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66" w:rsidRPr="004B2090" w:rsidRDefault="00B92166" w:rsidP="00B92166">
      <w:pPr>
        <w:pStyle w:val="a0"/>
        <w:spacing w:before="0" w:after="0"/>
        <w:jc w:val="center"/>
        <w:rPr>
          <w:rFonts w:ascii="Times New Roman" w:hAnsi="Times New Roman"/>
          <w:b/>
        </w:rPr>
      </w:pPr>
      <w:r w:rsidRPr="004B2090">
        <w:rPr>
          <w:rFonts w:ascii="Times New Roman" w:hAnsi="Times New Roman"/>
          <w:b/>
        </w:rPr>
        <w:t>РОССИЙСКАЯ ФЕДЕРАЦИЯ</w:t>
      </w:r>
    </w:p>
    <w:p w:rsidR="00B92166" w:rsidRPr="004B2090" w:rsidRDefault="00B92166" w:rsidP="00B921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2090">
        <w:rPr>
          <w:rFonts w:ascii="Times New Roman" w:hAnsi="Times New Roman"/>
          <w:b/>
          <w:bCs/>
          <w:sz w:val="28"/>
          <w:szCs w:val="28"/>
        </w:rPr>
        <w:t>КУРГАНСКАЯ ОБЛАСТЬ</w:t>
      </w:r>
    </w:p>
    <w:p w:rsidR="00B92166" w:rsidRPr="004B2090" w:rsidRDefault="00B92166" w:rsidP="00B92166">
      <w:pPr>
        <w:pStyle w:val="af7"/>
        <w:jc w:val="center"/>
        <w:rPr>
          <w:b/>
          <w:bCs/>
          <w:sz w:val="28"/>
          <w:szCs w:val="28"/>
        </w:rPr>
      </w:pPr>
      <w:r w:rsidRPr="004B2090">
        <w:rPr>
          <w:b/>
          <w:bCs/>
          <w:sz w:val="28"/>
          <w:szCs w:val="28"/>
        </w:rPr>
        <w:t>АДМИНИСТРАЦИЯ  КЕТОВСКОГО РАЙОНА</w:t>
      </w:r>
    </w:p>
    <w:p w:rsidR="00B92166" w:rsidRPr="009E6F42" w:rsidRDefault="00B92166" w:rsidP="00B92166">
      <w:pPr>
        <w:jc w:val="center"/>
        <w:rPr>
          <w:rFonts w:ascii="Times New Roman" w:hAnsi="Times New Roman"/>
          <w:sz w:val="24"/>
        </w:rPr>
      </w:pPr>
    </w:p>
    <w:p w:rsidR="00B92166" w:rsidRPr="004B2090" w:rsidRDefault="00B92166" w:rsidP="00B92166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  <w:r w:rsidRPr="009E6F42">
        <w:rPr>
          <w:rFonts w:ascii="Times New Roman" w:hAnsi="Times New Roman"/>
          <w:b/>
          <w:bCs/>
          <w:sz w:val="24"/>
        </w:rPr>
        <w:t xml:space="preserve">  </w:t>
      </w:r>
      <w:r w:rsidRPr="004B2090">
        <w:rPr>
          <w:rFonts w:ascii="Times New Roman" w:hAnsi="Times New Roman"/>
          <w:b/>
          <w:bCs/>
          <w:sz w:val="32"/>
          <w:szCs w:val="32"/>
        </w:rPr>
        <w:t>ПОСТАНОВЛЕНИ</w:t>
      </w:r>
      <w:r w:rsidR="006E1B58">
        <w:rPr>
          <w:rFonts w:ascii="Times New Roman" w:hAnsi="Times New Roman"/>
          <w:b/>
          <w:bCs/>
          <w:sz w:val="32"/>
          <w:szCs w:val="32"/>
        </w:rPr>
        <w:t>Е</w:t>
      </w:r>
      <w:r w:rsidRPr="004B2090">
        <w:rPr>
          <w:rFonts w:ascii="Franklin Gothic Medium" w:hAnsi="Franklin Gothic Medium"/>
          <w:b/>
          <w:bCs/>
          <w:sz w:val="32"/>
          <w:szCs w:val="32"/>
        </w:rPr>
        <w:tab/>
        <w:t xml:space="preserve"> </w:t>
      </w:r>
    </w:p>
    <w:p w:rsidR="00B92166" w:rsidRDefault="00B92166" w:rsidP="00B92166">
      <w:pPr>
        <w:rPr>
          <w:rFonts w:ascii="Times New Roman" w:hAnsi="Times New Roman"/>
          <w:sz w:val="28"/>
          <w:szCs w:val="28"/>
        </w:rPr>
      </w:pPr>
    </w:p>
    <w:p w:rsidR="00B92166" w:rsidRDefault="00B92166" w:rsidP="00B92166">
      <w:pPr>
        <w:rPr>
          <w:rFonts w:ascii="Times New Roman" w:hAnsi="Times New Roman"/>
          <w:sz w:val="28"/>
          <w:szCs w:val="28"/>
        </w:rPr>
      </w:pPr>
    </w:p>
    <w:p w:rsidR="00B92166" w:rsidRDefault="00B92166" w:rsidP="00B9216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C11E24">
        <w:rPr>
          <w:rFonts w:ascii="Times New Roman" w:hAnsi="Times New Roman"/>
          <w:szCs w:val="28"/>
        </w:rPr>
        <w:t>11 августа</w:t>
      </w:r>
      <w:r>
        <w:rPr>
          <w:rFonts w:ascii="Times New Roman" w:hAnsi="Times New Roman"/>
          <w:szCs w:val="28"/>
        </w:rPr>
        <w:t xml:space="preserve"> </w:t>
      </w:r>
      <w:r w:rsidRPr="00BA4EAD">
        <w:rPr>
          <w:rFonts w:ascii="Times New Roman" w:hAnsi="Times New Roman"/>
          <w:szCs w:val="28"/>
        </w:rPr>
        <w:t>20</w:t>
      </w:r>
      <w:r w:rsidR="00F77BFA">
        <w:rPr>
          <w:rFonts w:ascii="Times New Roman" w:hAnsi="Times New Roman"/>
          <w:szCs w:val="28"/>
        </w:rPr>
        <w:t>22</w:t>
      </w:r>
      <w:r>
        <w:rPr>
          <w:rFonts w:ascii="Times New Roman" w:hAnsi="Times New Roman"/>
          <w:szCs w:val="28"/>
        </w:rPr>
        <w:t xml:space="preserve"> г.  № </w:t>
      </w:r>
      <w:r w:rsidR="00C11E24">
        <w:rPr>
          <w:rFonts w:ascii="Times New Roman" w:hAnsi="Times New Roman"/>
          <w:szCs w:val="28"/>
        </w:rPr>
        <w:t>1430</w:t>
      </w:r>
    </w:p>
    <w:p w:rsidR="00B92166" w:rsidRPr="004B2090" w:rsidRDefault="00B92166" w:rsidP="00B92166">
      <w:pPr>
        <w:pStyle w:val="1"/>
        <w:spacing w:before="0"/>
        <w:rPr>
          <w:b w:val="0"/>
          <w:sz w:val="22"/>
          <w:szCs w:val="22"/>
        </w:rPr>
      </w:pPr>
      <w:r w:rsidRPr="00B92166">
        <w:rPr>
          <w:b w:val="0"/>
        </w:rPr>
        <w:t xml:space="preserve">  </w:t>
      </w:r>
      <w:r w:rsidR="0077726E">
        <w:rPr>
          <w:b w:val="0"/>
        </w:rPr>
        <w:t xml:space="preserve"> </w:t>
      </w:r>
      <w:r w:rsidR="00162A19">
        <w:rPr>
          <w:b w:val="0"/>
        </w:rPr>
        <w:t xml:space="preserve">   </w:t>
      </w:r>
      <w:r w:rsidRPr="004B2090">
        <w:rPr>
          <w:b w:val="0"/>
          <w:sz w:val="22"/>
          <w:szCs w:val="22"/>
        </w:rPr>
        <w:t>с. Кетово</w:t>
      </w:r>
    </w:p>
    <w:p w:rsidR="00B92166" w:rsidRDefault="00B92166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4B2090" w:rsidRDefault="004B2090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Pr="00B92166" w:rsidRDefault="00AE06ED" w:rsidP="004B2090">
      <w:pPr>
        <w:pStyle w:val="af8"/>
        <w:spacing w:before="0" w:after="0"/>
        <w:jc w:val="center"/>
        <w:rPr>
          <w:rFonts w:ascii="Times New Roman" w:hAnsi="Times New Roman"/>
          <w:sz w:val="24"/>
        </w:rPr>
      </w:pPr>
      <w:r w:rsidRPr="00B92166">
        <w:rPr>
          <w:rFonts w:ascii="Times New Roman" w:hAnsi="Times New Roman"/>
          <w:b/>
          <w:bCs/>
          <w:sz w:val="24"/>
        </w:rPr>
        <w:t>О внесении изменений в приложение к постановлению Администрации Кетовского района  от 24 декабря 20</w:t>
      </w:r>
      <w:r>
        <w:rPr>
          <w:rFonts w:ascii="Times New Roman" w:hAnsi="Times New Roman"/>
          <w:b/>
          <w:bCs/>
          <w:sz w:val="24"/>
        </w:rPr>
        <w:t>20</w:t>
      </w:r>
      <w:r w:rsidRPr="00B92166">
        <w:rPr>
          <w:rFonts w:ascii="Times New Roman" w:hAnsi="Times New Roman"/>
          <w:b/>
          <w:bCs/>
          <w:sz w:val="24"/>
        </w:rPr>
        <w:t xml:space="preserve"> года № </w:t>
      </w:r>
      <w:r>
        <w:rPr>
          <w:rFonts w:ascii="Times New Roman" w:hAnsi="Times New Roman"/>
          <w:b/>
          <w:bCs/>
          <w:sz w:val="24"/>
        </w:rPr>
        <w:t>1903</w:t>
      </w:r>
      <w:r w:rsidRPr="00B92166">
        <w:rPr>
          <w:rFonts w:ascii="Times New Roman" w:hAnsi="Times New Roman"/>
          <w:b/>
          <w:bCs/>
          <w:sz w:val="24"/>
        </w:rPr>
        <w:t xml:space="preserve"> «</w:t>
      </w:r>
      <w:r w:rsidR="00107C4C">
        <w:rPr>
          <w:rFonts w:ascii="Times New Roman" w:hAnsi="Times New Roman"/>
          <w:b/>
          <w:bCs/>
          <w:sz w:val="24"/>
        </w:rPr>
        <w:t xml:space="preserve">Об утверждении муниципальной </w:t>
      </w:r>
      <w:r w:rsidR="00B92166" w:rsidRPr="00B92166">
        <w:rPr>
          <w:rFonts w:ascii="Times New Roman" w:hAnsi="Times New Roman"/>
          <w:b/>
          <w:bCs/>
          <w:sz w:val="24"/>
        </w:rPr>
        <w:t xml:space="preserve">программы Кетовского района Курганской области «Развитие образования и реализация государственной молодежной политики» </w:t>
      </w:r>
    </w:p>
    <w:p w:rsidR="00B92166" w:rsidRDefault="00B92166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4B2090" w:rsidRDefault="004B2090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4B2090" w:rsidRPr="0006507D" w:rsidRDefault="004B2090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AE06ED" w:rsidRPr="00ED1371" w:rsidRDefault="00AE06ED" w:rsidP="00AE06ED">
      <w:pPr>
        <w:ind w:firstLine="708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В соответствии со статьей 179 Бюджетного кодекса Российской Федерации, статьей 18 решения Кетовской районной Думы от 17 июня 2015 года № 426 «Об утверждении положения о бюджетно</w:t>
      </w:r>
      <w:r w:rsidR="00864A99">
        <w:rPr>
          <w:rFonts w:ascii="Times New Roman" w:hAnsi="Times New Roman"/>
          <w:sz w:val="24"/>
        </w:rPr>
        <w:t xml:space="preserve">м процессе в Кетовском районе», </w:t>
      </w:r>
      <w:r w:rsidR="0084521A">
        <w:rPr>
          <w:rFonts w:ascii="Times New Roman" w:hAnsi="Times New Roman"/>
          <w:sz w:val="24"/>
        </w:rPr>
        <w:t>в целях реализации мероприятий федерального пр</w:t>
      </w:r>
      <w:r w:rsidR="00864A99">
        <w:rPr>
          <w:rFonts w:ascii="Times New Roman" w:hAnsi="Times New Roman"/>
          <w:sz w:val="24"/>
        </w:rPr>
        <w:t>оекта «Успех каждого ребенка» национального проекта «Образование»</w:t>
      </w:r>
      <w:r w:rsidR="0084521A">
        <w:rPr>
          <w:rFonts w:ascii="Times New Roman" w:hAnsi="Times New Roman"/>
          <w:sz w:val="24"/>
        </w:rPr>
        <w:t>, утвержденного президиум</w:t>
      </w:r>
      <w:r w:rsidR="005F70A4">
        <w:rPr>
          <w:rFonts w:ascii="Times New Roman" w:hAnsi="Times New Roman"/>
          <w:sz w:val="24"/>
        </w:rPr>
        <w:t>ом</w:t>
      </w:r>
      <w:r w:rsidR="0084521A">
        <w:rPr>
          <w:rFonts w:ascii="Times New Roman" w:hAnsi="Times New Roman"/>
          <w:sz w:val="24"/>
        </w:rPr>
        <w:t xml:space="preserve"> Совета при Президенте Российской Федерации по стратегическому развитию и национальным проектам </w:t>
      </w:r>
      <w:r w:rsidR="005F70A4">
        <w:rPr>
          <w:rFonts w:ascii="Times New Roman" w:hAnsi="Times New Roman"/>
          <w:sz w:val="24"/>
        </w:rPr>
        <w:t xml:space="preserve">(протокол </w:t>
      </w:r>
      <w:r w:rsidR="0084521A">
        <w:rPr>
          <w:rFonts w:ascii="Times New Roman" w:hAnsi="Times New Roman"/>
          <w:sz w:val="24"/>
        </w:rPr>
        <w:t>от 3 сентября 2018 года №</w:t>
      </w:r>
      <w:r w:rsidR="00864A99">
        <w:rPr>
          <w:rFonts w:ascii="Times New Roman" w:hAnsi="Times New Roman"/>
          <w:sz w:val="24"/>
        </w:rPr>
        <w:t xml:space="preserve"> </w:t>
      </w:r>
      <w:r w:rsidR="0084521A">
        <w:rPr>
          <w:rFonts w:ascii="Times New Roman" w:hAnsi="Times New Roman"/>
          <w:sz w:val="24"/>
        </w:rPr>
        <w:t>10</w:t>
      </w:r>
      <w:r w:rsidR="005F70A4">
        <w:rPr>
          <w:rFonts w:ascii="Times New Roman" w:hAnsi="Times New Roman"/>
          <w:sz w:val="24"/>
        </w:rPr>
        <w:t>)</w:t>
      </w:r>
      <w:r w:rsidR="0084521A">
        <w:rPr>
          <w:rFonts w:ascii="Times New Roman" w:hAnsi="Times New Roman"/>
          <w:sz w:val="24"/>
        </w:rPr>
        <w:t>, на основании Приказа Департамента образования и науки Курганс</w:t>
      </w:r>
      <w:r w:rsidR="00864A99">
        <w:rPr>
          <w:rFonts w:ascii="Times New Roman" w:hAnsi="Times New Roman"/>
          <w:sz w:val="24"/>
        </w:rPr>
        <w:t>кой области от 06.05.2020 года № 453 «</w:t>
      </w:r>
      <w:r w:rsidR="0084521A">
        <w:rPr>
          <w:rFonts w:ascii="Times New Roman" w:hAnsi="Times New Roman"/>
          <w:sz w:val="24"/>
        </w:rPr>
        <w:t>О системе персонифицированного финансирования дополнительного образов</w:t>
      </w:r>
      <w:r w:rsidR="00864A99">
        <w:rPr>
          <w:rFonts w:ascii="Times New Roman" w:hAnsi="Times New Roman"/>
          <w:sz w:val="24"/>
        </w:rPr>
        <w:t>ания детей в Курганской области»</w:t>
      </w:r>
      <w:r w:rsidR="0084521A">
        <w:rPr>
          <w:rFonts w:ascii="Times New Roman" w:hAnsi="Times New Roman"/>
          <w:sz w:val="24"/>
        </w:rPr>
        <w:t>, руководствуясь Уставом муници</w:t>
      </w:r>
      <w:r w:rsidR="00864A99">
        <w:rPr>
          <w:rFonts w:ascii="Times New Roman" w:hAnsi="Times New Roman"/>
          <w:sz w:val="24"/>
        </w:rPr>
        <w:t>пального образования «</w:t>
      </w:r>
      <w:r w:rsidR="007240F1">
        <w:rPr>
          <w:rFonts w:ascii="Times New Roman" w:hAnsi="Times New Roman"/>
          <w:sz w:val="24"/>
        </w:rPr>
        <w:t>Кетовский район</w:t>
      </w:r>
      <w:r w:rsidR="00864A99">
        <w:rPr>
          <w:rFonts w:ascii="Times New Roman" w:hAnsi="Times New Roman"/>
          <w:sz w:val="24"/>
        </w:rPr>
        <w:t>»</w:t>
      </w:r>
      <w:r w:rsidR="0084521A">
        <w:rPr>
          <w:rFonts w:ascii="Times New Roman" w:hAnsi="Times New Roman"/>
          <w:sz w:val="24"/>
        </w:rPr>
        <w:t xml:space="preserve">, </w:t>
      </w:r>
      <w:r w:rsidR="007240F1">
        <w:rPr>
          <w:rFonts w:ascii="Times New Roman" w:hAnsi="Times New Roman"/>
          <w:sz w:val="24"/>
        </w:rPr>
        <w:t xml:space="preserve"> </w:t>
      </w:r>
      <w:r w:rsidR="0084521A">
        <w:rPr>
          <w:rFonts w:ascii="Times New Roman" w:hAnsi="Times New Roman"/>
          <w:sz w:val="24"/>
        </w:rPr>
        <w:t>Администрация Кетовского района</w:t>
      </w:r>
      <w:r w:rsidR="0084521A" w:rsidRPr="00ED1371">
        <w:rPr>
          <w:rFonts w:ascii="Times New Roman" w:hAnsi="Times New Roman"/>
          <w:sz w:val="24"/>
        </w:rPr>
        <w:t xml:space="preserve"> ПОСТАНОВЛЯЕТ:</w:t>
      </w:r>
    </w:p>
    <w:p w:rsidR="00AE06ED" w:rsidRPr="00ED1371" w:rsidRDefault="00AE06ED" w:rsidP="00AE06ED">
      <w:pPr>
        <w:pStyle w:val="afe"/>
        <w:ind w:firstLine="708"/>
        <w:jc w:val="both"/>
        <w:rPr>
          <w:rFonts w:ascii="Times New Roman" w:eastAsia="Arial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D1371">
        <w:rPr>
          <w:rFonts w:ascii="Times New Roman" w:hAnsi="Times New Roman"/>
          <w:sz w:val="24"/>
          <w:szCs w:val="24"/>
        </w:rPr>
        <w:t xml:space="preserve">Внести изменения в приложение к постановлению </w:t>
      </w:r>
      <w:r w:rsidRPr="00ED1371">
        <w:rPr>
          <w:rFonts w:ascii="Times New Roman" w:hAnsi="Times New Roman"/>
          <w:bCs/>
          <w:sz w:val="24"/>
          <w:szCs w:val="24"/>
        </w:rPr>
        <w:t>Администрации Кетовского района</w:t>
      </w:r>
      <w:r w:rsidRPr="00ED137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D1371">
        <w:rPr>
          <w:rFonts w:ascii="Times New Roman" w:hAnsi="Times New Roman"/>
          <w:sz w:val="24"/>
          <w:szCs w:val="24"/>
        </w:rPr>
        <w:t>от 24 декабря  20</w:t>
      </w:r>
      <w:r>
        <w:rPr>
          <w:rFonts w:ascii="Times New Roman" w:hAnsi="Times New Roman"/>
          <w:sz w:val="24"/>
          <w:szCs w:val="24"/>
        </w:rPr>
        <w:t>20</w:t>
      </w:r>
      <w:r w:rsidRPr="00ED1371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1903</w:t>
      </w:r>
      <w:r w:rsidRPr="00ED1371">
        <w:rPr>
          <w:rFonts w:ascii="Times New Roman" w:hAnsi="Times New Roman"/>
          <w:sz w:val="24"/>
          <w:szCs w:val="24"/>
        </w:rPr>
        <w:t xml:space="preserve"> </w:t>
      </w:r>
      <w:r w:rsidRPr="00ED1371">
        <w:rPr>
          <w:rFonts w:ascii="Times New Roman" w:eastAsia="Calibri" w:hAnsi="Times New Roman"/>
          <w:sz w:val="24"/>
          <w:szCs w:val="24"/>
        </w:rPr>
        <w:t>«</w:t>
      </w:r>
      <w:r w:rsidRPr="00ED1371">
        <w:rPr>
          <w:rFonts w:ascii="Times New Roman" w:hAnsi="Times New Roman"/>
          <w:sz w:val="24"/>
          <w:szCs w:val="24"/>
        </w:rPr>
        <w:t>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ED1371">
        <w:rPr>
          <w:rFonts w:ascii="Times New Roman" w:hAnsi="Times New Roman"/>
          <w:sz w:val="24"/>
          <w:szCs w:val="24"/>
        </w:rPr>
        <w:t>изложив в новой редакции согласно приложению к настоящему постановлению.</w:t>
      </w:r>
    </w:p>
    <w:p w:rsidR="00AE06ED" w:rsidRDefault="00AE06ED" w:rsidP="00AE06E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ED137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установленном порядке и размещению </w:t>
      </w:r>
      <w:r w:rsidRPr="003846EC">
        <w:rPr>
          <w:rFonts w:ascii="PT Astra Serif" w:hAnsi="PT Astra Serif"/>
          <w:sz w:val="24"/>
          <w:szCs w:val="24"/>
        </w:rPr>
        <w:t>на официальном сайте Администрации Кетовского района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AE06ED" w:rsidRDefault="00AE06ED" w:rsidP="00AE06E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A16A28" w:rsidRPr="00ED1371" w:rsidRDefault="00AE06ED" w:rsidP="00A16A28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16A28" w:rsidRPr="00ED1371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заместителя Главы Кетовского района по социальной политике.</w:t>
      </w:r>
    </w:p>
    <w:p w:rsidR="00B92166" w:rsidRDefault="00B92166" w:rsidP="00B65BE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2166" w:rsidRDefault="00B92166" w:rsidP="00B92166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B92166" w:rsidRDefault="00B92166" w:rsidP="00B92166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B92166" w:rsidRPr="007240F1" w:rsidRDefault="007A3B46" w:rsidP="007240F1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Кетовского </w:t>
      </w:r>
      <w:r w:rsidR="00B92166" w:rsidRPr="00FD199A">
        <w:rPr>
          <w:rFonts w:ascii="Times New Roman" w:hAnsi="Times New Roman"/>
          <w:sz w:val="24"/>
          <w:szCs w:val="24"/>
        </w:rPr>
        <w:t xml:space="preserve">района                                                                              </w:t>
      </w:r>
      <w:r w:rsidR="00F77BFA">
        <w:rPr>
          <w:rFonts w:ascii="Times New Roman" w:hAnsi="Times New Roman"/>
          <w:sz w:val="24"/>
          <w:szCs w:val="24"/>
        </w:rPr>
        <w:t>О.Н</w:t>
      </w:r>
      <w:r>
        <w:rPr>
          <w:rFonts w:ascii="Times New Roman" w:hAnsi="Times New Roman"/>
          <w:sz w:val="24"/>
          <w:szCs w:val="24"/>
        </w:rPr>
        <w:t xml:space="preserve">. </w:t>
      </w:r>
      <w:r w:rsidR="00F77BFA">
        <w:rPr>
          <w:rFonts w:ascii="Times New Roman" w:hAnsi="Times New Roman"/>
          <w:sz w:val="24"/>
          <w:szCs w:val="24"/>
        </w:rPr>
        <w:t>Язовских</w:t>
      </w: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864A99" w:rsidRDefault="00864A99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B92166" w:rsidRPr="00661A0B" w:rsidRDefault="00F77BFA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Лютый Н.Ю</w:t>
      </w:r>
      <w:r w:rsidR="00F00411">
        <w:rPr>
          <w:rFonts w:ascii="Times New Roman" w:hAnsi="Times New Roman"/>
          <w:sz w:val="20"/>
          <w:szCs w:val="20"/>
        </w:rPr>
        <w:t>.</w:t>
      </w:r>
    </w:p>
    <w:p w:rsidR="00B92166" w:rsidRPr="00661A0B" w:rsidRDefault="00F0041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2-3</w:t>
      </w:r>
      <w:r w:rsidR="00F77BFA">
        <w:rPr>
          <w:rFonts w:ascii="Times New Roman" w:hAnsi="Times New Roman"/>
          <w:sz w:val="20"/>
          <w:szCs w:val="20"/>
        </w:rPr>
        <w:t>8</w:t>
      </w:r>
      <w:r w:rsidR="00B92166" w:rsidRPr="00661A0B">
        <w:rPr>
          <w:rFonts w:ascii="Times New Roman" w:hAnsi="Times New Roman"/>
          <w:sz w:val="20"/>
          <w:szCs w:val="20"/>
        </w:rPr>
        <w:t>-</w:t>
      </w:r>
      <w:r w:rsidR="00F77BFA">
        <w:rPr>
          <w:rFonts w:ascii="Times New Roman" w:hAnsi="Times New Roman"/>
          <w:sz w:val="20"/>
          <w:szCs w:val="20"/>
        </w:rPr>
        <w:t>94</w:t>
      </w:r>
    </w:p>
    <w:p w:rsidR="00FF62FF" w:rsidRDefault="00E63F09" w:rsidP="00B468F4">
      <w:pPr>
        <w:pStyle w:val="ConsTitle"/>
        <w:widowControl/>
        <w:ind w:left="4963"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к П</w:t>
      </w:r>
      <w:r w:rsidR="00D4722A">
        <w:rPr>
          <w:rFonts w:ascii="Times New Roman" w:hAnsi="Times New Roman"/>
          <w:b w:val="0"/>
          <w:sz w:val="24"/>
          <w:szCs w:val="24"/>
        </w:rPr>
        <w:t xml:space="preserve">остановлению </w:t>
      </w:r>
      <w:r w:rsidR="00B468F4">
        <w:rPr>
          <w:rFonts w:ascii="Times New Roman" w:hAnsi="Times New Roman"/>
          <w:b w:val="0"/>
          <w:sz w:val="24"/>
          <w:szCs w:val="24"/>
        </w:rPr>
        <w:t xml:space="preserve">Администрации Кетовского района </w:t>
      </w:r>
    </w:p>
    <w:p w:rsidR="00FF62FF" w:rsidRDefault="00D4722A" w:rsidP="00B468F4">
      <w:pPr>
        <w:pStyle w:val="ConsTitle"/>
        <w:widowControl/>
        <w:ind w:left="4963"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C11E24">
        <w:rPr>
          <w:rFonts w:ascii="Times New Roman" w:hAnsi="Times New Roman"/>
          <w:b w:val="0"/>
          <w:sz w:val="24"/>
          <w:szCs w:val="24"/>
        </w:rPr>
        <w:t>11 августа</w:t>
      </w:r>
      <w:r>
        <w:rPr>
          <w:rFonts w:ascii="Times New Roman" w:hAnsi="Times New Roman"/>
          <w:b w:val="0"/>
          <w:sz w:val="24"/>
          <w:szCs w:val="24"/>
        </w:rPr>
        <w:t xml:space="preserve"> 20</w:t>
      </w:r>
      <w:r w:rsidR="00162A19">
        <w:rPr>
          <w:rFonts w:ascii="Times New Roman" w:hAnsi="Times New Roman"/>
          <w:b w:val="0"/>
          <w:sz w:val="24"/>
          <w:szCs w:val="24"/>
        </w:rPr>
        <w:t>2</w:t>
      </w:r>
      <w:r w:rsidR="00F77BFA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 года </w:t>
      </w:r>
      <w:r w:rsidR="003D19E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№ </w:t>
      </w:r>
      <w:r w:rsidR="00C11E24">
        <w:rPr>
          <w:rFonts w:ascii="Times New Roman" w:hAnsi="Times New Roman"/>
          <w:b w:val="0"/>
          <w:sz w:val="24"/>
          <w:szCs w:val="24"/>
        </w:rPr>
        <w:t>1430</w:t>
      </w:r>
    </w:p>
    <w:p w:rsidR="00471936" w:rsidRDefault="00D4722A" w:rsidP="00B468F4">
      <w:pPr>
        <w:pStyle w:val="ConsTitle"/>
        <w:widowControl/>
        <w:ind w:left="4963" w:right="0"/>
        <w:rPr>
          <w:rFonts w:ascii="Times New Roman" w:hAnsi="Times New Roman"/>
          <w:b w:val="0"/>
          <w:bCs w:val="0"/>
          <w:sz w:val="24"/>
        </w:rPr>
      </w:pPr>
      <w:r w:rsidRPr="00B468F4">
        <w:rPr>
          <w:rFonts w:ascii="Times New Roman" w:hAnsi="Times New Roman"/>
          <w:b w:val="0"/>
          <w:bCs w:val="0"/>
          <w:sz w:val="24"/>
        </w:rPr>
        <w:t xml:space="preserve"> </w:t>
      </w:r>
      <w:r w:rsidR="00B468F4" w:rsidRPr="00B468F4">
        <w:rPr>
          <w:rFonts w:ascii="Times New Roman" w:hAnsi="Times New Roman"/>
          <w:b w:val="0"/>
          <w:bCs w:val="0"/>
          <w:sz w:val="24"/>
        </w:rPr>
        <w:t>«</w:t>
      </w:r>
      <w:r w:rsidR="005F70A4" w:rsidRPr="005F70A4">
        <w:rPr>
          <w:rFonts w:ascii="Times New Roman" w:hAnsi="Times New Roman"/>
          <w:b w:val="0"/>
          <w:sz w:val="24"/>
        </w:rPr>
        <w:t>О внесении изменений в приложение к постановлению Администрации Кетовского района  от 24 декабря 2020 года № 1903 «Об утверждении муниципальной программы Кетовского района Курганской области «Развитие образования и реализация государственной</w:t>
      </w:r>
      <w:r w:rsidR="005F70A4" w:rsidRPr="00B92166">
        <w:rPr>
          <w:rFonts w:ascii="Times New Roman" w:hAnsi="Times New Roman"/>
          <w:sz w:val="24"/>
        </w:rPr>
        <w:t xml:space="preserve"> </w:t>
      </w:r>
      <w:r w:rsidR="005F70A4" w:rsidRPr="005F70A4">
        <w:rPr>
          <w:rFonts w:ascii="Times New Roman" w:hAnsi="Times New Roman"/>
          <w:b w:val="0"/>
          <w:sz w:val="24"/>
        </w:rPr>
        <w:t>молодежной политики</w:t>
      </w:r>
      <w:r w:rsidRPr="00B468F4">
        <w:rPr>
          <w:rFonts w:ascii="Times New Roman" w:hAnsi="Times New Roman"/>
          <w:b w:val="0"/>
          <w:bCs w:val="0"/>
          <w:sz w:val="24"/>
        </w:rPr>
        <w:t>»</w:t>
      </w:r>
    </w:p>
    <w:p w:rsidR="00471936" w:rsidRDefault="00471936" w:rsidP="00B468F4">
      <w:pPr>
        <w:pStyle w:val="ConsTitle"/>
        <w:widowControl/>
        <w:ind w:left="4963" w:right="0"/>
        <w:rPr>
          <w:rFonts w:ascii="Times New Roman" w:hAnsi="Times New Roman"/>
          <w:b w:val="0"/>
          <w:bCs w:val="0"/>
          <w:sz w:val="24"/>
        </w:rPr>
      </w:pPr>
    </w:p>
    <w:p w:rsidR="00471936" w:rsidRDefault="00471936" w:rsidP="00471936">
      <w:pPr>
        <w:pStyle w:val="ConsTitle"/>
        <w:widowControl/>
        <w:ind w:left="4963"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к Постановлению Администрации Кетовского района </w:t>
      </w:r>
    </w:p>
    <w:p w:rsidR="00471936" w:rsidRDefault="00471936" w:rsidP="00471936">
      <w:pPr>
        <w:pStyle w:val="ConsTitle"/>
        <w:widowControl/>
        <w:ind w:left="4963"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24 декабря  2020 года № 1903 </w:t>
      </w:r>
    </w:p>
    <w:p w:rsidR="00471936" w:rsidRPr="00B468F4" w:rsidRDefault="00471936" w:rsidP="00471936">
      <w:pPr>
        <w:pStyle w:val="ConsTitle"/>
        <w:widowControl/>
        <w:ind w:left="4963" w:right="0"/>
        <w:rPr>
          <w:rFonts w:ascii="Times New Roman" w:hAnsi="Times New Roman"/>
          <w:b w:val="0"/>
          <w:sz w:val="24"/>
        </w:rPr>
      </w:pPr>
      <w:r w:rsidRPr="00B468F4">
        <w:rPr>
          <w:rFonts w:ascii="Times New Roman" w:hAnsi="Times New Roman"/>
          <w:b w:val="0"/>
          <w:bCs w:val="0"/>
          <w:sz w:val="24"/>
        </w:rPr>
        <w:t xml:space="preserve">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 </w:t>
      </w:r>
    </w:p>
    <w:p w:rsidR="00D4722A" w:rsidRPr="00B468F4" w:rsidRDefault="00D4722A" w:rsidP="00B468F4">
      <w:pPr>
        <w:pStyle w:val="ConsTitle"/>
        <w:widowControl/>
        <w:ind w:left="4963" w:right="0"/>
        <w:rPr>
          <w:rFonts w:ascii="Times New Roman" w:hAnsi="Times New Roman"/>
          <w:b w:val="0"/>
          <w:sz w:val="24"/>
        </w:rPr>
      </w:pPr>
      <w:r w:rsidRPr="00B468F4"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D4722A" w:rsidRDefault="00D4722A" w:rsidP="00D4722A">
      <w:pPr>
        <w:pStyle w:val="ConsTitle"/>
        <w:widowControl/>
        <w:ind w:left="4254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E76D1" w:rsidRPr="008F7FB0" w:rsidRDefault="0077726E" w:rsidP="00006AB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F7FB0">
        <w:rPr>
          <w:rFonts w:ascii="Times New Roman" w:hAnsi="Times New Roman"/>
          <w:b/>
          <w:bCs/>
          <w:sz w:val="32"/>
          <w:szCs w:val="32"/>
        </w:rPr>
        <w:t>М</w:t>
      </w:r>
      <w:r w:rsidR="00D4722A" w:rsidRPr="008F7FB0">
        <w:rPr>
          <w:rFonts w:ascii="Times New Roman" w:hAnsi="Times New Roman"/>
          <w:b/>
          <w:bCs/>
          <w:sz w:val="32"/>
          <w:szCs w:val="32"/>
        </w:rPr>
        <w:t>униципальн</w:t>
      </w:r>
      <w:r w:rsidRPr="008F7FB0">
        <w:rPr>
          <w:rFonts w:ascii="Times New Roman" w:hAnsi="Times New Roman"/>
          <w:b/>
          <w:bCs/>
          <w:sz w:val="32"/>
          <w:szCs w:val="32"/>
        </w:rPr>
        <w:t>ая</w:t>
      </w:r>
      <w:r w:rsidR="00D4722A" w:rsidRPr="008F7FB0">
        <w:rPr>
          <w:rFonts w:ascii="Times New Roman" w:hAnsi="Times New Roman"/>
          <w:b/>
          <w:bCs/>
          <w:sz w:val="32"/>
          <w:szCs w:val="32"/>
        </w:rPr>
        <w:t xml:space="preserve"> программ</w:t>
      </w:r>
      <w:r w:rsidRPr="008F7FB0">
        <w:rPr>
          <w:rFonts w:ascii="Times New Roman" w:hAnsi="Times New Roman"/>
          <w:b/>
          <w:bCs/>
          <w:sz w:val="32"/>
          <w:szCs w:val="32"/>
        </w:rPr>
        <w:t>а</w:t>
      </w:r>
      <w:r w:rsidR="00D4722A" w:rsidRPr="008F7FB0">
        <w:rPr>
          <w:rFonts w:ascii="Times New Roman" w:hAnsi="Times New Roman"/>
          <w:b/>
          <w:bCs/>
          <w:sz w:val="32"/>
          <w:szCs w:val="32"/>
        </w:rPr>
        <w:t xml:space="preserve"> Кетовского района Курганской области «Развитие образования и реализация государственной молодежной политики» </w:t>
      </w:r>
    </w:p>
    <w:p w:rsidR="00CE76D1" w:rsidRDefault="00CE76D1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 w:rsidP="001F7BBF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I. Паспорт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 Кетовского района Курганской области «Развитие образования и реализация госуда</w:t>
      </w:r>
      <w:r w:rsidR="001F7BBF" w:rsidRPr="00ED1371">
        <w:rPr>
          <w:rFonts w:ascii="Times New Roman" w:hAnsi="Times New Roman"/>
          <w:b/>
          <w:bCs/>
          <w:sz w:val="24"/>
        </w:rPr>
        <w:t xml:space="preserve">рственной молодежной политики» </w:t>
      </w:r>
    </w:p>
    <w:p w:rsidR="00F76912" w:rsidRPr="00ED1371" w:rsidRDefault="00F76912" w:rsidP="001F7BBF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75"/>
        <w:gridCol w:w="6995"/>
      </w:tblGrid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Наименование</w:t>
            </w:r>
          </w:p>
        </w:tc>
        <w:tc>
          <w:tcPr>
            <w:tcW w:w="6995" w:type="dxa"/>
          </w:tcPr>
          <w:p w:rsidR="005F2626" w:rsidRPr="00953AD8" w:rsidRDefault="005F2626" w:rsidP="00CE76D1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953AD8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 xml:space="preserve">Муниципальная программа Кетовского района Курганской области «Развитие образования и реализация государственной молодежной политики» (далее </w:t>
            </w:r>
            <w:r w:rsidR="00CE76D1" w:rsidRPr="00953AD8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>-</w:t>
            </w:r>
            <w:r w:rsidRPr="00953AD8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6995" w:type="dxa"/>
          </w:tcPr>
          <w:p w:rsidR="005F2626" w:rsidRPr="00953AD8" w:rsidRDefault="005F2626" w:rsidP="00CE76D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53AD8">
              <w:rPr>
                <w:rFonts w:ascii="Times New Roman" w:hAnsi="Times New Roman"/>
                <w:spacing w:val="-2"/>
                <w:sz w:val="24"/>
              </w:rPr>
              <w:t>Управление народного образования Администрации Кетовского района</w:t>
            </w:r>
            <w:r w:rsidR="00CE76D1" w:rsidRPr="00953AD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53AD8">
              <w:rPr>
                <w:rFonts w:ascii="Times New Roman" w:hAnsi="Times New Roman"/>
                <w:spacing w:val="-2"/>
                <w:sz w:val="24"/>
              </w:rPr>
              <w:t xml:space="preserve">(далее </w:t>
            </w:r>
            <w:r w:rsidR="00CE76D1" w:rsidRPr="00953AD8">
              <w:rPr>
                <w:rFonts w:ascii="Times New Roman" w:hAnsi="Times New Roman"/>
                <w:spacing w:val="-2"/>
                <w:sz w:val="24"/>
              </w:rPr>
              <w:t>-</w:t>
            </w:r>
            <w:r w:rsidRPr="00953AD8">
              <w:rPr>
                <w:rFonts w:ascii="Times New Roman" w:hAnsi="Times New Roman"/>
                <w:spacing w:val="-2"/>
                <w:sz w:val="24"/>
              </w:rPr>
              <w:t xml:space="preserve"> УНО)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Соисполнители</w:t>
            </w:r>
          </w:p>
        </w:tc>
        <w:tc>
          <w:tcPr>
            <w:tcW w:w="6995" w:type="dxa"/>
          </w:tcPr>
          <w:p w:rsidR="005F2626" w:rsidRPr="00953AD8" w:rsidRDefault="009F4480" w:rsidP="0042407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pacing w:val="-2"/>
                <w:sz w:val="24"/>
              </w:rPr>
              <w:t>О</w:t>
            </w:r>
            <w:r w:rsidR="005F2626" w:rsidRPr="00953AD8">
              <w:rPr>
                <w:rFonts w:ascii="Times New Roman" w:eastAsia="Arial" w:hAnsi="Times New Roman"/>
                <w:spacing w:val="-2"/>
                <w:sz w:val="24"/>
              </w:rPr>
              <w:t>бразовательные организации</w:t>
            </w:r>
            <w:r w:rsidR="0042344E" w:rsidRPr="00953AD8">
              <w:rPr>
                <w:rFonts w:ascii="Times New Roman" w:eastAsia="Arial" w:hAnsi="Times New Roman"/>
                <w:spacing w:val="-2"/>
                <w:sz w:val="24"/>
              </w:rPr>
              <w:t>, подведомственные УНО</w:t>
            </w:r>
            <w:r w:rsidR="005F2626" w:rsidRPr="00953AD8">
              <w:rPr>
                <w:rFonts w:ascii="Times New Roman" w:eastAsia="Arial" w:hAnsi="Times New Roman"/>
                <w:spacing w:val="-2"/>
                <w:sz w:val="24"/>
              </w:rPr>
              <w:t xml:space="preserve"> 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Подпрограммы</w:t>
            </w:r>
          </w:p>
        </w:tc>
        <w:tc>
          <w:tcPr>
            <w:tcW w:w="6995" w:type="dxa"/>
          </w:tcPr>
          <w:p w:rsidR="005F2626" w:rsidRPr="00953AD8" w:rsidRDefault="005F2626" w:rsidP="002D464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3AD8">
              <w:rPr>
                <w:rFonts w:ascii="Times New Roman" w:hAnsi="Times New Roman"/>
                <w:spacing w:val="-2"/>
                <w:sz w:val="24"/>
              </w:rPr>
              <w:t>«Развитие общего образования»</w:t>
            </w:r>
            <w:r w:rsidR="00F00411">
              <w:rPr>
                <w:rFonts w:ascii="Times New Roman" w:hAnsi="Times New Roman"/>
                <w:spacing w:val="-2"/>
                <w:sz w:val="24"/>
              </w:rPr>
              <w:t xml:space="preserve"> (Приложение 1)</w:t>
            </w:r>
            <w:r w:rsidRPr="00953AD8">
              <w:rPr>
                <w:rFonts w:ascii="Times New Roman" w:hAnsi="Times New Roman"/>
                <w:spacing w:val="-2"/>
                <w:sz w:val="24"/>
              </w:rPr>
              <w:t>;</w:t>
            </w:r>
          </w:p>
          <w:p w:rsidR="001D1D0E" w:rsidRDefault="005F2626" w:rsidP="002D464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3AD8">
              <w:rPr>
                <w:rFonts w:ascii="Times New Roman" w:hAnsi="Times New Roman"/>
                <w:spacing w:val="-2"/>
                <w:sz w:val="24"/>
              </w:rPr>
              <w:t>«Реализация государственной молодежной политики, воспитания и дополнительного образования детей и молодежи»</w:t>
            </w:r>
            <w:r w:rsidR="00F0041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5F2626" w:rsidRPr="00953AD8" w:rsidRDefault="00F00411" w:rsidP="002D464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(Приложение 2)</w:t>
            </w:r>
            <w:r w:rsidR="005F2626" w:rsidRPr="00953AD8">
              <w:rPr>
                <w:rFonts w:ascii="Times New Roman" w:hAnsi="Times New Roman"/>
                <w:spacing w:val="-2"/>
                <w:sz w:val="24"/>
              </w:rPr>
              <w:t>;</w:t>
            </w:r>
          </w:p>
          <w:p w:rsidR="005F2626" w:rsidRPr="00953AD8" w:rsidRDefault="005F2626" w:rsidP="00E63F0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53AD8">
              <w:rPr>
                <w:rFonts w:ascii="Times New Roman" w:hAnsi="Times New Roman"/>
                <w:spacing w:val="-2"/>
                <w:sz w:val="24"/>
              </w:rPr>
              <w:t>«Кадровое обеспечение системы образования</w:t>
            </w:r>
            <w:r w:rsidR="00E63F09" w:rsidRPr="00953AD8">
              <w:rPr>
                <w:rFonts w:ascii="Times New Roman" w:hAnsi="Times New Roman"/>
                <w:spacing w:val="-2"/>
                <w:sz w:val="24"/>
              </w:rPr>
              <w:t xml:space="preserve"> Кетовского района</w:t>
            </w:r>
            <w:r w:rsidRPr="00953AD8">
              <w:rPr>
                <w:rFonts w:ascii="Times New Roman" w:hAnsi="Times New Roman"/>
                <w:spacing w:val="-2"/>
                <w:sz w:val="24"/>
              </w:rPr>
              <w:t>»</w:t>
            </w:r>
            <w:r w:rsidR="001D1D0E">
              <w:rPr>
                <w:rFonts w:ascii="Times New Roman" w:hAnsi="Times New Roman"/>
                <w:spacing w:val="-2"/>
                <w:sz w:val="24"/>
              </w:rPr>
              <w:t xml:space="preserve"> (Приложение 3) </w:t>
            </w:r>
            <w:r w:rsidRPr="00953AD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Цели</w:t>
            </w:r>
          </w:p>
        </w:tc>
        <w:tc>
          <w:tcPr>
            <w:tcW w:w="6995" w:type="dxa"/>
          </w:tcPr>
          <w:p w:rsidR="005F2626" w:rsidRPr="00ED1371" w:rsidRDefault="001D1D0E" w:rsidP="002D4649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 xml:space="preserve">- </w:t>
            </w:r>
            <w:r w:rsidR="005F2626" w:rsidRPr="00ED1371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 района Курганской области;</w:t>
            </w:r>
          </w:p>
          <w:p w:rsidR="00564D68" w:rsidRPr="00ED1371" w:rsidRDefault="001D1D0E" w:rsidP="002D4649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 xml:space="preserve">- </w:t>
            </w:r>
            <w:r w:rsidR="00006AB3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р</w:t>
            </w:r>
            <w:r w:rsidR="00006AB3" w:rsidRPr="00BA0C5B">
              <w:rPr>
                <w:rFonts w:ascii="Times New Roman" w:hAnsi="Times New Roman"/>
                <w:sz w:val="24"/>
              </w:rPr>
              <w:t>азвитие современной системы воспитания и социализации детей и молодежи в Кетовском районе на основе базовых российских ценностей, региональных культурных и духовных традиций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lastRenderedPageBreak/>
              <w:t>Задачи</w:t>
            </w:r>
          </w:p>
        </w:tc>
        <w:tc>
          <w:tcPr>
            <w:tcW w:w="6995" w:type="dxa"/>
          </w:tcPr>
          <w:p w:rsidR="005F2626" w:rsidRPr="009F7E65" w:rsidRDefault="001D1D0E" w:rsidP="002D4649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5F2626" w:rsidRPr="009F7E65">
              <w:rPr>
                <w:rFonts w:ascii="Times New Roman" w:hAnsi="Times New Roman"/>
                <w:spacing w:val="-2"/>
                <w:sz w:val="24"/>
              </w:rPr>
      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5F2626" w:rsidRPr="009F7E65" w:rsidRDefault="001D1D0E" w:rsidP="002D4649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5F2626" w:rsidRPr="009F7E65">
              <w:rPr>
                <w:rFonts w:ascii="Times New Roman" w:hAnsi="Times New Roman"/>
                <w:spacing w:val="-2"/>
                <w:sz w:val="24"/>
              </w:rPr>
              <w:t>модернизация содержания образования и образовательной среды в системе общего образования;</w:t>
            </w:r>
          </w:p>
          <w:p w:rsidR="005F2626" w:rsidRPr="009F7E65" w:rsidRDefault="001D1D0E" w:rsidP="002D4649">
            <w:pPr>
              <w:pStyle w:val="a1"/>
              <w:spacing w:after="0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105210">
              <w:rPr>
                <w:rFonts w:ascii="Times New Roman" w:hAnsi="Times New Roman"/>
                <w:spacing w:val="-2"/>
                <w:sz w:val="24"/>
              </w:rPr>
              <w:t>создани</w:t>
            </w:r>
            <w:r w:rsidR="005F2626" w:rsidRPr="009F7E65">
              <w:rPr>
                <w:rFonts w:ascii="Times New Roman" w:hAnsi="Times New Roman"/>
                <w:spacing w:val="-2"/>
                <w:sz w:val="24"/>
              </w:rPr>
              <w:t xml:space="preserve">е </w:t>
            </w:r>
            <w:r w:rsidR="00105210">
              <w:rPr>
                <w:rFonts w:ascii="Times New Roman" w:hAnsi="Times New Roman"/>
                <w:spacing w:val="-2"/>
                <w:sz w:val="24"/>
              </w:rPr>
              <w:t xml:space="preserve">условий для развития </w:t>
            </w:r>
            <w:r w:rsidR="005F2626" w:rsidRPr="009F7E65">
              <w:rPr>
                <w:rFonts w:ascii="Times New Roman" w:hAnsi="Times New Roman"/>
                <w:spacing w:val="-2"/>
                <w:sz w:val="24"/>
              </w:rPr>
              <w:t>молодежной политики, воспитания и дополнительного образования;</w:t>
            </w:r>
          </w:p>
          <w:p w:rsidR="002D4649" w:rsidRDefault="001D1D0E" w:rsidP="002D4649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spacing w:val="-2"/>
                <w:sz w:val="24"/>
              </w:rPr>
              <w:t xml:space="preserve">- </w:t>
            </w:r>
            <w:r w:rsidR="005F2626" w:rsidRPr="009F7E65">
              <w:rPr>
                <w:rFonts w:ascii="Times New Roman" w:eastAsia="Arial" w:hAnsi="Times New Roman"/>
                <w:spacing w:val="-2"/>
                <w:sz w:val="24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  <w:r w:rsidR="00AE2F1B">
              <w:rPr>
                <w:rFonts w:ascii="Times New Roman" w:eastAsia="Arial" w:hAnsi="Times New Roman"/>
                <w:spacing w:val="-2"/>
                <w:sz w:val="24"/>
              </w:rPr>
              <w:t>;</w:t>
            </w:r>
          </w:p>
          <w:p w:rsidR="00895741" w:rsidRPr="00895741" w:rsidRDefault="001D1D0E" w:rsidP="00895741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895741" w:rsidRPr="00895741">
              <w:rPr>
                <w:rFonts w:ascii="Times New Roman" w:eastAsia="Times New Roman" w:hAnsi="Times New Roman"/>
                <w:sz w:val="24"/>
              </w:rPr>
              <w:t>обеспечение эффективного управления кадровыми ресурсами;</w:t>
            </w:r>
          </w:p>
          <w:p w:rsidR="00AE2F1B" w:rsidRPr="003023CE" w:rsidRDefault="00AE2F1B" w:rsidP="002D4649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 w:rsidRPr="00AE2F1B">
              <w:rPr>
                <w:rFonts w:ascii="Times New Roman" w:eastAsia="Times New Roman" w:hAnsi="Times New Roman"/>
                <w:sz w:val="24"/>
              </w:rPr>
              <w:t>достижение результатов, устан</w:t>
            </w:r>
            <w:r w:rsidR="003023CE">
              <w:rPr>
                <w:rFonts w:ascii="Times New Roman" w:eastAsia="Times New Roman" w:hAnsi="Times New Roman"/>
                <w:sz w:val="24"/>
              </w:rPr>
              <w:t>овленных национальным проектом «</w:t>
            </w:r>
            <w:r w:rsidRPr="00AE2F1B">
              <w:rPr>
                <w:rFonts w:ascii="Times New Roman" w:eastAsia="Times New Roman" w:hAnsi="Times New Roman"/>
                <w:sz w:val="24"/>
              </w:rPr>
              <w:t>Образование</w:t>
            </w:r>
            <w:r w:rsidR="003023CE"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Целевые индикаторы</w:t>
            </w:r>
          </w:p>
        </w:tc>
        <w:tc>
          <w:tcPr>
            <w:tcW w:w="6995" w:type="dxa"/>
          </w:tcPr>
          <w:p w:rsidR="00F8499C" w:rsidRPr="009F7E65" w:rsidRDefault="001D1D0E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z w:val="24"/>
              </w:rPr>
              <w:t>Удельный вес численности населения в возрасте от 5 до18 л</w:t>
            </w:r>
            <w:r w:rsidR="00105210">
              <w:rPr>
                <w:rFonts w:ascii="Times New Roman" w:hAnsi="Times New Roman"/>
                <w:sz w:val="24"/>
              </w:rPr>
              <w:t xml:space="preserve">ет, охваченного общим </w:t>
            </w:r>
            <w:r w:rsidR="00F8499C" w:rsidRPr="009F7E65">
              <w:rPr>
                <w:rFonts w:ascii="Times New Roman" w:hAnsi="Times New Roman"/>
                <w:sz w:val="24"/>
              </w:rPr>
              <w:t>образованием, в общей численности населения в возрасте от 5 до 18 лет (процент);</w:t>
            </w:r>
          </w:p>
          <w:p w:rsidR="00F8499C" w:rsidRPr="00FC2C30" w:rsidRDefault="001D1D0E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8499C" w:rsidRPr="00FC2C30">
              <w:rPr>
                <w:rFonts w:ascii="Times New Roman" w:hAnsi="Times New Roman"/>
                <w:sz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 в возрасте от 3 до 7 лет, находящихся в очереди на получение  в текущем году дошкольного образования (процент); </w:t>
            </w:r>
          </w:p>
          <w:p w:rsidR="009F7E65" w:rsidRPr="00FC2C30" w:rsidRDefault="001D1D0E" w:rsidP="009F7E6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9F7E65" w:rsidRPr="00FC2C30">
              <w:rPr>
                <w:rFonts w:ascii="Times New Roman" w:eastAsia="Times New Roman" w:hAnsi="Times New Roman"/>
                <w:sz w:val="24"/>
              </w:rP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</w:t>
            </w:r>
            <w:r w:rsidR="00105210">
              <w:rPr>
                <w:rFonts w:ascii="Times New Roman" w:eastAsia="Times New Roman" w:hAnsi="Times New Roman"/>
                <w:sz w:val="24"/>
              </w:rPr>
              <w:t xml:space="preserve"> (число</w:t>
            </w:r>
            <w:r w:rsidR="00AE2F1B" w:rsidRPr="00FC2C30">
              <w:rPr>
                <w:rFonts w:ascii="Times New Roman" w:eastAsia="Times New Roman" w:hAnsi="Times New Roman"/>
                <w:sz w:val="24"/>
              </w:rPr>
              <w:t>)</w:t>
            </w:r>
            <w:r w:rsidR="009F7E65" w:rsidRPr="00FC2C30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9F7E65" w:rsidRPr="00FC2C30" w:rsidRDefault="001D1D0E" w:rsidP="009F7E6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9F7E65" w:rsidRPr="00FC2C30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(процент);</w:t>
            </w:r>
          </w:p>
          <w:p w:rsidR="00F8499C" w:rsidRPr="009F7E65" w:rsidRDefault="001D1D0E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</w:p>
          <w:p w:rsidR="00F8499C" w:rsidRPr="009F7E65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F7E65">
              <w:rPr>
                <w:rFonts w:ascii="Times New Roman" w:hAnsi="Times New Roman"/>
                <w:sz w:val="24"/>
              </w:rPr>
              <w:t>с худшими результатами единого государственного экзамена (процент);</w:t>
            </w:r>
          </w:p>
          <w:p w:rsidR="00F8499C" w:rsidRPr="009F7E65" w:rsidRDefault="001D1D0E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z w:val="24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</w:t>
            </w:r>
            <w:r w:rsidR="00105210">
              <w:rPr>
                <w:rFonts w:ascii="Times New Roman" w:hAnsi="Times New Roman"/>
                <w:sz w:val="24"/>
              </w:rPr>
              <w:t>ых образовательных стандартов),</w:t>
            </w:r>
            <w:r w:rsidR="00F8499C" w:rsidRPr="009F7E65">
              <w:rPr>
                <w:rFonts w:ascii="Times New Roman" w:hAnsi="Times New Roman"/>
                <w:sz w:val="24"/>
              </w:rPr>
              <w:t xml:space="preserve"> в</w:t>
            </w:r>
            <w:r w:rsidR="00105210">
              <w:rPr>
                <w:rFonts w:ascii="Times New Roman" w:hAnsi="Times New Roman"/>
                <w:sz w:val="24"/>
              </w:rPr>
              <w:t xml:space="preserve"> общей численности обучающихся </w:t>
            </w:r>
            <w:r w:rsidR="00F8499C" w:rsidRPr="009F7E65">
              <w:rPr>
                <w:rFonts w:ascii="Times New Roman" w:hAnsi="Times New Roman"/>
                <w:sz w:val="24"/>
              </w:rPr>
              <w:t>муниципальных общеобразовательных организаций (процент);</w:t>
            </w:r>
          </w:p>
          <w:p w:rsidR="00F8499C" w:rsidRPr="009F7E65" w:rsidRDefault="001D1D0E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05210">
              <w:rPr>
                <w:rFonts w:ascii="Times New Roman" w:hAnsi="Times New Roman"/>
                <w:sz w:val="24"/>
              </w:rPr>
              <w:t>доля</w:t>
            </w:r>
            <w:r w:rsidR="00F8499C" w:rsidRPr="009F7E65">
              <w:rPr>
                <w:rFonts w:ascii="Times New Roman" w:hAnsi="Times New Roman"/>
                <w:sz w:val="24"/>
              </w:rPr>
              <w:t xml:space="preserve"> молодых людей в возрасте</w:t>
            </w:r>
            <w:r w:rsidR="00953AD8">
              <w:rPr>
                <w:rFonts w:ascii="Times New Roman" w:hAnsi="Times New Roman"/>
                <w:sz w:val="24"/>
              </w:rPr>
              <w:t xml:space="preserve"> </w:t>
            </w:r>
            <w:r w:rsidR="00F8499C" w:rsidRPr="009F7E65">
              <w:rPr>
                <w:rFonts w:ascii="Times New Roman" w:hAnsi="Times New Roman"/>
                <w:sz w:val="24"/>
              </w:rPr>
              <w:t xml:space="preserve">от 14 до 30 лет, участвующих в </w:t>
            </w:r>
            <w:r w:rsidR="00F8499C" w:rsidRPr="009F7E65">
              <w:rPr>
                <w:rFonts w:ascii="Times New Roman" w:hAnsi="Times New Roman"/>
                <w:sz w:val="24"/>
              </w:rPr>
              <w:lastRenderedPageBreak/>
              <w:t>деятельности молодежных общественных объединений, в общей численности молодежи  (процент);</w:t>
            </w:r>
          </w:p>
          <w:p w:rsidR="00F8499C" w:rsidRPr="009F7E65" w:rsidRDefault="001D1D0E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z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F8499C" w:rsidRPr="009F7E65" w:rsidRDefault="001D1D0E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z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F8499C" w:rsidRPr="009F7E65" w:rsidRDefault="001D1D0E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z w:val="24"/>
              </w:rPr>
              <w:t>удельный вес численности учителей в возрасте до 35 лет в общей численности учителей общеобразовательных организаций Кетовского района (процент);</w:t>
            </w:r>
          </w:p>
          <w:p w:rsidR="005F2626" w:rsidRPr="009F7E65" w:rsidRDefault="001D1D0E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z w:val="24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</w:t>
            </w:r>
            <w:r w:rsidR="00A5622D">
              <w:rPr>
                <w:rFonts w:ascii="Times New Roman" w:hAnsi="Times New Roman"/>
                <w:sz w:val="24"/>
              </w:rPr>
              <w:t xml:space="preserve">работников работающих с детьми </w:t>
            </w:r>
            <w:r w:rsidR="00F8499C" w:rsidRPr="009F7E65">
              <w:rPr>
                <w:rFonts w:ascii="Times New Roman" w:hAnsi="Times New Roman"/>
                <w:sz w:val="24"/>
              </w:rPr>
              <w:t>с ограниченными возможностями здоровья (процент)</w:t>
            </w:r>
          </w:p>
        </w:tc>
      </w:tr>
      <w:tr w:rsidR="00F8499C" w:rsidRPr="00ED1371" w:rsidTr="00393E44">
        <w:tc>
          <w:tcPr>
            <w:tcW w:w="2575" w:type="dxa"/>
          </w:tcPr>
          <w:p w:rsidR="00F8499C" w:rsidRPr="00ED137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6995" w:type="dxa"/>
          </w:tcPr>
          <w:p w:rsidR="00F8499C" w:rsidRPr="00953AD8" w:rsidRDefault="00F8499C" w:rsidP="00E63F09">
            <w:pPr>
              <w:rPr>
                <w:rFonts w:ascii="Times New Roman" w:hAnsi="Times New Roman"/>
                <w:sz w:val="24"/>
                <w:lang w:val="en-US"/>
              </w:rPr>
            </w:pPr>
            <w:r w:rsidRPr="00953AD8">
              <w:rPr>
                <w:rFonts w:ascii="Times New Roman" w:hAnsi="Times New Roman"/>
                <w:spacing w:val="-2"/>
                <w:sz w:val="24"/>
              </w:rPr>
              <w:t>20</w:t>
            </w:r>
            <w:r w:rsidR="00E63F09" w:rsidRPr="00953AD8">
              <w:rPr>
                <w:rFonts w:ascii="Times New Roman" w:hAnsi="Times New Roman"/>
                <w:spacing w:val="-2"/>
                <w:sz w:val="24"/>
              </w:rPr>
              <w:t>21</w:t>
            </w:r>
            <w:r w:rsidRPr="00953AD8">
              <w:rPr>
                <w:rFonts w:ascii="Times New Roman" w:hAnsi="Times New Roman"/>
                <w:spacing w:val="-2"/>
                <w:sz w:val="24"/>
              </w:rPr>
              <w:t>-202</w:t>
            </w:r>
            <w:r w:rsidR="00E63F09" w:rsidRPr="00953AD8">
              <w:rPr>
                <w:rFonts w:ascii="Times New Roman" w:hAnsi="Times New Roman"/>
                <w:spacing w:val="-2"/>
                <w:sz w:val="24"/>
              </w:rPr>
              <w:t>5</w:t>
            </w:r>
            <w:r w:rsidRPr="00953AD8">
              <w:rPr>
                <w:rFonts w:ascii="Times New Roman" w:hAnsi="Times New Roman"/>
                <w:spacing w:val="-2"/>
                <w:sz w:val="24"/>
              </w:rPr>
              <w:t xml:space="preserve"> годы </w:t>
            </w:r>
          </w:p>
        </w:tc>
      </w:tr>
      <w:tr w:rsidR="00F8499C" w:rsidRPr="00ED1371" w:rsidTr="00393E44">
        <w:tc>
          <w:tcPr>
            <w:tcW w:w="2575" w:type="dxa"/>
          </w:tcPr>
          <w:p w:rsidR="00F8499C" w:rsidRPr="00ED137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Объемы бюджетных ассигнований</w:t>
            </w:r>
          </w:p>
        </w:tc>
        <w:tc>
          <w:tcPr>
            <w:tcW w:w="6995" w:type="dxa"/>
          </w:tcPr>
          <w:p w:rsidR="00F8499C" w:rsidRPr="00322AA8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322AA8">
              <w:rPr>
                <w:rFonts w:ascii="Times New Roman" w:hAnsi="Times New Roman"/>
                <w:spacing w:val="-2"/>
                <w:sz w:val="24"/>
              </w:rPr>
              <w:t xml:space="preserve">Планируемый объем бюджетного финансирования </w:t>
            </w:r>
            <w:r w:rsidR="00616E6A" w:rsidRPr="00322AA8">
              <w:rPr>
                <w:rFonts w:ascii="Times New Roman" w:hAnsi="Times New Roman"/>
                <w:spacing w:val="-2"/>
                <w:sz w:val="24"/>
              </w:rPr>
              <w:t>муниципальной</w:t>
            </w:r>
            <w:r w:rsidRPr="00322AA8">
              <w:rPr>
                <w:rFonts w:ascii="Times New Roman" w:hAnsi="Times New Roman"/>
                <w:spacing w:val="-2"/>
                <w:sz w:val="24"/>
              </w:rPr>
              <w:t xml:space="preserve">  программы на 20</w:t>
            </w:r>
            <w:r w:rsidR="00E63F09" w:rsidRPr="00322AA8">
              <w:rPr>
                <w:rFonts w:ascii="Times New Roman" w:hAnsi="Times New Roman"/>
                <w:spacing w:val="-2"/>
                <w:sz w:val="24"/>
              </w:rPr>
              <w:t>21</w:t>
            </w:r>
            <w:r w:rsidRPr="00322AA8">
              <w:rPr>
                <w:rFonts w:ascii="Times New Roman" w:hAnsi="Times New Roman"/>
                <w:spacing w:val="-2"/>
                <w:sz w:val="24"/>
              </w:rPr>
              <w:t>-202</w:t>
            </w:r>
            <w:r w:rsidR="00E63F09" w:rsidRPr="00322AA8">
              <w:rPr>
                <w:rFonts w:ascii="Times New Roman" w:hAnsi="Times New Roman"/>
                <w:spacing w:val="-2"/>
                <w:sz w:val="24"/>
              </w:rPr>
              <w:t>5</w:t>
            </w:r>
            <w:r w:rsidRPr="00322AA8">
              <w:rPr>
                <w:rFonts w:ascii="Times New Roman" w:hAnsi="Times New Roman"/>
                <w:spacing w:val="-2"/>
                <w:sz w:val="24"/>
              </w:rPr>
              <w:t xml:space="preserve"> годы: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за счет средств районного бюджета – </w:t>
            </w:r>
            <w:r w:rsidR="006B67B3">
              <w:rPr>
                <w:rFonts w:ascii="Times New Roman" w:hAnsi="Times New Roman"/>
                <w:spacing w:val="-2"/>
                <w:sz w:val="24"/>
              </w:rPr>
              <w:t>1768921,1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рублей, в том числе по годам: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21</w:t>
            </w:r>
            <w:r w:rsidR="001A1ED1">
              <w:rPr>
                <w:rFonts w:ascii="Times New Roman" w:hAnsi="Times New Roman"/>
                <w:spacing w:val="-2"/>
                <w:sz w:val="24"/>
              </w:rPr>
              <w:t xml:space="preserve"> год  –</w:t>
            </w:r>
            <w:r w:rsidR="001A1ED1" w:rsidRPr="009815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9C7328">
              <w:rPr>
                <w:rFonts w:ascii="Times New Roman" w:hAnsi="Times New Roman"/>
                <w:spacing w:val="-2"/>
                <w:sz w:val="24"/>
              </w:rPr>
              <w:t>373156,2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22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– </w:t>
            </w:r>
            <w:r w:rsidR="006B67B3">
              <w:rPr>
                <w:rFonts w:ascii="Times New Roman" w:hAnsi="Times New Roman"/>
                <w:spacing w:val="-2"/>
                <w:sz w:val="24"/>
              </w:rPr>
              <w:t>417042,7</w:t>
            </w:r>
            <w:r w:rsidR="00C30DC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23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–</w:t>
            </w:r>
            <w:r w:rsidR="00FB75E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9C7328">
              <w:rPr>
                <w:rFonts w:ascii="Times New Roman" w:hAnsi="Times New Roman"/>
                <w:spacing w:val="-2"/>
                <w:sz w:val="24"/>
              </w:rPr>
              <w:t>333110,6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24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 – </w:t>
            </w:r>
            <w:r w:rsidR="009C7328">
              <w:rPr>
                <w:rFonts w:ascii="Times New Roman" w:hAnsi="Times New Roman"/>
                <w:spacing w:val="-2"/>
                <w:sz w:val="24"/>
              </w:rPr>
              <w:t>322805,8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9F7E65" w:rsidRDefault="00322AA8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2025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  <w:r w:rsidR="00FB75EF">
              <w:rPr>
                <w:rFonts w:ascii="Times New Roman" w:hAnsi="Times New Roman"/>
                <w:spacing w:val="-2"/>
                <w:sz w:val="24"/>
              </w:rPr>
              <w:t xml:space="preserve"> -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 xml:space="preserve">  </w:t>
            </w:r>
            <w:r w:rsidR="009C7328">
              <w:rPr>
                <w:rFonts w:ascii="Times New Roman" w:hAnsi="Times New Roman"/>
                <w:spacing w:val="-2"/>
                <w:sz w:val="24"/>
              </w:rPr>
              <w:t>322805,8</w:t>
            </w:r>
            <w:r w:rsidR="00F8499C" w:rsidRPr="00C30DC4">
              <w:rPr>
                <w:rFonts w:ascii="Times New Roman" w:hAnsi="Times New Roman"/>
                <w:color w:val="FF0000"/>
                <w:spacing w:val="-2"/>
                <w:sz w:val="24"/>
              </w:rPr>
              <w:t xml:space="preserve"> 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за счет средств областного бюджета  – </w:t>
            </w:r>
            <w:r w:rsidR="006B67B3">
              <w:rPr>
                <w:rFonts w:ascii="Times New Roman" w:hAnsi="Times New Roman"/>
                <w:spacing w:val="-2"/>
                <w:sz w:val="24"/>
              </w:rPr>
              <w:t>3219792,3</w:t>
            </w:r>
            <w:r w:rsidR="000F4FA3" w:rsidRPr="009F7E6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D4DDA" w:rsidRPr="009F7E65">
              <w:rPr>
                <w:rFonts w:ascii="Times New Roman" w:hAnsi="Times New Roman"/>
                <w:spacing w:val="-2"/>
                <w:sz w:val="24"/>
              </w:rPr>
              <w:t>тысяч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рублей, в том числе по годам: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21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– </w:t>
            </w:r>
            <w:r w:rsidR="009C7328">
              <w:rPr>
                <w:rFonts w:ascii="Times New Roman" w:hAnsi="Times New Roman"/>
                <w:spacing w:val="-2"/>
                <w:sz w:val="24"/>
              </w:rPr>
              <w:t>760591,7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22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– </w:t>
            </w:r>
            <w:r w:rsidR="006B67B3">
              <w:rPr>
                <w:rFonts w:ascii="Times New Roman" w:hAnsi="Times New Roman"/>
                <w:spacing w:val="-2"/>
                <w:sz w:val="24"/>
              </w:rPr>
              <w:t>1077345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 тысяч рублей;</w:t>
            </w:r>
            <w:r w:rsidR="000F4FA3" w:rsidRPr="009F7E6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23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– </w:t>
            </w:r>
            <w:r w:rsidR="00FB75EF">
              <w:rPr>
                <w:rFonts w:ascii="Times New Roman" w:hAnsi="Times New Roman"/>
                <w:spacing w:val="-2"/>
                <w:sz w:val="24"/>
              </w:rPr>
              <w:t>565952,7</w:t>
            </w:r>
            <w:r w:rsidR="009815CA">
              <w:rPr>
                <w:rFonts w:ascii="Times New Roman" w:hAnsi="Times New Roman"/>
                <w:color w:val="FF0000"/>
                <w:spacing w:val="-2"/>
                <w:sz w:val="24"/>
              </w:rPr>
              <w:t xml:space="preserve"> 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24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  <w:r w:rsidR="000F4FA3" w:rsidRPr="009F7E65">
              <w:rPr>
                <w:rFonts w:ascii="Times New Roman" w:hAnsi="Times New Roman"/>
                <w:spacing w:val="-2"/>
                <w:sz w:val="24"/>
              </w:rPr>
              <w:t xml:space="preserve">  - 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9C7328">
              <w:rPr>
                <w:rFonts w:ascii="Times New Roman" w:hAnsi="Times New Roman"/>
                <w:spacing w:val="-2"/>
                <w:sz w:val="24"/>
              </w:rPr>
              <w:t>407951,7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9F7E65" w:rsidRDefault="00F8499C" w:rsidP="009C7328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202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5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– </w:t>
            </w:r>
            <w:r w:rsidR="009C7328">
              <w:rPr>
                <w:rFonts w:ascii="Times New Roman" w:hAnsi="Times New Roman"/>
                <w:spacing w:val="-2"/>
                <w:sz w:val="24"/>
              </w:rPr>
              <w:t>407951,7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</w:t>
            </w:r>
          </w:p>
        </w:tc>
      </w:tr>
      <w:tr w:rsidR="00F8499C" w:rsidRPr="00ED1371" w:rsidTr="00393E44">
        <w:trPr>
          <w:trHeight w:val="2259"/>
        </w:trPr>
        <w:tc>
          <w:tcPr>
            <w:tcW w:w="2575" w:type="dxa"/>
          </w:tcPr>
          <w:p w:rsidR="00F8499C" w:rsidRPr="00ED137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Ожидаемые результаты реализации</w:t>
            </w:r>
          </w:p>
        </w:tc>
        <w:tc>
          <w:tcPr>
            <w:tcW w:w="6995" w:type="dxa"/>
          </w:tcPr>
          <w:p w:rsidR="00F8499C" w:rsidRPr="009F7E65" w:rsidRDefault="001D1D0E" w:rsidP="00393E4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A5622D">
              <w:rPr>
                <w:rFonts w:ascii="Times New Roman" w:hAnsi="Times New Roman"/>
                <w:spacing w:val="-2"/>
                <w:sz w:val="24"/>
              </w:rPr>
              <w:t>Создание эффективной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 xml:space="preserve"> образовате</w:t>
            </w:r>
            <w:r w:rsidR="00A5622D">
              <w:rPr>
                <w:rFonts w:ascii="Times New Roman" w:hAnsi="Times New Roman"/>
                <w:spacing w:val="-2"/>
                <w:sz w:val="24"/>
              </w:rPr>
              <w:t>льной сети, обеспечивающей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 xml:space="preserve"> равный доступ населения Кетовского района Курганской области к услугам образования;</w:t>
            </w:r>
          </w:p>
          <w:p w:rsidR="00F8499C" w:rsidRPr="00FC2C30" w:rsidRDefault="001D1D0E" w:rsidP="00393E44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A5622D">
              <w:rPr>
                <w:rFonts w:ascii="Times New Roman" w:hAnsi="Times New Roman"/>
                <w:spacing w:val="-2"/>
                <w:sz w:val="24"/>
              </w:rPr>
              <w:t>100-процентная доступность</w:t>
            </w:r>
            <w:r w:rsidR="00F8499C" w:rsidRPr="00FC2C30">
              <w:rPr>
                <w:rFonts w:ascii="Times New Roman" w:hAnsi="Times New Roman"/>
                <w:spacing w:val="-2"/>
                <w:sz w:val="24"/>
              </w:rPr>
              <w:t xml:space="preserve"> дошкольного образования для детей в возрасте от 3 до 7 лет;</w:t>
            </w:r>
          </w:p>
          <w:p w:rsidR="009F7E65" w:rsidRPr="00FC2C30" w:rsidRDefault="001D1D0E" w:rsidP="009F7E65">
            <w:pPr>
              <w:jc w:val="both"/>
              <w:textAlignment w:val="baseline"/>
              <w:rPr>
                <w:rFonts w:eastAsia="Times New Roman" w:cs="Arial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A5622D">
              <w:rPr>
                <w:rFonts w:ascii="Times New Roman" w:eastAsia="Times New Roman" w:hAnsi="Times New Roman"/>
                <w:sz w:val="24"/>
              </w:rPr>
              <w:t>100-процентная</w:t>
            </w:r>
            <w:r w:rsidR="009F7E65" w:rsidRPr="00FC2C30">
              <w:rPr>
                <w:rFonts w:ascii="Times New Roman" w:eastAsia="Times New Roman" w:hAnsi="Times New Roman"/>
                <w:sz w:val="24"/>
              </w:rPr>
              <w:t xml:space="preserve"> доступнос</w:t>
            </w:r>
            <w:r w:rsidR="00A5622D">
              <w:rPr>
                <w:rFonts w:ascii="Times New Roman" w:eastAsia="Times New Roman" w:hAnsi="Times New Roman"/>
                <w:sz w:val="24"/>
              </w:rPr>
              <w:t>ть</w:t>
            </w:r>
            <w:r w:rsidR="009F7E65" w:rsidRPr="00FC2C30">
              <w:rPr>
                <w:rFonts w:ascii="Times New Roman" w:eastAsia="Times New Roman" w:hAnsi="Times New Roman"/>
                <w:sz w:val="24"/>
              </w:rPr>
              <w:t xml:space="preserve"> дошкольного образования для детей в возрасте от 2 месяцев до 3 лет</w:t>
            </w:r>
            <w:r w:rsidR="009F7E65" w:rsidRPr="00FC2C30">
              <w:rPr>
                <w:rFonts w:eastAsia="Times New Roman" w:cs="Arial"/>
                <w:sz w:val="24"/>
              </w:rPr>
              <w:t>;</w:t>
            </w:r>
          </w:p>
          <w:p w:rsidR="00F8499C" w:rsidRPr="009F7E65" w:rsidRDefault="001D1D0E" w:rsidP="00393E44">
            <w:pPr>
              <w:jc w:val="both"/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F8499C" w:rsidRPr="00FC2C30">
              <w:rPr>
                <w:rFonts w:ascii="Times New Roman" w:hAnsi="Times New Roman"/>
                <w:spacing w:val="-2"/>
                <w:sz w:val="24"/>
              </w:rPr>
              <w:t>создание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 xml:space="preserve"> современных условий реализации образовательных программ;</w:t>
            </w:r>
          </w:p>
          <w:p w:rsidR="00F8499C" w:rsidRPr="009F7E65" w:rsidRDefault="001D1D0E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 xml:space="preserve">- </w:t>
            </w:r>
            <w:r w:rsidR="00F8499C" w:rsidRPr="009F7E65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повышение социальной активности молодых людей, проживающих на территории Кетовского рай</w:t>
            </w:r>
            <w:r w:rsidR="005639F3" w:rsidRPr="009F7E65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о</w:t>
            </w:r>
            <w:r w:rsidR="00F8499C" w:rsidRPr="009F7E65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на Курганской области;</w:t>
            </w:r>
          </w:p>
          <w:p w:rsidR="00F8499C" w:rsidRPr="009F7E65" w:rsidRDefault="001D1D0E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 xml:space="preserve">- </w:t>
            </w:r>
            <w:r w:rsidR="00F8499C" w:rsidRPr="009F7E65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F8499C" w:rsidRPr="009F7E65" w:rsidRDefault="001D1D0E" w:rsidP="00393E44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lastRenderedPageBreak/>
              <w:t xml:space="preserve">- </w:t>
            </w:r>
            <w:r w:rsidR="00F8499C" w:rsidRPr="009F7E65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  <w:p w:rsidR="00F8499C" w:rsidRPr="009F7E65" w:rsidRDefault="001D1D0E" w:rsidP="00393E44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>обеспечение доступности качественного образования для лиц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br/>
              <w:t>с ограниченными возможностями здоровья;</w:t>
            </w:r>
          </w:p>
          <w:p w:rsidR="00F8499C" w:rsidRPr="009F7E65" w:rsidRDefault="001D1D0E" w:rsidP="00393E44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 xml:space="preserve">расширение социально-трудовых контактов детей с ограниченными возможностями здоровья, инвалидностью, </w:t>
            </w:r>
          </w:p>
          <w:p w:rsidR="00F8499C" w:rsidRPr="009F7E65" w:rsidRDefault="00F8499C" w:rsidP="00393E44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обновление кадрового состава и закрепление молодых специалистов в системе образования Кетовск</w:t>
            </w:r>
            <w:r w:rsidR="005639F3" w:rsidRPr="009F7E65">
              <w:rPr>
                <w:rFonts w:ascii="Times New Roman" w:hAnsi="Times New Roman"/>
                <w:spacing w:val="-2"/>
                <w:sz w:val="24"/>
              </w:rPr>
              <w:t>о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>го района Курганской области;</w:t>
            </w:r>
          </w:p>
          <w:p w:rsidR="00F8499C" w:rsidRPr="009F7E65" w:rsidRDefault="001D1D0E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F8499C" w:rsidRPr="009F7E65" w:rsidRDefault="001D1D0E" w:rsidP="00393E44">
            <w:pPr>
              <w:pStyle w:val="a1"/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F8499C" w:rsidRPr="009F7E65" w:rsidRDefault="001D1D0E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>соответствие рабочих мест по предоставлению государственных услуг в электронном виде уставленным требованиям;</w:t>
            </w:r>
          </w:p>
          <w:p w:rsidR="00F8499C" w:rsidRDefault="001D1D0E" w:rsidP="00393E44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pacing w:val="-2"/>
                <w:sz w:val="24"/>
              </w:rPr>
            </w:pPr>
            <w:r>
              <w:rPr>
                <w:rStyle w:val="31"/>
                <w:rFonts w:ascii="Times New Roman" w:hAnsi="Times New Roman"/>
                <w:spacing w:val="-2"/>
                <w:sz w:val="24"/>
              </w:rPr>
              <w:t xml:space="preserve">- </w:t>
            </w:r>
            <w:r w:rsidR="00F8499C" w:rsidRPr="009F7E65">
              <w:rPr>
                <w:rStyle w:val="31"/>
                <w:rFonts w:ascii="Times New Roman" w:hAnsi="Times New Roman"/>
                <w:spacing w:val="-2"/>
                <w:sz w:val="24"/>
              </w:rPr>
              <w:t>внедрение в практику современных механизмов и методов управления в системе образования Кетовского района Курганской области</w:t>
            </w:r>
            <w:r w:rsidR="00AE2F1B">
              <w:rPr>
                <w:rStyle w:val="31"/>
                <w:rFonts w:ascii="Times New Roman" w:hAnsi="Times New Roman"/>
                <w:spacing w:val="-2"/>
                <w:sz w:val="24"/>
              </w:rPr>
              <w:t>;</w:t>
            </w:r>
          </w:p>
          <w:p w:rsidR="00AE2F1B" w:rsidRPr="00AE2F1B" w:rsidRDefault="001D1D0E" w:rsidP="00AE2F1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AE2F1B" w:rsidRPr="00AE2F1B">
              <w:rPr>
                <w:rFonts w:ascii="Times New Roman" w:eastAsia="Times New Roman" w:hAnsi="Times New Roman"/>
                <w:sz w:val="24"/>
              </w:rPr>
              <w:t>обновление материально-технической базы образовательных школ для формирования у обучающихся современных технологических и гуманитарных навыков;</w:t>
            </w:r>
          </w:p>
          <w:p w:rsidR="00AE2F1B" w:rsidRPr="009F7E65" w:rsidRDefault="001D1D0E" w:rsidP="00AE2F1B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AE2F1B" w:rsidRPr="00AE2F1B">
              <w:rPr>
                <w:rFonts w:ascii="Times New Roman" w:eastAsia="Times New Roman" w:hAnsi="Times New Roman"/>
                <w:sz w:val="24"/>
              </w:rPr>
              <w:t>достижение результатов, устан</w:t>
            </w:r>
            <w:r w:rsidR="003023CE">
              <w:rPr>
                <w:rFonts w:ascii="Times New Roman" w:eastAsia="Times New Roman" w:hAnsi="Times New Roman"/>
                <w:sz w:val="24"/>
              </w:rPr>
              <w:t>овленных национальным проектом «</w:t>
            </w:r>
            <w:r w:rsidR="00AE2F1B" w:rsidRPr="00AE2F1B">
              <w:rPr>
                <w:rFonts w:ascii="Times New Roman" w:eastAsia="Times New Roman" w:hAnsi="Times New Roman"/>
                <w:sz w:val="24"/>
              </w:rPr>
              <w:t>Образование</w:t>
            </w:r>
            <w:r w:rsidR="003023CE"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</w:tbl>
    <w:p w:rsidR="007B5728" w:rsidRPr="00ED1371" w:rsidRDefault="007B5728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 w:rsidP="00050E55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II. Характеристика текущего состояния сферы образования и государственной молодежной политики Кетовского района Курганской области</w:t>
      </w:r>
    </w:p>
    <w:p w:rsidR="00F8499C" w:rsidRPr="00080769" w:rsidRDefault="00F8499C" w:rsidP="00F8499C">
      <w:pPr>
        <w:jc w:val="both"/>
        <w:rPr>
          <w:rFonts w:ascii="Times New Roman" w:hAnsi="Times New Roman"/>
          <w:b/>
          <w:bCs/>
          <w:sz w:val="24"/>
        </w:rPr>
      </w:pPr>
    </w:p>
    <w:p w:rsidR="001B5DCA" w:rsidRPr="00ED1371" w:rsidRDefault="00F8499C" w:rsidP="00F8499C">
      <w:pPr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     </w:t>
      </w:r>
      <w:r w:rsidR="00393E44">
        <w:rPr>
          <w:rFonts w:ascii="Times New Roman" w:hAnsi="Times New Roman"/>
          <w:b/>
          <w:bCs/>
          <w:sz w:val="24"/>
        </w:rPr>
        <w:tab/>
      </w:r>
      <w:r w:rsidR="001B5DCA" w:rsidRPr="00ED1371">
        <w:rPr>
          <w:rFonts w:ascii="Times New Roman" w:eastAsia="Arial" w:hAnsi="Times New Roman"/>
          <w:color w:val="000000"/>
          <w:spacing w:val="-4"/>
          <w:sz w:val="24"/>
        </w:rPr>
        <w:t>1. Текущее состояние сферы общего образования.</w:t>
      </w:r>
    </w:p>
    <w:p w:rsidR="007909FA" w:rsidRPr="001B1D5E" w:rsidRDefault="00F8499C" w:rsidP="007909FA">
      <w:pPr>
        <w:pStyle w:val="a1"/>
        <w:spacing w:after="0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     </w:t>
      </w:r>
      <w:r w:rsidR="00393E44">
        <w:rPr>
          <w:rFonts w:ascii="Times New Roman" w:hAnsi="Times New Roman"/>
          <w:sz w:val="24"/>
        </w:rPr>
        <w:tab/>
      </w:r>
      <w:r w:rsidR="007909FA" w:rsidRPr="001B1D5E">
        <w:rPr>
          <w:rFonts w:ascii="Times New Roman" w:hAnsi="Times New Roman"/>
          <w:sz w:val="24"/>
        </w:rPr>
        <w:t xml:space="preserve">В системе общего (в том числе дошкольного) образования Кетовского района функционируют 23 образовательных организаций, реализующие программы дошкольного образования, в том числе 5 дошкольных образовательных организаций, и 2 образовательных организации оказывающих только услугу по присмотру и уходу.  Общая численность воспитанников – 2404 человека, в том числе в возрасте от 3 до 7 лет – 2059 человек. </w:t>
      </w:r>
    </w:p>
    <w:p w:rsidR="007909FA" w:rsidRPr="001B1D5E" w:rsidRDefault="007909FA" w:rsidP="007909F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1B1D5E">
        <w:rPr>
          <w:rFonts w:ascii="Times New Roman" w:eastAsia="Times New Roman" w:hAnsi="Times New Roman"/>
          <w:spacing w:val="2"/>
          <w:sz w:val="24"/>
        </w:rPr>
        <w:t>В рамках негосударственного сектора дошкольного образования функционирует ЧДОУ «Детский сад №</w:t>
      </w:r>
      <w:r w:rsidR="00FD720A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1B1D5E">
        <w:rPr>
          <w:rFonts w:ascii="Times New Roman" w:eastAsia="Times New Roman" w:hAnsi="Times New Roman"/>
          <w:spacing w:val="2"/>
          <w:sz w:val="24"/>
        </w:rPr>
        <w:t>145 открытого акционерного общества «Российские железные дороги» с общей численностью мест 37.</w:t>
      </w:r>
    </w:p>
    <w:p w:rsidR="007909FA" w:rsidRPr="001B1D5E" w:rsidRDefault="007909FA" w:rsidP="007909F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1B1D5E">
        <w:rPr>
          <w:rFonts w:ascii="Times New Roman" w:eastAsia="Arial" w:hAnsi="Times New Roman"/>
          <w:spacing w:val="-4"/>
          <w:sz w:val="24"/>
        </w:rPr>
        <w:t xml:space="preserve">Вариативными формами оказания услуг в сфере дошкольного образования охвачено 908 детей, в том числе для 41 человека функционируют 4 группы кратковременного пребывания, 28 детей охвачены дошкольным образованием через культурно-образовательные центры, 839 человек получают педагогическую помощь через педагогический патронаж, службы педагогической поддержки семьи, консультативные пункты и родительские клубы, организованные в дошкольных образовательных организациях Кетовского района. </w:t>
      </w:r>
    </w:p>
    <w:p w:rsidR="007909FA" w:rsidRPr="001B1D5E" w:rsidRDefault="007909FA" w:rsidP="007909F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1B1D5E">
        <w:rPr>
          <w:rFonts w:ascii="Times New Roman" w:hAnsi="Times New Roman"/>
          <w:sz w:val="24"/>
        </w:rPr>
        <w:t>На базе детских садов и школ функционирует 24 консультационных центра, для оказания методической, психолого-педагогической, диагностической и консультативной помощи  родителям. Деятельностью консультационных центров охвачено 546 семей.</w:t>
      </w:r>
    </w:p>
    <w:p w:rsidR="001B1D5E" w:rsidRPr="001B1D5E" w:rsidRDefault="001B1D5E" w:rsidP="001B1D5E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sz w:val="24"/>
          <w:szCs w:val="24"/>
        </w:rPr>
        <w:t>В Кетовском районе в 2020 году в районе функционирует 24 общеобразовательных о</w:t>
      </w:r>
      <w:r w:rsidR="00FD720A">
        <w:rPr>
          <w:rFonts w:ascii="Times New Roman" w:hAnsi="Times New Roman"/>
          <w:sz w:val="24"/>
          <w:szCs w:val="24"/>
        </w:rPr>
        <w:t>рганизации с общим контингентом</w:t>
      </w:r>
      <w:r w:rsidRPr="001B1D5E">
        <w:rPr>
          <w:rFonts w:ascii="Times New Roman" w:hAnsi="Times New Roman"/>
          <w:sz w:val="24"/>
          <w:szCs w:val="24"/>
        </w:rPr>
        <w:t xml:space="preserve"> 5840 че</w:t>
      </w:r>
      <w:r w:rsidR="00FD720A">
        <w:rPr>
          <w:rFonts w:ascii="Times New Roman" w:hAnsi="Times New Roman"/>
          <w:sz w:val="24"/>
          <w:szCs w:val="24"/>
        </w:rPr>
        <w:t xml:space="preserve">ловек. С 2019 года увеличилась </w:t>
      </w:r>
      <w:r w:rsidRPr="001B1D5E">
        <w:rPr>
          <w:rFonts w:ascii="Times New Roman" w:hAnsi="Times New Roman"/>
          <w:sz w:val="24"/>
          <w:szCs w:val="24"/>
        </w:rPr>
        <w:t xml:space="preserve">доля  школьников, занимающихся во вторую смену, до 19 %. В целях ликвидации второй смены </w:t>
      </w:r>
      <w:r w:rsidRPr="001B1D5E">
        <w:rPr>
          <w:rFonts w:ascii="Times New Roman" w:hAnsi="Times New Roman"/>
          <w:sz w:val="24"/>
          <w:szCs w:val="24"/>
        </w:rPr>
        <w:lastRenderedPageBreak/>
        <w:t xml:space="preserve">и создания современных условий обучения </w:t>
      </w:r>
      <w:r w:rsidRPr="001B1D5E">
        <w:rPr>
          <w:rFonts w:ascii="Times New Roman" w:hAnsi="Times New Roman"/>
          <w:bCs/>
          <w:sz w:val="24"/>
          <w:szCs w:val="24"/>
        </w:rPr>
        <w:t xml:space="preserve">закончено строительство школы на 1100 мест в селе Кетово.  </w:t>
      </w:r>
    </w:p>
    <w:p w:rsidR="001B1D5E" w:rsidRPr="001B1D5E" w:rsidRDefault="001B1D5E" w:rsidP="001B1D5E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sz w:val="24"/>
          <w:szCs w:val="24"/>
        </w:rPr>
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общеобразовательных организаций составил 79 % .</w:t>
      </w:r>
    </w:p>
    <w:p w:rsidR="001B1D5E" w:rsidRPr="001B1D5E" w:rsidRDefault="001B1D5E" w:rsidP="001B1D5E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sz w:val="24"/>
          <w:szCs w:val="24"/>
        </w:rPr>
        <w:t xml:space="preserve">Подвоз к месту обучения осуществляется 21 автобусами из 55 населенных пунктов. Количество детей, находящихся на подвозе, составляет 1295 обучающихся. </w:t>
      </w:r>
    </w:p>
    <w:p w:rsidR="001B1D5E" w:rsidRPr="001B1D5E" w:rsidRDefault="00FD720A" w:rsidP="001B1D5E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школах</w:t>
      </w:r>
      <w:r w:rsidR="001B1D5E" w:rsidRPr="001B1D5E">
        <w:rPr>
          <w:rFonts w:ascii="Times New Roman" w:hAnsi="Times New Roman"/>
          <w:sz w:val="24"/>
          <w:szCs w:val="24"/>
        </w:rPr>
        <w:t xml:space="preserve"> из 25 (Митинская, Кетовская, Иковская средние школы, Колесниковская основная школа и Лесниковский лицей) созданы условия для беспрепятственного доступа инвалидов, в том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1B1D5E" w:rsidRPr="001B1D5E" w:rsidRDefault="001B1D5E" w:rsidP="00FD720A">
      <w:pPr>
        <w:ind w:firstLine="708"/>
        <w:jc w:val="both"/>
        <w:rPr>
          <w:rFonts w:ascii="Times New Roman" w:eastAsia="Times New Roman" w:hAnsi="Times New Roman"/>
          <w:bCs/>
          <w:sz w:val="24"/>
        </w:rPr>
      </w:pPr>
      <w:r w:rsidRPr="001B1D5E">
        <w:rPr>
          <w:rFonts w:ascii="Times New Roman" w:hAnsi="Times New Roman"/>
          <w:sz w:val="24"/>
        </w:rPr>
        <w:t xml:space="preserve">Особое внимание уделяется созданию условий для обучения лиц с ограниченными возможностями здоровья (далее – ОВЗ) и </w:t>
      </w:r>
      <w:r w:rsidRPr="001B1D5E">
        <w:rPr>
          <w:rFonts w:ascii="Times New Roman" w:eastAsia="Calibri" w:hAnsi="Times New Roman"/>
          <w:sz w:val="24"/>
        </w:rPr>
        <w:t>детей-инвалидов</w:t>
      </w:r>
      <w:r w:rsidRPr="001B1D5E">
        <w:rPr>
          <w:rFonts w:ascii="Times New Roman" w:hAnsi="Times New Roman"/>
          <w:sz w:val="24"/>
        </w:rPr>
        <w:t xml:space="preserve">. </w:t>
      </w:r>
      <w:r w:rsidR="00FD720A">
        <w:rPr>
          <w:rFonts w:ascii="Times New Roman" w:hAnsi="Times New Roman"/>
          <w:bCs/>
          <w:sz w:val="24"/>
        </w:rPr>
        <w:t>Д</w:t>
      </w:r>
      <w:r w:rsidRPr="001B1D5E">
        <w:rPr>
          <w:rFonts w:ascii="Times New Roman" w:hAnsi="Times New Roman"/>
          <w:bCs/>
          <w:sz w:val="24"/>
        </w:rPr>
        <w:t xml:space="preserve">ля всех обучающихся с ОВЗ (213 обучающихся) организовано бесплатное двухразовое питание. </w:t>
      </w:r>
    </w:p>
    <w:p w:rsidR="001B1D5E" w:rsidRPr="001B1D5E" w:rsidRDefault="001B1D5E" w:rsidP="001B1D5E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sz w:val="24"/>
          <w:szCs w:val="24"/>
        </w:rPr>
        <w:t xml:space="preserve"> </w:t>
      </w:r>
      <w:r w:rsidRPr="001B1D5E">
        <w:rPr>
          <w:rFonts w:ascii="Times New Roman" w:hAnsi="Times New Roman"/>
          <w:sz w:val="24"/>
          <w:szCs w:val="24"/>
        </w:rPr>
        <w:tab/>
        <w:t xml:space="preserve">В общеобразовательных учреждениях </w:t>
      </w:r>
      <w:r w:rsidR="00FD720A">
        <w:rPr>
          <w:rFonts w:ascii="Times New Roman" w:hAnsi="Times New Roman"/>
          <w:sz w:val="24"/>
          <w:szCs w:val="24"/>
        </w:rPr>
        <w:t>Кетовского района обучается 243 ребенка с ОВЗ, из них</w:t>
      </w:r>
      <w:r w:rsidRPr="001B1D5E">
        <w:rPr>
          <w:rFonts w:ascii="Times New Roman" w:hAnsi="Times New Roman"/>
          <w:sz w:val="24"/>
          <w:szCs w:val="24"/>
        </w:rPr>
        <w:t xml:space="preserve"> 32</w:t>
      </w:r>
      <w:r w:rsidR="00FD720A">
        <w:rPr>
          <w:rFonts w:ascii="Times New Roman" w:hAnsi="Times New Roman"/>
          <w:sz w:val="24"/>
          <w:szCs w:val="24"/>
        </w:rPr>
        <w:t xml:space="preserve"> чел. в специальных </w:t>
      </w:r>
      <w:r w:rsidRPr="001B1D5E">
        <w:rPr>
          <w:rFonts w:ascii="Times New Roman" w:hAnsi="Times New Roman"/>
          <w:sz w:val="24"/>
          <w:szCs w:val="24"/>
        </w:rPr>
        <w:t>классах для обучаю</w:t>
      </w:r>
      <w:r w:rsidR="00FD720A">
        <w:rPr>
          <w:rFonts w:ascii="Times New Roman" w:hAnsi="Times New Roman"/>
          <w:sz w:val="24"/>
          <w:szCs w:val="24"/>
        </w:rPr>
        <w:t>щихся с умственной отсталостью. Такие с</w:t>
      </w:r>
      <w:r w:rsidRPr="001B1D5E">
        <w:rPr>
          <w:rFonts w:ascii="Times New Roman" w:hAnsi="Times New Roman"/>
          <w:sz w:val="24"/>
          <w:szCs w:val="24"/>
        </w:rPr>
        <w:t>пециальные классы открыты в Кетовской, Иковской, Колесниковской школах и Лесниковском лицее. Удельный вес детей с ОВЗ, занимающихся в специальных для обучающихся с умственной отсталостью классах</w:t>
      </w:r>
      <w:r w:rsidR="00FD720A">
        <w:rPr>
          <w:rFonts w:ascii="Times New Roman" w:hAnsi="Times New Roman"/>
          <w:sz w:val="24"/>
          <w:szCs w:val="24"/>
        </w:rPr>
        <w:t>, составляет</w:t>
      </w:r>
      <w:r w:rsidRPr="001B1D5E">
        <w:rPr>
          <w:rFonts w:ascii="Times New Roman" w:hAnsi="Times New Roman"/>
          <w:sz w:val="24"/>
          <w:szCs w:val="24"/>
        </w:rPr>
        <w:t xml:space="preserve"> 13,2 % от общего количества обучающихся с ОВЗ.  </w:t>
      </w:r>
    </w:p>
    <w:p w:rsidR="001B1D5E" w:rsidRPr="001B1D5E" w:rsidRDefault="001B1D5E" w:rsidP="001B1D5E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sz w:val="24"/>
          <w:szCs w:val="24"/>
        </w:rPr>
        <w:t>Охват горячим питанием составляет 76 % (горячим питанием охвачено 4440 обучающихся из</w:t>
      </w:r>
      <w:r w:rsidR="00FD720A">
        <w:rPr>
          <w:rFonts w:ascii="Times New Roman" w:hAnsi="Times New Roman"/>
          <w:sz w:val="24"/>
          <w:szCs w:val="24"/>
        </w:rPr>
        <w:t xml:space="preserve"> 5840). В 2020 году все обучающиеся 1-4 классов обеспечиваются</w:t>
      </w:r>
      <w:r w:rsidRPr="001B1D5E">
        <w:rPr>
          <w:rFonts w:ascii="Times New Roman" w:hAnsi="Times New Roman"/>
          <w:sz w:val="24"/>
          <w:szCs w:val="24"/>
        </w:rPr>
        <w:t xml:space="preserve"> горячим питанием</w:t>
      </w:r>
      <w:r w:rsidR="00FD720A">
        <w:rPr>
          <w:rFonts w:ascii="Times New Roman" w:hAnsi="Times New Roman"/>
          <w:sz w:val="24"/>
          <w:szCs w:val="24"/>
        </w:rPr>
        <w:t xml:space="preserve">. </w:t>
      </w:r>
    </w:p>
    <w:p w:rsidR="001B1D5E" w:rsidRPr="001B1D5E" w:rsidRDefault="001B1D5E" w:rsidP="001B1D5E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sz w:val="24"/>
          <w:szCs w:val="24"/>
        </w:rPr>
        <w:t>Продолжилась реализация федеральных государственных образовательных стандартов начального общего</w:t>
      </w:r>
      <w:r w:rsidR="00FD720A">
        <w:rPr>
          <w:rFonts w:ascii="Times New Roman" w:hAnsi="Times New Roman"/>
          <w:sz w:val="24"/>
          <w:szCs w:val="24"/>
        </w:rPr>
        <w:t xml:space="preserve"> образования обучающихся с ОВЗ </w:t>
      </w:r>
      <w:r w:rsidRPr="001B1D5E">
        <w:rPr>
          <w:rFonts w:ascii="Times New Roman" w:hAnsi="Times New Roman"/>
          <w:sz w:val="24"/>
          <w:szCs w:val="24"/>
        </w:rPr>
        <w:t>и обучающихся с умственной отсталостью (интеллектуальными н</w:t>
      </w:r>
      <w:r w:rsidR="00FD720A">
        <w:rPr>
          <w:rFonts w:ascii="Times New Roman" w:hAnsi="Times New Roman"/>
          <w:sz w:val="24"/>
          <w:szCs w:val="24"/>
        </w:rPr>
        <w:t>арушениями). Из 243 детей 65 дет</w:t>
      </w:r>
      <w:r w:rsidRPr="001B1D5E">
        <w:rPr>
          <w:rFonts w:ascii="Times New Roman" w:hAnsi="Times New Roman"/>
          <w:sz w:val="24"/>
          <w:szCs w:val="24"/>
        </w:rPr>
        <w:t xml:space="preserve">ей с ОВЗ и 15 детей с интеллектуальными нарушениями  проходили обучение в соответствии с федеральными государственными образовательными стандартами начального общего образования обучающихся с ОВЗ и обучающихся с умственной отсталостью (интеллектуальными нарушениями). </w:t>
      </w:r>
    </w:p>
    <w:p w:rsidR="001B5DCA" w:rsidRPr="00ED1371" w:rsidRDefault="00FD720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z w:val="24"/>
        </w:rPr>
        <w:t>П</w:t>
      </w:r>
      <w:r w:rsidRPr="00ED1371">
        <w:rPr>
          <w:rFonts w:ascii="Times New Roman" w:hAnsi="Times New Roman"/>
          <w:color w:val="000000"/>
          <w:sz w:val="24"/>
        </w:rPr>
        <w:t>роблемы</w:t>
      </w:r>
      <w:r w:rsidR="001B5DCA" w:rsidRPr="00ED1371">
        <w:rPr>
          <w:rFonts w:ascii="Times New Roman" w:hAnsi="Times New Roman"/>
          <w:color w:val="000000"/>
          <w:sz w:val="24"/>
        </w:rPr>
        <w:t>:</w:t>
      </w:r>
    </w:p>
    <w:p w:rsidR="00941B8F" w:rsidRPr="001B1D5E" w:rsidRDefault="006562AB" w:rsidP="00941B8F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>
        <w:rPr>
          <w:rFonts w:ascii="Times New Roman" w:hAnsi="Times New Roman"/>
          <w:bCs/>
          <w:sz w:val="24"/>
        </w:rPr>
        <w:t>не обеспечено 100 % доступное дошкольное образование</w:t>
      </w:r>
      <w:r w:rsidR="00941B8F" w:rsidRPr="001B1D5E">
        <w:rPr>
          <w:rFonts w:ascii="Times New Roman" w:hAnsi="Times New Roman"/>
          <w:bCs/>
          <w:sz w:val="24"/>
        </w:rPr>
        <w:t>, в том</w:t>
      </w:r>
      <w:r w:rsidR="00941B8F" w:rsidRPr="001B1D5E">
        <w:rPr>
          <w:rFonts w:ascii="Times New Roman" w:hAnsi="Times New Roman"/>
          <w:sz w:val="24"/>
        </w:rPr>
        <w:t xml:space="preserve"> </w:t>
      </w:r>
      <w:r w:rsidR="00941B8F" w:rsidRPr="001B1D5E">
        <w:rPr>
          <w:rFonts w:ascii="Times New Roman" w:hAnsi="Times New Roman"/>
          <w:bCs/>
          <w:sz w:val="24"/>
        </w:rPr>
        <w:t>числе для детей в возрасте от двух месяцев до трех лет;</w:t>
      </w:r>
    </w:p>
    <w:p w:rsidR="00941B8F" w:rsidRPr="001B1D5E" w:rsidRDefault="00941B8F" w:rsidP="00941B8F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1B1D5E">
        <w:rPr>
          <w:rFonts w:ascii="Times New Roman" w:eastAsia="Arial" w:hAnsi="Times New Roman"/>
          <w:spacing w:val="-4"/>
          <w:sz w:val="24"/>
        </w:rPr>
        <w:t>низкий уровень развития негосударственного сектора дошкольного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организация образовательного процесса в общ</w:t>
      </w:r>
      <w:r w:rsidR="00FD720A">
        <w:rPr>
          <w:rFonts w:ascii="Times New Roman" w:hAnsi="Times New Roman"/>
          <w:sz w:val="24"/>
        </w:rPr>
        <w:t xml:space="preserve">еобразовательных организациях </w:t>
      </w:r>
      <w:r w:rsidRPr="00ED1371">
        <w:rPr>
          <w:rFonts w:ascii="Times New Roman" w:hAnsi="Times New Roman"/>
          <w:sz w:val="24"/>
        </w:rPr>
        <w:t>в две смены;</w:t>
      </w:r>
    </w:p>
    <w:p w:rsidR="001B5DCA" w:rsidRPr="00ED1371" w:rsidRDefault="001B5DCA">
      <w:pPr>
        <w:pStyle w:val="a1"/>
        <w:spacing w:after="0"/>
        <w:ind w:firstLine="705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>увеличение доли общеобразовательных организаций с высокой степенью износа зданий;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:rsidR="001B5DCA" w:rsidRPr="00ED1371" w:rsidRDefault="006562AB">
      <w:pPr>
        <w:spacing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>
        <w:rPr>
          <w:rFonts w:ascii="Times New Roman" w:eastAsia="Arial" w:hAnsi="Times New Roman"/>
          <w:color w:val="000000"/>
          <w:spacing w:val="-4"/>
          <w:sz w:val="24"/>
        </w:rPr>
        <w:t xml:space="preserve">2. Текущее состояние </w:t>
      </w:r>
      <w:r w:rsidR="001B5DCA" w:rsidRPr="00ED1371">
        <w:rPr>
          <w:rFonts w:ascii="Times New Roman" w:eastAsia="Arial" w:hAnsi="Times New Roman"/>
          <w:color w:val="000000"/>
          <w:spacing w:val="-4"/>
          <w:sz w:val="24"/>
        </w:rPr>
        <w:t>воспитательного пространства</w:t>
      </w:r>
    </w:p>
    <w:p w:rsidR="00940DC1" w:rsidRPr="00940DC1" w:rsidRDefault="00940DC1" w:rsidP="00940DC1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eastAsia="Times New Roman" w:hAnsi="Times New Roman"/>
          <w:color w:val="000000"/>
          <w:sz w:val="24"/>
          <w:lang w:eastAsia="ar-SA"/>
        </w:rPr>
        <w:t xml:space="preserve">В настоящее время на территории Кетовского района Курганской области проживает около 18000 человек от 5 до 30 лет, из них более 12000 – молодежь от 14 до 30 лет.  </w:t>
      </w:r>
    </w:p>
    <w:p w:rsidR="00940DC1" w:rsidRPr="00940DC1" w:rsidRDefault="001B5DCA" w:rsidP="00940DC1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color w:val="FF0000"/>
          <w:sz w:val="24"/>
        </w:rPr>
        <w:tab/>
      </w:r>
      <w:r w:rsidRPr="00940DC1">
        <w:rPr>
          <w:rFonts w:ascii="Times New Roman" w:hAnsi="Times New Roman"/>
          <w:sz w:val="24"/>
        </w:rPr>
        <w:t>В 20</w:t>
      </w:r>
      <w:r w:rsidR="00940DC1" w:rsidRPr="00940DC1">
        <w:rPr>
          <w:rFonts w:ascii="Times New Roman" w:hAnsi="Times New Roman"/>
          <w:sz w:val="24"/>
        </w:rPr>
        <w:t>20</w:t>
      </w:r>
      <w:r w:rsidRPr="00940DC1">
        <w:rPr>
          <w:rFonts w:ascii="Times New Roman" w:hAnsi="Times New Roman"/>
          <w:sz w:val="24"/>
        </w:rPr>
        <w:t xml:space="preserve"> году в Кетовском районе Курганской области функционируют</w:t>
      </w:r>
      <w:r w:rsidRPr="00940DC1">
        <w:rPr>
          <w:rFonts w:ascii="Times New Roman" w:hAnsi="Times New Roman"/>
          <w:b/>
          <w:bCs/>
          <w:sz w:val="24"/>
        </w:rPr>
        <w:t xml:space="preserve"> 7</w:t>
      </w:r>
      <w:r w:rsidRPr="00940DC1">
        <w:rPr>
          <w:rFonts w:ascii="Times New Roman" w:hAnsi="Times New Roman"/>
          <w:sz w:val="24"/>
        </w:rPr>
        <w:t xml:space="preserve">  муниципальных учреждений дополнительного образования различной ведомственной принадлежности.</w:t>
      </w:r>
      <w:r w:rsidRPr="00940DC1">
        <w:rPr>
          <w:rFonts w:ascii="Times New Roman" w:hAnsi="Times New Roman"/>
          <w:b/>
          <w:bCs/>
          <w:sz w:val="24"/>
        </w:rPr>
        <w:t xml:space="preserve"> </w:t>
      </w:r>
      <w:r w:rsidR="00940DC1">
        <w:rPr>
          <w:rFonts w:ascii="Times New Roman" w:hAnsi="Times New Roman"/>
          <w:sz w:val="24"/>
          <w:szCs w:val="24"/>
        </w:rPr>
        <w:t>О</w:t>
      </w:r>
      <w:r w:rsidR="00940DC1" w:rsidRPr="00940DC1">
        <w:rPr>
          <w:rFonts w:ascii="Times New Roman" w:hAnsi="Times New Roman"/>
          <w:sz w:val="24"/>
          <w:szCs w:val="24"/>
        </w:rPr>
        <w:t xml:space="preserve">хват детей от 5 до 18 лет услугами дополнительного образования составил 62 % (в 2019 году-53 %).  </w:t>
      </w:r>
    </w:p>
    <w:p w:rsidR="006562AB" w:rsidRPr="006562AB" w:rsidRDefault="00BE6F36" w:rsidP="006562AB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lastRenderedPageBreak/>
        <w:t>В районе созданы необходимые условия для воспитания и социализации детей и молодежи.</w:t>
      </w:r>
      <w:r w:rsidR="006562AB">
        <w:rPr>
          <w:rFonts w:ascii="Times New Roman" w:hAnsi="Times New Roman"/>
          <w:sz w:val="24"/>
        </w:rPr>
        <w:t xml:space="preserve"> </w:t>
      </w:r>
      <w:r w:rsidR="006562AB">
        <w:rPr>
          <w:rFonts w:ascii="Times New Roman" w:eastAsia="Calibri" w:hAnsi="Times New Roman"/>
          <w:kern w:val="0"/>
          <w:sz w:val="24"/>
          <w:lang w:eastAsia="en-US"/>
        </w:rPr>
        <w:t xml:space="preserve">Однако, </w:t>
      </w:r>
      <w:r w:rsidR="006562AB" w:rsidRPr="00BA0C5B">
        <w:rPr>
          <w:rFonts w:ascii="Times New Roman" w:eastAsia="TimesNewRomanPSMT" w:hAnsi="Times New Roman"/>
          <w:kern w:val="0"/>
          <w:sz w:val="24"/>
        </w:rPr>
        <w:t>проблемным полем остаются:</w:t>
      </w:r>
    </w:p>
    <w:p w:rsidR="006562AB" w:rsidRPr="00BA0C5B" w:rsidRDefault="006562AB" w:rsidP="006562A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- недостаточное межведомственное взаимодействие в социализации детей, что создает риски формирования у них негативной социальной идентичности, распространения в детской среде таких форм девиантного поведения, как алкоголизм, употребление наркотиков, самоубийства и опасность нарастания в обществе экстремизма, насилия и националистических настроений;</w:t>
      </w:r>
    </w:p>
    <w:p w:rsidR="006562AB" w:rsidRPr="00BA0C5B" w:rsidRDefault="006562AB" w:rsidP="006562AB">
      <w:pPr>
        <w:pStyle w:val="Default"/>
        <w:ind w:firstLine="708"/>
        <w:jc w:val="both"/>
      </w:pPr>
      <w:r w:rsidRPr="00BA0C5B">
        <w:t xml:space="preserve">- не готовность педагогов к профессиональной деятельности в новых условиях поликультурного изменяющегося мира, умеющего организовать процесс присвоения детьми нравственных, трудовых, эстетических ценностей, формирования навыков самообразования, самовоспитания и готовности к осознанному выбору будущей профессии; </w:t>
      </w:r>
    </w:p>
    <w:p w:rsidR="006562AB" w:rsidRPr="00BA0C5B" w:rsidRDefault="006562AB" w:rsidP="006562AB">
      <w:pPr>
        <w:pStyle w:val="Default"/>
        <w:ind w:firstLine="708"/>
        <w:jc w:val="both"/>
      </w:pPr>
      <w:r w:rsidRPr="00BA0C5B">
        <w:t>- дефицит высококвалифицированных педагогических кадров в связи с недостаточным притоком молодых кадров в образование и отсутствие у части педагогов современных знаний о методах формирования ценностных ориентиров разных по способностям и ориентациям детей, обуславливающих недостаточную эффективности воспитательной работы;</w:t>
      </w:r>
    </w:p>
    <w:p w:rsidR="006562AB" w:rsidRPr="00BA0C5B" w:rsidRDefault="006562AB" w:rsidP="006562A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- не готовность управленческого корпуса к внедрению инновационных способов организации воспитания, использование традиционной практики воспитания как набора отдельных мероприятий воспитательной направленности;</w:t>
      </w:r>
    </w:p>
    <w:p w:rsidR="006562AB" w:rsidRPr="00BA0C5B" w:rsidRDefault="006562AB" w:rsidP="006562AB">
      <w:pPr>
        <w:pStyle w:val="14"/>
        <w:spacing w:line="240" w:lineRule="auto"/>
        <w:jc w:val="both"/>
        <w:rPr>
          <w:rFonts w:ascii="Times New Roman" w:hAnsi="Times New Roman"/>
        </w:rPr>
      </w:pPr>
      <w:r w:rsidRPr="00BA0C5B">
        <w:rPr>
          <w:rFonts w:ascii="Times New Roman" w:hAnsi="Times New Roman"/>
        </w:rPr>
        <w:tab/>
        <w:t>- существующая система воспитания практически не охватывает сферу неформального образования и социализации детей: медиасферу, Интернет, индустрию развлечений. При этом влияние игровых развивающих сред на ребенка носит разнонаправленный характер, включая негативный;</w:t>
      </w:r>
    </w:p>
    <w:p w:rsidR="006562AB" w:rsidRPr="00BA0C5B" w:rsidRDefault="006562AB" w:rsidP="006562AB">
      <w:pPr>
        <w:pStyle w:val="Default"/>
      </w:pPr>
      <w:r w:rsidRPr="00BA0C5B">
        <w:tab/>
        <w:t>- не развитость системы дополнительного образования;</w:t>
      </w:r>
    </w:p>
    <w:p w:rsidR="006562AB" w:rsidRPr="00BA0C5B" w:rsidRDefault="006562AB" w:rsidP="006562AB">
      <w:pPr>
        <w:ind w:firstLine="70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eastAsia="Calibri" w:hAnsi="Times New Roman"/>
          <w:kern w:val="0"/>
          <w:sz w:val="24"/>
          <w:lang w:eastAsia="en-US"/>
        </w:rPr>
        <w:t>- р</w:t>
      </w:r>
      <w:r w:rsidRPr="00BA0C5B">
        <w:rPr>
          <w:rFonts w:ascii="Times New Roman" w:hAnsi="Times New Roman"/>
          <w:sz w:val="24"/>
        </w:rPr>
        <w:t>одители не имеют в систематизированной форме знаний о том, что и какими методами следует воспитывать у детей в р</w:t>
      </w:r>
      <w:r>
        <w:rPr>
          <w:rFonts w:ascii="Times New Roman" w:hAnsi="Times New Roman"/>
          <w:sz w:val="24"/>
        </w:rPr>
        <w:t>азные периоды их взросления.</w:t>
      </w:r>
    </w:p>
    <w:p w:rsidR="001B5DCA" w:rsidRPr="006562AB" w:rsidRDefault="006562AB" w:rsidP="006562A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Решение данных проблем требует создания современной системы воспитания и социализации детей и молодежи в Кетовском районе на основе базовых российских ценностей, региональных</w:t>
      </w:r>
      <w:r>
        <w:rPr>
          <w:rFonts w:ascii="Times New Roman" w:hAnsi="Times New Roman"/>
          <w:sz w:val="24"/>
        </w:rPr>
        <w:t xml:space="preserve"> культурных и духовных традиций.</w:t>
      </w:r>
    </w:p>
    <w:p w:rsidR="00273082" w:rsidRPr="00273082" w:rsidRDefault="00273082" w:rsidP="00273082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>3. Система образования Кетовского района в 2020 году составляет 1546 чел., из них 93 чел. – руководящие работники (в т.ч. 24 — директора школ, 5 – заведующие детскими садами).  697 чел. –  педагогические работники всех образовательных организаций.  438 – педагоги школ, в том числе 399 чел. – учителя, 55 чел. – учебно-вспомогательный персонал школ, 310 чел. – обслуживающий персон</w:t>
      </w:r>
      <w:r w:rsidR="006562AB">
        <w:rPr>
          <w:rFonts w:ascii="Times New Roman" w:hAnsi="Times New Roman"/>
          <w:sz w:val="24"/>
        </w:rPr>
        <w:t>ал школ.</w:t>
      </w:r>
    </w:p>
    <w:p w:rsidR="00273082" w:rsidRPr="00273082" w:rsidRDefault="00273082" w:rsidP="00273082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>Высшее образование имеют 325 (74,2%) педагогических работника школ,</w:t>
      </w:r>
      <w:r w:rsidR="006562AB">
        <w:rPr>
          <w:rFonts w:ascii="Times New Roman" w:hAnsi="Times New Roman"/>
          <w:sz w:val="24"/>
        </w:rPr>
        <w:t xml:space="preserve"> из них 302 (75,7%) – учителя. </w:t>
      </w:r>
      <w:r w:rsidRPr="00273082">
        <w:rPr>
          <w:rFonts w:ascii="Times New Roman" w:hAnsi="Times New Roman"/>
          <w:sz w:val="24"/>
        </w:rPr>
        <w:t>Доля учителей, имеющих высшее педагогическое образование, в 2020 году  составила 73,4 % (в 2018 и 2019гг.  - 71,0%).</w:t>
      </w:r>
    </w:p>
    <w:p w:rsidR="00273082" w:rsidRPr="00273082" w:rsidRDefault="00273082" w:rsidP="0027308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>В образовательных учреждениях Кетовского района ежегодно увеличивается доля учителей пенсионного возраста. Так, в 2015 году о</w:t>
      </w:r>
      <w:r w:rsidR="006562AB">
        <w:rPr>
          <w:rFonts w:ascii="Times New Roman" w:hAnsi="Times New Roman"/>
          <w:sz w:val="24"/>
        </w:rPr>
        <w:t>на составляла – 32,3 %, в 2020 году</w:t>
      </w:r>
      <w:r w:rsidRPr="00273082">
        <w:rPr>
          <w:rFonts w:ascii="Times New Roman" w:hAnsi="Times New Roman"/>
          <w:sz w:val="24"/>
        </w:rPr>
        <w:t xml:space="preserve"> — 34,2 %.</w:t>
      </w:r>
    </w:p>
    <w:p w:rsidR="00273082" w:rsidRPr="00273082" w:rsidRDefault="00273082" w:rsidP="0027308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>При этом доля учител</w:t>
      </w:r>
      <w:r w:rsidR="006562AB">
        <w:rPr>
          <w:rFonts w:ascii="Times New Roman" w:hAnsi="Times New Roman"/>
          <w:sz w:val="24"/>
        </w:rPr>
        <w:t xml:space="preserve">ей в возрасте до 35 лет с 2015 по 2020 г.г. уменьшилась с 21,6% до 20,3% </w:t>
      </w:r>
      <w:r w:rsidRPr="00273082">
        <w:rPr>
          <w:rFonts w:ascii="Times New Roman" w:hAnsi="Times New Roman"/>
          <w:sz w:val="24"/>
        </w:rPr>
        <w:t>общего количества учителей системы образования Кетовского района.</w:t>
      </w:r>
    </w:p>
    <w:p w:rsidR="00273082" w:rsidRPr="006562AB" w:rsidRDefault="00273082" w:rsidP="0027308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>Процент учителей со стажем до 5 лет</w:t>
      </w:r>
      <w:r w:rsidR="006562AB">
        <w:rPr>
          <w:rFonts w:ascii="Times New Roman" w:hAnsi="Times New Roman"/>
          <w:sz w:val="24"/>
        </w:rPr>
        <w:t xml:space="preserve"> в 2020 году составляет 12,8% (</w:t>
      </w:r>
      <w:r w:rsidRPr="00273082">
        <w:rPr>
          <w:rFonts w:ascii="Times New Roman" w:hAnsi="Times New Roman"/>
          <w:sz w:val="24"/>
        </w:rPr>
        <w:t xml:space="preserve">в 2015г. - </w:t>
      </w:r>
      <w:r w:rsidR="006562AB">
        <w:rPr>
          <w:rFonts w:ascii="Times New Roman" w:hAnsi="Times New Roman"/>
          <w:sz w:val="24"/>
        </w:rPr>
        <w:t xml:space="preserve">    </w:t>
      </w:r>
      <w:r w:rsidRPr="00273082">
        <w:rPr>
          <w:rFonts w:ascii="Times New Roman" w:hAnsi="Times New Roman"/>
          <w:sz w:val="24"/>
        </w:rPr>
        <w:t>14,8 %.)</w:t>
      </w:r>
      <w:r w:rsidR="006562AB">
        <w:rPr>
          <w:rFonts w:ascii="Times New Roman" w:hAnsi="Times New Roman"/>
          <w:sz w:val="24"/>
        </w:rPr>
        <w:t>.</w:t>
      </w:r>
    </w:p>
    <w:p w:rsidR="00273082" w:rsidRPr="00273082" w:rsidRDefault="00273082" w:rsidP="00273082">
      <w:pPr>
        <w:pStyle w:val="af5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>В настоящее время потребность в молодых специалистах достаточно высока. Максимальную потребность образовательные организации Кетовского района испытывают в учителях русского и иностранного языков, математики, физики и химии, начальных классов.</w:t>
      </w:r>
    </w:p>
    <w:p w:rsidR="00273082" w:rsidRPr="00273082" w:rsidRDefault="00273082" w:rsidP="0027308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 xml:space="preserve">С учетом процента учителей пенсионного возраста ежегодно необходимо трудоустройство порядка 15-20 молодых специалистов в образовательные организации  </w:t>
      </w:r>
      <w:r w:rsidRPr="00273082">
        <w:rPr>
          <w:rFonts w:ascii="Times New Roman" w:hAnsi="Times New Roman"/>
          <w:sz w:val="24"/>
        </w:rPr>
        <w:lastRenderedPageBreak/>
        <w:t>Кетовского района.</w:t>
      </w:r>
    </w:p>
    <w:p w:rsidR="001E4E1C" w:rsidRPr="00ED1371" w:rsidRDefault="001E4E1C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 w:rsidP="004A193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III. Приоритеты и цели государственной политики в сфере образования и государственной молодежной политики</w:t>
      </w: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Программа разработана с учетом приоритетов и целей государственной политики в сфере образования, которые определяются:</w:t>
      </w:r>
    </w:p>
    <w:p w:rsidR="00DE3EF4" w:rsidRPr="00DE3EF4" w:rsidRDefault="0060505A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8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Указом Президента Российской Федерации от 7 мая 2012 года N 597 "О мероприятиях по реализации государственной социальной политики"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60505A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9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Указом Президента Российской Федерации от 7 мая 2012 года N 599 "О мерах по реализации государственной политики в области образования и науки"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60505A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10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Указом Президента Российской Федерации от 9 мая 2017 года N 203 "О Стратегии развития информационного общества в Российской Федерации на 2017 - 2030 годы"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60505A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11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Указом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1D1D0E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</w:rPr>
        <w:t>Г</w:t>
      </w:r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осударственной программой Российской Федерации "Развитие образования", утвержденной </w:t>
      </w:r>
      <w:hyperlink r:id="rId12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постановлением Правительства Российской Федерации от 26 декабря 2017 года N 1642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1D1D0E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</w:rPr>
        <w:t>П</w:t>
      </w:r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рограммой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годы, утвержденной </w:t>
      </w:r>
      <w:hyperlink r:id="rId13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распоряжением Правительства Российской Федерации от 23 октября 2015 года N 2145-р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60505A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14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, утвержденным </w:t>
      </w:r>
      <w:hyperlink r:id="rId15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постановлением Правительства Российской Федерации от 24 мая 2014 года N 481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1D1D0E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</w:rPr>
        <w:t>К</w:t>
      </w:r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омплексом мер, направленных на совершенствование системы среднего профессионального образования, на 2015 - 2020 годы, утвержденным </w:t>
      </w:r>
      <w:hyperlink r:id="rId16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распоряжением Правительства Российской Федерации от 3 марта 2015 года N 349-р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60505A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17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Стратегией развития воспитания в Российской Федерации на период до 2025 года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, утвержденной </w:t>
      </w:r>
      <w:hyperlink r:id="rId18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распоряжением Правительства Российской Федерации от 29 мая 2015 года N 996-р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60505A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19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Концепцией развития дополнительного образования детей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, утвержденной </w:t>
      </w:r>
      <w:hyperlink r:id="rId20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распоряжением Правительства Российской Федерации от 4 сентября 2014 года N 1726-р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60505A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21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Основами государственной молодежной политики Российской Федерации на период до 2025 года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, утвержденными </w:t>
      </w:r>
      <w:hyperlink r:id="rId22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распоряжением Правительства Российской Федерации от 29 ноября 2014 года N 2403-р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60505A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23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Программой социально-экономического развития Курганской области на 2016 год и среднесрочную перспективу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, утвержденной </w:t>
      </w:r>
      <w:hyperlink r:id="rId24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постановлением Правительства Курганской области от 22 сентября 2015 года N 295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экономики, повышение эффективности реализации молодежной политики в интересах инновационного, социально ориентированного развития страны.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Обеспечение доступности и повышение эффективности и качества</w:t>
      </w:r>
      <w:r w:rsidRPr="00ED1371">
        <w:rPr>
          <w:rFonts w:ascii="Times New Roman" w:hAnsi="Times New Roman"/>
          <w:sz w:val="24"/>
        </w:rPr>
        <w:br/>
        <w:t xml:space="preserve">образования – базовые направления реализации государственной политики. Общим направлением для каждого уровня образования является совершенствование структуры и сети образовательных организаций. 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b/>
          <w:bCs/>
          <w:color w:val="0000FF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Основные приоритеты государственной политики в сфере образования и государственной молодежной политики приведены ниже.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IV. Цели и задачи </w:t>
      </w:r>
      <w:r w:rsidR="00D54301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f5"/>
        <w:spacing w:line="100" w:lineRule="atLeast"/>
        <w:ind w:firstLine="709"/>
        <w:jc w:val="both"/>
        <w:rPr>
          <w:rFonts w:ascii="Times New Roman" w:eastAsia="Arial" w:hAnsi="Times New Roman"/>
          <w:color w:val="2D2D2D"/>
          <w:sz w:val="24"/>
        </w:rPr>
      </w:pPr>
      <w:r w:rsidRPr="00ED1371">
        <w:rPr>
          <w:rFonts w:ascii="Times New Roman" w:hAnsi="Times New Roman"/>
          <w:sz w:val="24"/>
        </w:rPr>
        <w:t xml:space="preserve">Целями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являются:</w:t>
      </w:r>
    </w:p>
    <w:p w:rsidR="001B5DCA" w:rsidRPr="00ED1371" w:rsidRDefault="001B5DCA">
      <w:pPr>
        <w:pStyle w:val="af5"/>
        <w:spacing w:line="100" w:lineRule="atLeast"/>
        <w:ind w:firstLine="709"/>
        <w:jc w:val="both"/>
        <w:rPr>
          <w:rFonts w:ascii="Times New Roman" w:eastAsia="Arial" w:hAnsi="Times New Roman"/>
          <w:color w:val="2D2D2D"/>
          <w:sz w:val="24"/>
        </w:rPr>
      </w:pPr>
      <w:r w:rsidRPr="00ED1371">
        <w:rPr>
          <w:rFonts w:ascii="Times New Roman" w:eastAsia="Arial" w:hAnsi="Times New Roman"/>
          <w:color w:val="2D2D2D"/>
          <w:sz w:val="24"/>
        </w:rPr>
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 района Курганской области;</w:t>
      </w:r>
    </w:p>
    <w:p w:rsidR="001B5DCA" w:rsidRPr="00ED1371" w:rsidRDefault="006562AB">
      <w:pPr>
        <w:pStyle w:val="af5"/>
        <w:spacing w:line="100" w:lineRule="atLeast"/>
        <w:ind w:firstLine="709"/>
        <w:jc w:val="both"/>
        <w:rPr>
          <w:rFonts w:ascii="Times New Roman" w:eastAsia="Arial" w:hAnsi="Times New Roman"/>
          <w:color w:val="2D2D2D"/>
          <w:sz w:val="24"/>
        </w:rPr>
      </w:pPr>
      <w:r>
        <w:rPr>
          <w:rFonts w:ascii="Times New Roman" w:eastAsia="Arial" w:hAnsi="Times New Roman"/>
          <w:color w:val="000000"/>
          <w:spacing w:val="-2"/>
          <w:sz w:val="24"/>
        </w:rPr>
        <w:t>р</w:t>
      </w:r>
      <w:r w:rsidRPr="00BA0C5B">
        <w:rPr>
          <w:rFonts w:ascii="Times New Roman" w:hAnsi="Times New Roman"/>
          <w:sz w:val="24"/>
        </w:rPr>
        <w:t>азвитие современной системы воспитания и социализации детей и молодежи в Кетовском районе на основе базовых российских ценностей, региональных культурных и духовных традиций</w:t>
      </w:r>
      <w:r w:rsidR="005639F3" w:rsidRPr="00ED1371">
        <w:rPr>
          <w:rFonts w:ascii="Times New Roman" w:eastAsia="Arial" w:hAnsi="Times New Roman"/>
          <w:color w:val="2D2D2D"/>
          <w:sz w:val="24"/>
        </w:rPr>
        <w:t>;</w:t>
      </w:r>
    </w:p>
    <w:p w:rsidR="001B5DCA" w:rsidRPr="00ED1371" w:rsidRDefault="001B5DCA">
      <w:pPr>
        <w:pStyle w:val="af5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Для достижения поставленных целей </w:t>
      </w:r>
      <w:r w:rsidR="005639F3" w:rsidRPr="00ED1371">
        <w:rPr>
          <w:rFonts w:ascii="Times New Roman" w:hAnsi="Times New Roman"/>
          <w:sz w:val="24"/>
        </w:rPr>
        <w:t>муниципальной</w:t>
      </w:r>
      <w:r w:rsidR="006562AB">
        <w:rPr>
          <w:rFonts w:ascii="Times New Roman" w:hAnsi="Times New Roman"/>
          <w:sz w:val="24"/>
        </w:rPr>
        <w:t xml:space="preserve"> </w:t>
      </w:r>
      <w:r w:rsidRPr="00ED1371">
        <w:rPr>
          <w:rFonts w:ascii="Times New Roman" w:hAnsi="Times New Roman"/>
          <w:sz w:val="24"/>
        </w:rPr>
        <w:t>программой предусматривается решение следующих задач: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модернизация содержания образования и образовательной среды в системе общего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формирование системы оценки качества образования и образовательных результатов;</w:t>
      </w:r>
    </w:p>
    <w:p w:rsidR="001B5DCA" w:rsidRPr="00ED1371" w:rsidRDefault="001B5DCA" w:rsidP="00F17918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 xml:space="preserve">создание </w:t>
      </w:r>
      <w:r w:rsidR="009F739B">
        <w:rPr>
          <w:rFonts w:ascii="Times New Roman" w:hAnsi="Times New Roman"/>
          <w:sz w:val="24"/>
        </w:rPr>
        <w:t>условий для развития</w:t>
      </w:r>
      <w:r w:rsidRPr="00ED1371">
        <w:rPr>
          <w:rFonts w:ascii="Times New Roman" w:hAnsi="Times New Roman"/>
          <w:sz w:val="24"/>
        </w:rPr>
        <w:t xml:space="preserve"> молодежной политики, воспитания и дополнительного образования;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</w:r>
      <w:r w:rsidR="005639F3" w:rsidRPr="00ED1371">
        <w:rPr>
          <w:rFonts w:ascii="Times New Roman" w:eastAsia="Arial" w:hAnsi="Times New Roman"/>
          <w:color w:val="000000"/>
          <w:spacing w:val="-4"/>
          <w:sz w:val="24"/>
        </w:rPr>
        <w:t>;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sz w:val="24"/>
        </w:rPr>
        <w:t xml:space="preserve">Решение задач в сфере образования и  молодежной политики Кетовского района Курганской области будет осуществляться путем комплекса мероприятий, направленных на обеспечение доступности образования, повышение качества образования и эффективности реализации молодежной политики в интересах населения и социально-экономического развития Кетовского района Курганской области. 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V. Перечень и краткое описание подпрограмм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1. Подпрограмма «Развитие общего образования».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Определяет цель, задачи и основные направления развития общего образования, механизмы реализации мероприятий и показатели оценки их результативности. Направлена на создание оптимальной сети образовательных организаций, обеспечивающей равный доступ населения Кетовского района Курганской области к услугам общего (в том числе дошкольного) образования; обновление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содержания общего образования и образовательной </w:t>
      </w:r>
      <w:r w:rsidR="009F739B" w:rsidRPr="00ED1371">
        <w:rPr>
          <w:rFonts w:ascii="Times New Roman" w:eastAsia="Arial" w:hAnsi="Times New Roman"/>
          <w:color w:val="000000"/>
          <w:spacing w:val="-4"/>
          <w:sz w:val="24"/>
        </w:rPr>
        <w:t>среды,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согласно установленным требованиям, формирование востребованной системы оценки качества общего образования и образовательных результатов.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2. Подпрограмма «</w:t>
      </w:r>
      <w:r w:rsidRPr="00ED1371">
        <w:rPr>
          <w:rFonts w:ascii="Times New Roman" w:hAnsi="Times New Roman"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sz w:val="24"/>
        </w:rPr>
        <w:t>».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ab/>
        <w:t xml:space="preserve">Определяет цель, задачи и основные направления развития государственной молодежной политики, воспитания и дополнительного образования детей и молодежи как единого образовательного пространства Кетовского района Курганской области. Раскрывает механизмы реализации мероприятий и показатели оценки их результативности.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3. </w:t>
      </w:r>
      <w:r w:rsidRPr="00ED1371">
        <w:rPr>
          <w:rFonts w:ascii="Times New Roman" w:hAnsi="Times New Roman"/>
          <w:sz w:val="24"/>
        </w:rPr>
        <w:t xml:space="preserve">Подпрограмма «Кадровое обеспечение системы образования Кетовского района </w:t>
      </w:r>
      <w:r w:rsidRPr="00ED1371">
        <w:rPr>
          <w:rFonts w:ascii="Times New Roman" w:hAnsi="Times New Roman"/>
          <w:sz w:val="24"/>
        </w:rPr>
        <w:lastRenderedPageBreak/>
        <w:t xml:space="preserve">Курганской области».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Определяет цель, задачи и основные направления развития системы образования Кетовского района Курганской области, предусматривающие создание системы преемственной профориентационной работы для привлечения в образовательные организации Кетовского района Курганской области выпускников по направлению подготовки «Образование и педагогика», реализацию комплекса мер по привлечению и закреплению молодых специалистов, с</w:t>
      </w:r>
      <w:r w:rsidRPr="00ED1371">
        <w:rPr>
          <w:rFonts w:ascii="Times New Roman" w:hAnsi="Times New Roman"/>
          <w:color w:val="000000"/>
          <w:sz w:val="24"/>
        </w:rPr>
        <w:t xml:space="preserve">овершенствование системы непрерывного педагогического образования в соответствии с профессиональными стандартами, </w:t>
      </w:r>
      <w:r w:rsidRPr="00ED1371">
        <w:rPr>
          <w:rStyle w:val="31"/>
          <w:rFonts w:ascii="Times New Roman" w:hAnsi="Times New Roman"/>
          <w:spacing w:val="-4"/>
          <w:sz w:val="24"/>
          <w:shd w:val="clear" w:color="auto" w:fill="FFFFFF"/>
        </w:rPr>
        <w:t>а также механизмов и методов управления в системе образования Кетовского рай</w:t>
      </w:r>
      <w:r w:rsidR="006A6C29">
        <w:rPr>
          <w:rStyle w:val="31"/>
          <w:rFonts w:ascii="Times New Roman" w:hAnsi="Times New Roman"/>
          <w:spacing w:val="-4"/>
          <w:sz w:val="24"/>
          <w:shd w:val="clear" w:color="auto" w:fill="FFFFFF"/>
        </w:rPr>
        <w:t>о</w:t>
      </w:r>
      <w:r w:rsidRPr="00ED1371">
        <w:rPr>
          <w:rStyle w:val="31"/>
          <w:rFonts w:ascii="Times New Roman" w:hAnsi="Times New Roman"/>
          <w:spacing w:val="-4"/>
          <w:sz w:val="24"/>
          <w:shd w:val="clear" w:color="auto" w:fill="FFFFFF"/>
        </w:rPr>
        <w:t>на.</w:t>
      </w:r>
    </w:p>
    <w:p w:rsidR="001B5DCA" w:rsidRPr="00ED1371" w:rsidRDefault="009F73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Содержание подпрограмм приведено в </w:t>
      </w:r>
      <w:r w:rsidR="001B5DCA" w:rsidRPr="00ED1371">
        <w:rPr>
          <w:rFonts w:ascii="Times New Roman" w:hAnsi="Times New Roman"/>
          <w:sz w:val="24"/>
        </w:rPr>
        <w:t xml:space="preserve">приложениях к </w:t>
      </w:r>
      <w:r w:rsidR="006A6C29">
        <w:rPr>
          <w:rFonts w:ascii="Times New Roman" w:hAnsi="Times New Roman"/>
          <w:sz w:val="24"/>
        </w:rPr>
        <w:t>муниципальн</w:t>
      </w:r>
      <w:r w:rsidR="001B5DCA" w:rsidRPr="00ED1371">
        <w:rPr>
          <w:rFonts w:ascii="Times New Roman" w:hAnsi="Times New Roman"/>
          <w:sz w:val="24"/>
        </w:rPr>
        <w:t xml:space="preserve">ой </w:t>
      </w:r>
      <w:r w:rsidR="001B5DCA" w:rsidRPr="00ED1371">
        <w:rPr>
          <w:rFonts w:ascii="Times New Roman" w:hAnsi="Times New Roman"/>
          <w:sz w:val="24"/>
        </w:rPr>
        <w:br/>
        <w:t xml:space="preserve">программе. </w:t>
      </w:r>
    </w:p>
    <w:p w:rsidR="001B5DCA" w:rsidRPr="00ED1371" w:rsidRDefault="001B5DCA">
      <w:pPr>
        <w:rPr>
          <w:rFonts w:ascii="Times New Roman" w:hAnsi="Times New Roman"/>
          <w:sz w:val="24"/>
        </w:rPr>
      </w:pPr>
    </w:p>
    <w:p w:rsidR="007240F1" w:rsidRDefault="007240F1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VI. Сроки реализации </w:t>
      </w:r>
      <w:r w:rsidR="0071344A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sz w:val="24"/>
        </w:rPr>
        <w:t xml:space="preserve">Реализация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определена на период</w:t>
      </w:r>
      <w:r w:rsidRPr="00ED1371">
        <w:rPr>
          <w:rFonts w:ascii="Times New Roman" w:hAnsi="Times New Roman"/>
          <w:sz w:val="24"/>
        </w:rPr>
        <w:br/>
        <w:t>с 20</w:t>
      </w:r>
      <w:r w:rsidR="00F17918">
        <w:rPr>
          <w:rFonts w:ascii="Times New Roman" w:hAnsi="Times New Roman"/>
          <w:sz w:val="24"/>
        </w:rPr>
        <w:t>21</w:t>
      </w:r>
      <w:r w:rsidRPr="00ED1371">
        <w:rPr>
          <w:rFonts w:ascii="Times New Roman" w:hAnsi="Times New Roman"/>
          <w:sz w:val="24"/>
        </w:rPr>
        <w:t xml:space="preserve"> по 202</w:t>
      </w:r>
      <w:r w:rsidR="00F17918">
        <w:rPr>
          <w:rFonts w:ascii="Times New Roman" w:hAnsi="Times New Roman"/>
          <w:sz w:val="24"/>
        </w:rPr>
        <w:t>5</w:t>
      </w:r>
      <w:r w:rsidRPr="00ED1371">
        <w:rPr>
          <w:rFonts w:ascii="Times New Roman" w:hAnsi="Times New Roman"/>
          <w:sz w:val="24"/>
        </w:rPr>
        <w:t xml:space="preserve"> годы. Администрацией Кетовского района может быть принято решение о продлении срока реализации </w:t>
      </w:r>
      <w:r w:rsidR="00616E6A">
        <w:rPr>
          <w:rFonts w:ascii="Times New Roman" w:hAnsi="Times New Roman"/>
          <w:sz w:val="24"/>
        </w:rPr>
        <w:t>муниципальн</w:t>
      </w:r>
      <w:r w:rsidRPr="00ED1371">
        <w:rPr>
          <w:rFonts w:ascii="Times New Roman" w:hAnsi="Times New Roman"/>
          <w:sz w:val="24"/>
        </w:rPr>
        <w:t>ой программы, исходя из результатов реализации.</w:t>
      </w: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VII. Прогноз ожидаемых конечных результатов реализации </w:t>
      </w:r>
      <w:r w:rsidR="0071344A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 xml:space="preserve">Реализация мероприятий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обеспечит создание условий для положительных качественных изменений социальной и экономической ситуации в Кетовском районе Курганской области, в том числе позволит обеспечить доступность образования, повысить качество образования и эффективность реализации молодежной политики</w:t>
      </w:r>
      <w:r w:rsidR="009F739B">
        <w:rPr>
          <w:rFonts w:ascii="Times New Roman" w:hAnsi="Times New Roman"/>
          <w:sz w:val="24"/>
        </w:rPr>
        <w:t>, воспитательной работы и дополнительного образования</w:t>
      </w:r>
      <w:r w:rsidRPr="00ED1371">
        <w:rPr>
          <w:rFonts w:ascii="Times New Roman" w:hAnsi="Times New Roman"/>
          <w:sz w:val="24"/>
        </w:rPr>
        <w:t xml:space="preserve"> Кетовского района Курганской области, а также получить социально значимые результаты в сфере реализации </w:t>
      </w:r>
      <w:r w:rsidR="00616E6A">
        <w:rPr>
          <w:rFonts w:ascii="Times New Roman" w:hAnsi="Times New Roman"/>
          <w:sz w:val="24"/>
        </w:rPr>
        <w:t>муниципальн</w:t>
      </w:r>
      <w:r w:rsidR="009F739B">
        <w:rPr>
          <w:rFonts w:ascii="Times New Roman" w:hAnsi="Times New Roman"/>
          <w:sz w:val="24"/>
        </w:rPr>
        <w:t xml:space="preserve">ой </w:t>
      </w:r>
      <w:r w:rsidRPr="00ED1371">
        <w:rPr>
          <w:rFonts w:ascii="Times New Roman" w:hAnsi="Times New Roman"/>
          <w:sz w:val="24"/>
        </w:rPr>
        <w:t>программы:</w:t>
      </w:r>
    </w:p>
    <w:p w:rsidR="001B5DCA" w:rsidRPr="009F739B" w:rsidRDefault="009F739B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создание </w:t>
      </w:r>
      <w:r w:rsidRPr="009F739B">
        <w:rPr>
          <w:rFonts w:ascii="Times New Roman" w:hAnsi="Times New Roman"/>
          <w:color w:val="000000"/>
          <w:sz w:val="24"/>
        </w:rPr>
        <w:t>эффективной</w:t>
      </w:r>
      <w:r w:rsidR="001B5DCA" w:rsidRPr="009F739B">
        <w:rPr>
          <w:rFonts w:ascii="Times New Roman" w:hAnsi="Times New Roman"/>
          <w:color w:val="000000"/>
          <w:sz w:val="24"/>
        </w:rPr>
        <w:t xml:space="preserve"> образ</w:t>
      </w:r>
      <w:r>
        <w:rPr>
          <w:rFonts w:ascii="Times New Roman" w:hAnsi="Times New Roman"/>
          <w:color w:val="000000"/>
          <w:sz w:val="24"/>
        </w:rPr>
        <w:t>овательной сети, обеспечивающей</w:t>
      </w:r>
      <w:r w:rsidR="001B5DCA" w:rsidRPr="009F739B">
        <w:rPr>
          <w:rFonts w:ascii="Times New Roman" w:hAnsi="Times New Roman"/>
          <w:color w:val="000000"/>
          <w:sz w:val="24"/>
        </w:rPr>
        <w:t xml:space="preserve"> равный доступ населения Кетовского района Курганской области к услугам образования;</w:t>
      </w:r>
    </w:p>
    <w:p w:rsidR="00941B8F" w:rsidRPr="00FC2C30" w:rsidRDefault="00941B8F" w:rsidP="00941B8F">
      <w:pPr>
        <w:shd w:val="clear" w:color="auto" w:fill="FFFFFF"/>
        <w:ind w:firstLine="708"/>
        <w:jc w:val="both"/>
        <w:textAlignment w:val="baseline"/>
        <w:rPr>
          <w:rFonts w:eastAsia="Times New Roman" w:cs="Arial"/>
          <w:spacing w:val="2"/>
          <w:sz w:val="18"/>
          <w:szCs w:val="18"/>
        </w:rPr>
      </w:pPr>
      <w:r w:rsidRPr="009F739B">
        <w:rPr>
          <w:rFonts w:ascii="Times New Roman" w:eastAsia="Times New Roman" w:hAnsi="Times New Roman"/>
          <w:spacing w:val="2"/>
          <w:sz w:val="24"/>
        </w:rPr>
        <w:t>сохранение 100-процентной доступности</w:t>
      </w:r>
      <w:r w:rsidRPr="00FC2C30">
        <w:rPr>
          <w:rFonts w:ascii="Times New Roman" w:eastAsia="Times New Roman" w:hAnsi="Times New Roman"/>
          <w:spacing w:val="2"/>
          <w:sz w:val="24"/>
        </w:rPr>
        <w:t xml:space="preserve"> дошкольного образования для детей в возра</w:t>
      </w:r>
      <w:r w:rsidR="009F739B">
        <w:rPr>
          <w:rFonts w:ascii="Times New Roman" w:eastAsia="Times New Roman" w:hAnsi="Times New Roman"/>
          <w:spacing w:val="2"/>
          <w:sz w:val="24"/>
        </w:rPr>
        <w:t xml:space="preserve">сте от 3 до 7 лет и </w:t>
      </w:r>
      <w:r w:rsidRPr="00FC2C30">
        <w:rPr>
          <w:rFonts w:ascii="Times New Roman" w:eastAsia="Times New Roman" w:hAnsi="Times New Roman"/>
          <w:spacing w:val="2"/>
          <w:sz w:val="24"/>
        </w:rPr>
        <w:t>достижение 100-процентной доступности дошкольного образования для детей в возрасте от 2 месяцев до 3 лет</w:t>
      </w:r>
      <w:r w:rsidRPr="00FC2C30">
        <w:rPr>
          <w:rFonts w:eastAsia="Times New Roman" w:cs="Arial"/>
          <w:spacing w:val="2"/>
          <w:sz w:val="18"/>
          <w:szCs w:val="18"/>
        </w:rPr>
        <w:t>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</w:pPr>
      <w:r w:rsidRPr="00ED1371"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  <w:t>создание современных условий реализации образовательных программ;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</w:pPr>
      <w:r w:rsidRPr="00ED1371"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  <w:t>повышение социальной активности молодых людей, проживающих на территории Кетовского района Курганской области;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 w:rsidRPr="00ED1371"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</w:r>
    </w:p>
    <w:p w:rsidR="001B5DCA" w:rsidRPr="00ED1371" w:rsidRDefault="001B5DCA">
      <w:pPr>
        <w:suppressLineNumbers/>
        <w:tabs>
          <w:tab w:val="left" w:pos="2223"/>
          <w:tab w:val="left" w:pos="2736"/>
          <w:tab w:val="left" w:pos="3078"/>
          <w:tab w:val="left" w:pos="3420"/>
        </w:tabs>
        <w:autoSpaceDE w:val="0"/>
        <w:snapToGrid w:val="0"/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создание организационно-правовых, управленческих условий для реализации дополнительного образования;</w:t>
      </w:r>
    </w:p>
    <w:p w:rsidR="001B5DCA" w:rsidRPr="00ED1371" w:rsidRDefault="009F739B">
      <w:pPr>
        <w:suppressLineNumbers/>
        <w:tabs>
          <w:tab w:val="left" w:pos="1080"/>
        </w:tabs>
        <w:autoSpaceDE w:val="0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положительную динамику</w:t>
      </w:r>
      <w:r w:rsidR="001B5DCA" w:rsidRPr="00ED1371">
        <w:rPr>
          <w:rFonts w:ascii="Times New Roman" w:hAnsi="Times New Roman"/>
          <w:color w:val="000000"/>
          <w:sz w:val="24"/>
        </w:rPr>
        <w:t xml:space="preserve"> в развитии семейных форм устройства детей-сирот;</w:t>
      </w:r>
    </w:p>
    <w:p w:rsidR="001B5DCA" w:rsidRPr="00ED1371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 xml:space="preserve">обновление кадрового состава </w:t>
      </w:r>
      <w:r w:rsidRPr="00ED1371">
        <w:rPr>
          <w:rFonts w:ascii="Times New Roman" w:hAnsi="Times New Roman"/>
          <w:color w:val="000000"/>
          <w:sz w:val="24"/>
        </w:rPr>
        <w:t>и закрепление молодых специалистов в системе образования Кетовского района Курганской области;</w:t>
      </w:r>
    </w:p>
    <w:p w:rsidR="001B5DCA" w:rsidRPr="00ED1371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повышение уровня профессиональной компетентности педагогических и руководящих работников;</w:t>
      </w:r>
    </w:p>
    <w:p w:rsidR="001B5DCA" w:rsidRPr="00ED1371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1B5DCA" w:rsidRPr="00ED1371" w:rsidRDefault="001B5DCA">
      <w:pPr>
        <w:tabs>
          <w:tab w:val="left" w:pos="2223"/>
          <w:tab w:val="left" w:pos="2736"/>
          <w:tab w:val="left" w:pos="3078"/>
          <w:tab w:val="left" w:pos="3420"/>
        </w:tabs>
        <w:snapToGrid w:val="0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внедрение в практику современных механизмов и методов управления в системе образования Кетовского района Курганской области.</w:t>
      </w:r>
    </w:p>
    <w:p w:rsidR="001B5DCA" w:rsidRPr="00ED1371" w:rsidRDefault="001B5DCA" w:rsidP="000E3DE2">
      <w:pPr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hanging="15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VIII. Перечень мероприятий </w:t>
      </w:r>
      <w:r w:rsidR="0071344A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Default="001B5DCA" w:rsidP="00314AF0">
      <w:pPr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Перечень мероприятий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с указанием сроков их реализации, ожидаемых конечных результатов, ответственного исполнителя и соисполнителей приведен в таблице 1.</w:t>
      </w:r>
      <w:r w:rsidR="00050E55" w:rsidRPr="00ED1371">
        <w:rPr>
          <w:rFonts w:ascii="Times New Roman" w:hAnsi="Times New Roman"/>
          <w:sz w:val="24"/>
        </w:rPr>
        <w:t xml:space="preserve"> </w:t>
      </w:r>
    </w:p>
    <w:p w:rsidR="00314AF0" w:rsidRDefault="00314AF0" w:rsidP="00314AF0">
      <w:pPr>
        <w:rPr>
          <w:rFonts w:ascii="Times New Roman" w:hAnsi="Times New Roman"/>
          <w:sz w:val="24"/>
        </w:rPr>
      </w:pPr>
    </w:p>
    <w:p w:rsidR="00314AF0" w:rsidRPr="00ED1371" w:rsidRDefault="00314AF0" w:rsidP="00314AF0">
      <w:pPr>
        <w:rPr>
          <w:rFonts w:ascii="Times New Roman" w:hAnsi="Times New Roman"/>
          <w:sz w:val="24"/>
        </w:rPr>
        <w:sectPr w:rsidR="00314AF0" w:rsidRPr="00ED1371" w:rsidSect="00DB47EE">
          <w:headerReference w:type="default" r:id="rId25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 xml:space="preserve">Таблица 1. Перечень мероприятий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"/>
        <w:gridCol w:w="4427"/>
        <w:gridCol w:w="1530"/>
        <w:gridCol w:w="5235"/>
        <w:gridCol w:w="2662"/>
      </w:tblGrid>
      <w:tr w:rsidR="001B5DCA" w:rsidRPr="00ED1371" w:rsidTr="00526C51">
        <w:trPr>
          <w:tblHeader/>
        </w:trPr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ind w:left="5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ED1371" w:rsidTr="00526C51">
        <w:trPr>
          <w:trHeight w:val="52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322AA8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 w:rsidR="00322AA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14AF0" w:rsidP="00ED137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эффективной образовательной сети, обеспечивающей</w:t>
            </w:r>
            <w:r w:rsidR="001B5DCA" w:rsidRPr="00ED1371">
              <w:rPr>
                <w:rFonts w:ascii="Times New Roman" w:hAnsi="Times New Roman"/>
                <w:color w:val="000000"/>
                <w:sz w:val="24"/>
              </w:rPr>
              <w:t xml:space="preserve"> равный доступ населения Кетовского района Курганской области к услугам общего образования;</w:t>
            </w:r>
          </w:p>
          <w:p w:rsidR="00941B8F" w:rsidRPr="00BA0C5B" w:rsidRDefault="00941B8F" w:rsidP="00ED1371">
            <w:pPr>
              <w:jc w:val="both"/>
              <w:rPr>
                <w:rFonts w:ascii="Times New Roman" w:eastAsia="Times New Roman" w:hAnsi="Times New Roman"/>
                <w:spacing w:val="2"/>
                <w:sz w:val="24"/>
              </w:rPr>
            </w:pPr>
            <w:r w:rsidRPr="00BA0C5B">
              <w:rPr>
                <w:rFonts w:ascii="Times New Roman" w:eastAsia="Times New Roman" w:hAnsi="Times New Roman"/>
                <w:spacing w:val="2"/>
                <w:sz w:val="24"/>
              </w:rPr>
              <w:t>сохранение 100-процентной доступности дошкольного образования для детей в возра</w:t>
            </w:r>
            <w:r w:rsidR="00314AF0">
              <w:rPr>
                <w:rFonts w:ascii="Times New Roman" w:eastAsia="Times New Roman" w:hAnsi="Times New Roman"/>
                <w:spacing w:val="2"/>
                <w:sz w:val="24"/>
              </w:rPr>
              <w:t xml:space="preserve">сте от 3 до 7 лет и </w:t>
            </w:r>
            <w:r w:rsidRPr="00BA0C5B">
              <w:rPr>
                <w:rFonts w:ascii="Times New Roman" w:eastAsia="Times New Roman" w:hAnsi="Times New Roman"/>
                <w:spacing w:val="2"/>
                <w:sz w:val="24"/>
              </w:rPr>
              <w:t>достижение 100-процентной доступности дошкольного образования для детей в возрасте от 2 месяцев до 3 лет;</w:t>
            </w:r>
          </w:p>
          <w:p w:rsidR="001B5DCA" w:rsidRPr="00ED1371" w:rsidRDefault="001B5DCA" w:rsidP="00ED137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создание современных условий реализации  общеобразовательных программ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УНО;</w:t>
            </w:r>
          </w:p>
          <w:p w:rsidR="001B5DCA" w:rsidRPr="00ED1371" w:rsidRDefault="001B5DCA" w:rsidP="00ED137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1B5DCA" w:rsidRPr="00ED1371" w:rsidTr="00526C51">
        <w:trPr>
          <w:trHeight w:val="52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Реализация государственной молодежной политики, воспитания и дополнительного образования детей и молодежи</w:t>
            </w:r>
            <w:r w:rsidRPr="00ED137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322AA8">
            <w:pPr>
              <w:pStyle w:val="af5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 w:rsidR="00322AA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  <w:t>повышение социальной активности молодых людей, проживающих на территории Кетовского района Курганской области;</w:t>
            </w:r>
          </w:p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1B5DCA" w:rsidRPr="00ED1371" w:rsidRDefault="001B5DCA" w:rsidP="00ED1371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УНО;</w:t>
            </w:r>
          </w:p>
          <w:p w:rsidR="001B5DCA" w:rsidRPr="00ED1371" w:rsidRDefault="001B5DCA" w:rsidP="00ED1371">
            <w:pPr>
              <w:pStyle w:val="af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«Кадровое обеспечение системы образования Кетовского района Курганской области»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 w:rsidR="00322AA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E3DE2" w:rsidRDefault="001B5DCA" w:rsidP="00ED1371">
            <w:pPr>
              <w:pStyle w:val="a1"/>
              <w:suppressLineNumbers/>
              <w:tabs>
                <w:tab w:val="left" w:pos="1080"/>
              </w:tabs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E3DE2">
              <w:rPr>
                <w:rFonts w:ascii="Times New Roman" w:hAnsi="Times New Roman"/>
                <w:sz w:val="24"/>
              </w:rPr>
              <w:t xml:space="preserve">Обновление кадрового состава </w:t>
            </w:r>
            <w:r w:rsidRPr="000E3DE2">
              <w:rPr>
                <w:rFonts w:ascii="Times New Roman" w:hAnsi="Times New Roman"/>
                <w:color w:val="000000"/>
                <w:sz w:val="24"/>
              </w:rPr>
              <w:t>и закрепление молодых специалистов в системе образования Кетовского района Курганской области;</w:t>
            </w:r>
          </w:p>
          <w:p w:rsidR="001B5DCA" w:rsidRPr="000E3DE2" w:rsidRDefault="001B5DCA" w:rsidP="00ED1371">
            <w:pPr>
              <w:pStyle w:val="a1"/>
              <w:suppressLineNumbers/>
              <w:tabs>
                <w:tab w:val="left" w:pos="1080"/>
              </w:tabs>
              <w:autoSpaceDE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0E3DE2">
              <w:rPr>
                <w:rFonts w:ascii="Times New Roman" w:hAnsi="Times New Roman"/>
                <w:color w:val="000000"/>
                <w:sz w:val="24"/>
              </w:rPr>
              <w:t xml:space="preserve">повышение уровня профессиональной компетентности педагогических и руководящих </w:t>
            </w:r>
            <w:r w:rsidRPr="000E3DE2">
              <w:rPr>
                <w:rFonts w:ascii="Times New Roman" w:hAnsi="Times New Roman"/>
                <w:color w:val="000000"/>
                <w:sz w:val="24"/>
              </w:rPr>
              <w:lastRenderedPageBreak/>
              <w:t>работников;</w:t>
            </w:r>
          </w:p>
          <w:p w:rsidR="001B5DCA" w:rsidRPr="000E3DE2" w:rsidRDefault="001B5DCA" w:rsidP="00ED1371">
            <w:pPr>
              <w:pStyle w:val="a1"/>
              <w:suppressLineNumbers/>
              <w:tabs>
                <w:tab w:val="left" w:pos="108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E3DE2">
              <w:rPr>
                <w:rStyle w:val="31"/>
                <w:rFonts w:ascii="Times New Roman" w:hAnsi="Times New Roman"/>
                <w:color w:val="000000"/>
                <w:sz w:val="24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lastRenderedPageBreak/>
              <w:t>УНО;</w:t>
            </w:r>
          </w:p>
          <w:p w:rsidR="001B5DCA" w:rsidRPr="00ED1371" w:rsidRDefault="001B5DCA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138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E3DE2" w:rsidRDefault="001B5DCA" w:rsidP="0062794D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0E3DE2">
              <w:rPr>
                <w:rFonts w:ascii="Times New Roman" w:hAnsi="Times New Roman"/>
                <w:sz w:val="24"/>
              </w:rPr>
              <w:t xml:space="preserve">Обеспечение реализации </w:t>
            </w:r>
            <w:r w:rsidR="0062794D" w:rsidRPr="000E3DE2">
              <w:rPr>
                <w:rFonts w:ascii="Times New Roman" w:hAnsi="Times New Roman"/>
                <w:sz w:val="24"/>
              </w:rPr>
              <w:t>муниципальной</w:t>
            </w:r>
            <w:r w:rsidRPr="000E3DE2">
              <w:rPr>
                <w:rFonts w:ascii="Times New Roman" w:hAnsi="Times New Roman"/>
                <w:sz w:val="24"/>
              </w:rPr>
              <w:t xml:space="preserve"> программы и иные мероприятия в сфере образования Кетовского района Курганской области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ind w:left="-40" w:right="-7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Обеспечение деятельности УНО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 w:rsidP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DE2" w:rsidRPr="000E3DE2" w:rsidRDefault="000E3DE2" w:rsidP="000E3DE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0E3DE2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Pr="000E3DE2">
              <w:rPr>
                <w:rStyle w:val="31"/>
                <w:rFonts w:ascii="Times New Roman" w:hAnsi="Times New Roman"/>
                <w:color w:val="000000"/>
                <w:sz w:val="24"/>
              </w:rPr>
              <w:t>недрение в практику современных механизмов и методов управления в системе образования Кетовского района Курганской области</w:t>
            </w:r>
          </w:p>
          <w:p w:rsidR="001B5DCA" w:rsidRPr="000E3DE2" w:rsidRDefault="000E3DE2" w:rsidP="000E3DE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E3DE2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1B5DCA" w:rsidRPr="000E3DE2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Проведение муниципальных (межмуниципальных) конференций руководителей 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CA17D7" w:rsidRPr="00ED1371" w:rsidTr="00EB1AA5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D7" w:rsidRPr="00ED1371" w:rsidRDefault="00CA17D7">
            <w:pPr>
              <w:pStyle w:val="af5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D7" w:rsidRDefault="00CA17D7" w:rsidP="00ED1371">
            <w:pPr>
              <w:pStyle w:val="32"/>
              <w:snapToGrid w:val="0"/>
              <w:jc w:val="both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Противодействие коррупции в сфере образования</w:t>
            </w:r>
          </w:p>
          <w:p w:rsidR="00CA17D7" w:rsidRDefault="00CA17D7" w:rsidP="00ED1371">
            <w:pPr>
              <w:pStyle w:val="32"/>
              <w:snapToGrid w:val="0"/>
              <w:jc w:val="both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</w:p>
          <w:p w:rsidR="00314AF0" w:rsidRPr="00ED1371" w:rsidRDefault="00314AF0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D7" w:rsidRPr="00ED1371" w:rsidRDefault="00CA17D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D7" w:rsidRPr="00ED1371" w:rsidRDefault="00CA17D7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A17D7" w:rsidRPr="00ED1371" w:rsidRDefault="00CA17D7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CA17D7" w:rsidRPr="00ED1371" w:rsidRDefault="00CA17D7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CA17D7" w:rsidRPr="00ED1371" w:rsidTr="00CA17D7">
        <w:trPr>
          <w:trHeight w:val="276"/>
        </w:trPr>
        <w:tc>
          <w:tcPr>
            <w:tcW w:w="46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17D7" w:rsidRPr="00ED1371" w:rsidRDefault="00CA17D7" w:rsidP="00EB1AA5">
            <w:pPr>
              <w:pStyle w:val="af5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442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17D7" w:rsidRPr="00ED1371" w:rsidRDefault="00CA17D7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иных мероприятий в сфере образования, в том числе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5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17D7" w:rsidRPr="00ED1371" w:rsidRDefault="00CA17D7" w:rsidP="00CA17D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D7" w:rsidRPr="00ED1371" w:rsidRDefault="00CA17D7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7D7" w:rsidRPr="00ED1371" w:rsidRDefault="00CA17D7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A17D7" w:rsidRPr="00ED1371" w:rsidTr="000E3DE2">
        <w:tc>
          <w:tcPr>
            <w:tcW w:w="4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D7" w:rsidRPr="00ED1371" w:rsidRDefault="00CA17D7">
            <w:pPr>
              <w:pStyle w:val="af5"/>
              <w:ind w:left="-70" w:right="-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2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ED1371" w:rsidRDefault="00CA17D7" w:rsidP="00ED1371">
            <w:pPr>
              <w:pStyle w:val="32"/>
              <w:snapToGrid w:val="0"/>
              <w:jc w:val="both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ED1371" w:rsidRDefault="00CA17D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ED1371" w:rsidRDefault="00CA17D7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17D7" w:rsidRPr="00ED1371" w:rsidRDefault="00CA17D7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0E3DE2">
        <w:tc>
          <w:tcPr>
            <w:tcW w:w="463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B5DCA" w:rsidRPr="00FC2C30" w:rsidRDefault="00941B8F">
            <w:pPr>
              <w:pStyle w:val="af5"/>
              <w:ind w:left="-70" w:right="-10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4.6.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8F" w:rsidRPr="00FC2C30" w:rsidRDefault="00941B8F" w:rsidP="00941B8F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Обеспечение функционирования ИАС «</w:t>
            </w:r>
            <w:r w:rsidRPr="00FC2C30">
              <w:rPr>
                <w:rFonts w:ascii="Times New Roman" w:hAnsi="Times New Roman"/>
                <w:sz w:val="24"/>
                <w:lang w:val="en-US"/>
              </w:rPr>
              <w:t>Web</w:t>
            </w:r>
            <w:r w:rsidRPr="00FC2C30">
              <w:rPr>
                <w:rFonts w:ascii="Times New Roman" w:hAnsi="Times New Roman"/>
                <w:sz w:val="24"/>
              </w:rPr>
              <w:t xml:space="preserve">-комплектование. Управление дошкольной образовательной </w:t>
            </w:r>
            <w:r w:rsidRPr="00FC2C30">
              <w:rPr>
                <w:rFonts w:ascii="Times New Roman" w:hAnsi="Times New Roman"/>
                <w:sz w:val="24"/>
              </w:rPr>
              <w:lastRenderedPageBreak/>
              <w:t>организацией»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FC2C30" w:rsidRDefault="00941B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lastRenderedPageBreak/>
              <w:t>2021-2025</w:t>
            </w: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FC2C30" w:rsidRDefault="001B5DCA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8F" w:rsidRPr="00FC2C30" w:rsidRDefault="00941B8F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УНО </w:t>
            </w:r>
          </w:p>
          <w:p w:rsidR="001B5DCA" w:rsidRPr="00FC2C30" w:rsidRDefault="00941B8F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FC2C30">
              <w:rPr>
                <w:rFonts w:ascii="Times New Roman" w:eastAsia="Arial" w:hAnsi="Times New Roman"/>
                <w:spacing w:val="-2"/>
                <w:sz w:val="24"/>
              </w:rPr>
              <w:lastRenderedPageBreak/>
              <w:t>подведомственные УНО</w:t>
            </w:r>
          </w:p>
        </w:tc>
      </w:tr>
    </w:tbl>
    <w:p w:rsidR="001B5DCA" w:rsidRPr="00ED1371" w:rsidRDefault="001B5DCA">
      <w:pPr>
        <w:ind w:firstLine="709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 xml:space="preserve">Примечания: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Перечень мероприятий подпрограммы «Развитие общего образования» приведен в таблице 1 приложения 1</w:t>
      </w:r>
      <w:r w:rsidRPr="00ED1371">
        <w:rPr>
          <w:rFonts w:ascii="Times New Roman" w:hAnsi="Times New Roman"/>
          <w:sz w:val="24"/>
        </w:rPr>
        <w:br/>
        <w:t xml:space="preserve">к </w:t>
      </w:r>
      <w:r w:rsidR="00616E6A">
        <w:rPr>
          <w:rFonts w:ascii="Times New Roman" w:hAnsi="Times New Roman"/>
          <w:sz w:val="24"/>
        </w:rPr>
        <w:t>муниципальн</w:t>
      </w:r>
      <w:r w:rsidRPr="00ED1371">
        <w:rPr>
          <w:rFonts w:ascii="Times New Roman" w:hAnsi="Times New Roman"/>
          <w:sz w:val="24"/>
        </w:rPr>
        <w:t xml:space="preserve">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Перечень мероприятий подпрограммы  «</w:t>
      </w:r>
      <w:r w:rsidRPr="00ED1371">
        <w:rPr>
          <w:rFonts w:ascii="Times New Roman" w:hAnsi="Times New Roman"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sz w:val="24"/>
        </w:rPr>
        <w:t xml:space="preserve">» приведен в таблице 1 приложения 2 к государственной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Перечень мероприятий подпрограммы «Кадровое обеспечение системы образования Курганской области» приведен в таблице 1 приложения  3 к государственной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ED1371" w:rsidRDefault="001B5DCA">
      <w:pPr>
        <w:pStyle w:val="32"/>
        <w:ind w:firstLine="720"/>
        <w:jc w:val="center"/>
        <w:rPr>
          <w:rFonts w:ascii="Times New Roman" w:hAnsi="Times New Roman"/>
          <w:b/>
          <w:bCs/>
          <w:sz w:val="24"/>
        </w:rPr>
        <w:sectPr w:rsidR="001B5DCA" w:rsidRPr="00ED1371" w:rsidSect="0010645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B5DCA" w:rsidRPr="00ED1371" w:rsidRDefault="001B5DCA" w:rsidP="00050E55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 xml:space="preserve">Раздел IX. Целевые индикаторы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F30ACF" w:rsidRDefault="001B5DCA" w:rsidP="00F30ACF">
      <w:pPr>
        <w:pStyle w:val="af8"/>
        <w:spacing w:after="0"/>
        <w:ind w:firstLine="705"/>
        <w:contextualSpacing/>
        <w:jc w:val="both"/>
        <w:rPr>
          <w:rFonts w:ascii="Times New Roman" w:hAnsi="Times New Roman"/>
          <w:sz w:val="24"/>
        </w:rPr>
      </w:pPr>
      <w:r w:rsidRPr="00F30ACF">
        <w:rPr>
          <w:rFonts w:ascii="Times New Roman" w:hAnsi="Times New Roman"/>
          <w:sz w:val="24"/>
        </w:rPr>
        <w:t xml:space="preserve">Оценка эффективности реализации </w:t>
      </w:r>
      <w:r w:rsidR="0062794D" w:rsidRPr="00F30ACF">
        <w:rPr>
          <w:rFonts w:ascii="Times New Roman" w:hAnsi="Times New Roman"/>
          <w:sz w:val="24"/>
        </w:rPr>
        <w:t xml:space="preserve">муниципальной </w:t>
      </w:r>
      <w:r w:rsidRPr="00F30ACF">
        <w:rPr>
          <w:rFonts w:ascii="Times New Roman" w:hAnsi="Times New Roman"/>
          <w:sz w:val="24"/>
        </w:rPr>
        <w:t xml:space="preserve"> программы производится </w:t>
      </w:r>
      <w:r w:rsidR="00616E6A" w:rsidRPr="00F30ACF">
        <w:rPr>
          <w:rFonts w:ascii="Times New Roman" w:hAnsi="Times New Roman"/>
          <w:sz w:val="24"/>
        </w:rPr>
        <w:t xml:space="preserve">в соответствии с </w:t>
      </w:r>
      <w:r w:rsidR="00616E6A" w:rsidRPr="00F30ACF">
        <w:rPr>
          <w:rFonts w:ascii="Times New Roman" w:hAnsi="Times New Roman"/>
          <w:color w:val="000000"/>
          <w:sz w:val="24"/>
        </w:rPr>
        <w:t>Порядком проведения оценки эффективности реализации муниципальных программ Администрации Кетовского района</w:t>
      </w:r>
      <w:r w:rsidR="00F30ACF" w:rsidRPr="00F30ACF">
        <w:rPr>
          <w:rFonts w:ascii="Times New Roman" w:hAnsi="Times New Roman"/>
          <w:color w:val="000000"/>
          <w:sz w:val="24"/>
        </w:rPr>
        <w:t xml:space="preserve">, утвержденным постановлением Администрации Кетовского района от </w:t>
      </w:r>
      <w:r w:rsidR="00314AF0">
        <w:rPr>
          <w:rFonts w:ascii="Times New Roman" w:hAnsi="Times New Roman"/>
          <w:sz w:val="24"/>
        </w:rPr>
        <w:t xml:space="preserve">17 августа </w:t>
      </w:r>
      <w:r w:rsidR="00F30ACF" w:rsidRPr="00F30ACF">
        <w:rPr>
          <w:rFonts w:ascii="Times New Roman" w:hAnsi="Times New Roman"/>
          <w:sz w:val="24"/>
        </w:rPr>
        <w:t>2016 г.</w:t>
      </w:r>
      <w:r w:rsidR="00F30ACF" w:rsidRPr="00F30ACF">
        <w:rPr>
          <w:rFonts w:ascii="Times New Roman" w:hAnsi="Times New Roman"/>
          <w:sz w:val="28"/>
          <w:szCs w:val="28"/>
        </w:rPr>
        <w:t xml:space="preserve"> </w:t>
      </w:r>
      <w:r w:rsidR="00F30ACF" w:rsidRPr="00F30ACF">
        <w:rPr>
          <w:rFonts w:ascii="Times New Roman" w:hAnsi="Times New Roman"/>
          <w:sz w:val="24"/>
        </w:rPr>
        <w:t>№ 2028 «</w:t>
      </w:r>
      <w:r w:rsidR="00F30ACF" w:rsidRPr="00F30ACF">
        <w:rPr>
          <w:rFonts w:ascii="Times New Roman" w:hAnsi="Times New Roman"/>
          <w:bCs/>
          <w:color w:val="000000"/>
          <w:sz w:val="24"/>
        </w:rPr>
        <w:t>О муниципальных программах Администрации Кетовского района</w:t>
      </w:r>
      <w:r w:rsidR="00F30ACF" w:rsidRPr="00F30ACF">
        <w:rPr>
          <w:rFonts w:ascii="Times New Roman" w:hAnsi="Times New Roman"/>
          <w:sz w:val="24"/>
        </w:rPr>
        <w:t>»</w:t>
      </w:r>
      <w:r w:rsidR="00F30ACF">
        <w:rPr>
          <w:rFonts w:ascii="Times New Roman" w:hAnsi="Times New Roman"/>
          <w:sz w:val="24"/>
        </w:rPr>
        <w:t>,</w:t>
      </w:r>
      <w:r w:rsidR="00616E6A" w:rsidRPr="00F30ACF">
        <w:rPr>
          <w:rFonts w:ascii="Times New Roman" w:hAnsi="Times New Roman"/>
          <w:sz w:val="24"/>
        </w:rPr>
        <w:t xml:space="preserve"> </w:t>
      </w:r>
      <w:r w:rsidRPr="00F30ACF">
        <w:rPr>
          <w:rFonts w:ascii="Times New Roman" w:hAnsi="Times New Roman"/>
          <w:sz w:val="24"/>
        </w:rPr>
        <w:t>на основе системы целевых индикаторов, приведенных в таблице 2.</w:t>
      </w:r>
    </w:p>
    <w:p w:rsidR="001B5DCA" w:rsidRPr="00ED1371" w:rsidRDefault="001B5DCA">
      <w:pPr>
        <w:ind w:firstLine="705"/>
        <w:rPr>
          <w:rFonts w:ascii="Times New Roman" w:hAnsi="Times New Roman"/>
          <w:sz w:val="24"/>
        </w:rPr>
      </w:pP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Таблица 2. Целевые индикаторы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8"/>
        <w:gridCol w:w="4272"/>
        <w:gridCol w:w="850"/>
        <w:gridCol w:w="915"/>
        <w:gridCol w:w="945"/>
        <w:gridCol w:w="930"/>
        <w:gridCol w:w="888"/>
      </w:tblGrid>
      <w:tr w:rsidR="001B5DCA" w:rsidRPr="00ED1371" w:rsidTr="00526C51">
        <w:trPr>
          <w:tblHeader/>
        </w:trPr>
        <w:tc>
          <w:tcPr>
            <w:tcW w:w="5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117E4" w:rsidRPr="00ED1371" w:rsidTr="00526C51">
        <w:trPr>
          <w:trHeight w:val="513"/>
          <w:tblHeader/>
        </w:trPr>
        <w:tc>
          <w:tcPr>
            <w:tcW w:w="5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22</w:t>
            </w:r>
          </w:p>
          <w:p w:rsidR="001117E4" w:rsidRPr="00ED137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ED137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1B5DCA" w:rsidRPr="00ED1371" w:rsidTr="00526C51">
        <w:trPr>
          <w:trHeight w:val="528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16E4F" w:rsidRDefault="001B5DCA">
            <w:pPr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16E4F" w:rsidRDefault="001B5DCA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Удельный вес численности населения</w:t>
            </w:r>
            <w:r w:rsidRPr="00F16E4F">
              <w:rPr>
                <w:rFonts w:ascii="Times New Roman" w:hAnsi="Times New Roman"/>
                <w:sz w:val="24"/>
              </w:rPr>
              <w:br/>
              <w:t>в возрасте от 5 до18 лет, охваченного общим образованием, в общей численности населения в возрасте от 5 до 18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16E4F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16E4F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16E4F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16E4F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F16E4F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99,4</w:t>
            </w:r>
          </w:p>
        </w:tc>
      </w:tr>
      <w:tr w:rsidR="001117E4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Отношение численности детей</w:t>
            </w:r>
            <w:r w:rsidRPr="00FC2C30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к сумме численности детей</w:t>
            </w:r>
            <w:r w:rsidRPr="00FC2C30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и численности детей в возрасте</w:t>
            </w:r>
            <w:r w:rsidRPr="00FC2C30">
              <w:rPr>
                <w:rFonts w:ascii="Times New Roman" w:hAnsi="Times New Roman"/>
                <w:sz w:val="24"/>
              </w:rPr>
              <w:br/>
              <w:t xml:space="preserve">от 3 до 7 лет, находящихся в очереди </w:t>
            </w:r>
            <w:r w:rsidRPr="00FC2C30">
              <w:rPr>
                <w:rFonts w:ascii="Times New Roman" w:hAnsi="Times New Roman"/>
                <w:sz w:val="24"/>
              </w:rPr>
              <w:br/>
              <w:t>на получение в текущем году дошкольного образования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117E4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eastAsia="Times New Roman" w:hAnsi="Times New Roman"/>
                <w:sz w:val="24"/>
              </w:rP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117E4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314AF0" w:rsidP="002553C0">
            <w:pPr>
              <w:pStyle w:val="a1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Доля</w:t>
            </w:r>
            <w:r w:rsidR="001117E4" w:rsidRPr="00FC2C30">
              <w:rPr>
                <w:rFonts w:ascii="Times New Roman" w:eastAsia="Times New Roman" w:hAnsi="Times New Roman"/>
                <w:sz w:val="24"/>
              </w:rPr>
              <w:t xml:space="preserve">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CA17D7" w:rsidRPr="00ED1371" w:rsidTr="00314AF0">
        <w:tc>
          <w:tcPr>
            <w:tcW w:w="5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ED1371" w:rsidRDefault="008379C3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ED1371" w:rsidRDefault="00CA17D7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Отношение среднего балла единого государственного экзамена (в расчете на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 xml:space="preserve">2 обязательных предмета) </w:t>
            </w:r>
            <w:r w:rsidRPr="00ED137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лучшими результатами единого государственного экзамена</w:t>
            </w:r>
            <w:r w:rsidRPr="00ED1371">
              <w:rPr>
                <w:rFonts w:ascii="Times New Roman" w:hAnsi="Times New Roman"/>
                <w:sz w:val="24"/>
              </w:rPr>
              <w:br/>
              <w:t xml:space="preserve">к среднему баллу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FF34CA" w:rsidRDefault="00CA17D7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lastRenderedPageBreak/>
              <w:t>1,8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FF34CA" w:rsidRDefault="00CA17D7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FF34CA" w:rsidRDefault="00CA17D7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FF34CA" w:rsidRDefault="00CA17D7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1,64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17D7" w:rsidRPr="00FF34CA" w:rsidRDefault="00CA17D7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1,62</w:t>
            </w:r>
          </w:p>
        </w:tc>
      </w:tr>
      <w:tr w:rsidR="00314AF0" w:rsidRPr="00ED1371" w:rsidTr="00314AF0">
        <w:trPr>
          <w:trHeight w:val="33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ED1371" w:rsidRDefault="00314AF0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FF34CA" w:rsidRDefault="00314AF0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Удельный</w:t>
            </w:r>
            <w:r>
              <w:rPr>
                <w:rFonts w:ascii="Times New Roman" w:hAnsi="Times New Roman"/>
                <w:sz w:val="24"/>
              </w:rPr>
              <w:t xml:space="preserve"> вес численности обучающихся в </w:t>
            </w:r>
            <w:r w:rsidRPr="00FF34CA">
              <w:rPr>
                <w:rFonts w:ascii="Times New Roman" w:hAnsi="Times New Roman"/>
                <w:sz w:val="24"/>
              </w:rPr>
              <w:t xml:space="preserve">муниципальных общеобразовательных организациях, которым предоставлена возможность обучаться в соответствии </w:t>
            </w:r>
            <w:r w:rsidRPr="00FF34CA">
              <w:rPr>
                <w:rFonts w:ascii="Times New Roman" w:hAnsi="Times New Roman"/>
                <w:sz w:val="24"/>
              </w:rPr>
              <w:br/>
              <w:t xml:space="preserve">с основными современными требованиями (с учетом федеральных государственных образовательных </w:t>
            </w:r>
            <w:hyperlink r:id="rId32" w:history="1">
              <w:r w:rsidRPr="00FF34CA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стандартов</w:t>
              </w:r>
            </w:hyperlink>
            <w:r w:rsidRPr="00FF34CA">
              <w:rPr>
                <w:rFonts w:ascii="Times New Roman" w:hAnsi="Times New Roman"/>
                <w:sz w:val="24"/>
              </w:rPr>
              <w:t>), в общей численности обучающихся  муниципальных общеобразовательных организаций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FF34CA" w:rsidRDefault="00314AF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FF34CA" w:rsidRDefault="00314AF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FF34CA" w:rsidRDefault="00314AF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FF34CA" w:rsidRDefault="00314AF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FF34CA" w:rsidRDefault="00314AF0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8379C3" w:rsidRPr="00ED1371" w:rsidTr="00314AF0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ED1371" w:rsidRDefault="008379C3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FF34CA" w:rsidRDefault="008379C3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общеобразовательных организаций (процент),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79C3" w:rsidRPr="00ED1371" w:rsidTr="00314AF0">
        <w:tc>
          <w:tcPr>
            <w:tcW w:w="548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379C3" w:rsidRPr="00ED1371" w:rsidRDefault="008379C3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 xml:space="preserve">Обучающихся по образовательным программам начального </w:t>
            </w:r>
            <w:r w:rsidR="00314AF0">
              <w:rPr>
                <w:rFonts w:ascii="Times New Roman" w:hAnsi="Times New Roman"/>
                <w:sz w:val="24"/>
              </w:rPr>
              <w:t>общего образования</w:t>
            </w:r>
            <w:r w:rsidRPr="00FF34CA">
              <w:rPr>
                <w:rFonts w:ascii="Times New Roman" w:hAnsi="Times New Roman"/>
                <w:sz w:val="24"/>
              </w:rPr>
              <w:t xml:space="preserve">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78</w:t>
            </w:r>
          </w:p>
        </w:tc>
      </w:tr>
      <w:tr w:rsidR="008379C3" w:rsidRPr="00ED1371" w:rsidTr="00EB1AA5">
        <w:tc>
          <w:tcPr>
            <w:tcW w:w="54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379C3" w:rsidRPr="00ED1371" w:rsidRDefault="008379C3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Обучающихся по образовательным программам ос</w:t>
            </w:r>
            <w:r w:rsidR="00314AF0">
              <w:rPr>
                <w:rFonts w:ascii="Times New Roman" w:hAnsi="Times New Roman"/>
                <w:sz w:val="24"/>
              </w:rPr>
              <w:t>новного общего образования</w:t>
            </w:r>
            <w:r w:rsidRPr="00FF34CA">
              <w:rPr>
                <w:rFonts w:ascii="Times New Roman" w:hAnsi="Times New Roman"/>
                <w:sz w:val="24"/>
              </w:rPr>
              <w:t xml:space="preserve">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85,2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85,2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86,3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86,5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87</w:t>
            </w:r>
          </w:p>
        </w:tc>
      </w:tr>
      <w:tr w:rsidR="008379C3" w:rsidRPr="00ED1371" w:rsidTr="00526C51">
        <w:tc>
          <w:tcPr>
            <w:tcW w:w="5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ED1371" w:rsidRDefault="008379C3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 xml:space="preserve">Обучающихся по образовательным программам среднего </w:t>
            </w:r>
            <w:r w:rsidR="00314AF0">
              <w:rPr>
                <w:rFonts w:ascii="Times New Roman" w:hAnsi="Times New Roman"/>
                <w:sz w:val="24"/>
              </w:rPr>
              <w:t>общего образования</w:t>
            </w:r>
            <w:r w:rsidRPr="00FF34CA">
              <w:rPr>
                <w:rFonts w:ascii="Times New Roman" w:hAnsi="Times New Roman"/>
                <w:sz w:val="24"/>
              </w:rPr>
              <w:t xml:space="preserve">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F34CA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F34CA" w:rsidRDefault="00314AF0" w:rsidP="00ED137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</w:t>
            </w:r>
            <w:r w:rsidR="001B5DCA" w:rsidRPr="00FF34CA">
              <w:rPr>
                <w:rFonts w:ascii="Times New Roman" w:hAnsi="Times New Roman"/>
                <w:sz w:val="24"/>
              </w:rPr>
              <w:t xml:space="preserve">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F34CA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F34CA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F34CA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F34CA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FF34CA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F34CA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Доля родителей обучающихся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lastRenderedPageBreak/>
              <w:t>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55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65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F34CA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Доля детей, охваченных образовательными программами дополнительного образования детей,     в общей численности детей и молодежи от 5 до 18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F34CA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района Курганской области (процент)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  <w:r w:rsidR="00D15F7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  <w:r w:rsidR="00D15F7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  <w:r w:rsidR="00D15F7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  <w:r w:rsidR="00D15F7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  <w:r w:rsidR="00D15F7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F34CA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15F73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1B5DCA" w:rsidRPr="00ED137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15F73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1B5DCA" w:rsidRPr="00ED137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15F73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1B5DCA" w:rsidRPr="00ED137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ab/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Раздел X. Информация по ресурсному обеспечению </w:t>
      </w:r>
      <w:r w:rsidR="00F43B48" w:rsidRPr="00ED1371">
        <w:rPr>
          <w:rFonts w:ascii="Times New Roman" w:hAnsi="Times New Roman"/>
          <w:b/>
          <w:bCs/>
          <w:color w:val="000000"/>
          <w:sz w:val="24"/>
        </w:rPr>
        <w:t>муниципальной  программы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Информация по ресурсному обеспечению </w:t>
      </w:r>
      <w:r w:rsidR="0071344A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программы приведена в таблице 3.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526C51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lastRenderedPageBreak/>
        <w:t xml:space="preserve">Таблица 3. Ресурсное обеспечение </w:t>
      </w:r>
      <w:r w:rsidR="00F43B48" w:rsidRPr="00ED1371">
        <w:rPr>
          <w:rFonts w:ascii="Times New Roman" w:hAnsi="Times New Roman"/>
          <w:b/>
          <w:bCs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программы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3390"/>
        <w:gridCol w:w="1800"/>
        <w:gridCol w:w="1680"/>
        <w:gridCol w:w="1437"/>
        <w:gridCol w:w="1268"/>
        <w:gridCol w:w="1150"/>
        <w:gridCol w:w="1188"/>
        <w:gridCol w:w="1200"/>
        <w:gridCol w:w="1137"/>
      </w:tblGrid>
      <w:tr w:rsidR="001B5DCA" w:rsidRPr="00ED1371">
        <w:trPr>
          <w:tblHeader/>
        </w:trPr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ind w:left="15" w:right="-3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 средств 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Источник финансиро-вания</w:t>
            </w:r>
          </w:p>
        </w:tc>
        <w:tc>
          <w:tcPr>
            <w:tcW w:w="738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Объемы финансирования, тыс. руб., в том числе по годам </w:t>
            </w:r>
          </w:p>
        </w:tc>
      </w:tr>
      <w:tr w:rsidR="001B5DCA" w:rsidRPr="00ED1371" w:rsidTr="00253DAF">
        <w:trPr>
          <w:trHeight w:val="558"/>
          <w:tblHeader/>
        </w:trPr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21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22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23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24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 w:rsidR="001B5DCA" w:rsidRPr="00ED1371">
              <w:rPr>
                <w:rFonts w:ascii="Times New Roman" w:hAnsi="Times New Roman"/>
                <w:sz w:val="24"/>
              </w:rPr>
              <w:t xml:space="preserve">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2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D0E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Задачи: </w:t>
            </w:r>
          </w:p>
          <w:p w:rsidR="001B5DCA" w:rsidRPr="00ED1371" w:rsidRDefault="001D1D0E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B5DCA" w:rsidRPr="00ED1371">
              <w:rPr>
                <w:rFonts w:ascii="Times New Roman" w:hAnsi="Times New Roman"/>
                <w:sz w:val="24"/>
              </w:rPr>
      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1B5DCA" w:rsidRPr="00ED1371" w:rsidRDefault="001D1D0E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B5DCA" w:rsidRPr="00ED1371">
              <w:rPr>
                <w:rFonts w:ascii="Times New Roman" w:hAnsi="Times New Roman"/>
                <w:sz w:val="24"/>
              </w:rPr>
              <w:t>модернизация содержания образования и образовательной среды в системе общего образования.</w:t>
            </w:r>
          </w:p>
          <w:p w:rsidR="001D1D0E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индикаторы: </w:t>
            </w:r>
          </w:p>
          <w:p w:rsidR="001B5DCA" w:rsidRPr="00ED1371" w:rsidRDefault="001D1D0E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B5DCA" w:rsidRPr="00ED1371">
              <w:rPr>
                <w:rFonts w:ascii="Times New Roman" w:hAnsi="Times New Roman"/>
                <w:sz w:val="24"/>
              </w:rPr>
              <w:t>удельный вес численности населения в возрасте от 5 до 18 лет, охваченного общим</w:t>
            </w:r>
            <w:r w:rsidR="001B5DCA" w:rsidRPr="00ED1371">
              <w:rPr>
                <w:rFonts w:ascii="Times New Roman" w:hAnsi="Times New Roman"/>
                <w:color w:val="800000"/>
                <w:sz w:val="24"/>
              </w:rPr>
              <w:t xml:space="preserve"> </w:t>
            </w:r>
            <w:r w:rsidR="001B5DCA" w:rsidRPr="00ED1371">
              <w:rPr>
                <w:rFonts w:ascii="Times New Roman" w:hAnsi="Times New Roman"/>
                <w:sz w:val="24"/>
              </w:rPr>
              <w:t>образованием, в общей численности населения в возрасте от 5 до 18 лет;</w:t>
            </w:r>
          </w:p>
          <w:p w:rsidR="001117E4" w:rsidRPr="002438B8" w:rsidRDefault="001D1D0E" w:rsidP="001117E4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117E4" w:rsidRPr="002438B8">
              <w:rPr>
                <w:rFonts w:ascii="Times New Roman" w:hAnsi="Times New Roman"/>
                <w:sz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</w:p>
          <w:p w:rsidR="001117E4" w:rsidRPr="002438B8" w:rsidRDefault="001D1D0E" w:rsidP="001117E4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1117E4" w:rsidRPr="002438B8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образования;</w:t>
            </w:r>
          </w:p>
          <w:p w:rsidR="008379C3" w:rsidRPr="002438B8" w:rsidRDefault="001D1D0E" w:rsidP="008379C3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438B8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  <w:r w:rsidR="008379C3" w:rsidRPr="002438B8">
              <w:rPr>
                <w:rFonts w:ascii="Times New Roman" w:hAnsi="Times New Roman"/>
                <w:sz w:val="24"/>
              </w:rPr>
              <w:br/>
              <w:t>с худшими результатами единого государственного экзамена;</w:t>
            </w:r>
          </w:p>
          <w:p w:rsidR="008379C3" w:rsidRPr="002438B8" w:rsidRDefault="001D1D0E" w:rsidP="008379C3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438B8">
              <w:rPr>
                <w:rFonts w:ascii="Times New Roman" w:hAnsi="Times New Roman"/>
                <w:sz w:val="24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39" w:history="1">
              <w:r w:rsidR="008379C3" w:rsidRPr="002438B8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="008379C3" w:rsidRPr="002438B8">
              <w:rPr>
                <w:rFonts w:ascii="Times New Roman" w:hAnsi="Times New Roman"/>
                <w:sz w:val="24"/>
              </w:rPr>
              <w:t>), в общей численности обучающихся  муниципальных общеобразовательных организаций;</w:t>
            </w:r>
          </w:p>
          <w:p w:rsidR="001B5DCA" w:rsidRPr="00ED1371" w:rsidRDefault="001D1D0E" w:rsidP="008379C3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438B8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общеобразовательных организаций.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BD714F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6B67B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1590907,6</w:t>
            </w:r>
          </w:p>
          <w:p w:rsidR="001B5DCA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9815CA" w:rsidRPr="00ED1371" w:rsidRDefault="006B67B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3056858,5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C732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334807,7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9C7328" w:rsidP="00972D1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728189,7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6B67B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375298,5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6B67B3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1043670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972D19" w:rsidRDefault="009C732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300483,8</w:t>
            </w:r>
          </w:p>
          <w:p w:rsidR="001B5DCA" w:rsidRPr="00972D19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972D19" w:rsidRDefault="00FB75EF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533667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972D19" w:rsidRDefault="0033116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2901</w:t>
            </w:r>
            <w:r w:rsidR="009C7328">
              <w:rPr>
                <w:rFonts w:ascii="Times New Roman" w:hAnsi="Times New Roman"/>
                <w:sz w:val="24"/>
              </w:rPr>
              <w:t>58,8</w:t>
            </w:r>
          </w:p>
          <w:p w:rsidR="00BD714F" w:rsidRPr="00972D19" w:rsidRDefault="00BD714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0F4FA3" w:rsidRDefault="009C7328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375666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72D19" w:rsidRDefault="009C732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290158,8</w:t>
            </w:r>
          </w:p>
          <w:p w:rsidR="001B5DCA" w:rsidRPr="00972D19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972D19" w:rsidRDefault="009C7328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375666</w:t>
            </w:r>
          </w:p>
        </w:tc>
      </w:tr>
      <w:tr w:rsidR="001B5DCA" w:rsidRPr="00ED1371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Задача: создание </w:t>
            </w:r>
            <w:r w:rsidR="00314AF0">
              <w:rPr>
                <w:rFonts w:ascii="Times New Roman" w:hAnsi="Times New Roman"/>
                <w:sz w:val="24"/>
              </w:rPr>
              <w:t>условий для развития единого</w:t>
            </w:r>
            <w:r w:rsidRPr="00ED1371">
              <w:rPr>
                <w:rFonts w:ascii="Times New Roman" w:hAnsi="Times New Roman"/>
                <w:sz w:val="24"/>
              </w:rPr>
              <w:t xml:space="preserve"> молодежной политики, воспитания и дополнительного образования.</w:t>
            </w:r>
          </w:p>
          <w:p w:rsidR="00D62FB4" w:rsidRDefault="001B5DCA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Целевые инди</w:t>
            </w:r>
            <w:r w:rsidR="00314AF0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каторы: </w:t>
            </w:r>
          </w:p>
          <w:p w:rsidR="001B5DCA" w:rsidRPr="00ED1371" w:rsidRDefault="00D62FB4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 xml:space="preserve">- </w:t>
            </w:r>
            <w:r w:rsidR="00314AF0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доля</w:t>
            </w:r>
            <w:r w:rsidR="001B5DCA"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 xml:space="preserve">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лет;</w:t>
            </w:r>
          </w:p>
          <w:p w:rsidR="001B5DCA" w:rsidRPr="00ED1371" w:rsidRDefault="00D62FB4">
            <w:pPr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 xml:space="preserve">- </w:t>
            </w:r>
            <w:r w:rsidR="001B5DCA"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организаций;</w:t>
            </w:r>
          </w:p>
          <w:p w:rsidR="001B5DCA" w:rsidRPr="00ED1371" w:rsidRDefault="00D62FB4">
            <w:pPr>
              <w:pStyle w:val="af5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 xml:space="preserve">- </w:t>
            </w:r>
            <w:r w:rsidR="001B5DCA"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</w:tr>
      <w:tr w:rsidR="001B5DCA" w:rsidRPr="00ED1371" w:rsidTr="00DB47EE">
        <w:trPr>
          <w:trHeight w:val="1551"/>
        </w:trPr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DB47EE" w:rsidRDefault="001B5DCA" w:rsidP="00DB47EE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Реализация государственной молодежной политики, воспитания и дополнительного образования детей и молодежи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br/>
              <w:t>в Кетовском районе</w:t>
            </w:r>
            <w:r w:rsidRPr="00ED137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  <w:p w:rsidR="001B5DCA" w:rsidRPr="00ED1371" w:rsidRDefault="001B5DCA" w:rsidP="00DB47EE">
            <w:pPr>
              <w:pStyle w:val="af5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51E9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74586,1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F940B4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25138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4900D8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16397,5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331168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4835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51E9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16377,2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F940B4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5798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331168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13981,4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331168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4</w:t>
            </w:r>
            <w:r w:rsidR="002651C5">
              <w:rPr>
                <w:rFonts w:ascii="Times New Roman" w:hAnsi="Times New Roman"/>
                <w:iCs/>
                <w:color w:val="000000"/>
                <w:sz w:val="24"/>
              </w:rPr>
              <w:t>835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331168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13915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331168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4835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3397E" w:rsidRDefault="00331168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13915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331168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4835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rPr>
          <w:trHeight w:val="397"/>
        </w:trPr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Задача: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      </w:r>
          </w:p>
          <w:p w:rsidR="00D62FB4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Целевые индикаторы: </w:t>
            </w:r>
          </w:p>
          <w:p w:rsidR="001B5DCA" w:rsidRPr="00ED1371" w:rsidRDefault="00D62FB4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B5DCA" w:rsidRPr="00ED1371">
              <w:rPr>
                <w:rFonts w:ascii="Times New Roman" w:hAnsi="Times New Roman"/>
                <w:sz w:val="24"/>
              </w:rPr>
              <w:t>удельный вес численности учителей в возрасте до 35 лет в общей численности учителей общеобразовательных организаций Кетовского района Курганской области;</w:t>
            </w:r>
          </w:p>
          <w:p w:rsidR="001B5DCA" w:rsidRPr="00ED1371" w:rsidRDefault="00D62FB4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1B5DCA" w:rsidRPr="00ED1371">
              <w:rPr>
                <w:rFonts w:ascii="Times New Roman" w:hAnsi="Times New Roman"/>
                <w:color w:val="000000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</w:t>
            </w:r>
          </w:p>
        </w:tc>
      </w:tr>
      <w:tr w:rsidR="001B5DCA" w:rsidRPr="00ED1371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</w:t>
            </w:r>
          </w:p>
          <w:p w:rsidR="001B5DCA" w:rsidRPr="00ED1371" w:rsidRDefault="001B5DCA" w:rsidP="0089574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«Кадровое обеспечение системы образования </w:t>
            </w:r>
            <w:r w:rsidR="00895741">
              <w:rPr>
                <w:rFonts w:ascii="Times New Roman" w:hAnsi="Times New Roman"/>
                <w:sz w:val="24"/>
              </w:rPr>
              <w:t>Кетовского района</w:t>
            </w:r>
            <w:r w:rsidRPr="00ED137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3116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2624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F940B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119851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3116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2651C5" w:rsidP="0033116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33116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940B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532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F940B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24311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F940B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532</w:t>
            </w:r>
          </w:p>
          <w:p w:rsidR="001B5DCA" w:rsidRPr="00E3397E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3397E" w:rsidRDefault="002651C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33116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85</w:t>
            </w:r>
          </w:p>
          <w:p w:rsidR="001B5DCA" w:rsidRPr="00E3397E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F940B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532</w:t>
            </w:r>
          </w:p>
          <w:p w:rsidR="000D4AC3" w:rsidRPr="00E3397E" w:rsidRDefault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0D4AC3" w:rsidRPr="00E3397E" w:rsidRDefault="002651C5" w:rsidP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33116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85</w:t>
            </w:r>
          </w:p>
          <w:p w:rsidR="001B5DCA" w:rsidRPr="00E3397E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3397E" w:rsidRDefault="00F940B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532</w:t>
            </w:r>
          </w:p>
          <w:p w:rsidR="000D4AC3" w:rsidRPr="00E3397E" w:rsidRDefault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0D4AC3" w:rsidRPr="00E3397E" w:rsidRDefault="002651C5" w:rsidP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33116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85</w:t>
            </w:r>
          </w:p>
          <w:p w:rsidR="001B5DCA" w:rsidRPr="00E3397E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FB4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Задачи: </w:t>
            </w:r>
          </w:p>
          <w:p w:rsidR="001B5DCA" w:rsidRPr="00ED1371" w:rsidRDefault="00D62FB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="001B5DCA" w:rsidRPr="00ED1371">
              <w:rPr>
                <w:rFonts w:ascii="Times New Roman" w:hAnsi="Times New Roman"/>
                <w:sz w:val="24"/>
              </w:rPr>
              <w:t>повышение качества оказания государственных услуг и исполнения государственных функций в сфере образования Кетовского района;</w:t>
            </w:r>
            <w:r w:rsidR="00DB47E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1B5DCA" w:rsidRPr="00ED1371">
              <w:rPr>
                <w:rFonts w:ascii="Times New Roman" w:hAnsi="Times New Roman"/>
                <w:sz w:val="24"/>
              </w:rPr>
              <w:t>обеспечение эффективного управления государственными финансами в сфере образования Кетовского района;</w:t>
            </w:r>
            <w:r w:rsidR="00DB47EE">
              <w:rPr>
                <w:rFonts w:ascii="Times New Roman" w:hAnsi="Times New Roman"/>
                <w:sz w:val="24"/>
              </w:rPr>
              <w:t xml:space="preserve"> </w:t>
            </w:r>
            <w:r w:rsidR="001B5DCA" w:rsidRPr="00ED1371">
              <w:rPr>
                <w:rFonts w:ascii="Times New Roman" w:hAnsi="Times New Roman"/>
                <w:sz w:val="24"/>
              </w:rPr>
              <w:t>обеспечение эффективного управления кадровыми ресурсами</w:t>
            </w:r>
          </w:p>
          <w:p w:rsidR="00D62FB4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Целевой индикатор: </w:t>
            </w:r>
          </w:p>
          <w:p w:rsidR="001B5DCA" w:rsidRPr="00ED1371" w:rsidRDefault="00D62FB4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1B5DCA" w:rsidRPr="00ED1371">
              <w:rPr>
                <w:rFonts w:ascii="Times New Roman" w:hAnsi="Times New Roman"/>
                <w:color w:val="000000"/>
                <w:sz w:val="24"/>
              </w:rPr>
              <w:t>доля нормативных правовых актов Кетовского района и их проектов, подготовленных УНО и прошедших антикоррупционную экспертизу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4.1.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Обеспечение деятельности УНО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940B4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100803,4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B5DCA" w:rsidRPr="00ED1371" w:rsidRDefault="00F940B4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17944,8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940B4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21455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B5DCA" w:rsidRPr="00ED1371" w:rsidRDefault="00F940B4" w:rsidP="003D5CA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3682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940B4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24835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B5DCA" w:rsidRPr="00ED1371" w:rsidRDefault="001B5DCA" w:rsidP="003D5CA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3</w:t>
            </w:r>
            <w:r w:rsidR="003D5CA0">
              <w:rPr>
                <w:rFonts w:ascii="Times New Roman" w:hAnsi="Times New Roman"/>
                <w:color w:val="000000"/>
                <w:sz w:val="24"/>
              </w:rPr>
              <w:t>565,7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B60F02" w:rsidRDefault="003D5CA0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18113,4</w:t>
            </w:r>
          </w:p>
          <w:p w:rsidR="001B5DCA" w:rsidRPr="00B60F02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3D5CA0" w:rsidP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3565,7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B60F02" w:rsidRDefault="003D5CA0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18200</w:t>
            </w:r>
          </w:p>
          <w:p w:rsidR="001B5DCA" w:rsidRPr="00B60F02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3D5CA0" w:rsidP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3565,7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B60F02" w:rsidRDefault="003D5CA0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18200</w:t>
            </w:r>
          </w:p>
          <w:p w:rsidR="001B5DCA" w:rsidRPr="00B60F02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3D5CA0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3565,7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Проведение муниципальных (межмуниципальных) конференций руководителей 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Противодействие коррупции в сфере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E3DE2">
        <w:tc>
          <w:tcPr>
            <w:tcW w:w="6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Приобретение бланков строгой отчетности: аттестатов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E3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Реализация прочих мероприятий в сфере образования, в том числе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color w:val="8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117E4" w:rsidRPr="00ED1371" w:rsidTr="000E3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ED1371" w:rsidRDefault="001117E4" w:rsidP="002553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438B8" w:rsidRDefault="001117E4" w:rsidP="002553C0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Обеспечение функционирования ИАС «</w:t>
            </w:r>
            <w:r w:rsidRPr="002438B8">
              <w:rPr>
                <w:rFonts w:ascii="Times New Roman" w:hAnsi="Times New Roman"/>
                <w:sz w:val="24"/>
                <w:lang w:val="en-US"/>
              </w:rPr>
              <w:t>Web</w:t>
            </w:r>
            <w:r w:rsidRPr="002438B8">
              <w:rPr>
                <w:rFonts w:ascii="Times New Roman" w:hAnsi="Times New Roman"/>
                <w:sz w:val="24"/>
              </w:rPr>
              <w:t>-комплектование. Управление дошкольной образовательной организацией»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438B8" w:rsidRDefault="001117E4" w:rsidP="002553C0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2438B8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438B8" w:rsidRDefault="001117E4" w:rsidP="002553C0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4"/>
              </w:rPr>
            </w:pPr>
            <w:r w:rsidRPr="002438B8">
              <w:rPr>
                <w:rFonts w:ascii="Times New Roman" w:eastAsia="Arial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5DCA" w:rsidRPr="00ED1371" w:rsidRDefault="001B5DCA" w:rsidP="00245940">
      <w:pPr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Примечания: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Информация о финансировании в рамках подпрограммы «Развитие общего образования» приведена в таблице 3 приложения 1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целевых индикаторов.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Информация о финансировании в рамках подпрограммы «Реализация государственной молодежной политики, воспитания и дополнительного образования детей и молодежи» приведена в таблице </w:t>
      </w:r>
      <w:r w:rsidRPr="00ED1371">
        <w:rPr>
          <w:rFonts w:ascii="Times New Roman" w:hAnsi="Times New Roman"/>
          <w:sz w:val="24"/>
        </w:rPr>
        <w:t>3</w:t>
      </w:r>
      <w:r w:rsidRPr="00ED1371">
        <w:rPr>
          <w:rFonts w:ascii="Times New Roman" w:hAnsi="Times New Roman"/>
          <w:color w:val="000000"/>
          <w:sz w:val="24"/>
        </w:rPr>
        <w:t xml:space="preserve"> </w:t>
      </w:r>
      <w:r w:rsidRPr="00ED1371">
        <w:rPr>
          <w:rFonts w:ascii="Times New Roman" w:hAnsi="Times New Roman"/>
          <w:sz w:val="24"/>
        </w:rPr>
        <w:t>приложения 2</w:t>
      </w:r>
      <w:r w:rsidRPr="00ED1371">
        <w:rPr>
          <w:rFonts w:ascii="Times New Roman" w:hAnsi="Times New Roman"/>
          <w:color w:val="000000"/>
          <w:sz w:val="24"/>
        </w:rPr>
        <w:t xml:space="preserve">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целевых индикаторов.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  <w:sectPr w:rsidR="001B5DCA" w:rsidRPr="00ED1371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6838" w:h="11906" w:orient="landscape"/>
          <w:pgMar w:top="1700" w:right="567" w:bottom="1127" w:left="1417" w:header="1134" w:footer="720" w:gutter="0"/>
          <w:cols w:space="720"/>
        </w:sectPr>
      </w:pPr>
      <w:r w:rsidRPr="00ED1371">
        <w:rPr>
          <w:rFonts w:ascii="Times New Roman" w:hAnsi="Times New Roman"/>
          <w:color w:val="000000"/>
          <w:sz w:val="24"/>
        </w:rPr>
        <w:t>Информация о финансировании в рамках подпрограммы «Развитие кадрового потенциала системы образования Курганской области» приведе</w:t>
      </w:r>
      <w:r w:rsidR="001F7BBF" w:rsidRPr="00ED1371">
        <w:rPr>
          <w:rFonts w:ascii="Times New Roman" w:hAnsi="Times New Roman"/>
          <w:color w:val="000000"/>
          <w:sz w:val="24"/>
        </w:rPr>
        <w:t>на в таблице 3 приложения 3</w:t>
      </w:r>
      <w:r w:rsidRPr="00ED1371">
        <w:rPr>
          <w:rFonts w:ascii="Times New Roman" w:hAnsi="Times New Roman"/>
          <w:color w:val="000000"/>
          <w:sz w:val="24"/>
        </w:rPr>
        <w:t xml:space="preserve">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</w:t>
      </w:r>
      <w:r w:rsidR="00921487" w:rsidRPr="00ED1371">
        <w:rPr>
          <w:rFonts w:ascii="Times New Roman" w:hAnsi="Times New Roman"/>
          <w:color w:val="000000"/>
          <w:sz w:val="24"/>
        </w:rPr>
        <w:t xml:space="preserve">целевых </w:t>
      </w:r>
      <w:r w:rsidRPr="00ED1371">
        <w:rPr>
          <w:rFonts w:ascii="Times New Roman" w:hAnsi="Times New Roman"/>
          <w:color w:val="000000"/>
          <w:sz w:val="24"/>
        </w:rPr>
        <w:t>индикаторов.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Приложение 1</w:t>
      </w:r>
    </w:p>
    <w:p w:rsidR="001B5DCA" w:rsidRPr="00ED1371" w:rsidRDefault="001B5DCA" w:rsidP="005639F3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к </w:t>
      </w:r>
      <w:r w:rsidR="00F43B48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программе Кетовского района Курганской области «Развитие образования и реализация государственной молодежной политики» </w:t>
      </w: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Подпрограмма «Развитие общего образования»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I. Паспорт подпрограммы «Развитие общего образования»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6"/>
        <w:gridCol w:w="6790"/>
      </w:tblGrid>
      <w:tr w:rsidR="001B5DCA" w:rsidRPr="00ED1371" w:rsidTr="00040DA8"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6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F657BC" w:rsidRDefault="001B5DCA" w:rsidP="00125D66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F657BC">
              <w:rPr>
                <w:rFonts w:cs="Times New Roman"/>
                <w:b w:val="0"/>
                <w:bCs w:val="0"/>
                <w:sz w:val="24"/>
                <w:szCs w:val="24"/>
              </w:rPr>
              <w:t>Подпрограмма «Развитие обще</w:t>
            </w:r>
            <w:r w:rsidR="00830D22" w:rsidRPr="00F657BC">
              <w:rPr>
                <w:rFonts w:cs="Times New Roman"/>
                <w:b w:val="0"/>
                <w:bCs w:val="0"/>
                <w:sz w:val="24"/>
                <w:szCs w:val="24"/>
              </w:rPr>
              <w:t>го образования</w:t>
            </w:r>
            <w:r w:rsidRPr="00F657BC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(далее – подпрограмма)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Управление народного образования Администрации Кетовского р</w:t>
            </w:r>
            <w:r w:rsidR="00830D22">
              <w:rPr>
                <w:rFonts w:ascii="Times New Roman" w:hAnsi="Times New Roman"/>
                <w:color w:val="000000"/>
                <w:sz w:val="24"/>
              </w:rPr>
              <w:t xml:space="preserve">айона Курганской области </w:t>
            </w:r>
            <w:r w:rsidR="000E3DE2">
              <w:rPr>
                <w:rFonts w:ascii="Times New Roman" w:hAnsi="Times New Roman"/>
                <w:color w:val="000000"/>
                <w:sz w:val="24"/>
              </w:rPr>
              <w:t xml:space="preserve">(далее –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УНО)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393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Создание в системе общего образования Кетовского района Курганской области равных возможностей для современного качественного образования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D1D0E" w:rsidP="00125D66">
            <w:pPr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 xml:space="preserve">- </w:t>
            </w:r>
            <w:r w:rsidR="001B5DCA"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8379C3" w:rsidRPr="00C5007C" w:rsidRDefault="001D1D0E" w:rsidP="008379C3">
            <w:pPr>
              <w:ind w:left="35" w:right="-10" w:firstLine="15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 xml:space="preserve">- </w:t>
            </w:r>
            <w:r w:rsidR="008379C3" w:rsidRPr="00C5007C">
              <w:rPr>
                <w:rFonts w:ascii="Times New Roman" w:eastAsia="Arial" w:hAnsi="Times New Roman"/>
                <w:spacing w:val="-4"/>
                <w:sz w:val="24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деятельности;</w:t>
            </w:r>
          </w:p>
          <w:p w:rsidR="00AE2F1B" w:rsidRPr="00AE2F1B" w:rsidRDefault="001D1D0E" w:rsidP="008379C3">
            <w:pPr>
              <w:jc w:val="both"/>
              <w:rPr>
                <w:rFonts w:ascii="Times New Roman" w:eastAsia="Arial" w:hAnsi="Times New Roman"/>
                <w:color w:val="00B0F0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 xml:space="preserve">- </w:t>
            </w:r>
            <w:r w:rsidR="008379C3" w:rsidRPr="00C5007C">
              <w:rPr>
                <w:rFonts w:ascii="Times New Roman" w:eastAsia="Arial" w:hAnsi="Times New Roman"/>
                <w:spacing w:val="-4"/>
                <w:sz w:val="24"/>
              </w:rPr>
              <w:t>формирование  муниципальной системы оценки качества общего образования и образовательных результатов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C5007C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1117E4" w:rsidRPr="00C5007C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</w:t>
            </w:r>
            <w:r w:rsidR="001117E4" w:rsidRPr="00C5007C">
              <w:rPr>
                <w:rFonts w:ascii="Times New Roman" w:hAnsi="Times New Roman"/>
                <w:sz w:val="24"/>
              </w:rPr>
              <w:t>;</w:t>
            </w:r>
          </w:p>
          <w:p w:rsidR="001117E4" w:rsidRPr="00C5007C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117E4" w:rsidRPr="00C5007C">
              <w:rPr>
                <w:rFonts w:ascii="Times New Roman" w:hAnsi="Times New Roman"/>
                <w:sz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(процент);</w:t>
            </w:r>
          </w:p>
          <w:p w:rsidR="001117E4" w:rsidRPr="00C5007C" w:rsidRDefault="001D1D0E" w:rsidP="00C5007C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1117E4" w:rsidRPr="00C5007C">
              <w:rPr>
                <w:rFonts w:ascii="Times New Roman" w:eastAsia="Times New Roman" w:hAnsi="Times New Roman"/>
                <w:sz w:val="24"/>
              </w:rP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программы;</w:t>
            </w:r>
          </w:p>
          <w:p w:rsidR="008379C3" w:rsidRPr="00C5007C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>численность обучающихся в общеобразовательных организациях в расчете на одного педагогического работника (человек);</w:t>
            </w:r>
          </w:p>
          <w:p w:rsidR="008379C3" w:rsidRPr="00C5007C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</w:t>
            </w:r>
            <w:r w:rsidR="008379C3" w:rsidRPr="00C5007C">
              <w:rPr>
                <w:rFonts w:ascii="Times New Roman" w:hAnsi="Times New Roman"/>
                <w:sz w:val="24"/>
              </w:rPr>
              <w:br/>
              <w:t>в общеобразовательных организациях (процент);</w:t>
            </w:r>
          </w:p>
          <w:p w:rsidR="008379C3" w:rsidRPr="00C5007C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   с худшими результатами единого государственного экзамена (процент);</w:t>
            </w:r>
          </w:p>
          <w:p w:rsidR="008379C3" w:rsidRPr="00C5007C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46" w:history="1">
              <w:r w:rsidR="008379C3" w:rsidRPr="00C5007C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="008379C3" w:rsidRPr="00C5007C">
              <w:rPr>
                <w:rFonts w:ascii="Times New Roman" w:hAnsi="Times New Roman"/>
                <w:sz w:val="24"/>
              </w:rPr>
              <w:t>),   в общей численности обучающихся  муниципальных общеобразовательных организаций (процент);</w:t>
            </w:r>
          </w:p>
          <w:p w:rsidR="008379C3" w:rsidRPr="00C5007C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 (процент);</w:t>
            </w:r>
          </w:p>
          <w:p w:rsidR="008379C3" w:rsidRPr="00C5007C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      в общей численности обучающихся по программам начального, основного общего и среднего общего образования (процент);</w:t>
            </w:r>
          </w:p>
          <w:p w:rsidR="001B5DCA" w:rsidRPr="00C5007C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общеобразовательных организаций</w:t>
            </w:r>
            <w:r w:rsidR="00B32FBF" w:rsidRPr="00C5007C">
              <w:rPr>
                <w:rFonts w:ascii="Times New Roman" w:hAnsi="Times New Roman"/>
                <w:sz w:val="24"/>
              </w:rPr>
              <w:t>;</w:t>
            </w:r>
          </w:p>
          <w:p w:rsidR="00B32FBF" w:rsidRPr="00C5007C" w:rsidRDefault="001D1D0E" w:rsidP="00C5007C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B32FBF" w:rsidRPr="00C5007C">
              <w:rPr>
                <w:rFonts w:ascii="Times New Roman" w:eastAsia="Times New Roman" w:hAnsi="Times New Roman"/>
                <w:sz w:val="24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профилей;</w:t>
            </w:r>
          </w:p>
          <w:p w:rsidR="00B32FBF" w:rsidRPr="008379C3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B32FBF" w:rsidRPr="00C5007C">
              <w:rPr>
                <w:rFonts w:ascii="Times New Roman" w:eastAsia="Times New Roman" w:hAnsi="Times New Roman"/>
                <w:sz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322AA8" w:rsidP="00125D66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 xml:space="preserve">5 </w:t>
            </w:r>
            <w:r w:rsidR="001B5DCA" w:rsidRPr="00ED1371">
              <w:rPr>
                <w:rFonts w:ascii="Times New Roman" w:hAnsi="Times New Roman"/>
                <w:sz w:val="24"/>
              </w:rPr>
              <w:t xml:space="preserve">годы 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Планируемый объем бюджетного финансирования подпрограммы на 20</w:t>
            </w:r>
            <w:r w:rsidR="004B6B91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 w:rsidR="004B6B91">
              <w:rPr>
                <w:rFonts w:ascii="Times New Roman" w:hAnsi="Times New Roman"/>
                <w:sz w:val="24"/>
              </w:rPr>
              <w:t>5</w:t>
            </w:r>
            <w:r w:rsidRPr="00ED1371">
              <w:rPr>
                <w:rFonts w:ascii="Times New Roman" w:hAnsi="Times New Roman"/>
                <w:sz w:val="24"/>
              </w:rPr>
              <w:t xml:space="preserve"> годы: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районного бюджета </w:t>
            </w:r>
            <w:r w:rsidR="006B67B3">
              <w:rPr>
                <w:rFonts w:ascii="Times New Roman" w:hAnsi="Times New Roman"/>
                <w:color w:val="000000"/>
                <w:sz w:val="24"/>
              </w:rPr>
              <w:t>1590907,6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рублей, в том числе по годам: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4B6B91">
              <w:rPr>
                <w:rFonts w:ascii="Times New Roman" w:hAnsi="Times New Roman"/>
                <w:sz w:val="24"/>
              </w:rPr>
              <w:t>334807,7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22</w:t>
            </w:r>
            <w:r w:rsidRPr="00ED1371">
              <w:rPr>
                <w:rFonts w:ascii="Times New Roman" w:hAnsi="Times New Roman"/>
                <w:sz w:val="24"/>
              </w:rPr>
              <w:t xml:space="preserve">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="006B67B3">
              <w:rPr>
                <w:rFonts w:ascii="Times New Roman" w:hAnsi="Times New Roman"/>
                <w:color w:val="000000"/>
                <w:sz w:val="24"/>
              </w:rPr>
              <w:t>375298,5</w:t>
            </w:r>
            <w:r w:rsidR="006511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972D19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20</w:t>
            </w:r>
            <w:r w:rsidR="00322AA8">
              <w:rPr>
                <w:rFonts w:ascii="Times New Roman" w:hAnsi="Times New Roman"/>
                <w:sz w:val="24"/>
              </w:rPr>
              <w:t>23</w:t>
            </w:r>
            <w:r w:rsidRPr="00ED1371">
              <w:rPr>
                <w:rFonts w:ascii="Times New Roman" w:hAnsi="Times New Roman"/>
                <w:sz w:val="24"/>
              </w:rPr>
              <w:t xml:space="preserve">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="004B6B91">
              <w:rPr>
                <w:rFonts w:ascii="Times New Roman" w:hAnsi="Times New Roman"/>
                <w:color w:val="000000"/>
                <w:sz w:val="24"/>
              </w:rPr>
              <w:t>300483,8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24</w:t>
            </w:r>
            <w:r w:rsidRPr="00972D19">
              <w:rPr>
                <w:rFonts w:ascii="Times New Roman" w:hAnsi="Times New Roman"/>
                <w:sz w:val="24"/>
              </w:rPr>
              <w:t xml:space="preserve">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</w:t>
            </w:r>
            <w:r w:rsidR="004B6B91">
              <w:rPr>
                <w:rFonts w:ascii="Times New Roman" w:hAnsi="Times New Roman"/>
                <w:sz w:val="24"/>
              </w:rPr>
              <w:t>290158,8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202</w:t>
            </w:r>
            <w:r w:rsidR="00322AA8">
              <w:rPr>
                <w:rFonts w:ascii="Times New Roman" w:hAnsi="Times New Roman"/>
                <w:sz w:val="24"/>
              </w:rPr>
              <w:t>5</w:t>
            </w:r>
            <w:r w:rsidRPr="00972D19">
              <w:rPr>
                <w:rFonts w:ascii="Times New Roman" w:hAnsi="Times New Roman"/>
                <w:sz w:val="24"/>
              </w:rPr>
              <w:t xml:space="preserve">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="00921487" w:rsidRPr="00972D19">
              <w:rPr>
                <w:rFonts w:ascii="Times New Roman" w:hAnsi="Times New Roman"/>
                <w:sz w:val="24"/>
              </w:rPr>
              <w:t xml:space="preserve"> </w:t>
            </w:r>
            <w:r w:rsidR="004B6B91">
              <w:rPr>
                <w:rFonts w:ascii="Times New Roman" w:hAnsi="Times New Roman"/>
                <w:sz w:val="24"/>
              </w:rPr>
              <w:t>290158,8</w:t>
            </w:r>
            <w:r w:rsidR="00921487" w:rsidRPr="00972D19">
              <w:rPr>
                <w:rFonts w:ascii="Times New Roman" w:hAnsi="Times New Roman"/>
                <w:sz w:val="24"/>
              </w:rPr>
              <w:t xml:space="preserve"> тысяч </w:t>
            </w:r>
            <w:r w:rsidRPr="00972D19">
              <w:rPr>
                <w:rFonts w:ascii="Times New Roman" w:hAnsi="Times New Roman"/>
                <w:sz w:val="24"/>
              </w:rPr>
              <w:t>рублей;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областного бюджета 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6B67B3">
              <w:rPr>
                <w:rFonts w:ascii="Times New Roman" w:hAnsi="Times New Roman"/>
                <w:sz w:val="24"/>
              </w:rPr>
              <w:t>3056858,5</w:t>
            </w:r>
            <w:r w:rsidR="000A4584" w:rsidRPr="00ED1371">
              <w:rPr>
                <w:rFonts w:ascii="Times New Roman" w:hAnsi="Times New Roman"/>
                <w:sz w:val="24"/>
              </w:rPr>
              <w:t xml:space="preserve"> тысяч </w:t>
            </w:r>
            <w:r w:rsidRPr="00ED1371">
              <w:rPr>
                <w:rFonts w:ascii="Times New Roman" w:hAnsi="Times New Roman"/>
                <w:sz w:val="24"/>
              </w:rPr>
              <w:t>рублей, в том числе по годам: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 xml:space="preserve">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 </w:t>
            </w:r>
            <w:r w:rsidR="004B6B91">
              <w:rPr>
                <w:rFonts w:ascii="Times New Roman" w:hAnsi="Times New Roman"/>
                <w:sz w:val="24"/>
              </w:rPr>
              <w:t>728189,7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22</w:t>
            </w:r>
            <w:r w:rsidRPr="00ED1371">
              <w:rPr>
                <w:rFonts w:ascii="Times New Roman" w:hAnsi="Times New Roman"/>
                <w:sz w:val="24"/>
              </w:rPr>
              <w:t xml:space="preserve">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 </w:t>
            </w:r>
            <w:r w:rsidR="006B67B3">
              <w:rPr>
                <w:rFonts w:ascii="Times New Roman" w:hAnsi="Times New Roman"/>
                <w:sz w:val="24"/>
              </w:rPr>
              <w:t>1043670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23</w:t>
            </w:r>
            <w:r w:rsidRPr="00ED1371">
              <w:rPr>
                <w:rFonts w:ascii="Times New Roman" w:hAnsi="Times New Roman"/>
                <w:sz w:val="24"/>
              </w:rPr>
              <w:t xml:space="preserve">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 </w:t>
            </w:r>
            <w:r w:rsidR="00FB75EF">
              <w:rPr>
                <w:rFonts w:ascii="Times New Roman" w:hAnsi="Times New Roman"/>
                <w:sz w:val="24"/>
              </w:rPr>
              <w:t>533667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0F4FA3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0F4FA3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24</w:t>
            </w:r>
            <w:r w:rsidRPr="000F4FA3">
              <w:rPr>
                <w:rFonts w:ascii="Times New Roman" w:hAnsi="Times New Roman"/>
                <w:sz w:val="24"/>
              </w:rPr>
              <w:t xml:space="preserve"> год</w:t>
            </w:r>
            <w:r w:rsidR="00182824">
              <w:rPr>
                <w:rFonts w:ascii="Times New Roman" w:hAnsi="Times New Roman"/>
                <w:sz w:val="24"/>
              </w:rPr>
              <w:t xml:space="preserve"> -</w:t>
            </w:r>
            <w:r w:rsidRPr="000F4FA3">
              <w:rPr>
                <w:rFonts w:ascii="Times New Roman" w:hAnsi="Times New Roman"/>
                <w:sz w:val="24"/>
              </w:rPr>
              <w:t xml:space="preserve"> </w:t>
            </w:r>
            <w:r w:rsidR="00182824">
              <w:rPr>
                <w:rFonts w:ascii="Times New Roman" w:hAnsi="Times New Roman"/>
                <w:sz w:val="24"/>
              </w:rPr>
              <w:t xml:space="preserve"> </w:t>
            </w:r>
            <w:r w:rsidR="004B6B91">
              <w:rPr>
                <w:rFonts w:ascii="Times New Roman" w:hAnsi="Times New Roman"/>
                <w:sz w:val="24"/>
              </w:rPr>
              <w:t>375666</w:t>
            </w:r>
            <w:r w:rsidRPr="000F4FA3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4B6B9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202</w:t>
            </w:r>
            <w:r w:rsidR="00322AA8">
              <w:rPr>
                <w:rFonts w:ascii="Times New Roman" w:hAnsi="Times New Roman"/>
                <w:sz w:val="24"/>
              </w:rPr>
              <w:t>5</w:t>
            </w:r>
            <w:r w:rsidRPr="00972D19">
              <w:rPr>
                <w:rFonts w:ascii="Times New Roman" w:hAnsi="Times New Roman"/>
                <w:sz w:val="24"/>
              </w:rPr>
              <w:t xml:space="preserve">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 </w:t>
            </w:r>
            <w:r w:rsidR="004B6B91">
              <w:rPr>
                <w:rFonts w:ascii="Times New Roman" w:hAnsi="Times New Roman"/>
                <w:sz w:val="24"/>
              </w:rPr>
              <w:t>375666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Ожидаемые результаты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D1D0E" w:rsidP="00125D6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- </w:t>
            </w:r>
            <w:r w:rsidR="001B5DCA"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Обеспечение доступности качественного </w:t>
            </w:r>
            <w:r w:rsidR="001117E4" w:rsidRPr="00C5007C">
              <w:rPr>
                <w:rStyle w:val="31"/>
                <w:rFonts w:ascii="Times New Roman" w:hAnsi="Times New Roman"/>
                <w:sz w:val="24"/>
              </w:rPr>
              <w:t>дошкольного,</w:t>
            </w:r>
            <w:r w:rsidR="001117E4">
              <w:rPr>
                <w:rStyle w:val="31"/>
                <w:rFonts w:ascii="Times New Roman" w:hAnsi="Times New Roman"/>
                <w:color w:val="FF0000"/>
                <w:sz w:val="24"/>
              </w:rPr>
              <w:t xml:space="preserve"> </w:t>
            </w:r>
            <w:r w:rsidR="001B5DCA"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начального общего, основного общего и среднего общего образования (</w:t>
            </w:r>
            <w:r w:rsidR="00842EA3">
              <w:rPr>
                <w:rStyle w:val="31"/>
                <w:rFonts w:ascii="Times New Roman" w:hAnsi="Times New Roman"/>
                <w:color w:val="000000"/>
                <w:sz w:val="24"/>
              </w:rPr>
              <w:t>создание эффективной образовательной сети, обеспечивающей</w:t>
            </w:r>
            <w:r w:rsidR="001B5DCA"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 равный доступ населения Кетовского района Курганской области к услугам общего образования); </w:t>
            </w:r>
          </w:p>
          <w:p w:rsidR="001117E4" w:rsidRPr="00C5007C" w:rsidRDefault="001D1D0E" w:rsidP="001117E4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117E4" w:rsidRPr="00C5007C">
              <w:rPr>
                <w:rFonts w:ascii="Times New Roman" w:hAnsi="Times New Roman"/>
                <w:sz w:val="24"/>
              </w:rPr>
              <w:t>развитие инфраструктуры психолого-педагогической, диагностической и консультативной помощи родителям с детьми от 0 до 3 лет;</w:t>
            </w:r>
          </w:p>
          <w:p w:rsidR="001117E4" w:rsidRPr="00C5007C" w:rsidRDefault="001D1D0E" w:rsidP="001117E4">
            <w:pPr>
              <w:shd w:val="clear" w:color="auto" w:fill="FFFFFF"/>
              <w:jc w:val="both"/>
              <w:textAlignment w:val="baseline"/>
              <w:rPr>
                <w:rFonts w:eastAsia="Times New Roman" w:cs="Arial"/>
                <w:spacing w:val="2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</w:rPr>
              <w:t xml:space="preserve">- </w:t>
            </w:r>
            <w:r w:rsidR="001117E4" w:rsidRPr="00C5007C">
              <w:rPr>
                <w:rFonts w:ascii="Times New Roman" w:eastAsia="Times New Roman" w:hAnsi="Times New Roman"/>
                <w:spacing w:val="2"/>
                <w:sz w:val="24"/>
              </w:rPr>
              <w:t>сохранение 100-процентной доступности дошкольного образования для детей в возр</w:t>
            </w:r>
            <w:r w:rsidR="00842EA3">
              <w:rPr>
                <w:rFonts w:ascii="Times New Roman" w:eastAsia="Times New Roman" w:hAnsi="Times New Roman"/>
                <w:spacing w:val="2"/>
                <w:sz w:val="24"/>
              </w:rPr>
              <w:t>асте от 3 до 7 лет и</w:t>
            </w:r>
            <w:r w:rsidR="001117E4" w:rsidRPr="00C5007C">
              <w:rPr>
                <w:rFonts w:ascii="Times New Roman" w:eastAsia="Times New Roman" w:hAnsi="Times New Roman"/>
                <w:spacing w:val="2"/>
                <w:sz w:val="24"/>
              </w:rPr>
              <w:t xml:space="preserve"> достижение 100-процентной доступности дошкольного образования для детей в возрасте от 2 месяцев до 3 лет</w:t>
            </w:r>
            <w:r w:rsidR="001117E4" w:rsidRPr="00C5007C">
              <w:rPr>
                <w:rFonts w:ascii="Times New Roman" w:hAnsi="Times New Roman"/>
                <w:sz w:val="24"/>
              </w:rPr>
              <w:t>;</w:t>
            </w:r>
          </w:p>
          <w:p w:rsidR="001117E4" w:rsidRPr="00C5007C" w:rsidRDefault="001D1D0E" w:rsidP="001117E4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117E4" w:rsidRPr="00C5007C">
              <w:rPr>
                <w:rFonts w:ascii="Times New Roman" w:hAnsi="Times New Roman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образовательных организациях;</w:t>
            </w:r>
          </w:p>
          <w:p w:rsidR="008379C3" w:rsidRPr="00C5007C" w:rsidRDefault="001D1D0E" w:rsidP="008379C3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образовательных организациях;</w:t>
            </w:r>
          </w:p>
          <w:p w:rsidR="008379C3" w:rsidRPr="00C5007C" w:rsidRDefault="001D1D0E" w:rsidP="008379C3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      </w:r>
          </w:p>
          <w:p w:rsidR="008379C3" w:rsidRPr="00C5007C" w:rsidRDefault="001D1D0E" w:rsidP="008379C3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образования;</w:t>
            </w:r>
          </w:p>
          <w:p w:rsidR="008379C3" w:rsidRPr="00C5007C" w:rsidRDefault="001D1D0E" w:rsidP="008379C3">
            <w:pPr>
              <w:jc w:val="both"/>
              <w:rPr>
                <w:rStyle w:val="31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>к 2025 году обучающиеся 10-11 классов станут обучаться в одну смену, будет увеличиваться процент обучающихся занимающихся в первую смену;</w:t>
            </w:r>
          </w:p>
          <w:p w:rsidR="001B5DCA" w:rsidRPr="00842EA3" w:rsidRDefault="001D1D0E" w:rsidP="00125D66">
            <w:pPr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1B5DCA" w:rsidRPr="00842EA3">
              <w:rPr>
                <w:rFonts w:ascii="Times New Roman" w:hAnsi="Times New Roman"/>
                <w:color w:val="000000"/>
                <w:sz w:val="24"/>
              </w:rPr>
              <w:t>повышение удовлетворенности населения Кетовского района Курганской области качеством услуг общего образования;</w:t>
            </w:r>
          </w:p>
          <w:p w:rsidR="001B5DCA" w:rsidRPr="00842EA3" w:rsidRDefault="001D1D0E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- </w:t>
            </w:r>
            <w:r w:rsidR="001B5DCA" w:rsidRPr="00842EA3">
              <w:rPr>
                <w:rStyle w:val="31"/>
                <w:rFonts w:ascii="Times New Roman" w:hAnsi="Times New Roman"/>
                <w:color w:val="000000"/>
                <w:sz w:val="24"/>
              </w:rP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</w:t>
            </w:r>
            <w:r w:rsidR="00842EA3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ипов финансирования (на основе </w:t>
            </w:r>
            <w:r w:rsidR="001B5DCA" w:rsidRPr="00842EA3">
              <w:rPr>
                <w:rStyle w:val="31"/>
                <w:rFonts w:ascii="Times New Roman" w:hAnsi="Times New Roman"/>
                <w:color w:val="000000"/>
                <w:sz w:val="24"/>
              </w:rPr>
              <w:t>муниципальных заданий);</w:t>
            </w:r>
          </w:p>
          <w:p w:rsidR="008379C3" w:rsidRPr="00C5007C" w:rsidRDefault="001D1D0E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Style w:val="31"/>
                <w:rFonts w:ascii="Times New Roman" w:hAnsi="Times New Roman"/>
                <w:sz w:val="24"/>
              </w:rPr>
              <w:t>обеспечение доступности качественного начального общего, основного общего и среднего общего образования о</w:t>
            </w:r>
            <w:r w:rsidR="008379C3" w:rsidRPr="00C5007C">
              <w:rPr>
                <w:rFonts w:ascii="Times New Roman" w:hAnsi="Times New Roman"/>
                <w:sz w:val="24"/>
              </w:rPr>
              <w:t xml:space="preserve">существление поддержки обучающихся, </w:t>
            </w:r>
            <w:r w:rsidR="008379C3" w:rsidRPr="00C5007C">
              <w:rPr>
                <w:rFonts w:ascii="Times New Roman" w:eastAsia="Arial" w:hAnsi="Times New Roman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      </w:r>
          </w:p>
          <w:p w:rsidR="008379C3" w:rsidRPr="00C5007C" w:rsidRDefault="001D1D0E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>
              <w:rPr>
                <w:rStyle w:val="31"/>
                <w:rFonts w:ascii="Times New Roman" w:hAnsi="Times New Roman"/>
                <w:sz w:val="24"/>
              </w:rPr>
              <w:lastRenderedPageBreak/>
              <w:t xml:space="preserve">- </w:t>
            </w:r>
            <w:r w:rsidR="008379C3" w:rsidRPr="00C5007C">
              <w:rPr>
                <w:rStyle w:val="31"/>
                <w:rFonts w:ascii="Times New Roman" w:hAnsi="Times New Roman"/>
                <w:sz w:val="24"/>
              </w:rPr>
              <w:t>обеспечение формирования системы оценки качества общего образования;</w:t>
            </w:r>
          </w:p>
          <w:p w:rsidR="008379C3" w:rsidRPr="00C5007C" w:rsidRDefault="001D1D0E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Style w:val="31"/>
                <w:rFonts w:ascii="Times New Roman" w:hAnsi="Times New Roman"/>
                <w:sz w:val="24"/>
              </w:rPr>
              <w:t>обеспечение функционирования системы мониторинга оценки образовательных результатов на муниципальном уровне;</w:t>
            </w:r>
          </w:p>
          <w:p w:rsidR="008379C3" w:rsidRPr="00C5007C" w:rsidRDefault="001D1D0E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Style w:val="31"/>
                <w:rFonts w:ascii="Times New Roman" w:hAnsi="Times New Roman"/>
                <w:sz w:val="24"/>
              </w:rPr>
              <w:t xml:space="preserve">обеспечение мониторинга системы образования </w:t>
            </w:r>
            <w:r w:rsidR="008379C3" w:rsidRPr="00C5007C">
              <w:rPr>
                <w:rStyle w:val="31"/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="008379C3" w:rsidRPr="00C5007C">
              <w:rPr>
                <w:rStyle w:val="31"/>
                <w:rFonts w:ascii="Times New Roman" w:hAnsi="Times New Roman"/>
                <w:sz w:val="24"/>
              </w:rPr>
              <w:t xml:space="preserve"> и использования его результатов в практике;</w:t>
            </w:r>
          </w:p>
          <w:p w:rsidR="001B5DCA" w:rsidRPr="00C5007C" w:rsidRDefault="001D1D0E" w:rsidP="00125D66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Style w:val="31"/>
                <w:rFonts w:ascii="Times New Roman" w:hAnsi="Times New Roman"/>
                <w:sz w:val="24"/>
              </w:rPr>
              <w:t>обеспечение 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</w:t>
            </w:r>
            <w:r w:rsidR="00B32FBF" w:rsidRPr="00C5007C">
              <w:rPr>
                <w:rStyle w:val="31"/>
                <w:rFonts w:ascii="Times New Roman" w:hAnsi="Times New Roman"/>
                <w:sz w:val="24"/>
              </w:rPr>
              <w:t>;</w:t>
            </w:r>
          </w:p>
          <w:p w:rsidR="00B32FBF" w:rsidRPr="00B32FBF" w:rsidRDefault="001D1D0E" w:rsidP="00125D6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B0F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B32FBF" w:rsidRPr="00C5007C">
              <w:rPr>
                <w:rFonts w:ascii="Times New Roman" w:eastAsia="Times New Roman" w:hAnsi="Times New Roman"/>
                <w:sz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II. Характеристика текущего состояния сферы общего образования Кетовского района Курганской области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1117E4" w:rsidRPr="00C5007C" w:rsidRDefault="001117E4" w:rsidP="001117E4">
      <w:pPr>
        <w:pStyle w:val="a1"/>
        <w:spacing w:after="0"/>
        <w:ind w:firstLine="708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 xml:space="preserve">В системе общего (в том числе дошкольного) образования Кетовского района функционируют 23 образовательных организаций, реализующие программы дошкольного образования, в том числе 5 дошкольных образовательных организаций, и 2 образовательных организации оказывающих только услугу по присмотру и уходу.  Общая численность воспитанников – 2404 человека, в том числе в возрасте от 3 до 7 лет – 2059 человек. </w:t>
      </w:r>
    </w:p>
    <w:p w:rsidR="001117E4" w:rsidRPr="00C5007C" w:rsidRDefault="001117E4" w:rsidP="001117E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C5007C">
        <w:rPr>
          <w:rFonts w:ascii="Times New Roman" w:eastAsia="Times New Roman" w:hAnsi="Times New Roman"/>
          <w:spacing w:val="2"/>
          <w:sz w:val="24"/>
        </w:rPr>
        <w:t>В рамках негосударственного сектора дошкольного образования функционирует ЧДОУ «Детский сад №</w:t>
      </w:r>
      <w:r w:rsidR="001D1D0E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C5007C">
        <w:rPr>
          <w:rFonts w:ascii="Times New Roman" w:eastAsia="Times New Roman" w:hAnsi="Times New Roman"/>
          <w:spacing w:val="2"/>
          <w:sz w:val="24"/>
        </w:rPr>
        <w:t>145 открытого акционерного общества «Российские железные дороги» с общей численностью мест 37.</w:t>
      </w:r>
    </w:p>
    <w:p w:rsidR="001117E4" w:rsidRPr="00C5007C" w:rsidRDefault="001117E4" w:rsidP="001117E4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C5007C">
        <w:rPr>
          <w:rFonts w:ascii="Times New Roman" w:eastAsia="Arial" w:hAnsi="Times New Roman"/>
          <w:spacing w:val="-4"/>
          <w:sz w:val="24"/>
        </w:rPr>
        <w:t xml:space="preserve">Вариативными формами оказания услуг в сфере дошкольного образования охвачено 908 детей, в том числе для 41 человека функционируют 4 группы кратковременного пребывания, 28 детей охвачены дошкольным образованием через культурно-образовательные центры, 839 человек получают педагогическую помощь через педагогический патронаж, службы педагогической поддержки семьи, консультативные пункты и родительские клубы, организованные в дошкольных образовательных организациях Кетовского района. </w:t>
      </w:r>
    </w:p>
    <w:p w:rsidR="001117E4" w:rsidRPr="00C5007C" w:rsidRDefault="001117E4" w:rsidP="001117E4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>На базе детских садов и школ функционирует 24 консультационных центра, для оказания методической, психолого-педагогической, диагностической и консультативной помощи  родителям. Деятельностью консультационных центров охвачено 546 семей.</w:t>
      </w:r>
    </w:p>
    <w:p w:rsidR="009378BC" w:rsidRPr="00C5007C" w:rsidRDefault="009378BC" w:rsidP="00FC2C30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 xml:space="preserve">В Кетовском районе в 2020 году в районе функционирует 24 общеобразовательных организаций с общим контингентом  школьника 5840 . </w:t>
      </w:r>
    </w:p>
    <w:p w:rsidR="009378BC" w:rsidRPr="00C5007C" w:rsidRDefault="009378BC" w:rsidP="00FC2C30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>Ежегодно</w:t>
      </w:r>
      <w:r w:rsidR="00842EA3">
        <w:rPr>
          <w:rFonts w:ascii="Times New Roman" w:hAnsi="Times New Roman"/>
          <w:sz w:val="24"/>
          <w:szCs w:val="24"/>
        </w:rPr>
        <w:t xml:space="preserve"> увеличивается доля </w:t>
      </w:r>
      <w:r w:rsidRPr="00C5007C">
        <w:rPr>
          <w:rFonts w:ascii="Times New Roman" w:hAnsi="Times New Roman"/>
          <w:sz w:val="24"/>
          <w:szCs w:val="24"/>
        </w:rPr>
        <w:t xml:space="preserve">школьников, занимающихся во вторую смену. В целях ликвидации второй смены и создания современных условий обучения </w:t>
      </w:r>
      <w:r w:rsidRPr="00C5007C">
        <w:rPr>
          <w:rFonts w:ascii="Times New Roman" w:hAnsi="Times New Roman"/>
          <w:bCs/>
          <w:sz w:val="24"/>
          <w:szCs w:val="24"/>
        </w:rPr>
        <w:t xml:space="preserve">закончено строительство школы на 1100 мест в селе Кетово.  </w:t>
      </w:r>
    </w:p>
    <w:p w:rsidR="009378BC" w:rsidRPr="00C5007C" w:rsidRDefault="009378BC" w:rsidP="00FC2C30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C5007C">
        <w:rPr>
          <w:rFonts w:ascii="Times New Roman" w:eastAsia="Arial" w:hAnsi="Times New Roman"/>
          <w:spacing w:val="-4"/>
          <w:sz w:val="24"/>
        </w:rPr>
        <w:t>Доля школьников, обучающихся по федеральным государственным образовательным стандартам начального общего, основного общего и среднего общего образования, к общей численности обучающихся составила 98</w:t>
      </w:r>
      <w:r w:rsidR="00842EA3">
        <w:rPr>
          <w:rFonts w:ascii="Times New Roman" w:eastAsia="Arial" w:hAnsi="Times New Roman"/>
          <w:spacing w:val="-4"/>
          <w:sz w:val="24"/>
        </w:rPr>
        <w:t xml:space="preserve"> %. </w:t>
      </w:r>
      <w:r w:rsidRPr="00C5007C">
        <w:rPr>
          <w:rFonts w:ascii="Times New Roman" w:eastAsia="Arial" w:hAnsi="Times New Roman"/>
          <w:spacing w:val="-4"/>
          <w:sz w:val="24"/>
        </w:rPr>
        <w:t xml:space="preserve">В 2021-2022 учебном году все обучающиеся будут обучаться по программам соответствующим ФГОС. </w:t>
      </w:r>
    </w:p>
    <w:p w:rsidR="009378BC" w:rsidRPr="00C5007C" w:rsidRDefault="009378BC" w:rsidP="00FC2C30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 xml:space="preserve">Подвоз к месту обучения осуществляется 21 автобусами из 55 населенных пунктов. Количество детей, находящихся на подвозе, составляет 1295 обучающихся. </w:t>
      </w:r>
    </w:p>
    <w:p w:rsidR="009378BC" w:rsidRPr="00C5007C" w:rsidRDefault="00842EA3" w:rsidP="00FC2C30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 школах </w:t>
      </w:r>
      <w:r w:rsidR="009378BC" w:rsidRPr="00C5007C">
        <w:rPr>
          <w:rFonts w:ascii="Times New Roman" w:hAnsi="Times New Roman"/>
          <w:sz w:val="24"/>
          <w:szCs w:val="24"/>
        </w:rPr>
        <w:t xml:space="preserve">из 24 (Митинская, Кетовская, Иковская средние школы, Колесниковская основная школа и Лесниковский лицей) созданы условия для беспрепятственного доступа инвалидов, в том числе зданий организаций, </w:t>
      </w:r>
      <w:r w:rsidR="009378BC" w:rsidRPr="00C5007C">
        <w:rPr>
          <w:rFonts w:ascii="Times New Roman" w:hAnsi="Times New Roman"/>
          <w:sz w:val="24"/>
          <w:szCs w:val="24"/>
        </w:rPr>
        <w:lastRenderedPageBreak/>
        <w:t xml:space="preserve">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9378BC" w:rsidRPr="00C5007C" w:rsidRDefault="009378BC" w:rsidP="00FC2C30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 xml:space="preserve"> </w:t>
      </w:r>
      <w:r w:rsidRPr="00C5007C">
        <w:rPr>
          <w:rFonts w:ascii="Times New Roman" w:hAnsi="Times New Roman"/>
          <w:sz w:val="24"/>
          <w:szCs w:val="24"/>
        </w:rPr>
        <w:tab/>
        <w:t>В общеобразовательных учреждениях в 2019</w:t>
      </w:r>
      <w:r w:rsidR="00842EA3">
        <w:rPr>
          <w:rFonts w:ascii="Times New Roman" w:hAnsi="Times New Roman"/>
          <w:sz w:val="24"/>
          <w:szCs w:val="24"/>
        </w:rPr>
        <w:t>-2020</w:t>
      </w:r>
      <w:r w:rsidRPr="00C5007C">
        <w:rPr>
          <w:rFonts w:ascii="Times New Roman" w:hAnsi="Times New Roman"/>
          <w:sz w:val="24"/>
          <w:szCs w:val="24"/>
        </w:rPr>
        <w:t xml:space="preserve"> </w:t>
      </w:r>
      <w:r w:rsidR="00842EA3">
        <w:rPr>
          <w:rFonts w:ascii="Times New Roman" w:hAnsi="Times New Roman"/>
          <w:sz w:val="24"/>
          <w:szCs w:val="24"/>
        </w:rPr>
        <w:t xml:space="preserve">учебном </w:t>
      </w:r>
      <w:r w:rsidRPr="00C5007C">
        <w:rPr>
          <w:rFonts w:ascii="Times New Roman" w:hAnsi="Times New Roman"/>
          <w:sz w:val="24"/>
          <w:szCs w:val="24"/>
        </w:rPr>
        <w:t>году обуча</w:t>
      </w:r>
      <w:r w:rsidR="00842EA3">
        <w:rPr>
          <w:rFonts w:ascii="Times New Roman" w:hAnsi="Times New Roman"/>
          <w:sz w:val="24"/>
          <w:szCs w:val="24"/>
        </w:rPr>
        <w:t xml:space="preserve">лось 243 ребенка с ОВЗ, из них 32 в специальных </w:t>
      </w:r>
      <w:r w:rsidRPr="00C5007C">
        <w:rPr>
          <w:rFonts w:ascii="Times New Roman" w:hAnsi="Times New Roman"/>
          <w:sz w:val="24"/>
          <w:szCs w:val="24"/>
        </w:rPr>
        <w:t>классах для обуча</w:t>
      </w:r>
      <w:r w:rsidR="00842EA3">
        <w:rPr>
          <w:rFonts w:ascii="Times New Roman" w:hAnsi="Times New Roman"/>
          <w:sz w:val="24"/>
          <w:szCs w:val="24"/>
        </w:rPr>
        <w:t>ющихся с умственной отсталостью</w:t>
      </w:r>
      <w:r w:rsidRPr="00C5007C">
        <w:rPr>
          <w:rFonts w:ascii="Times New Roman" w:hAnsi="Times New Roman"/>
          <w:sz w:val="24"/>
          <w:szCs w:val="24"/>
        </w:rPr>
        <w:t xml:space="preserve">. Специальные классы открыты в Кетовской, Иковской, Колесниковской школах и Лесниковском лицее. Удельный вес детей с ОВЗ, занимающихся в специальных для обучающихся с умственной отсталостью классах составил 13,2 % от общего количества обучающихся с ОВЗ.  </w:t>
      </w:r>
    </w:p>
    <w:p w:rsidR="009378BC" w:rsidRPr="00C5007C" w:rsidRDefault="009378BC" w:rsidP="00FC2C30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ab/>
        <w:t xml:space="preserve">В течение трех лет продолжается реализация федеральных государственных образовательных стандартов начального общего образования обучающихся с ОВЗ  и обучающихся с умственной отсталостью (интеллектуальными нарушениями).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</w:r>
      <w:r w:rsidR="00842EA3">
        <w:rPr>
          <w:rFonts w:ascii="Times New Roman" w:hAnsi="Times New Roman"/>
          <w:sz w:val="24"/>
          <w:szCs w:val="24"/>
        </w:rPr>
        <w:t>численности</w:t>
      </w:r>
      <w:r w:rsidR="00BE0476">
        <w:rPr>
          <w:rFonts w:ascii="Times New Roman" w:hAnsi="Times New Roman"/>
          <w:sz w:val="24"/>
          <w:szCs w:val="24"/>
        </w:rPr>
        <w:t>,</w:t>
      </w:r>
      <w:r w:rsidRPr="00C5007C">
        <w:rPr>
          <w:rFonts w:ascii="Times New Roman" w:hAnsi="Times New Roman"/>
          <w:sz w:val="24"/>
          <w:szCs w:val="24"/>
        </w:rPr>
        <w:t xml:space="preserve"> обучающихся по адаптированным основным общеобразовательным программам составил 33 %. Удельный вес численности обучающихся в соответствии с федеральным государственным образовательным стандартом </w:t>
      </w:r>
      <w:r w:rsidR="00842EA3">
        <w:rPr>
          <w:rFonts w:ascii="Times New Roman" w:hAnsi="Times New Roman"/>
          <w:sz w:val="24"/>
          <w:szCs w:val="24"/>
        </w:rPr>
        <w:t xml:space="preserve">образовании </w:t>
      </w:r>
      <w:r w:rsidRPr="00C5007C">
        <w:rPr>
          <w:rFonts w:ascii="Times New Roman" w:hAnsi="Times New Roman"/>
          <w:sz w:val="24"/>
          <w:szCs w:val="24"/>
        </w:rPr>
        <w:t>обучающихся с умственной отсталостью (интеллектуальными нарушениями) в общей численности</w:t>
      </w:r>
      <w:r w:rsidR="00BE0476">
        <w:rPr>
          <w:rFonts w:ascii="Times New Roman" w:hAnsi="Times New Roman"/>
          <w:sz w:val="24"/>
          <w:szCs w:val="24"/>
        </w:rPr>
        <w:t>,</w:t>
      </w:r>
      <w:r w:rsidRPr="00C5007C">
        <w:rPr>
          <w:rFonts w:ascii="Times New Roman" w:hAnsi="Times New Roman"/>
          <w:sz w:val="24"/>
          <w:szCs w:val="24"/>
        </w:rPr>
        <w:t xml:space="preserve"> обучающихся по АООП составляет 20,6 %.  </w:t>
      </w:r>
    </w:p>
    <w:p w:rsidR="009378BC" w:rsidRPr="00C5007C" w:rsidRDefault="009378BC" w:rsidP="00FC2C30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>Охват горячим питанием составляет 76 % (горячим питанием охвач</w:t>
      </w:r>
      <w:r w:rsidR="00842EA3">
        <w:rPr>
          <w:rFonts w:ascii="Times New Roman" w:hAnsi="Times New Roman"/>
          <w:sz w:val="24"/>
          <w:szCs w:val="24"/>
        </w:rPr>
        <w:t>ено 4440 обучающихся из 5840).</w:t>
      </w:r>
      <w:r w:rsidRPr="00C5007C">
        <w:rPr>
          <w:rFonts w:ascii="Times New Roman" w:hAnsi="Times New Roman"/>
          <w:sz w:val="24"/>
          <w:szCs w:val="24"/>
        </w:rPr>
        <w:t xml:space="preserve"> В 2020 году обеспечиваем горячим питанием всех обуч</w:t>
      </w:r>
      <w:r w:rsidR="00842EA3">
        <w:rPr>
          <w:rFonts w:ascii="Times New Roman" w:hAnsi="Times New Roman"/>
          <w:sz w:val="24"/>
          <w:szCs w:val="24"/>
        </w:rPr>
        <w:t>ающихся 1-4 классов.</w:t>
      </w:r>
    </w:p>
    <w:p w:rsidR="009378BC" w:rsidRPr="00C5007C" w:rsidRDefault="009378BC" w:rsidP="00842EA3">
      <w:pPr>
        <w:pStyle w:val="af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 xml:space="preserve">Особое внимание уделяется созданию условий для обучения лиц с ограниченными возможностями здоровья (далее – ОВЗ) и </w:t>
      </w:r>
      <w:r w:rsidRPr="00C5007C">
        <w:rPr>
          <w:rFonts w:ascii="Times New Roman" w:eastAsia="Calibri" w:hAnsi="Times New Roman"/>
          <w:sz w:val="24"/>
          <w:szCs w:val="24"/>
        </w:rPr>
        <w:t>детей-инвалидов</w:t>
      </w:r>
      <w:r w:rsidRPr="00C5007C">
        <w:rPr>
          <w:rFonts w:ascii="Times New Roman" w:hAnsi="Times New Roman"/>
          <w:sz w:val="24"/>
          <w:szCs w:val="24"/>
        </w:rPr>
        <w:t xml:space="preserve">. </w:t>
      </w:r>
      <w:r w:rsidR="00842EA3">
        <w:rPr>
          <w:rFonts w:ascii="Times New Roman" w:hAnsi="Times New Roman"/>
          <w:bCs/>
          <w:sz w:val="24"/>
          <w:szCs w:val="24"/>
        </w:rPr>
        <w:t>Д</w:t>
      </w:r>
      <w:r w:rsidRPr="00C5007C">
        <w:rPr>
          <w:rFonts w:ascii="Times New Roman" w:hAnsi="Times New Roman"/>
          <w:bCs/>
          <w:sz w:val="24"/>
          <w:szCs w:val="24"/>
        </w:rPr>
        <w:t>ля всех об</w:t>
      </w:r>
      <w:r w:rsidR="00842EA3">
        <w:rPr>
          <w:rFonts w:ascii="Times New Roman" w:hAnsi="Times New Roman"/>
          <w:bCs/>
          <w:sz w:val="24"/>
          <w:szCs w:val="24"/>
        </w:rPr>
        <w:t>учающихся с ОВЗ (213 чел.</w:t>
      </w:r>
      <w:r w:rsidRPr="00C5007C">
        <w:rPr>
          <w:rFonts w:ascii="Times New Roman" w:hAnsi="Times New Roman"/>
          <w:bCs/>
          <w:sz w:val="24"/>
          <w:szCs w:val="24"/>
        </w:rPr>
        <w:t xml:space="preserve">) организовано бесплатное двухразовое питание. </w:t>
      </w:r>
    </w:p>
    <w:p w:rsidR="009378BC" w:rsidRPr="00C5007C" w:rsidRDefault="009378BC" w:rsidP="00FC2C30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ab/>
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общеобразовател</w:t>
      </w:r>
      <w:r w:rsidR="00842EA3">
        <w:rPr>
          <w:rFonts w:ascii="Times New Roman" w:hAnsi="Times New Roman"/>
          <w:sz w:val="24"/>
          <w:szCs w:val="24"/>
        </w:rPr>
        <w:t xml:space="preserve">ьных организаций составил 79 % </w:t>
      </w:r>
      <w:r w:rsidRPr="00C5007C">
        <w:rPr>
          <w:rFonts w:ascii="Times New Roman" w:hAnsi="Times New Roman"/>
          <w:sz w:val="24"/>
          <w:szCs w:val="24"/>
        </w:rPr>
        <w:t>.</w:t>
      </w:r>
    </w:p>
    <w:p w:rsidR="009378BC" w:rsidRPr="00C5007C" w:rsidRDefault="009378BC" w:rsidP="00FC2C30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>В течение двух лет в школах Кетовского района организовано создание Центров образования цифрового и гуманитарного профилей «Точка роста» в рамках нацпроекта «Об</w:t>
      </w:r>
      <w:r w:rsidR="00842EA3">
        <w:rPr>
          <w:rFonts w:ascii="Times New Roman" w:hAnsi="Times New Roman"/>
          <w:sz w:val="24"/>
        </w:rPr>
        <w:t xml:space="preserve">разование». Это </w:t>
      </w:r>
      <w:r w:rsidRPr="00C5007C">
        <w:rPr>
          <w:rFonts w:ascii="Times New Roman" w:hAnsi="Times New Roman"/>
          <w:sz w:val="24"/>
        </w:rPr>
        <w:t xml:space="preserve">образовательные центры в сельских школах с самым современным и высокотехнологичным оборудованием. 3-D принтеры, квадрокоптеры, шлемы виртуальной реальности. В образовательных центрах «Точка роста» </w:t>
      </w:r>
      <w:r w:rsidR="00842EA3">
        <w:rPr>
          <w:rFonts w:ascii="Times New Roman" w:hAnsi="Times New Roman"/>
          <w:sz w:val="24"/>
        </w:rPr>
        <w:t>организованы</w:t>
      </w:r>
      <w:r w:rsidRPr="00C5007C">
        <w:rPr>
          <w:rFonts w:ascii="Times New Roman" w:hAnsi="Times New Roman"/>
          <w:sz w:val="24"/>
        </w:rPr>
        <w:t xml:space="preserve">  курсы «Промышленный дизайн»,  «Геоинформационные технологии»,   «Робототехника», «IT-технологии» и многие другие. Возможность использовать новое оборудование </w:t>
      </w:r>
      <w:r w:rsidR="00842EA3">
        <w:rPr>
          <w:rFonts w:ascii="Times New Roman" w:hAnsi="Times New Roman"/>
          <w:sz w:val="24"/>
        </w:rPr>
        <w:t xml:space="preserve">есть у обучающихся из </w:t>
      </w:r>
      <w:r w:rsidRPr="00C5007C">
        <w:rPr>
          <w:rFonts w:ascii="Times New Roman" w:hAnsi="Times New Roman"/>
          <w:sz w:val="24"/>
        </w:rPr>
        <w:t>соседних сел. Используя новое оборудования Центров о</w:t>
      </w:r>
      <w:r w:rsidR="00CD4733">
        <w:rPr>
          <w:rFonts w:ascii="Times New Roman" w:hAnsi="Times New Roman"/>
          <w:sz w:val="24"/>
        </w:rPr>
        <w:t>бразования «Точки роста», обучающиеся</w:t>
      </w:r>
      <w:r w:rsidRPr="00C5007C">
        <w:rPr>
          <w:rFonts w:ascii="Times New Roman" w:hAnsi="Times New Roman"/>
          <w:sz w:val="24"/>
        </w:rPr>
        <w:t xml:space="preserve"> смогут расширить компетенции  предметных областей информатики, ОБЖ и технологии.</w:t>
      </w:r>
    </w:p>
    <w:p w:rsidR="009378BC" w:rsidRPr="00C5007C" w:rsidRDefault="00CD4733" w:rsidP="00FC2C30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Вместе с тем </w:t>
      </w:r>
      <w:r w:rsidR="009378BC" w:rsidRPr="00C5007C">
        <w:rPr>
          <w:rFonts w:ascii="Times New Roman" w:hAnsi="Times New Roman"/>
          <w:sz w:val="24"/>
        </w:rPr>
        <w:t xml:space="preserve">для сферы общего образования Кетовского района Курганской области характерны следующие проблемы: </w:t>
      </w:r>
    </w:p>
    <w:p w:rsidR="009378BC" w:rsidRPr="00C5007C" w:rsidRDefault="00CD4733" w:rsidP="009378BC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>
        <w:rPr>
          <w:rFonts w:ascii="Times New Roman" w:hAnsi="Times New Roman"/>
          <w:bCs/>
          <w:sz w:val="24"/>
        </w:rPr>
        <w:t>отсутствие обеспеченности</w:t>
      </w:r>
      <w:r w:rsidR="009378BC" w:rsidRPr="00C5007C">
        <w:rPr>
          <w:rFonts w:ascii="Times New Roman" w:hAnsi="Times New Roman"/>
          <w:bCs/>
          <w:sz w:val="24"/>
        </w:rPr>
        <w:t xml:space="preserve"> 100 % доступного дошкольного образования, в том</w:t>
      </w:r>
      <w:r w:rsidR="009378BC" w:rsidRPr="00C5007C">
        <w:rPr>
          <w:rFonts w:ascii="Times New Roman" w:hAnsi="Times New Roman"/>
          <w:sz w:val="24"/>
        </w:rPr>
        <w:t xml:space="preserve"> </w:t>
      </w:r>
      <w:r w:rsidR="009378BC" w:rsidRPr="00C5007C">
        <w:rPr>
          <w:rFonts w:ascii="Times New Roman" w:hAnsi="Times New Roman"/>
          <w:bCs/>
          <w:sz w:val="24"/>
        </w:rPr>
        <w:t>числе для детей в возрасте до трех лет;</w:t>
      </w:r>
    </w:p>
    <w:p w:rsidR="009378BC" w:rsidRPr="00C5007C" w:rsidRDefault="009378BC" w:rsidP="009378BC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eastAsia="Arial" w:hAnsi="Times New Roman"/>
          <w:spacing w:val="-4"/>
          <w:sz w:val="24"/>
        </w:rPr>
        <w:t>низкий уровень развития негосударственного сектора дошкольного образования;</w:t>
      </w:r>
    </w:p>
    <w:p w:rsidR="009378BC" w:rsidRPr="00C5007C" w:rsidRDefault="009378BC" w:rsidP="009378BC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 xml:space="preserve">недостаточное материально-техническое обеспечение дошкольных образовательных организаций и общеобразовательных организаций согласно требованиям соответствующих федеральных государственных образовательных стандартов; </w:t>
      </w:r>
    </w:p>
    <w:p w:rsidR="009378BC" w:rsidRPr="00C5007C" w:rsidRDefault="009378BC" w:rsidP="00FC2C30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>неблагоприятные тенденции результатов государственной итоговой аттестации по математике;</w:t>
      </w:r>
    </w:p>
    <w:p w:rsidR="009378BC" w:rsidRPr="00C5007C" w:rsidRDefault="009378BC" w:rsidP="00FC2C30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>организация образовательного процесса в общеобразовательных организациях   в две смены;</w:t>
      </w:r>
    </w:p>
    <w:p w:rsidR="009378BC" w:rsidRPr="00C5007C" w:rsidRDefault="009378BC" w:rsidP="00FC2C30">
      <w:pPr>
        <w:pStyle w:val="a1"/>
        <w:spacing w:after="0"/>
        <w:ind w:firstLine="705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lastRenderedPageBreak/>
        <w:t>увеличение доли общеобразовательных организаций с высокой степенью износа зданий;</w:t>
      </w:r>
    </w:p>
    <w:p w:rsidR="009378BC" w:rsidRPr="00C5007C" w:rsidRDefault="009378BC" w:rsidP="00FC2C30">
      <w:pPr>
        <w:pStyle w:val="a1"/>
        <w:spacing w:after="0"/>
        <w:ind w:firstLine="705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>значительная степень износа транспортных средств парка школьных автобусов (с учетом установленных сроков эксплуатации);</w:t>
      </w:r>
    </w:p>
    <w:p w:rsidR="009378BC" w:rsidRPr="00C5007C" w:rsidRDefault="009378BC" w:rsidP="00FC2C30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:rsidR="009378BC" w:rsidRPr="00C5007C" w:rsidRDefault="009378BC" w:rsidP="00FC2C30">
      <w:pPr>
        <w:ind w:firstLine="709"/>
        <w:jc w:val="both"/>
        <w:rPr>
          <w:rFonts w:ascii="Times New Roman" w:eastAsia="Arial" w:hAnsi="Times New Roman"/>
          <w:b/>
          <w:bCs/>
          <w:spacing w:val="-4"/>
          <w:sz w:val="24"/>
        </w:rPr>
      </w:pPr>
      <w:r w:rsidRPr="00C5007C">
        <w:rPr>
          <w:rFonts w:ascii="Times New Roman" w:hAnsi="Times New Roman"/>
          <w:sz w:val="24"/>
        </w:rPr>
        <w:t>Решение существующих проблем необходимо осуществлять на основе настоящей подпрограммы, которая определяет основные направления и общие подходы проведения единой образовательной политики по вопросам предоставления услуг дошкольного образования, начального общего, основного общего и среднего общего образования на территории Кетовского района Курганской области на период 2021-2025 годов. Реализация подпрограммы позволит оптимизировать расходование бюджетных средств, сосредоточить материальные и финансовые ресурсы на приоритетных, наиболее значимых направлениях развития общего образования Кетовского района Курганской области.</w:t>
      </w: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 w:rsidP="00BE0476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Раздел III. Приоритеты и цел</w:t>
      </w:r>
      <w:r w:rsidR="00CD4733">
        <w:rPr>
          <w:rFonts w:ascii="Times New Roman" w:eastAsia="Arial" w:hAnsi="Times New Roman"/>
          <w:b/>
          <w:bCs/>
          <w:spacing w:val="-4"/>
          <w:sz w:val="24"/>
        </w:rPr>
        <w:t xml:space="preserve">и </w:t>
      </w:r>
      <w:r w:rsidRPr="00ED1371">
        <w:rPr>
          <w:rFonts w:ascii="Times New Roman" w:eastAsia="Arial" w:hAnsi="Times New Roman"/>
          <w:b/>
          <w:bCs/>
          <w:spacing w:val="-4"/>
          <w:sz w:val="24"/>
        </w:rPr>
        <w:t xml:space="preserve">политики </w:t>
      </w: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в сфере реализации подпрограммы</w:t>
      </w:r>
    </w:p>
    <w:p w:rsidR="00080769" w:rsidRDefault="00080769" w:rsidP="009378BC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9378BC" w:rsidRPr="00FC2C30" w:rsidRDefault="009378BC" w:rsidP="009378BC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Приоритеты и цели государственной политики в сфере общего образования определяются Указом Президента Российской Федерации от  7 мая 2012 года № 599  «О мерах по реализации государственной политики в области образования и науки», государственной программой Российской Федерации «Развитие образования» на 2018-2025 годы, утвержденной распоряжением Правительства Российской Федерации от 26 декабря 2017 года № 1642 (далее – государственная программа Российской Федерации «Развитие образования»).</w:t>
      </w:r>
    </w:p>
    <w:p w:rsidR="009378BC" w:rsidRPr="00FC2C30" w:rsidRDefault="009378BC" w:rsidP="009378BC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Государственной программой Российской Федерации «Развитие образования» для каждого уровня образования определены приоритеты, цель и ключевые задачи.</w:t>
      </w:r>
    </w:p>
    <w:p w:rsidR="009378BC" w:rsidRPr="00FC2C30" w:rsidRDefault="009378BC" w:rsidP="009378BC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В общем образовании, включающем уровень дошкольного образования, приоритетными в государственной образовательной политике Российской Федерации являются:</w:t>
      </w:r>
    </w:p>
    <w:p w:rsidR="001117E4" w:rsidRPr="00FC2C30" w:rsidRDefault="001117E4" w:rsidP="001117E4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достижение к 2021 году 100 процентов доступности дошкольного образования для детей в возрасте от двух месяцев до трех лет;</w:t>
      </w:r>
    </w:p>
    <w:p w:rsidR="009378BC" w:rsidRPr="00FC2C30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сокращение разрыва образовательных результатов школьников (по результатам единого государственного экзамена) за счет реализации соответствующих образовательных программ;</w:t>
      </w:r>
    </w:p>
    <w:p w:rsidR="009378BC" w:rsidRPr="00FC2C30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обеспечение условий обучения в соответствии с требованиями федеральных государственных образовательных стандартов;</w:t>
      </w:r>
    </w:p>
    <w:p w:rsidR="009378BC" w:rsidRPr="00FC2C30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мониторинг системы образования и обеспечение открытости информации о деятельности образовательных организаций.</w:t>
      </w:r>
    </w:p>
    <w:p w:rsidR="009378BC" w:rsidRPr="00FC2C30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 xml:space="preserve">Инструментом обеспечения непрерывности и эффективности реализации государственной программы Российской Федерации «Развитие образования» является Федеральная целевая программа развития образования. В части общего образования Федеральной целевой программой развития образования определены следующие задачи: </w:t>
      </w:r>
    </w:p>
    <w:p w:rsidR="009378BC" w:rsidRPr="00FC2C30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- развитие современных механизмов и технологий общего образования;</w:t>
      </w:r>
    </w:p>
    <w:p w:rsidR="009378BC" w:rsidRPr="00FC2C30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- формирование востребованной системы оценки качества общего образования и образовательных результатов.</w:t>
      </w:r>
    </w:p>
    <w:p w:rsidR="009378BC" w:rsidRPr="00FC2C30" w:rsidRDefault="009378BC" w:rsidP="009378BC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Настоящая Подпрограмма разработана на основании приоритетов, цели и ключевых задач государственной политики в сфере общего образования с учетом приоритетных направлений социально-экономического развития Кетовского района Курганской области.</w:t>
      </w:r>
    </w:p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IV. Цели и задачи подпрограммы</w:t>
      </w:r>
    </w:p>
    <w:p w:rsidR="001B5DCA" w:rsidRPr="00ED1371" w:rsidRDefault="001B5DCA">
      <w:pPr>
        <w:ind w:firstLine="705"/>
        <w:jc w:val="center"/>
        <w:rPr>
          <w:rFonts w:ascii="Times New Roman" w:eastAsia="Arial" w:hAnsi="Times New Roman"/>
          <w:color w:val="000000"/>
          <w:spacing w:val="-4"/>
          <w:sz w:val="24"/>
        </w:rPr>
      </w:pPr>
    </w:p>
    <w:p w:rsidR="003023CE" w:rsidRPr="00FC2C30" w:rsidRDefault="003023CE" w:rsidP="00FC2C30">
      <w:pPr>
        <w:pStyle w:val="af5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lastRenderedPageBreak/>
        <w:t xml:space="preserve">Целью подпрограммы является создание в системе общего (в том числе дошкольного) образования Кетовского района Курганской области равных возможностей для современного качественного образования; 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Для достижения данной цели необходимо решить следующие ключевые задачи:</w:t>
      </w:r>
    </w:p>
    <w:p w:rsidR="003023CE" w:rsidRPr="00FC2C30" w:rsidRDefault="003023CE" w:rsidP="00FC2C30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hAnsi="Times New Roman"/>
          <w:sz w:val="24"/>
        </w:rPr>
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</w:r>
    </w:p>
    <w:p w:rsidR="003023CE" w:rsidRPr="00FC2C30" w:rsidRDefault="003023CE" w:rsidP="00FC2C30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образования;</w:t>
      </w:r>
    </w:p>
    <w:p w:rsidR="003023CE" w:rsidRPr="00FC2C30" w:rsidRDefault="00CD4733" w:rsidP="00FC2C30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>
        <w:rPr>
          <w:rFonts w:ascii="Times New Roman" w:eastAsia="Arial" w:hAnsi="Times New Roman"/>
          <w:spacing w:val="-4"/>
          <w:sz w:val="24"/>
        </w:rPr>
        <w:t>формирование</w:t>
      </w:r>
      <w:r w:rsidR="003023CE" w:rsidRPr="00FC2C30">
        <w:rPr>
          <w:rFonts w:ascii="Times New Roman" w:eastAsia="Arial" w:hAnsi="Times New Roman"/>
          <w:spacing w:val="-4"/>
          <w:sz w:val="24"/>
        </w:rPr>
        <w:t xml:space="preserve"> системы оценки качества общего образования и образовательных результатов.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 xml:space="preserve">Решение задачи «Формирование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(в том числе дошкольного) образования» направлено на обеспечение доступности общего образования и предусматривает оптимизацию сети дошкольных и общеобразовательных организаций Кетовского района, путем реорганизации и (или) ликвидации образовательных организаций и создания территориальных образовательных комплексов, расположенных в пределах установленной территории (далее – образовательные комплексы). 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Образовательные комплексы позволят: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обеспечить доступность дошкольного образования в пределах установленной территории за счет функционирования необходимого количества дошкольных образовательных организаций, реализации образовательных программ дошкольного образования общеобразовательными организациями и организациями дополнительного образования, а также посредством развития вариативных форм дошкольного образования;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обеспечить доступность начального общего, основного общего и среднего общего образования в пределах установленной территории за счет функционирования развитой сети общеобразовательных организаций и их филиалов, реализации образовательных программ с применением дистанционных образовательных технологий;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обеспечить доступ обучающихся к ресурсам, в том числе материально-техническим, сконцентрированным в базовых общеобразовательных организациях образовательных комплексов, а также к использованию ресурсов организаций дополнительного образования  путем применения сетевой формы реализации общеобразовательных программ;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создать оптимальные условия для обеспечения комплексной безопасности общеобразовательных организаций.</w:t>
      </w:r>
    </w:p>
    <w:p w:rsidR="001B5DCA" w:rsidRPr="00ED1371" w:rsidRDefault="003023CE" w:rsidP="003023CE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В связи с этим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подпрограммой предусматривается мероприятие «Разработка и реализация  программы по созданию новых мест в общеобразовательных организациях».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Решение задачи «М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образования» направлено на повышение качества общего (в том числе дошкольного) образования и предусматривает:</w:t>
      </w:r>
    </w:p>
    <w:p w:rsidR="001117E4" w:rsidRPr="00FC2C30" w:rsidRDefault="001117E4" w:rsidP="001117E4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обновление содержания дошкольного образования и совершенствование образовательной среды дошкольных образовательных организаций согласно требованиям федерального государственного образовательного стандарта дошкольного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обеспечение условий обучения, соответствующих требованиям федеральных государственных образовательных стандартов начального общего, основного общего, среднего общего образования и позволяющих осуществлять образовательную деятельность с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lastRenderedPageBreak/>
        <w:t>учетом образовательных потребностей и интересов обу</w:t>
      </w:r>
      <w:r w:rsidR="00040DA8">
        <w:rPr>
          <w:rFonts w:ascii="Times New Roman" w:eastAsia="Arial" w:hAnsi="Times New Roman"/>
          <w:color w:val="000000"/>
          <w:spacing w:val="-4"/>
          <w:sz w:val="24"/>
        </w:rPr>
        <w:t>чающихся (</w:t>
      </w:r>
      <w:r w:rsidR="00D11F54">
        <w:rPr>
          <w:rFonts w:ascii="Times New Roman" w:eastAsia="Arial" w:hAnsi="Times New Roman"/>
          <w:color w:val="000000"/>
          <w:spacing w:val="-4"/>
          <w:sz w:val="24"/>
        </w:rPr>
        <w:t>углублен</w:t>
      </w:r>
      <w:r w:rsidR="00040DA8">
        <w:rPr>
          <w:rFonts w:ascii="Times New Roman" w:eastAsia="Arial" w:hAnsi="Times New Roman"/>
          <w:color w:val="000000"/>
          <w:spacing w:val="-4"/>
          <w:sz w:val="24"/>
        </w:rPr>
        <w:t>ное обучение);</w:t>
      </w:r>
    </w:p>
    <w:p w:rsidR="001B5DCA" w:rsidRPr="00ED1371" w:rsidRDefault="001B5DCA">
      <w:pPr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       </w:t>
      </w:r>
      <w:r w:rsidR="00040DA8">
        <w:rPr>
          <w:rFonts w:ascii="Times New Roman" w:eastAsia="Arial" w:hAnsi="Times New Roman"/>
          <w:color w:val="000000"/>
          <w:spacing w:val="-4"/>
          <w:sz w:val="24"/>
        </w:rPr>
        <w:tab/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повышение качества образования в школах с низкими результатами обучения путем реализации региональных проектов и распространение их результатов (предусматривает участие в реализации комплексного проекта по отработке и распространению механизмов                повышения качества образования в общеобразовательных организациях, функционирующих в неблагоприятных социальных условиях, в том числе внедрение в Кетовском районе Курганской области современных моделей поддержки общеобразовательных организаций с низкими результатами обучения);</w:t>
      </w:r>
    </w:p>
    <w:p w:rsidR="001B5DCA" w:rsidRPr="00ED1371" w:rsidRDefault="001B5DCA">
      <w:pPr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spacing w:val="-4"/>
          <w:sz w:val="24"/>
        </w:rPr>
        <w:t xml:space="preserve">     </w:t>
      </w:r>
      <w:r w:rsidR="00040DA8">
        <w:rPr>
          <w:rFonts w:ascii="Times New Roman" w:eastAsia="Arial" w:hAnsi="Times New Roman"/>
          <w:spacing w:val="-4"/>
          <w:sz w:val="24"/>
        </w:rPr>
        <w:tab/>
      </w:r>
      <w:r w:rsidRPr="00ED1371">
        <w:rPr>
          <w:rFonts w:ascii="Times New Roman" w:eastAsia="Arial" w:hAnsi="Times New Roman"/>
          <w:spacing w:val="-4"/>
          <w:sz w:val="24"/>
        </w:rPr>
        <w:t xml:space="preserve">участие в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реализации </w:t>
      </w:r>
      <w:r w:rsidR="003023CE">
        <w:rPr>
          <w:rFonts w:ascii="Times New Roman" w:eastAsia="Arial" w:hAnsi="Times New Roman"/>
          <w:color w:val="000000"/>
          <w:spacing w:val="-4"/>
          <w:sz w:val="24"/>
        </w:rPr>
        <w:t>федеральных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проект</w:t>
      </w:r>
      <w:r w:rsidR="003023CE">
        <w:rPr>
          <w:rFonts w:ascii="Times New Roman" w:eastAsia="Arial" w:hAnsi="Times New Roman"/>
          <w:color w:val="000000"/>
          <w:spacing w:val="-4"/>
          <w:sz w:val="24"/>
        </w:rPr>
        <w:t>ов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</w:t>
      </w:r>
      <w:r w:rsidR="003023CE">
        <w:rPr>
          <w:rFonts w:ascii="Times New Roman" w:eastAsia="Arial" w:hAnsi="Times New Roman"/>
          <w:color w:val="000000"/>
          <w:spacing w:val="-4"/>
          <w:sz w:val="24"/>
        </w:rPr>
        <w:t xml:space="preserve"> национального проекта «Образование».</w:t>
      </w:r>
      <w:r w:rsidR="00D11F54">
        <w:rPr>
          <w:rFonts w:ascii="Times New Roman" w:eastAsia="Arial" w:hAnsi="Times New Roman"/>
          <w:color w:val="000000"/>
          <w:spacing w:val="-4"/>
          <w:sz w:val="24"/>
        </w:rPr>
        <w:t xml:space="preserve"> </w:t>
      </w:r>
    </w:p>
    <w:p w:rsidR="003023CE" w:rsidRPr="00FC2C30" w:rsidRDefault="003023CE" w:rsidP="003023CE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Задача «Формирование  системы оценки качества общего образования и образовательных результатов» подразумевает:</w:t>
      </w:r>
    </w:p>
    <w:p w:rsidR="003023CE" w:rsidRPr="00FC2C30" w:rsidRDefault="003023CE" w:rsidP="003023CE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формирование культуры оценки качества общего образования через повышение квалификации педагогических и руководящих работников в области педагогических измерений, анализа и использования результатов оценочных процедур.</w:t>
      </w:r>
    </w:p>
    <w:p w:rsidR="003023CE" w:rsidRPr="00ED1371" w:rsidRDefault="003023CE" w:rsidP="003023CE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V. Сроки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Подпрограмма реализуется в течение 20</w:t>
      </w:r>
      <w:r w:rsidR="00D11F54">
        <w:rPr>
          <w:rFonts w:ascii="Times New Roman" w:hAnsi="Times New Roman"/>
          <w:sz w:val="24"/>
        </w:rPr>
        <w:t>21</w:t>
      </w:r>
      <w:r w:rsidRPr="00ED1371">
        <w:rPr>
          <w:rFonts w:ascii="Times New Roman" w:hAnsi="Times New Roman"/>
          <w:sz w:val="24"/>
        </w:rPr>
        <w:t>-202</w:t>
      </w:r>
      <w:r w:rsidR="00D11F54">
        <w:rPr>
          <w:rFonts w:ascii="Times New Roman" w:hAnsi="Times New Roman"/>
          <w:sz w:val="24"/>
        </w:rPr>
        <w:t>5</w:t>
      </w:r>
      <w:r w:rsidRPr="00ED1371">
        <w:rPr>
          <w:rFonts w:ascii="Times New Roman" w:hAnsi="Times New Roman"/>
          <w:sz w:val="24"/>
        </w:rPr>
        <w:t xml:space="preserve"> годов. Сроки реализации мероприятий подпрограммы приведены в таблице 1.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VI. Прогноз ожидаемых конечных результатов реализации подпрограммы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</w:p>
    <w:p w:rsidR="001B5DCA" w:rsidRPr="00FC2C30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 xml:space="preserve">По итогам реализации подпрограммы ожидается достижение следующих результатов: </w:t>
      </w:r>
    </w:p>
    <w:p w:rsidR="001B5DCA" w:rsidRPr="00FC2C30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 xml:space="preserve">обеспечение доступности качественного </w:t>
      </w:r>
      <w:r w:rsidR="001117E4" w:rsidRPr="00FC2C30">
        <w:rPr>
          <w:rFonts w:ascii="Times New Roman" w:hAnsi="Times New Roman"/>
          <w:sz w:val="24"/>
        </w:rPr>
        <w:t xml:space="preserve">дошкольного, </w:t>
      </w:r>
      <w:r w:rsidRPr="00FC2C30">
        <w:rPr>
          <w:rFonts w:ascii="Times New Roman" w:hAnsi="Times New Roman"/>
          <w:sz w:val="24"/>
        </w:rPr>
        <w:t>начального общего, основного общего и среднего общего образования (к 2021 году будет функционировать эффективная</w:t>
      </w:r>
      <w:r w:rsidR="001117E4" w:rsidRPr="00FC2C30">
        <w:rPr>
          <w:rFonts w:ascii="Times New Roman" w:hAnsi="Times New Roman"/>
          <w:sz w:val="24"/>
        </w:rPr>
        <w:t xml:space="preserve"> </w:t>
      </w:r>
      <w:r w:rsidRPr="00FC2C30">
        <w:rPr>
          <w:rFonts w:ascii="Times New Roman" w:hAnsi="Times New Roman"/>
          <w:sz w:val="24"/>
        </w:rPr>
        <w:t xml:space="preserve">образовательная сеть, обеспечивающая равный доступ населения Кетовского района к услугам общего образования); </w:t>
      </w:r>
    </w:p>
    <w:p w:rsidR="001117E4" w:rsidRPr="00FC2C30" w:rsidRDefault="001117E4" w:rsidP="001117E4">
      <w:pPr>
        <w:pStyle w:val="af5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развитие инфраструктуры психолого-педагогической, диагностической и консультативной помощи родителям с детьми от 0 до 3 лет;</w:t>
      </w:r>
    </w:p>
    <w:p w:rsidR="001117E4" w:rsidRPr="00FC2C30" w:rsidRDefault="001117E4" w:rsidP="001117E4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сохранение 100-процентной доступности дошкольного образования для детей</w:t>
      </w:r>
      <w:r w:rsidRPr="00FC2C30">
        <w:rPr>
          <w:rFonts w:ascii="Times New Roman" w:hAnsi="Times New Roman"/>
          <w:sz w:val="24"/>
        </w:rPr>
        <w:br/>
        <w:t>в возрасте от 3 до 7 лет;</w:t>
      </w:r>
    </w:p>
    <w:p w:rsidR="001117E4" w:rsidRPr="00FC2C30" w:rsidRDefault="001117E4" w:rsidP="00CD4733">
      <w:pPr>
        <w:ind w:firstLine="709"/>
        <w:jc w:val="both"/>
        <w:textAlignment w:val="baseline"/>
        <w:rPr>
          <w:rFonts w:eastAsia="Times New Roman" w:cs="Arial"/>
          <w:sz w:val="24"/>
        </w:rPr>
      </w:pPr>
      <w:r w:rsidRPr="00FC2C30">
        <w:rPr>
          <w:rFonts w:ascii="Times New Roman" w:eastAsia="Times New Roman" w:hAnsi="Times New Roman"/>
          <w:sz w:val="24"/>
        </w:rPr>
        <w:t>достижение 100-процентной доступности дошкольного образования для детей в возрасте от 2 месяцев до 3 лет</w:t>
      </w:r>
      <w:r w:rsidRPr="00FC2C30">
        <w:rPr>
          <w:rFonts w:eastAsia="Times New Roman" w:cs="Arial"/>
          <w:sz w:val="24"/>
        </w:rPr>
        <w:t>;</w:t>
      </w:r>
    </w:p>
    <w:p w:rsidR="001117E4" w:rsidRPr="00FC2C30" w:rsidRDefault="001117E4" w:rsidP="001117E4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увеличение доли услуг дошкольного образования, оказываемых в рамках государственно-частного партнерства;</w:t>
      </w:r>
    </w:p>
    <w:p w:rsidR="001B5DCA" w:rsidRPr="00FC2C30" w:rsidRDefault="001B5DCA">
      <w:pPr>
        <w:pStyle w:val="a1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обеспечение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образовательные организации;</w:t>
      </w:r>
    </w:p>
    <w:p w:rsidR="00D11F54" w:rsidRPr="00FC2C30" w:rsidRDefault="00CD4733" w:rsidP="00D11F54">
      <w:pPr>
        <w:pStyle w:val="a1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</w:t>
      </w:r>
      <w:r w:rsidR="00D11F54" w:rsidRPr="00FC2C30">
        <w:rPr>
          <w:rFonts w:ascii="Times New Roman" w:hAnsi="Times New Roman"/>
          <w:sz w:val="24"/>
        </w:rPr>
        <w:t xml:space="preserve"> по федеральным государственным образовательным стандартам общего образования все</w:t>
      </w:r>
      <w:r>
        <w:rPr>
          <w:rFonts w:ascii="Times New Roman" w:hAnsi="Times New Roman"/>
          <w:sz w:val="24"/>
        </w:rPr>
        <w:t>х</w:t>
      </w:r>
      <w:r w:rsidR="00D11F54" w:rsidRPr="00FC2C30">
        <w:rPr>
          <w:rFonts w:ascii="Times New Roman" w:hAnsi="Times New Roman"/>
          <w:sz w:val="24"/>
        </w:rPr>
        <w:t xml:space="preserve"> обучающиеся 1-11 классов;</w:t>
      </w:r>
    </w:p>
    <w:p w:rsidR="00D11F54" w:rsidRPr="00FC2C30" w:rsidRDefault="00D11F54" w:rsidP="00D11F54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организациях;</w:t>
      </w:r>
    </w:p>
    <w:p w:rsidR="00D11F54" w:rsidRPr="00FC2C30" w:rsidRDefault="00D11F54" w:rsidP="00D11F54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</w:r>
    </w:p>
    <w:p w:rsidR="00D11F54" w:rsidRPr="00FC2C30" w:rsidRDefault="00D11F54" w:rsidP="00D11F54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образования;</w:t>
      </w:r>
    </w:p>
    <w:p w:rsidR="00D11F54" w:rsidRPr="00FC2C30" w:rsidRDefault="00CD4733" w:rsidP="00D11F54">
      <w:pPr>
        <w:ind w:firstLine="709"/>
        <w:jc w:val="both"/>
        <w:rPr>
          <w:rStyle w:val="31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</w:t>
      </w:r>
      <w:r w:rsidR="00D11F54" w:rsidRPr="00FC2C30">
        <w:rPr>
          <w:rFonts w:ascii="Times New Roman" w:hAnsi="Times New Roman"/>
          <w:sz w:val="24"/>
        </w:rPr>
        <w:t xml:space="preserve"> в одну смену</w:t>
      </w:r>
      <w:r w:rsidRPr="00CD47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всех обучающих</w:t>
      </w:r>
      <w:r w:rsidRPr="00FC2C30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я 10-11 классов</w:t>
      </w:r>
      <w:r w:rsidR="00D11F54" w:rsidRPr="00FC2C30">
        <w:rPr>
          <w:rFonts w:ascii="Times New Roman" w:hAnsi="Times New Roman"/>
          <w:sz w:val="24"/>
        </w:rPr>
        <w:t>;</w:t>
      </w:r>
    </w:p>
    <w:p w:rsidR="00D11F54" w:rsidRPr="00FC2C30" w:rsidRDefault="00D11F54" w:rsidP="00D11F54">
      <w:pPr>
        <w:snapToGrid w:val="0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Style w:val="31"/>
          <w:rFonts w:ascii="Times New Roman" w:hAnsi="Times New Roman"/>
          <w:sz w:val="24"/>
        </w:rPr>
        <w:t xml:space="preserve">создание условий для функционирования федеральной межведомственной системы </w:t>
      </w:r>
      <w:r w:rsidRPr="00FC2C30">
        <w:rPr>
          <w:rStyle w:val="31"/>
          <w:rFonts w:ascii="Times New Roman" w:hAnsi="Times New Roman"/>
          <w:sz w:val="24"/>
        </w:rPr>
        <w:lastRenderedPageBreak/>
        <w:t>учета контингента обучающихся по основным образовательным программам и дополнительным общеобразовательным программам;</w:t>
      </w:r>
    </w:p>
    <w:p w:rsidR="00D11F54" w:rsidRPr="00FC2C30" w:rsidRDefault="00D11F54" w:rsidP="00D11F54">
      <w:pPr>
        <w:snapToGrid w:val="0"/>
        <w:spacing w:line="100" w:lineRule="atLeast"/>
        <w:ind w:firstLine="709"/>
        <w:jc w:val="both"/>
        <w:rPr>
          <w:rStyle w:val="31"/>
          <w:rFonts w:ascii="Times New Roman" w:hAnsi="Times New Roman"/>
          <w:sz w:val="24"/>
        </w:rPr>
      </w:pPr>
      <w:r w:rsidRPr="00FC2C30">
        <w:rPr>
          <w:rStyle w:val="31"/>
          <w:rFonts w:ascii="Times New Roman" w:hAnsi="Times New Roman"/>
          <w:sz w:val="24"/>
        </w:rPr>
        <w:t>обеспечение доступности качественного начального общего, основного общего и среднего общего образования, о</w:t>
      </w:r>
      <w:r w:rsidRPr="00FC2C30">
        <w:rPr>
          <w:rFonts w:ascii="Times New Roman" w:hAnsi="Times New Roman"/>
          <w:sz w:val="24"/>
        </w:rPr>
        <w:t xml:space="preserve">существление поддержки обучающихся, </w:t>
      </w:r>
      <w:r w:rsidRPr="00FC2C30">
        <w:rPr>
          <w:rFonts w:ascii="Times New Roman" w:eastAsia="Arial" w:hAnsi="Times New Roman"/>
          <w:spacing w:val="-4"/>
          <w:sz w:val="24"/>
        </w:rPr>
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</w:r>
    </w:p>
    <w:p w:rsidR="00D11F54" w:rsidRPr="00FC2C30" w:rsidRDefault="00D11F54" w:rsidP="00D11F54">
      <w:pPr>
        <w:snapToGrid w:val="0"/>
        <w:spacing w:line="100" w:lineRule="atLeast"/>
        <w:ind w:firstLine="709"/>
        <w:jc w:val="both"/>
        <w:rPr>
          <w:rStyle w:val="31"/>
          <w:rFonts w:ascii="Times New Roman" w:hAnsi="Times New Roman"/>
          <w:sz w:val="24"/>
        </w:rPr>
      </w:pPr>
      <w:r w:rsidRPr="00FC2C30">
        <w:rPr>
          <w:rStyle w:val="31"/>
          <w:rFonts w:ascii="Times New Roman" w:hAnsi="Times New Roman"/>
          <w:sz w:val="24"/>
        </w:rPr>
        <w:t>обеспечение формирования востребованной системы оценки качества общего образования;</w:t>
      </w:r>
    </w:p>
    <w:p w:rsidR="00D11F54" w:rsidRPr="00FC2C30" w:rsidRDefault="00CD4733" w:rsidP="00D11F54">
      <w:pPr>
        <w:pStyle w:val="a1"/>
        <w:snapToGrid w:val="0"/>
        <w:spacing w:after="0" w:line="100" w:lineRule="atLeast"/>
        <w:ind w:firstLine="709"/>
        <w:jc w:val="both"/>
        <w:rPr>
          <w:rStyle w:val="31"/>
          <w:rFonts w:ascii="Times New Roman" w:hAnsi="Times New Roman"/>
          <w:sz w:val="24"/>
        </w:rPr>
      </w:pPr>
      <w:r>
        <w:rPr>
          <w:rStyle w:val="31"/>
          <w:rFonts w:ascii="Times New Roman" w:hAnsi="Times New Roman"/>
          <w:sz w:val="24"/>
        </w:rPr>
        <w:t xml:space="preserve">обеспечение </w:t>
      </w:r>
      <w:r w:rsidR="00D11F54" w:rsidRPr="00FC2C30">
        <w:rPr>
          <w:rStyle w:val="31"/>
          <w:rFonts w:ascii="Times New Roman" w:hAnsi="Times New Roman"/>
          <w:sz w:val="24"/>
        </w:rPr>
        <w:t>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экзамена.</w:t>
      </w:r>
    </w:p>
    <w:p w:rsidR="001B5DCA" w:rsidRPr="00D11F54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VII. Перечень мероприятий Подпрограммы</w:t>
      </w: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b/>
          <w:bCs/>
          <w:sz w:val="24"/>
        </w:rPr>
        <w:sectPr w:rsidR="001B5DCA" w:rsidRPr="00ED1371" w:rsidSect="00040DA8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hAnsi="Times New Roman"/>
          <w:sz w:val="24"/>
        </w:rPr>
        <w:t>Основные мероприятия, направленные на решение задач подпрограммы, приведены в таблице 1.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>Таблица 1. Перечень мероприятий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4338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7"/>
        <w:gridCol w:w="5731"/>
        <w:gridCol w:w="1545"/>
        <w:gridCol w:w="4602"/>
        <w:gridCol w:w="2013"/>
      </w:tblGrid>
      <w:tr w:rsidR="001B5DCA" w:rsidRPr="00ED1371" w:rsidTr="00040DA8">
        <w:trPr>
          <w:tblHeader/>
        </w:trPr>
        <w:tc>
          <w:tcPr>
            <w:tcW w:w="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ind w:left="-40" w:right="-5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4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ED1371" w:rsidTr="00040DA8">
        <w:trPr>
          <w:trHeight w:val="366"/>
        </w:trPr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 1. 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</w:t>
            </w: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6842B4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Плана мероприятий («дорожной карты») Кетовского района «Изменения</w:t>
            </w:r>
            <w:r w:rsidRPr="00ED1371">
              <w:rPr>
                <w:rFonts w:ascii="Times New Roman" w:hAnsi="Times New Roman"/>
                <w:sz w:val="24"/>
              </w:rPr>
              <w:br/>
              <w:t>в отраслях социальной сферы, направленные</w:t>
            </w:r>
            <w:r w:rsidRPr="00ED1371">
              <w:rPr>
                <w:rFonts w:ascii="Times New Roman" w:hAnsi="Times New Roman"/>
                <w:sz w:val="24"/>
              </w:rPr>
              <w:br/>
              <w:t>на повышение эффективности образования»</w:t>
            </w:r>
            <w:r w:rsidRPr="00ED1371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доступности качественного начального общего, основного общего и среднего общего образования;</w:t>
            </w:r>
          </w:p>
          <w:p w:rsidR="001B5DCA" w:rsidRPr="00ED1371" w:rsidRDefault="001B5DCA" w:rsidP="00F943AC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государственных (муниципальных) заданий)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17E4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eastAsia="Times New Roman" w:hAnsi="Times New Roman"/>
                <w:sz w:val="24"/>
              </w:rPr>
              <w:t>Создание дополнительных мест в организациях, осуществляющих образовательную деятельность по образовательным программам дошкольного образования, в том числе для детей в возрасте до 3 лет, путем строительства, приобретения (выкупа), реконструкции, капитального ремонта дошкольных образовательных организаций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eastAsia="Times New Roman" w:hAnsi="Times New Roman"/>
                <w:sz w:val="24"/>
              </w:rPr>
              <w:t>Сохранение 100-процентной доступности дошкольного образования для детей в возрасте от 3 до 7 лет; достижение к 2021 году 100-процентной доступности дошкольного образования для детей в возрасте от 2 месяцев до 3 лет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117E4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eastAsia="Times New Roman" w:hAnsi="Times New Roman"/>
                <w:sz w:val="24"/>
              </w:rPr>
              <w:t>Открытие, перепрофилирование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117E4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Увеличение доли услуг дошкольного образования, оказываемых в рамках государственно-частного партнерства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B1785A" w:rsidRPr="00ED1371" w:rsidTr="00EB1AA5">
        <w:trPr>
          <w:trHeight w:val="773"/>
        </w:trPr>
        <w:tc>
          <w:tcPr>
            <w:tcW w:w="4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1785A" w:rsidRPr="00ED1371" w:rsidRDefault="00B1785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573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1785A" w:rsidRPr="00ED1371" w:rsidRDefault="00B1785A" w:rsidP="00A0623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Обеспечение гарантированного и безопасного подвоза обучающихся к месту учебы, в том числе </w:t>
            </w:r>
            <w:r>
              <w:rPr>
                <w:rFonts w:ascii="Times New Roman" w:hAnsi="Times New Roman"/>
                <w:sz w:val="24"/>
              </w:rPr>
              <w:t>на районные и спортивно-массовые мероприятия</w:t>
            </w:r>
          </w:p>
        </w:tc>
        <w:tc>
          <w:tcPr>
            <w:tcW w:w="15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1785A" w:rsidRPr="00ED1371" w:rsidRDefault="00B1785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ED1371" w:rsidRDefault="00B1785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Обеспечение доступности качественного </w:t>
            </w:r>
            <w:r w:rsidRPr="00FC2C30">
              <w:rPr>
                <w:rFonts w:ascii="Times New Roman" w:hAnsi="Times New Roman"/>
                <w:sz w:val="24"/>
              </w:rPr>
              <w:t>дошкольного,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начального общего, основного общего и среднего общего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85A" w:rsidRPr="00ED1371" w:rsidRDefault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B1785A" w:rsidRPr="00ED1371" w:rsidRDefault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B1785A" w:rsidRPr="00ED1371" w:rsidTr="00040DA8">
        <w:trPr>
          <w:trHeight w:val="261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ED1371" w:rsidRDefault="00B1785A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57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ED1371" w:rsidRDefault="00B1785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ED1371" w:rsidRDefault="00B1785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ED1371" w:rsidRDefault="00B1785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85A" w:rsidRPr="00ED1371" w:rsidRDefault="00B1785A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040DA8">
        <w:trPr>
          <w:trHeight w:val="261"/>
        </w:trPr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 xml:space="preserve"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</w:t>
            </w:r>
          </w:p>
        </w:tc>
      </w:tr>
      <w:tr w:rsidR="001117E4" w:rsidRPr="00ED1371" w:rsidTr="00040DA8">
        <w:trPr>
          <w:trHeight w:val="1833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B1785A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1117E4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Реализация федерального государственного образовательного стандарта дошкольного образования</w:t>
            </w:r>
          </w:p>
          <w:p w:rsidR="001117E4" w:rsidRPr="00FC2C30" w:rsidRDefault="001117E4" w:rsidP="002553C0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1117E4" w:rsidRPr="00FC2C30" w:rsidRDefault="001117E4" w:rsidP="002553C0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  <w:p w:rsidR="001117E4" w:rsidRPr="00FC2C30" w:rsidRDefault="001117E4" w:rsidP="002553C0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  <w:p w:rsidR="001117E4" w:rsidRPr="00FC2C30" w:rsidRDefault="001117E4" w:rsidP="002553C0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Обеспечение современных условий предоставления дошколь</w:t>
            </w:r>
            <w:r w:rsidR="00DD556B">
              <w:rPr>
                <w:rFonts w:ascii="Times New Roman" w:hAnsi="Times New Roman"/>
                <w:sz w:val="24"/>
              </w:rPr>
              <w:t xml:space="preserve">ного образования в соответствии </w:t>
            </w:r>
            <w:r w:rsidRPr="00FC2C30">
              <w:rPr>
                <w:rFonts w:ascii="Times New Roman" w:hAnsi="Times New Roman"/>
                <w:sz w:val="24"/>
              </w:rPr>
              <w:t xml:space="preserve">с </w:t>
            </w:r>
            <w:hyperlink r:id="rId53" w:history="1">
              <w:r w:rsidRPr="00FC2C30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федеральным государственным образовательным стандартом</w:t>
              </w:r>
            </w:hyperlink>
            <w:r w:rsidRPr="00FC2C30">
              <w:rPr>
                <w:rFonts w:ascii="Times New Roman" w:hAnsi="Times New Roman"/>
                <w:sz w:val="24"/>
              </w:rPr>
              <w:t xml:space="preserve"> дошкольного образования для всех детей, посещающих образовательные организации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УНО,</w:t>
            </w:r>
          </w:p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FC2C30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117E4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B1785A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1117E4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Реализация новых организационно-экономических моделей и стандартов в дошкольном образовании </w:t>
            </w:r>
            <w:r w:rsidRPr="00FC2C30">
              <w:rPr>
                <w:rFonts w:ascii="Times New Roman" w:hAnsi="Times New Roman"/>
                <w:sz w:val="24"/>
              </w:rPr>
              <w:lastRenderedPageBreak/>
              <w:t>путем разработки нормативно-методической базы и экспертно-аналитическое сопровождение ее внедрения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lastRenderedPageBreak/>
              <w:t xml:space="preserve">2021-2025 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Развитие инфраструктуры психолого-педагогической, диагностической и </w:t>
            </w:r>
            <w:r w:rsidRPr="00FC2C30">
              <w:rPr>
                <w:rFonts w:ascii="Times New Roman" w:hAnsi="Times New Roman"/>
                <w:sz w:val="24"/>
              </w:rPr>
              <w:lastRenderedPageBreak/>
              <w:t>консультативной помощи родителям с детьми от 0 до 3 лет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lastRenderedPageBreak/>
              <w:t>УНО,</w:t>
            </w:r>
          </w:p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образовательные </w:t>
            </w:r>
            <w:r w:rsidRPr="00FC2C30">
              <w:rPr>
                <w:rFonts w:ascii="Times New Roman" w:hAnsi="Times New Roman"/>
                <w:sz w:val="24"/>
              </w:rPr>
              <w:lastRenderedPageBreak/>
              <w:t xml:space="preserve">организации, </w:t>
            </w:r>
            <w:r w:rsidRPr="00FC2C30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rPr>
          <w:trHeight w:val="2106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1</w:t>
            </w:r>
            <w:r w:rsidR="00B1785A">
              <w:rPr>
                <w:rFonts w:ascii="Times New Roman" w:hAnsi="Times New Roman"/>
                <w:sz w:val="24"/>
              </w:rPr>
              <w:t>0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1785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 w:rsidR="001B5DCA" w:rsidRPr="00ED1371">
              <w:rPr>
                <w:rFonts w:ascii="Times New Roman" w:hAnsi="Times New Roman"/>
                <w:sz w:val="24"/>
              </w:rPr>
              <w:t xml:space="preserve"> федеральных государственных образовательных стандартов общего образования, в  том числе организация и проведение мониторинга введения федерального государственного образовательного стандарта основного общего образования,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D4733" w:rsidP="00B1785A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</w:t>
            </w:r>
            <w:r w:rsidR="001B5DCA" w:rsidRPr="00ED1371">
              <w:rPr>
                <w:rFonts w:ascii="Times New Roman" w:hAnsi="Times New Roman"/>
                <w:sz w:val="24"/>
              </w:rPr>
              <w:t xml:space="preserve"> по федеральным государственным образовательным стандартам общего образования все</w:t>
            </w:r>
            <w:r>
              <w:rPr>
                <w:rFonts w:ascii="Times New Roman" w:hAnsi="Times New Roman"/>
                <w:sz w:val="24"/>
              </w:rPr>
              <w:t>х обучающих</w:t>
            </w:r>
            <w:r w:rsidR="001B5DCA" w:rsidRPr="00ED1371">
              <w:rPr>
                <w:rFonts w:ascii="Times New Roman" w:hAnsi="Times New Roman"/>
                <w:sz w:val="24"/>
              </w:rPr>
              <w:t>ся 1-1</w:t>
            </w:r>
            <w:r w:rsidR="00B1785A">
              <w:rPr>
                <w:rFonts w:ascii="Times New Roman" w:hAnsi="Times New Roman"/>
                <w:sz w:val="24"/>
              </w:rPr>
              <w:t>1</w:t>
            </w:r>
            <w:r w:rsidR="001B5DCA" w:rsidRPr="00ED1371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B1785A">
              <w:rPr>
                <w:rFonts w:ascii="Times New Roman" w:hAnsi="Times New Roman"/>
                <w:sz w:val="24"/>
              </w:rPr>
              <w:t>1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rPr>
          <w:trHeight w:val="1434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B1785A">
              <w:rPr>
                <w:rFonts w:ascii="Times New Roman" w:hAnsi="Times New Roman"/>
                <w:sz w:val="24"/>
              </w:rPr>
              <w:t>2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 w:rsidP="00B1785A">
            <w:pPr>
              <w:pStyle w:val="af5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1785A">
              <w:rPr>
                <w:rFonts w:ascii="Times New Roman" w:hAnsi="Times New Roman"/>
                <w:sz w:val="24"/>
              </w:rPr>
              <w:t>3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Реализация регионального проекта «Интеллектуал Зауралья»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Повышение удовлетворенности населения Кетовского района качеством услуг общего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образовательные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 w:rsidP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B1785A">
              <w:rPr>
                <w:rFonts w:ascii="Times New Roman" w:hAnsi="Times New Roman"/>
                <w:sz w:val="24"/>
              </w:rPr>
              <w:t>4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1785A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Внедрение </w:t>
            </w:r>
            <w:r w:rsidR="00B1785A">
              <w:rPr>
                <w:rFonts w:ascii="Times New Roman" w:eastAsia="Arial" w:hAnsi="Times New Roman"/>
                <w:sz w:val="24"/>
              </w:rPr>
              <w:t>муницип</w:t>
            </w:r>
            <w:r w:rsidRPr="00ED1371">
              <w:rPr>
                <w:rFonts w:ascii="Times New Roman" w:eastAsia="Arial" w:hAnsi="Times New Roman"/>
                <w:sz w:val="24"/>
              </w:rPr>
              <w:t>альной межведомственной системы учета ко</w:t>
            </w:r>
            <w:r w:rsidR="001A6791">
              <w:rPr>
                <w:rFonts w:ascii="Times New Roman" w:eastAsia="Arial" w:hAnsi="Times New Roman"/>
                <w:sz w:val="24"/>
              </w:rPr>
              <w:t>нтингента обучающихся</w:t>
            </w:r>
            <w:r w:rsidRPr="00ED1371">
              <w:rPr>
                <w:rFonts w:ascii="Times New Roman" w:eastAsia="Arial" w:hAnsi="Times New Roman"/>
                <w:sz w:val="24"/>
              </w:rPr>
              <w:t xml:space="preserve">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Объективность учета контингента обучающихся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rPr>
          <w:cantSplit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 w:rsidP="00B1785A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1785A">
              <w:rPr>
                <w:rFonts w:ascii="Times New Roman" w:hAnsi="Times New Roman"/>
                <w:sz w:val="24"/>
              </w:rPr>
              <w:t>5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Проведение муниципального этапа</w:t>
            </w:r>
            <w:r w:rsidRPr="00ED1371">
              <w:rPr>
                <w:rFonts w:ascii="Times New Roman" w:hAnsi="Times New Roman"/>
                <w:sz w:val="24"/>
              </w:rPr>
              <w:br/>
              <w:t>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региональном этапе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Осуществление поддержки обучающихся,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</w:t>
            </w:r>
          </w:p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B1785A">
              <w:rPr>
                <w:rFonts w:ascii="Times New Roman" w:hAnsi="Times New Roman"/>
                <w:sz w:val="24"/>
              </w:rPr>
              <w:t>6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Вручение  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42344E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9E0F4B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ED1371" w:rsidRDefault="009E0F4B" w:rsidP="00B1785A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9E0F4B" w:rsidRDefault="009E0F4B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E0F4B">
              <w:rPr>
                <w:rFonts w:ascii="Times New Roman" w:eastAsia="Times New Roman" w:hAnsi="Times New Roman"/>
                <w:sz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870AE9" w:rsidRDefault="002C65AA" w:rsidP="002C65A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B32FBF" w:rsidRDefault="00B32FBF" w:rsidP="00F943AC">
            <w:pPr>
              <w:jc w:val="both"/>
              <w:rPr>
                <w:rFonts w:ascii="Times New Roman" w:hAnsi="Times New Roman"/>
                <w:sz w:val="24"/>
              </w:rPr>
            </w:pPr>
            <w:r w:rsidRPr="00B32FBF">
              <w:rPr>
                <w:rFonts w:ascii="Times New Roman" w:eastAsia="Times New Roman" w:hAnsi="Times New Roman"/>
                <w:sz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F4B" w:rsidRPr="008F0C45" w:rsidRDefault="009E0F4B" w:rsidP="00EB1AA5">
            <w:pPr>
              <w:pStyle w:val="af5"/>
              <w:rPr>
                <w:rFonts w:ascii="Times New Roman" w:hAnsi="Times New Roman"/>
                <w:sz w:val="24"/>
              </w:rPr>
            </w:pPr>
            <w:r w:rsidRPr="008F0C45">
              <w:rPr>
                <w:rFonts w:ascii="Times New Roman" w:hAnsi="Times New Roman"/>
                <w:sz w:val="24"/>
              </w:rPr>
              <w:t>УНО,</w:t>
            </w:r>
            <w:r w:rsidR="00B32FBF">
              <w:rPr>
                <w:rFonts w:ascii="Times New Roman" w:hAnsi="Times New Roman"/>
                <w:sz w:val="24"/>
              </w:rPr>
              <w:t xml:space="preserve"> </w:t>
            </w:r>
            <w:r w:rsidR="00B32FBF" w:rsidRPr="008F0C45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="00B32FBF" w:rsidRPr="008F0C45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9E0F4B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ED1371" w:rsidRDefault="009E0F4B" w:rsidP="00B1785A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9E0F4B" w:rsidRDefault="009E0F4B" w:rsidP="00643D2E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E0F4B">
              <w:rPr>
                <w:rFonts w:ascii="Times New Roman" w:eastAsia="Times New Roman" w:hAnsi="Times New Roman"/>
                <w:sz w:val="24"/>
              </w:rPr>
              <w:t xml:space="preserve">Внедрение целевой модели цифровой </w:t>
            </w:r>
            <w:r w:rsidRPr="009E0F4B">
              <w:rPr>
                <w:rFonts w:ascii="Times New Roman" w:eastAsia="Times New Roman" w:hAnsi="Times New Roman"/>
                <w:sz w:val="24"/>
              </w:rPr>
              <w:lastRenderedPageBreak/>
              <w:t xml:space="preserve">образовательной среды в общеобразовательных организациях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870AE9" w:rsidRDefault="002C65AA" w:rsidP="002C65A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643D2E" w:rsidRDefault="00643D2E" w:rsidP="00F943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Создание условий для внедрения </w:t>
            </w:r>
            <w:r w:rsidRPr="009E0F4B">
              <w:rPr>
                <w:rFonts w:ascii="Times New Roman" w:eastAsia="Times New Roman" w:hAnsi="Times New Roman"/>
                <w:sz w:val="24"/>
              </w:rPr>
              <w:t xml:space="preserve">цифровой </w:t>
            </w:r>
            <w:r w:rsidRPr="009E0F4B">
              <w:rPr>
                <w:rFonts w:ascii="Times New Roman" w:eastAsia="Times New Roman" w:hAnsi="Times New Roman"/>
                <w:sz w:val="24"/>
              </w:rPr>
              <w:lastRenderedPageBreak/>
              <w:t>образовательной среды в общеобразовательных организациях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F4B" w:rsidRDefault="00B32FBF" w:rsidP="00EB1AA5">
            <w:r>
              <w:rPr>
                <w:rFonts w:ascii="Times New Roman" w:hAnsi="Times New Roman"/>
                <w:sz w:val="24"/>
              </w:rPr>
              <w:lastRenderedPageBreak/>
              <w:t xml:space="preserve">УНО, </w:t>
            </w:r>
            <w:r w:rsidR="009E0F4B" w:rsidRPr="008F0C45">
              <w:rPr>
                <w:rFonts w:ascii="Times New Roman" w:hAnsi="Times New Roman"/>
                <w:sz w:val="24"/>
              </w:rPr>
              <w:lastRenderedPageBreak/>
              <w:t xml:space="preserve">образовательные организации, </w:t>
            </w:r>
            <w:r w:rsidR="009E0F4B" w:rsidRPr="008F0C45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B1785A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lastRenderedPageBreak/>
              <w:t xml:space="preserve">Задача 3. Формирование востребованной </w:t>
            </w:r>
            <w:r w:rsidR="00B1785A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муницип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альной системы оценки качества общего образования и образовательных результатов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62FB4">
            <w:pPr>
              <w:pStyle w:val="af5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D62FB4">
              <w:rPr>
                <w:rFonts w:ascii="Times New Roman" w:hAnsi="Times New Roman"/>
                <w:sz w:val="24"/>
              </w:rPr>
              <w:t>9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7767D" w:rsidRDefault="0087767D" w:rsidP="0087767D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7767D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Реализация  дорожной карты </w:t>
            </w:r>
            <w: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(</w:t>
            </w:r>
            <w:r w:rsidRPr="0087767D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плана мероприятий )</w:t>
            </w:r>
            <w: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</w:t>
            </w:r>
            <w:r w:rsidRPr="0087767D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по повышению качества общего образования  в образовательных организациях Кетовского района на 2021-2025 годы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7767D" w:rsidP="0087767D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количества общеобразовательных организаций со стабильно низкими и необъективными результатами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ind w:left="12" w:right="-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62FB4">
            <w:pPr>
              <w:pStyle w:val="af5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Участие Кетовского района в национальных исследованиях качества образования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 w:rsidP="005B5483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участия Кетовского района в значимых национальных исследованиях качества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ind w:left="12" w:right="-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9D2808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9D2808" w:rsidP="00D62FB4">
            <w:pPr>
              <w:pStyle w:val="af5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2</w:t>
            </w:r>
            <w:r w:rsidR="00D62FB4">
              <w:rPr>
                <w:rFonts w:ascii="Times New Roman" w:hAnsi="Times New Roman"/>
                <w:sz w:val="24"/>
              </w:rPr>
              <w:t>1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9D2808" w:rsidP="004D20D9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Проведение комплекса мероприятий по организации на территории Кетовского района государственной итоговой аттестации выпускник</w:t>
            </w:r>
            <w:r w:rsidR="001A679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ов образовательных организаций </w:t>
            </w: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государственной итоговой аттестации выпускников 9 классов и единого государ</w:t>
            </w:r>
            <w:r w:rsidR="001A679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ственного экзамена выпускников </w:t>
            </w: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11 классов общеобразовательных организаций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322AA8" w:rsidP="005B5483">
            <w:pPr>
              <w:pStyle w:val="af5"/>
              <w:jc w:val="center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1A6791" w:rsidP="004D20D9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Обеспечение </w:t>
            </w:r>
            <w:r w:rsidR="009D2808"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экзамена, а также итогового сочинения в выпускных классах 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808" w:rsidRPr="00ED1371" w:rsidRDefault="009D2808" w:rsidP="004D20D9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9D2808" w:rsidRPr="00ED1371" w:rsidRDefault="009D2808" w:rsidP="004D20D9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</w:tbl>
    <w:p w:rsidR="001B5DCA" w:rsidRPr="00ED1371" w:rsidRDefault="001B5DCA" w:rsidP="009D2808">
      <w:pPr>
        <w:jc w:val="center"/>
        <w:rPr>
          <w:rFonts w:ascii="Times New Roman" w:eastAsia="Arial" w:hAnsi="Times New Roman"/>
          <w:color w:val="000000"/>
          <w:spacing w:val="-4"/>
          <w:sz w:val="24"/>
        </w:rPr>
        <w:sectPr w:rsidR="001B5DCA" w:rsidRPr="00ED1371" w:rsidSect="00040DA8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4274"/>
        <w:gridCol w:w="851"/>
        <w:gridCol w:w="915"/>
        <w:gridCol w:w="945"/>
        <w:gridCol w:w="930"/>
        <w:gridCol w:w="878"/>
      </w:tblGrid>
      <w:tr w:rsidR="001B5DCA" w:rsidRPr="00ED1371" w:rsidTr="00040DA8">
        <w:trPr>
          <w:tblHeader/>
        </w:trPr>
        <w:tc>
          <w:tcPr>
            <w:tcW w:w="5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1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B5DCA" w:rsidRPr="00ED1371" w:rsidTr="00040DA8">
        <w:trPr>
          <w:trHeight w:val="528"/>
          <w:tblHeader/>
        </w:trPr>
        <w:tc>
          <w:tcPr>
            <w:tcW w:w="5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22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23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24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 w:rsidR="001B5DCA"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1117E4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eastAsia="Times New Roman" w:hAnsi="Times New Roman"/>
                <w:sz w:val="24"/>
              </w:rPr>
              <w:t>К</w:t>
            </w:r>
            <w:r w:rsidR="001A6791" w:rsidRPr="00FC2C30">
              <w:rPr>
                <w:rFonts w:ascii="Times New Roman" w:eastAsia="Times New Roman" w:hAnsi="Times New Roman"/>
                <w:sz w:val="24"/>
              </w:rPr>
              <w:t>оличество</w:t>
            </w:r>
            <w:r w:rsidRPr="00FC2C30">
              <w:rPr>
                <w:rFonts w:ascii="Times New Roman" w:eastAsia="Times New Roman" w:hAnsi="Times New Roman"/>
                <w:sz w:val="24"/>
              </w:rPr>
              <w:t xml:space="preserve">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117E4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87767D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C2C30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117E4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117E4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Отношение численности детей</w:t>
            </w:r>
            <w:r w:rsidRPr="00FC2C30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к сумме численности детей</w:t>
            </w:r>
            <w:r w:rsidRPr="00FC2C30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и численности детей в возрасте</w:t>
            </w:r>
            <w:r w:rsidRPr="00FC2C30">
              <w:rPr>
                <w:rFonts w:ascii="Times New Roman" w:hAnsi="Times New Roman"/>
                <w:sz w:val="24"/>
              </w:rPr>
              <w:br/>
              <w:t>от 3 до 7 лет, находящихся в очереди</w:t>
            </w:r>
            <w:r w:rsidRPr="00FC2C30">
              <w:rPr>
                <w:rFonts w:ascii="Times New Roman" w:hAnsi="Times New Roman"/>
                <w:sz w:val="24"/>
              </w:rPr>
              <w:br/>
              <w:t>на получение в текущем году дошкольного образования)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117E4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117E4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Удельный вес численности детей дошкольных образовательных организаций в возрасте от 1,5 до 7 лет, охваченных образовательными программами, соответствующими новому образовательному стандарту дошкольного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2C65AA" w:rsidRPr="00ED1371" w:rsidTr="00040DA8">
        <w:trPr>
          <w:trHeight w:val="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ED1371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C65A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FC2C30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</w:t>
            </w:r>
            <w:r w:rsidRPr="00FC2C30">
              <w:rPr>
                <w:rFonts w:ascii="Times New Roman" w:hAnsi="Times New Roman"/>
                <w:sz w:val="24"/>
              </w:rPr>
              <w:lastRenderedPageBreak/>
              <w:t>образовательными стандартами</w:t>
            </w:r>
          </w:p>
          <w:p w:rsidR="002C65AA" w:rsidRPr="00ED1371" w:rsidRDefault="002C65AA" w:rsidP="00FC2C30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в общей численности обучающихся</w:t>
            </w:r>
            <w:r w:rsidRPr="00FC2C30">
              <w:rPr>
                <w:rFonts w:ascii="Times New Roman" w:hAnsi="Times New Roman"/>
                <w:sz w:val="24"/>
              </w:rPr>
              <w:br/>
              <w:t>в общеобразовательных организациях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2C65AA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C65AA">
              <w:rPr>
                <w:rFonts w:ascii="Times New Roman" w:hAnsi="Times New Roman"/>
                <w:sz w:val="24"/>
              </w:rPr>
              <w:lastRenderedPageBreak/>
              <w:t>88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2C65AA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C65AA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2C65AA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C65AA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2C65AA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C65AA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5AA" w:rsidRPr="002C65AA" w:rsidRDefault="002C65AA" w:rsidP="00EB1AA5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C65AA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FC2C30" w:rsidRPr="00ED1371" w:rsidTr="00040DA8">
        <w:trPr>
          <w:trHeight w:val="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C30" w:rsidRPr="00ED1371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C30" w:rsidRPr="00ED1371" w:rsidRDefault="00FC2C30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Отношение среднего балла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лучшими результатами единого государственного экзамена</w:t>
            </w:r>
            <w:r w:rsidRPr="00ED1371">
              <w:rPr>
                <w:rFonts w:ascii="Times New Roman" w:hAnsi="Times New Roman"/>
                <w:sz w:val="24"/>
              </w:rPr>
              <w:br/>
              <w:t xml:space="preserve">к среднему баллу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C30" w:rsidRPr="00FC2C30" w:rsidRDefault="00FC2C30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C30" w:rsidRPr="00FC2C30" w:rsidRDefault="00FC2C30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C30" w:rsidRPr="00FC2C30" w:rsidRDefault="00FC2C30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C30" w:rsidRPr="00FC2C30" w:rsidRDefault="00FC2C30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1,64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C30" w:rsidRPr="00FC2C30" w:rsidRDefault="00FC2C30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1,62</w:t>
            </w:r>
          </w:p>
        </w:tc>
      </w:tr>
      <w:tr w:rsidR="002C65A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ED1371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2C65A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ED1371" w:rsidRDefault="002C65A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</w:t>
            </w:r>
            <w:r w:rsidRPr="00ED1371">
              <w:rPr>
                <w:rFonts w:ascii="Times New Roman" w:hAnsi="Times New Roman"/>
                <w:sz w:val="24"/>
              </w:rPr>
              <w:br/>
              <w:t xml:space="preserve">с основными современными требованиями (с учетом </w:t>
            </w:r>
            <w:hyperlink r:id="rId60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</w:rPr>
              <w:t>), в общей численности обучающихся государственных и муниципальных общеобразовательных организаций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2C65A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</w:t>
            </w:r>
            <w:r w:rsidR="0087767D" w:rsidRPr="00FC2C30">
              <w:rPr>
                <w:rFonts w:ascii="Times New Roman" w:hAnsi="Times New Roman"/>
                <w:sz w:val="24"/>
              </w:rPr>
              <w:t>щеобразовательных организаций (</w:t>
            </w:r>
            <w:r w:rsidRPr="00FC2C30">
              <w:rPr>
                <w:rFonts w:ascii="Times New Roman" w:hAnsi="Times New Roman"/>
                <w:sz w:val="24"/>
              </w:rPr>
              <w:t>процент), в том числе</w:t>
            </w:r>
            <w:r w:rsidR="0087767D" w:rsidRPr="00FC2C3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65A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Обучающихся по образовательным программам начального </w:t>
            </w:r>
            <w:r w:rsidR="001A6791">
              <w:rPr>
                <w:rFonts w:ascii="Times New Roman" w:hAnsi="Times New Roman"/>
                <w:sz w:val="24"/>
              </w:rPr>
              <w:t>общего образования</w:t>
            </w:r>
            <w:r w:rsidRPr="00FC2C30">
              <w:rPr>
                <w:rFonts w:ascii="Times New Roman" w:hAnsi="Times New Roman"/>
                <w:sz w:val="24"/>
              </w:rPr>
              <w:t xml:space="preserve">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78</w:t>
            </w:r>
          </w:p>
        </w:tc>
      </w:tr>
      <w:tr w:rsidR="002C65A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8.2.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Обучающихся по образовательным программам основного </w:t>
            </w:r>
            <w:r w:rsidR="001A6791">
              <w:rPr>
                <w:rFonts w:ascii="Times New Roman" w:hAnsi="Times New Roman"/>
                <w:sz w:val="24"/>
              </w:rPr>
              <w:t>общего образования</w:t>
            </w:r>
            <w:r w:rsidRPr="00FC2C30">
              <w:rPr>
                <w:rFonts w:ascii="Times New Roman" w:hAnsi="Times New Roman"/>
                <w:sz w:val="24"/>
              </w:rPr>
              <w:t xml:space="preserve">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85,2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85,2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86,3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86,5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87</w:t>
            </w:r>
          </w:p>
        </w:tc>
      </w:tr>
      <w:tr w:rsidR="002C65A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8.3.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Обучающихся по образовательным программам среднего </w:t>
            </w:r>
            <w:r w:rsidR="001A6791">
              <w:rPr>
                <w:rFonts w:ascii="Times New Roman" w:hAnsi="Times New Roman"/>
                <w:sz w:val="24"/>
              </w:rPr>
              <w:t>общего образования</w:t>
            </w:r>
            <w:r w:rsidRPr="00FC2C30">
              <w:rPr>
                <w:rFonts w:ascii="Times New Roman" w:hAnsi="Times New Roman"/>
                <w:sz w:val="24"/>
              </w:rPr>
              <w:t xml:space="preserve">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8653E3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F01CEF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8653E3" w:rsidRPr="00FC2C3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Количество общеобразовательных </w:t>
            </w:r>
            <w:r w:rsidRPr="00FC2C30">
              <w:rPr>
                <w:rFonts w:ascii="Times New Roman" w:hAnsi="Times New Roman"/>
                <w:sz w:val="24"/>
              </w:rPr>
              <w:lastRenderedPageBreak/>
              <w:t>организаций, с низким качеством  образования (единиц)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1A6791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8653E3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F01CEF">
            <w:pPr>
              <w:pStyle w:val="af5"/>
              <w:tabs>
                <w:tab w:val="left" w:pos="60"/>
              </w:tabs>
              <w:ind w:right="45"/>
              <w:rPr>
                <w:rFonts w:ascii="Times New Roman" w:eastAsia="Arial" w:hAnsi="Times New Roman"/>
                <w:spacing w:val="-4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lastRenderedPageBreak/>
              <w:t>1</w:t>
            </w:r>
            <w:r w:rsidR="00F01CEF">
              <w:rPr>
                <w:rFonts w:ascii="Times New Roman" w:hAnsi="Times New Roman"/>
                <w:sz w:val="24"/>
              </w:rPr>
              <w:t>0</w:t>
            </w:r>
            <w:r w:rsidRPr="00FC2C3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Количество общеобразовательных организаций, с необъективными результатами качества образования  (единиц)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  <w:sectPr w:rsidR="001B5DCA" w:rsidRPr="00ED1371" w:rsidSect="00040DA8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ED1371" w:rsidRDefault="001B5DCA">
      <w:pPr>
        <w:ind w:firstLine="709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ED1371" w:rsidRDefault="001B5DCA">
      <w:pPr>
        <w:ind w:firstLine="709"/>
        <w:jc w:val="center"/>
        <w:rPr>
          <w:rFonts w:ascii="Times New Roman" w:hAnsi="Times New Roman"/>
          <w:sz w:val="24"/>
        </w:rPr>
      </w:pPr>
    </w:p>
    <w:tbl>
      <w:tblPr>
        <w:tblW w:w="14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3850"/>
        <w:gridCol w:w="1678"/>
        <w:gridCol w:w="1701"/>
        <w:gridCol w:w="1134"/>
        <w:gridCol w:w="22"/>
        <w:gridCol w:w="1135"/>
        <w:gridCol w:w="22"/>
        <w:gridCol w:w="1034"/>
        <w:gridCol w:w="22"/>
        <w:gridCol w:w="1025"/>
        <w:gridCol w:w="87"/>
        <w:gridCol w:w="22"/>
        <w:gridCol w:w="1049"/>
        <w:gridCol w:w="22"/>
        <w:gridCol w:w="971"/>
        <w:gridCol w:w="22"/>
      </w:tblGrid>
      <w:tr w:rsidR="001B5DCA" w:rsidRPr="00ED1371" w:rsidTr="002F3C3C">
        <w:trPr>
          <w:gridAfter w:val="1"/>
          <w:wAfter w:w="22" w:type="dxa"/>
          <w:tblHeader/>
        </w:trPr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Задача, мероприятие,</w:t>
            </w:r>
            <w:r w:rsidRPr="00ED1371">
              <w:rPr>
                <w:rFonts w:ascii="Times New Roman" w:hAnsi="Times New Roman"/>
                <w:sz w:val="24"/>
              </w:rPr>
              <w:br/>
              <w:t xml:space="preserve"> целевой индикатор, </w:t>
            </w:r>
            <w:r w:rsidRPr="00ED1371">
              <w:rPr>
                <w:rFonts w:ascii="Times New Roman" w:hAnsi="Times New Roman"/>
                <w:sz w:val="24"/>
              </w:rPr>
              <w:br/>
              <w:t>на достижение которого направлено финансирование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средств 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276C5">
            <w:pPr>
              <w:pStyle w:val="af5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54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1B5DCA" w:rsidRPr="00ED1371" w:rsidTr="002F3C3C">
        <w:trPr>
          <w:gridAfter w:val="1"/>
          <w:wAfter w:w="22" w:type="dxa"/>
          <w:trHeight w:val="762"/>
          <w:tblHeader/>
        </w:trPr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4D6296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4D6296">
              <w:rPr>
                <w:rFonts w:ascii="Times New Roman" w:hAnsi="Times New Roman"/>
                <w:sz w:val="24"/>
              </w:rPr>
              <w:t>22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4D6296">
              <w:rPr>
                <w:rFonts w:ascii="Times New Roman" w:hAnsi="Times New Roman"/>
                <w:sz w:val="24"/>
              </w:rPr>
              <w:t>23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4D6296">
              <w:rPr>
                <w:rFonts w:ascii="Times New Roman" w:hAnsi="Times New Roman"/>
                <w:sz w:val="24"/>
              </w:rPr>
              <w:t>24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202</w:t>
            </w:r>
            <w:r w:rsidR="004D6296">
              <w:rPr>
                <w:rFonts w:ascii="Times New Roman" w:hAnsi="Times New Roman"/>
                <w:sz w:val="24"/>
              </w:rPr>
              <w:t>5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 w:rsidTr="002F3C3C">
        <w:trPr>
          <w:gridAfter w:val="1"/>
          <w:wAfter w:w="22" w:type="dxa"/>
        </w:trPr>
        <w:tc>
          <w:tcPr>
            <w:tcW w:w="1462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 1. Формирование образовательной сети и финансово-экономических механизмов, обеспечивающих равный доступ населения Кетовского района к услугам общего образования.</w:t>
            </w:r>
          </w:p>
          <w:p w:rsidR="00D62FB4" w:rsidRDefault="001B5DCA" w:rsidP="001117E4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Целевые индикаторы: </w:t>
            </w:r>
          </w:p>
          <w:p w:rsidR="001117E4" w:rsidRPr="00FC2C30" w:rsidRDefault="00D62FB4" w:rsidP="001117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117E4" w:rsidRPr="00FC2C30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</w:t>
            </w:r>
            <w:r w:rsidR="001117E4" w:rsidRPr="00FC2C30">
              <w:rPr>
                <w:rFonts w:ascii="Times New Roman" w:hAnsi="Times New Roman"/>
                <w:sz w:val="24"/>
              </w:rPr>
              <w:t>;</w:t>
            </w:r>
          </w:p>
          <w:p w:rsidR="001117E4" w:rsidRPr="00FC2C30" w:rsidRDefault="00D62FB4" w:rsidP="001117E4">
            <w:pPr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117E4" w:rsidRPr="00FC2C30">
              <w:rPr>
                <w:rFonts w:ascii="Times New Roman" w:hAnsi="Times New Roman"/>
                <w:sz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  </w:t>
            </w:r>
          </w:p>
          <w:p w:rsidR="001117E4" w:rsidRPr="00FC2C30" w:rsidRDefault="00D62FB4" w:rsidP="001117E4">
            <w:pPr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 xml:space="preserve">- </w:t>
            </w:r>
            <w:r w:rsidR="001117E4" w:rsidRPr="00FC2C30">
              <w:rPr>
                <w:rFonts w:ascii="Times New Roman" w:eastAsia="Arial" w:hAnsi="Times New Roman"/>
                <w:sz w:val="24"/>
              </w:rPr>
              <w:t>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образование;</w:t>
            </w:r>
          </w:p>
          <w:p w:rsidR="008653E3" w:rsidRPr="00FC2C30" w:rsidRDefault="00D62FB4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 xml:space="preserve">- </w:t>
            </w:r>
            <w:r w:rsidR="008653E3" w:rsidRPr="00FC2C30">
              <w:rPr>
                <w:rFonts w:ascii="Times New Roman" w:eastAsia="Arial" w:hAnsi="Times New Roman"/>
                <w:sz w:val="24"/>
              </w:rPr>
              <w:t>численность обучающихся в общеобразовательных организациях в расчете на одного педагогического работника;</w:t>
            </w:r>
          </w:p>
          <w:p w:rsidR="001B5DCA" w:rsidRPr="00ED1371" w:rsidRDefault="00D62FB4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653E3" w:rsidRPr="00FC2C30">
              <w:rPr>
                <w:rFonts w:ascii="Times New Roman" w:hAnsi="Times New Roman"/>
                <w:sz w:val="24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</w:t>
            </w:r>
          </w:p>
        </w:tc>
      </w:tr>
      <w:tr w:rsidR="004D6296" w:rsidRPr="00ED1371" w:rsidTr="00677621">
        <w:trPr>
          <w:gridAfter w:val="1"/>
          <w:wAfter w:w="22" w:type="dxa"/>
          <w:trHeight w:val="86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6791">
              <w:rPr>
                <w:rFonts w:ascii="Times New Roman" w:hAnsi="Times New Roman"/>
                <w:color w:val="000000"/>
                <w:sz w:val="24"/>
              </w:rPr>
              <w:t xml:space="preserve">Строительство, восстановление, капитальный ремонт дошкольных образовательных организаций: </w:t>
            </w:r>
          </w:p>
          <w:p w:rsidR="004D6296" w:rsidRPr="001A6791" w:rsidRDefault="004D6296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6791">
              <w:rPr>
                <w:rFonts w:ascii="Times New Roman" w:hAnsi="Times New Roman"/>
                <w:color w:val="000000"/>
                <w:sz w:val="24"/>
              </w:rPr>
              <w:t xml:space="preserve">строительство детского сада-яслей в с. Б. Чаусово Кетовского района; </w:t>
            </w:r>
          </w:p>
          <w:p w:rsidR="004D6296" w:rsidRPr="001A6791" w:rsidRDefault="004D6296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4D6296" w:rsidRPr="001A6791" w:rsidRDefault="004D6296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6791">
              <w:rPr>
                <w:rFonts w:ascii="Times New Roman" w:hAnsi="Times New Roman"/>
                <w:color w:val="000000"/>
                <w:sz w:val="24"/>
              </w:rPr>
              <w:t>строительство детского сада-яслей в с. Введенское Кетовского района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4D6296" w:rsidRPr="001A6791" w:rsidRDefault="004D6296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 xml:space="preserve">Районный </w:t>
            </w:r>
          </w:p>
          <w:p w:rsidR="004D6296" w:rsidRPr="001A6791" w:rsidRDefault="004D6296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бюджет</w:t>
            </w:r>
          </w:p>
          <w:p w:rsidR="001A6791" w:rsidRPr="001A6791" w:rsidRDefault="001A6791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A6791" w:rsidRPr="001A6791" w:rsidRDefault="001A6791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4D6296" w:rsidRPr="001A6791" w:rsidRDefault="004D6296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4D6296" w:rsidRPr="001A6791" w:rsidRDefault="004D6296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 xml:space="preserve">Районный </w:t>
            </w:r>
          </w:p>
          <w:p w:rsidR="004D6296" w:rsidRPr="001A6791" w:rsidRDefault="004D6296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Default="009626EA" w:rsidP="0034318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243768,8</w:t>
            </w:r>
          </w:p>
          <w:p w:rsidR="00D649BD" w:rsidRDefault="00D649BD" w:rsidP="0034318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9626EA" w:rsidP="0034318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343,91</w:t>
            </w:r>
          </w:p>
          <w:p w:rsidR="00D649BD" w:rsidRDefault="00D649BD" w:rsidP="0034318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 w:rsidP="0034318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 w:rsidP="0034318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9626EA" w:rsidP="0034318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241271,1</w:t>
            </w:r>
          </w:p>
          <w:p w:rsidR="00D649BD" w:rsidRDefault="00D649BD" w:rsidP="0034318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Pr="00ED1371" w:rsidRDefault="00576A58" w:rsidP="0034318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341,4</w:t>
            </w:r>
            <w:r w:rsidR="008D7C52">
              <w:rPr>
                <w:rFonts w:ascii="Times New Roman" w:eastAsia="Arial" w:hAnsi="Times New Roman"/>
                <w:sz w:val="24"/>
              </w:rPr>
              <w:t>2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Default="008D7C5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131865,5</w:t>
            </w: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03749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</w:t>
            </w:r>
            <w:r w:rsidR="008D7C52">
              <w:rPr>
                <w:rFonts w:ascii="Times New Roman" w:eastAsia="Arial" w:hAnsi="Times New Roman"/>
                <w:sz w:val="24"/>
              </w:rPr>
              <w:t>32,01</w:t>
            </w: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B543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131796,8</w:t>
            </w: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Pr="00ED1371" w:rsidRDefault="0003749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</w:t>
            </w:r>
            <w:r w:rsidR="008D7C52">
              <w:rPr>
                <w:rFonts w:ascii="Times New Roman" w:eastAsia="Arial" w:hAnsi="Times New Roman"/>
                <w:sz w:val="24"/>
              </w:rPr>
              <w:t>31,92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Default="009626E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111903,3</w:t>
            </w:r>
          </w:p>
          <w:p w:rsidR="00DB5437" w:rsidRDefault="00DB543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5437" w:rsidRDefault="009626E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111,9</w:t>
            </w:r>
          </w:p>
          <w:p w:rsidR="00DB5437" w:rsidRDefault="00DB543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5437" w:rsidRDefault="00DB543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5437" w:rsidRDefault="00DB543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5437" w:rsidRDefault="009626E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109474,3</w:t>
            </w:r>
          </w:p>
          <w:p w:rsidR="009626EA" w:rsidRDefault="009626E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9626EA" w:rsidRPr="00ED1371" w:rsidRDefault="009626E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109,5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0F4FA3" w:rsidRDefault="004D6296" w:rsidP="00786A5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E746EE" w:rsidRPr="00ED1371" w:rsidTr="00677621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Pr="001A6791" w:rsidRDefault="00E746EE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2.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Default="00E746EE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Реализация мероприятий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модернизации школьных систем образования в части проведения работ по капитальному ремонту и оснащению зданий региональных (муниципальных) общеобразовательных организаций в рамках государственной программы Российской Федерации «Развитие образования»</w:t>
            </w:r>
          </w:p>
          <w:p w:rsidR="00E746EE" w:rsidRDefault="00E746EE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МКОУ «Введенская средняя общеобразовательная школа №</w:t>
            </w:r>
            <w:r w:rsidR="00BA27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2»</w:t>
            </w:r>
            <w:r w:rsidR="009A691D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E746EE" w:rsidRDefault="00E746EE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МКОУ «Новосидоровская средняя общеобразовательная школа имени 25 героев 12 пограничной заставы»</w:t>
            </w:r>
            <w:r w:rsidR="009A691D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E746EE" w:rsidRDefault="00E746EE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МКОУ «Пименовская  средняя общеобразовательная школа имени </w:t>
            </w:r>
            <w:r w:rsidR="009A691D">
              <w:rPr>
                <w:rFonts w:ascii="Times New Roman" w:hAnsi="Times New Roman"/>
                <w:color w:val="000000"/>
                <w:sz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</w:rPr>
              <w:t>еро</w:t>
            </w:r>
            <w:r w:rsidR="009A691D">
              <w:rPr>
                <w:rFonts w:ascii="Times New Roman" w:hAnsi="Times New Roman"/>
                <w:color w:val="000000"/>
                <w:sz w:val="24"/>
              </w:rPr>
              <w:t>я Советского Союза Печенкина Е.Н.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 w:rsidR="009A691D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9A691D" w:rsidRDefault="009A691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МКОУ «Большечаусовская основная общеобразовательная школа имени Героя Советского Союза Орлова Т.Н.»;</w:t>
            </w:r>
          </w:p>
          <w:p w:rsidR="009A691D" w:rsidRDefault="009A691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МКОУ «Иковская средняя общеобразовательная школа»;</w:t>
            </w:r>
          </w:p>
          <w:p w:rsidR="009A691D" w:rsidRDefault="00D53494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МКОУ «Колташе</w:t>
            </w:r>
            <w:r w:rsidR="009A691D">
              <w:rPr>
                <w:rFonts w:ascii="Times New Roman" w:hAnsi="Times New Roman"/>
                <w:color w:val="000000"/>
                <w:sz w:val="24"/>
              </w:rPr>
              <w:t>вская средняя общеобразовательная школа»;</w:t>
            </w:r>
          </w:p>
          <w:p w:rsidR="009A691D" w:rsidRDefault="009A691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МКОУ «Барабинская средняя общеобразовательная школа»;</w:t>
            </w:r>
          </w:p>
          <w:p w:rsidR="009A691D" w:rsidRDefault="009A691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- МКОУ «Сычевская  основная общеобразовательная школа имени  заслуженного учителя РСФСР Притчиной Г.Г.»;</w:t>
            </w:r>
          </w:p>
          <w:p w:rsidR="00C77BF2" w:rsidRDefault="009A691D" w:rsidP="00C77BF2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="00C77BF2">
              <w:rPr>
                <w:rFonts w:ascii="Times New Roman" w:hAnsi="Times New Roman"/>
                <w:color w:val="000000"/>
                <w:sz w:val="24"/>
              </w:rPr>
              <w:t>МКОУ «Менщиковская  средняя общеобразовательная школа имени  Сажаева А.В.»;</w:t>
            </w:r>
          </w:p>
          <w:p w:rsidR="009A691D" w:rsidRPr="001A6791" w:rsidRDefault="00C77BF2" w:rsidP="00BA2745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МКОУ «Митинская средняя общеобразовательная школа»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Default="009626EA" w:rsidP="00E746EE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lastRenderedPageBreak/>
              <w:t xml:space="preserve">Отдел </w:t>
            </w:r>
            <w:r>
              <w:rPr>
                <w:rFonts w:ascii="Times New Roman" w:eastAsia="Arial" w:hAnsi="Times New Roman"/>
                <w:color w:val="000000"/>
                <w:sz w:val="24"/>
              </w:rPr>
              <w:lastRenderedPageBreak/>
              <w:t xml:space="preserve">капитального строительства </w:t>
            </w:r>
            <w:r w:rsidR="00E746EE" w:rsidRPr="00ED1371">
              <w:rPr>
                <w:rFonts w:ascii="Times New Roman" w:eastAsia="Arial" w:hAnsi="Times New Roman"/>
                <w:color w:val="000000"/>
                <w:sz w:val="24"/>
              </w:rPr>
              <w:t>Администра</w:t>
            </w:r>
          </w:p>
          <w:p w:rsidR="00E746EE" w:rsidRPr="001A6791" w:rsidRDefault="00E746EE" w:rsidP="009626EA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ци</w:t>
            </w:r>
            <w:r w:rsidR="009626EA">
              <w:rPr>
                <w:rFonts w:ascii="Times New Roman" w:eastAsia="Arial" w:hAnsi="Times New Roman"/>
                <w:color w:val="000000"/>
                <w:sz w:val="24"/>
              </w:rPr>
              <w:t>и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 xml:space="preserve"> Кетовского района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Default="00E746EE" w:rsidP="00E746EE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C77BF2" w:rsidRDefault="00C77BF2" w:rsidP="00E746EE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C77BF2" w:rsidRDefault="00C77BF2" w:rsidP="00E746EE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C77BF2" w:rsidRDefault="00C77BF2" w:rsidP="00E746EE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C77BF2" w:rsidRDefault="00C77BF2" w:rsidP="00E746EE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C77BF2" w:rsidRDefault="00C77BF2" w:rsidP="00E746EE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C77BF2" w:rsidRDefault="00C77BF2" w:rsidP="00E746EE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C77BF2" w:rsidRDefault="00C77BF2" w:rsidP="00E746EE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C77BF2" w:rsidRDefault="00C77BF2" w:rsidP="00E746EE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C77BF2" w:rsidRDefault="00C77BF2" w:rsidP="00E746EE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E746EE" w:rsidRPr="001A6791" w:rsidRDefault="00E746EE" w:rsidP="00E746EE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FF1FFB" w:rsidRPr="001A6791" w:rsidRDefault="00FF1FFB" w:rsidP="00FF1FFB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E746EE" w:rsidRDefault="00E746EE" w:rsidP="00EF2F6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FF1FFB" w:rsidRPr="001A6791" w:rsidRDefault="00FF1FFB" w:rsidP="00FF1FFB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FF1FFB" w:rsidRDefault="00FF1FFB" w:rsidP="00EF2F6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FF1FFB" w:rsidRDefault="00FF1FFB" w:rsidP="00EF2F6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FF1FFB" w:rsidRPr="001A6791" w:rsidRDefault="00FF1FFB" w:rsidP="00FF1FFB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FF1FFB" w:rsidRDefault="00FF1FFB" w:rsidP="00EF2F6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FF1FFB" w:rsidRDefault="00FF1FFB" w:rsidP="00EF2F6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FF1FFB" w:rsidRPr="001A6791" w:rsidRDefault="00FF1FFB" w:rsidP="00FF1FFB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FF1FFB" w:rsidRPr="001A6791" w:rsidRDefault="00FF1FFB" w:rsidP="00FF1FFB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FF1FFB" w:rsidRPr="001A6791" w:rsidRDefault="00FF1FFB" w:rsidP="00FF1FFB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FF1FFB" w:rsidRPr="001A6791" w:rsidRDefault="00FF1FFB" w:rsidP="00FF1FFB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lastRenderedPageBreak/>
              <w:t>Областной бюджет</w:t>
            </w:r>
          </w:p>
          <w:p w:rsidR="00FF1FFB" w:rsidRDefault="00FF1FFB" w:rsidP="00EF2F6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FF1FFB" w:rsidRDefault="00FF1FFB" w:rsidP="00EF2F6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FF1FFB" w:rsidRPr="001A6791" w:rsidRDefault="00FF1FFB" w:rsidP="00FF1FFB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FF1FFB" w:rsidRDefault="00FF1FFB" w:rsidP="00EF2F6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FF1FFB" w:rsidRPr="001A6791" w:rsidRDefault="00FF1FFB" w:rsidP="00EF2F6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Default="00E746EE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E746EE" w:rsidRDefault="00E746EE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FF1FFB">
              <w:rPr>
                <w:rFonts w:ascii="Times New Roman" w:eastAsia="Arial" w:hAnsi="Times New Roman"/>
                <w:sz w:val="24"/>
              </w:rPr>
              <w:t>58300</w:t>
            </w: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58300</w:t>
            </w: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47500</w:t>
            </w: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58300</w:t>
            </w: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58400</w:t>
            </w: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63300</w:t>
            </w: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46100</w:t>
            </w: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49800</w:t>
            </w:r>
          </w:p>
          <w:p w:rsidR="008C444F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C444F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C444F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C444F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59100</w:t>
            </w:r>
          </w:p>
          <w:p w:rsidR="008C444F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C444F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C444F" w:rsidRPr="00FF1FFB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17500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Default="00E746EE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Default="00E746E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40900</w:t>
            </w: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40900</w:t>
            </w: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35000</w:t>
            </w: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40900</w:t>
            </w: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41000</w:t>
            </w: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44500</w:t>
            </w: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34000</w:t>
            </w:r>
          </w:p>
          <w:p w:rsidR="00677621" w:rsidRDefault="00677621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677621" w:rsidRDefault="00677621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36600</w:t>
            </w:r>
          </w:p>
          <w:p w:rsidR="008C444F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C444F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C444F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C444F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41500</w:t>
            </w:r>
          </w:p>
          <w:p w:rsidR="008C444F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C444F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C444F" w:rsidRPr="00ED1371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17500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Default="00E746E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17400</w:t>
            </w: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17400</w:t>
            </w: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12500</w:t>
            </w: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17400</w:t>
            </w: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17400</w:t>
            </w: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18800</w:t>
            </w: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F1FFB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12100</w:t>
            </w:r>
          </w:p>
          <w:p w:rsidR="00677621" w:rsidRDefault="00677621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677621" w:rsidRDefault="00677621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13200</w:t>
            </w:r>
          </w:p>
          <w:p w:rsidR="008C444F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C444F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C444F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C444F" w:rsidRPr="00ED1371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17600</w:t>
            </w:r>
          </w:p>
        </w:tc>
        <w:tc>
          <w:tcPr>
            <w:tcW w:w="11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Pr="00ED1371" w:rsidRDefault="00E746E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6EE" w:rsidRPr="00ED1371" w:rsidRDefault="00E746EE" w:rsidP="00C56BE9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</w:tr>
      <w:tr w:rsidR="004D6296" w:rsidRPr="00ED1371" w:rsidTr="00677621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ED7A1B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lastRenderedPageBreak/>
              <w:t>3</w:t>
            </w:r>
            <w:r w:rsidR="004D6296" w:rsidRPr="001A6791">
              <w:rPr>
                <w:rFonts w:ascii="Times New Roman" w:eastAsia="Arial" w:hAnsi="Times New Roman"/>
                <w:color w:val="000000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 w:rsidP="002553C0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hAnsi="Times New Roman"/>
                <w:color w:val="000000"/>
                <w:sz w:val="24"/>
              </w:rPr>
              <w:t>Открытие, перепрофилирование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F66" w:rsidRPr="001A6791" w:rsidRDefault="00EF2F66" w:rsidP="00EF2F6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EF2F66" w:rsidRPr="001A6791" w:rsidRDefault="00EF2F66" w:rsidP="00EF2F6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 xml:space="preserve">Районный </w:t>
            </w:r>
          </w:p>
          <w:p w:rsidR="004D6296" w:rsidRPr="001A6791" w:rsidRDefault="00EF2F66" w:rsidP="00EF2F6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 xml:space="preserve">бюджет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DB7CA0" w:rsidRDefault="00DB7CA0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  <w:r>
              <w:rPr>
                <w:rFonts w:ascii="Times New Roman" w:eastAsia="Arial" w:hAnsi="Times New Roman"/>
                <w:color w:val="FF0000"/>
                <w:sz w:val="24"/>
              </w:rPr>
              <w:t xml:space="preserve"> </w:t>
            </w:r>
            <w:r w:rsidRPr="00DB7CA0">
              <w:rPr>
                <w:rFonts w:ascii="Times New Roman" w:eastAsia="Arial" w:hAnsi="Times New Roman"/>
                <w:sz w:val="24"/>
              </w:rPr>
              <w:t>360</w:t>
            </w:r>
          </w:p>
          <w:p w:rsidR="00EF2F66" w:rsidRPr="00DB7CA0" w:rsidRDefault="00EF2F66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EF2F66" w:rsidRPr="00DB7CA0" w:rsidRDefault="00037493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154,3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DB7CA0" w:rsidRDefault="00DB7CA0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  <w:r>
              <w:rPr>
                <w:rFonts w:ascii="Times New Roman" w:eastAsia="Arial" w:hAnsi="Times New Roman"/>
                <w:color w:val="FF0000"/>
                <w:sz w:val="24"/>
              </w:rPr>
              <w:t xml:space="preserve"> </w:t>
            </w:r>
            <w:r w:rsidRPr="00DB7CA0">
              <w:rPr>
                <w:rFonts w:ascii="Times New Roman" w:eastAsia="Arial" w:hAnsi="Times New Roman"/>
                <w:sz w:val="24"/>
              </w:rPr>
              <w:t>360</w:t>
            </w:r>
          </w:p>
          <w:p w:rsidR="00EF2F66" w:rsidRPr="00DB7CA0" w:rsidRDefault="00EF2F66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</w:p>
          <w:p w:rsidR="00EF2F66" w:rsidRPr="00DB7CA0" w:rsidRDefault="00DB7CA0" w:rsidP="00037493">
            <w:pPr>
              <w:pStyle w:val="af5"/>
              <w:jc w:val="center"/>
              <w:rPr>
                <w:rFonts w:ascii="Times New Roman" w:eastAsia="Arial" w:hAnsi="Times New Roman"/>
                <w:color w:val="FF0000"/>
                <w:sz w:val="24"/>
              </w:rPr>
            </w:pPr>
            <w:r>
              <w:rPr>
                <w:rFonts w:ascii="Times New Roman" w:eastAsia="Arial" w:hAnsi="Times New Roman"/>
                <w:color w:val="FF0000"/>
                <w:sz w:val="24"/>
              </w:rPr>
              <w:t xml:space="preserve"> </w:t>
            </w:r>
            <w:r w:rsidR="00037493">
              <w:rPr>
                <w:rFonts w:ascii="Times New Roman" w:eastAsia="Arial" w:hAnsi="Times New Roman"/>
                <w:sz w:val="24"/>
              </w:rPr>
              <w:t>154,3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296" w:rsidRPr="00ED1371" w:rsidRDefault="004D6296" w:rsidP="00C56BE9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</w:tr>
      <w:tr w:rsidR="004D6296" w:rsidRPr="00ED1371" w:rsidTr="00677621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ED7A1B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</w:t>
            </w:r>
            <w:r w:rsidR="004D6296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FC2C30" w:rsidRDefault="004D6296" w:rsidP="002553C0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DB543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9060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DB543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4060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DB543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5000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677621">
        <w:trPr>
          <w:gridAfter w:val="1"/>
          <w:wAfter w:w="22" w:type="dxa"/>
          <w:trHeight w:val="87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D7A1B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мероприятий по созданию новых мест в общеобразовательных организациях</w:t>
            </w:r>
            <w:r w:rsidR="00F2005E">
              <w:rPr>
                <w:rFonts w:ascii="Times New Roman" w:hAnsi="Times New Roman"/>
                <w:sz w:val="24"/>
              </w:rPr>
              <w:t xml:space="preserve"> путем строительства, приобретения (выкупа)</w:t>
            </w:r>
          </w:p>
          <w:p w:rsidR="00F2005E" w:rsidRDefault="00F2005E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F2005E" w:rsidRPr="006842B4" w:rsidRDefault="006842B4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6842B4">
              <w:rPr>
                <w:rFonts w:ascii="Times New Roman" w:eastAsia="Times New Roman" w:hAnsi="Times New Roman"/>
                <w:sz w:val="24"/>
              </w:rPr>
              <w:t xml:space="preserve">Учебный корпус на 300 мест к МКОУ «Введенская средняя общеобразовательная школа </w:t>
            </w:r>
            <w:r w:rsidRPr="006842B4">
              <w:rPr>
                <w:rFonts w:ascii="Times New Roman" w:hAnsi="Times New Roman"/>
                <w:sz w:val="24"/>
                <w:shd w:val="clear" w:color="auto" w:fill="FFFFFF"/>
              </w:rPr>
              <w:t>№</w:t>
            </w:r>
            <w:r w:rsidR="00C94734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6842B4">
              <w:rPr>
                <w:rFonts w:ascii="Times New Roman" w:hAnsi="Times New Roman"/>
                <w:sz w:val="24"/>
                <w:shd w:val="clear" w:color="auto" w:fill="FFFFFF"/>
              </w:rPr>
              <w:t xml:space="preserve">1 </w:t>
            </w:r>
            <w:r w:rsidRPr="006842B4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имени Огненного выпуска 1941 года</w:t>
            </w:r>
            <w:r w:rsidRPr="006842B4">
              <w:rPr>
                <w:rFonts w:ascii="Times New Roman" w:eastAsia="Times New Roman" w:hAnsi="Times New Roman"/>
                <w:sz w:val="24"/>
              </w:rPr>
              <w:t>», Кетовский район, с. Введенское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91" w:rsidRDefault="00F37DB8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lastRenderedPageBreak/>
              <w:t xml:space="preserve">Отдел капитального строительства </w:t>
            </w:r>
            <w:r w:rsidR="001B5DCA" w:rsidRPr="00ED1371">
              <w:rPr>
                <w:rFonts w:ascii="Times New Roman" w:eastAsia="Arial" w:hAnsi="Times New Roman"/>
                <w:color w:val="000000"/>
                <w:sz w:val="24"/>
              </w:rPr>
              <w:t>Администра</w:t>
            </w:r>
          </w:p>
          <w:p w:rsidR="001B5DCA" w:rsidRPr="00ED1371" w:rsidRDefault="00F37DB8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ции</w:t>
            </w:r>
            <w:r w:rsidR="001B5DCA" w:rsidRPr="00ED1371">
              <w:rPr>
                <w:rFonts w:ascii="Times New Roman" w:eastAsia="Arial" w:hAnsi="Times New Roman"/>
                <w:color w:val="000000"/>
                <w:sz w:val="24"/>
              </w:rPr>
              <w:t xml:space="preserve"> Кетовского ра</w:t>
            </w:r>
            <w:r w:rsidR="0067793C" w:rsidRPr="00ED1371">
              <w:rPr>
                <w:rFonts w:ascii="Times New Roman" w:eastAsia="Arial" w:hAnsi="Times New Roman"/>
                <w:color w:val="000000"/>
                <w:sz w:val="24"/>
              </w:rPr>
              <w:t>йо</w:t>
            </w:r>
            <w:r w:rsidR="001B5DCA" w:rsidRPr="00ED1371">
              <w:rPr>
                <w:rFonts w:ascii="Times New Roman" w:eastAsia="Arial" w:hAnsi="Times New Roman"/>
                <w:color w:val="000000"/>
                <w:sz w:val="24"/>
              </w:rPr>
              <w:t>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AC" w:rsidRDefault="00820BAC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20BAC" w:rsidRDefault="00820BAC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20BAC" w:rsidRDefault="00820BAC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20BAC" w:rsidRDefault="00820BAC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20BAC" w:rsidRDefault="00820BAC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20BAC" w:rsidRDefault="00820BAC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D4AC3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05E" w:rsidRPr="00820BAC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820BAC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820BAC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820BAC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820BAC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820BAC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921487" w:rsidRPr="00820BAC" w:rsidRDefault="00921487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20BAC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20BAC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20BAC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20BAC" w:rsidRDefault="001B5DCA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820BAC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820BAC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820BAC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820BAC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820BAC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820BAC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820BAC" w:rsidRDefault="000F1E16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677621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D7A1B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6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4168F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Обеспечение гарантированного и безопасного подвоза обучающихся к месту учебы, в том числе </w:t>
            </w:r>
            <w:r w:rsidR="0014168F">
              <w:rPr>
                <w:rFonts w:ascii="Times New Roman" w:hAnsi="Times New Roman"/>
                <w:sz w:val="24"/>
              </w:rPr>
              <w:t>на районные и спортивно-массовые мероприятия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68F" w:rsidRPr="00ED1371" w:rsidRDefault="0014168F" w:rsidP="0014168F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  <w:r>
              <w:rPr>
                <w:rFonts w:ascii="Times New Roman" w:eastAsia="Arial" w:hAnsi="Times New Roman"/>
                <w:sz w:val="24"/>
              </w:rPr>
              <w:t>,</w:t>
            </w:r>
          </w:p>
          <w:p w:rsidR="001B5DCA" w:rsidRPr="00ED1371" w:rsidRDefault="0014168F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айонный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626E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28097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7394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626EA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5971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7394</w:t>
            </w:r>
          </w:p>
        </w:tc>
        <w:tc>
          <w:tcPr>
            <w:tcW w:w="11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3669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3669</w:t>
            </w:r>
          </w:p>
        </w:tc>
      </w:tr>
      <w:tr w:rsidR="001B5DCA" w:rsidRPr="00ED1371" w:rsidTr="00677621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D7A1B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Оснащение тахографами транспортных средств, используемых для перевозки обучающихся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677621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D7A1B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</w:t>
            </w:r>
            <w:r w:rsidR="00DB5437">
              <w:rPr>
                <w:rFonts w:ascii="Times New Roman" w:eastAsia="Arial" w:hAnsi="Times New Roman"/>
                <w:sz w:val="24"/>
              </w:rPr>
              <w:t xml:space="preserve"> из малообеспеченных семей</w:t>
            </w:r>
            <w:r w:rsidRPr="00ED1371">
              <w:rPr>
                <w:rFonts w:ascii="Times New Roman" w:eastAsia="Arial" w:hAnsi="Times New Roman"/>
                <w:sz w:val="24"/>
              </w:rPr>
              <w:t xml:space="preserve">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бюджет,</w:t>
            </w: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B443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15012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DB5437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5133,6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2897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1059,6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B4431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3424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DB543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1467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2897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AF4FD1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869</w:t>
            </w:r>
          </w:p>
        </w:tc>
        <w:tc>
          <w:tcPr>
            <w:tcW w:w="11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2897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AF4FD1" w:rsidP="0005015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869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2897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AF4FD1" w:rsidP="00902A8C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869</w:t>
            </w:r>
          </w:p>
        </w:tc>
      </w:tr>
      <w:tr w:rsidR="0048567D" w:rsidRPr="00ED1371" w:rsidTr="00677621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ED1371" w:rsidRDefault="00ED7A1B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D62FB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48567D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Расходы на выплату персоналу в целях обеспечения функций классного руководства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ED1371" w:rsidRDefault="0048567D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48567D" w:rsidP="0048567D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48567D" w:rsidRDefault="0048567D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65114F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117658,5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32310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9B4431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31956,5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C70EF6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32310</w:t>
            </w:r>
          </w:p>
        </w:tc>
        <w:tc>
          <w:tcPr>
            <w:tcW w:w="11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48567D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10541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567D" w:rsidRDefault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10541</w:t>
            </w:r>
          </w:p>
        </w:tc>
      </w:tr>
      <w:tr w:rsidR="003D570B" w:rsidRPr="00ED1371" w:rsidTr="00677621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ED1371" w:rsidRDefault="00ED7A1B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D62FB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ED1371" w:rsidRDefault="001407AA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 xml:space="preserve">Организация бесплатного горячего </w:t>
            </w:r>
            <w:r>
              <w:rPr>
                <w:rFonts w:ascii="Times New Roman" w:eastAsia="Arial" w:hAnsi="Times New Roman"/>
                <w:sz w:val="24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ED1371" w:rsidRDefault="003D570B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Default="001407A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 xml:space="preserve">Областной </w:t>
            </w:r>
            <w:r>
              <w:rPr>
                <w:rFonts w:ascii="Times New Roman" w:eastAsia="Arial" w:hAnsi="Times New Roman"/>
                <w:color w:val="000000"/>
                <w:sz w:val="24"/>
              </w:rPr>
              <w:lastRenderedPageBreak/>
              <w:t>бюджет</w:t>
            </w:r>
            <w:r w:rsidR="00C70EF6">
              <w:rPr>
                <w:rFonts w:ascii="Times New Roman" w:eastAsia="Arial" w:hAnsi="Times New Roman"/>
                <w:color w:val="000000"/>
                <w:sz w:val="24"/>
              </w:rPr>
              <w:t>,</w:t>
            </w:r>
          </w:p>
          <w:p w:rsidR="001407AA" w:rsidRPr="00ED1371" w:rsidRDefault="00ED7A1B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Р</w:t>
            </w:r>
            <w:r w:rsidR="00C70EF6" w:rsidRPr="00ED1371">
              <w:rPr>
                <w:rFonts w:ascii="Times New Roman" w:eastAsia="Arial" w:hAnsi="Times New Roman"/>
                <w:color w:val="000000"/>
                <w:sz w:val="24"/>
              </w:rPr>
              <w:t>айонный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Default="0065114F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128181,3</w:t>
            </w:r>
          </w:p>
          <w:p w:rsidR="00C70EF6" w:rsidRDefault="00C70EF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C70EF6" w:rsidRDefault="0065114F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127,9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24864</w:t>
            </w:r>
          </w:p>
          <w:p w:rsidR="00C70EF6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70EF6" w:rsidRPr="00ED1371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24,8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Default="0065114F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28725,3</w:t>
            </w:r>
          </w:p>
          <w:p w:rsidR="00DB5437" w:rsidRDefault="00DB543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5437" w:rsidRPr="00ED1371" w:rsidRDefault="0065114F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28,7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Default="00DB543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24864</w:t>
            </w:r>
          </w:p>
          <w:p w:rsidR="00DB5437" w:rsidRDefault="00DB543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5437" w:rsidRPr="00ED1371" w:rsidRDefault="00DB543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24,8</w:t>
            </w:r>
          </w:p>
        </w:tc>
        <w:tc>
          <w:tcPr>
            <w:tcW w:w="11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Default="00DB543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24864</w:t>
            </w:r>
          </w:p>
          <w:p w:rsidR="00DB5437" w:rsidRDefault="00DB543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5437" w:rsidRPr="00ED1371" w:rsidRDefault="00DB543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24,8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7AA" w:rsidRDefault="00DB543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24864</w:t>
            </w:r>
          </w:p>
          <w:p w:rsidR="00DB5437" w:rsidRDefault="00DB543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5437" w:rsidRDefault="00DB543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24,8</w:t>
            </w:r>
          </w:p>
          <w:p w:rsidR="001407AA" w:rsidRDefault="001407A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ED1371" w:rsidTr="00677621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ED7A1B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  <w:r w:rsidR="00846FA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FC2C30" w:rsidRDefault="00846FA6" w:rsidP="00846FA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</w:t>
            </w:r>
            <w:r>
              <w:rPr>
                <w:rFonts w:ascii="Times New Roman" w:eastAsia="Arial" w:hAnsi="Times New Roman"/>
                <w:sz w:val="24"/>
              </w:rPr>
              <w:t xml:space="preserve"> с ОВЗ </w:t>
            </w:r>
            <w:r w:rsidRPr="00ED1371">
              <w:rPr>
                <w:rFonts w:ascii="Times New Roman" w:eastAsia="Arial" w:hAnsi="Times New Roman"/>
                <w:sz w:val="24"/>
              </w:rPr>
              <w:t>общеобразовательных организаций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846FA6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Районный</w:t>
            </w:r>
          </w:p>
          <w:p w:rsidR="00846FA6" w:rsidRPr="00ED1371" w:rsidRDefault="00846FA6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846FA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700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1300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846FA6" w:rsidP="00902A8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ED1371" w:rsidRDefault="00846FA6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ED1371" w:rsidTr="00677621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ED7A1B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846FA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FC2C30" w:rsidRDefault="00846FA6" w:rsidP="00846FA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846FA6">
              <w:rPr>
                <w:rFonts w:ascii="Times New Roman" w:eastAsia="Arial" w:hAnsi="Times New Roman"/>
                <w:sz w:val="24"/>
              </w:rPr>
              <w:t>Обеспечение питанием детей</w:t>
            </w:r>
            <w:r>
              <w:rPr>
                <w:rFonts w:ascii="Times New Roman" w:eastAsia="Arial" w:hAnsi="Times New Roman"/>
                <w:sz w:val="24"/>
              </w:rPr>
              <w:t xml:space="preserve"> с ОВЗ</w:t>
            </w:r>
            <w:r w:rsidRPr="00846FA6">
              <w:rPr>
                <w:rFonts w:ascii="Times New Roman" w:eastAsia="Arial" w:hAnsi="Times New Roman"/>
                <w:sz w:val="24"/>
              </w:rPr>
              <w:t xml:space="preserve"> в детских дошкольных учреждениях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846FA6" w:rsidP="002232D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Районный</w:t>
            </w:r>
          </w:p>
          <w:p w:rsidR="00846FA6" w:rsidRPr="00ED1371" w:rsidRDefault="00846FA6" w:rsidP="002232D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846FA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710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1000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846FA6" w:rsidP="00902A8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ED1371" w:rsidRDefault="00846FA6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ED1371" w:rsidTr="00677621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ED7A1B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846FA6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FC2C30" w:rsidRDefault="00846FA6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eastAsia="Arial" w:hAnsi="Times New Roman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49888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8216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10418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10418</w:t>
            </w:r>
          </w:p>
        </w:tc>
        <w:tc>
          <w:tcPr>
            <w:tcW w:w="11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902A8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10418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ED1371" w:rsidRDefault="00846FA6" w:rsidP="0048567D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10418</w:t>
            </w:r>
          </w:p>
        </w:tc>
      </w:tr>
      <w:tr w:rsidR="00846FA6" w:rsidRPr="00ED1371" w:rsidTr="00677621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D62FB4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ED7A1B">
              <w:rPr>
                <w:rFonts w:ascii="Times New Roman" w:hAnsi="Times New Roman"/>
                <w:sz w:val="24"/>
              </w:rPr>
              <w:t>4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FC2C30" w:rsidRDefault="00846FA6" w:rsidP="002553C0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Обеспечение деятельности детских дошкольных учреждений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46466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610931,5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128945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145546,5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0F447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112230</w:t>
            </w:r>
          </w:p>
        </w:tc>
        <w:tc>
          <w:tcPr>
            <w:tcW w:w="11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46466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112105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ED1371" w:rsidRDefault="00846FA6" w:rsidP="00E3397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112105</w:t>
            </w:r>
          </w:p>
        </w:tc>
      </w:tr>
      <w:tr w:rsidR="00846FA6" w:rsidRPr="00ED1371" w:rsidTr="00677621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D62FB4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ED7A1B">
              <w:rPr>
                <w:rFonts w:ascii="Times New Roman" w:hAnsi="Times New Roman"/>
                <w:sz w:val="24"/>
              </w:rPr>
              <w:t>5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деятельности </w:t>
            </w:r>
            <w:r w:rsidRPr="00ED1371">
              <w:rPr>
                <w:rFonts w:ascii="Times New Roman" w:hAnsi="Times New Roman"/>
                <w:sz w:val="24"/>
              </w:rPr>
              <w:t>школ начальных, основных и средних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9626EA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968653,2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202060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9626EA" w:rsidP="00816D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225393,2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9B3F2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187200</w:t>
            </w:r>
          </w:p>
        </w:tc>
        <w:tc>
          <w:tcPr>
            <w:tcW w:w="115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177000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ED1371" w:rsidRDefault="00846FA6" w:rsidP="00E3397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177000</w:t>
            </w:r>
          </w:p>
        </w:tc>
      </w:tr>
      <w:tr w:rsidR="00846FA6" w:rsidRPr="00ED1371" w:rsidTr="002F3C3C">
        <w:trPr>
          <w:gridAfter w:val="1"/>
          <w:wAfter w:w="22" w:type="dxa"/>
        </w:trPr>
        <w:tc>
          <w:tcPr>
            <w:tcW w:w="1462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деятельности.</w:t>
            </w:r>
          </w:p>
          <w:p w:rsidR="00846FA6" w:rsidRDefault="00846FA6" w:rsidP="004D6296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Целевые индикаторы: </w:t>
            </w:r>
          </w:p>
          <w:p w:rsidR="00846FA6" w:rsidRPr="00FC2C30" w:rsidRDefault="00846FA6" w:rsidP="004D62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FC2C30">
              <w:rPr>
                <w:rFonts w:ascii="Times New Roman" w:hAnsi="Times New Roman"/>
                <w:sz w:val="24"/>
              </w:rPr>
              <w:t xml:space="preserve">удельный вес численности детей дошкольных образовательных организаций в возрасте от 3 до 7 лет, охваченных образовательными </w:t>
            </w:r>
            <w:r w:rsidRPr="00FC2C30">
              <w:rPr>
                <w:rFonts w:ascii="Times New Roman" w:hAnsi="Times New Roman"/>
                <w:sz w:val="24"/>
              </w:rPr>
              <w:lastRenderedPageBreak/>
              <w:t>программами, соответствующими новому образовательному стандарту дошкольного образования;</w:t>
            </w:r>
          </w:p>
          <w:p w:rsidR="00846FA6" w:rsidRPr="00FC2C30" w:rsidRDefault="00846FA6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FC2C30">
              <w:rPr>
                <w:rFonts w:ascii="Times New Roman" w:hAnsi="Times New Roman"/>
                <w:sz w:val="24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организациях;</w:t>
            </w:r>
          </w:p>
          <w:p w:rsidR="00846FA6" w:rsidRPr="00FC2C30" w:rsidRDefault="00846FA6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FC2C30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экзамена;</w:t>
            </w:r>
          </w:p>
          <w:p w:rsidR="00846FA6" w:rsidRPr="00FC2C30" w:rsidRDefault="00846FA6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67" w:history="1">
              <w:r w:rsidRPr="00FC2C30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Pr="00FC2C30">
              <w:rPr>
                <w:rFonts w:ascii="Times New Roman" w:hAnsi="Times New Roman"/>
                <w:sz w:val="24"/>
              </w:rPr>
              <w:t>), в общей численности обучающихся государственных и муниципальных общеобразовательных организаций;</w:t>
            </w:r>
          </w:p>
          <w:p w:rsidR="00846FA6" w:rsidRPr="00ED1371" w:rsidRDefault="00846FA6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FC2C30">
              <w:rPr>
                <w:rFonts w:ascii="Times New Roman" w:hAnsi="Times New Roman"/>
                <w:sz w:val="24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</w:t>
            </w:r>
          </w:p>
        </w:tc>
      </w:tr>
      <w:tr w:rsidR="00846FA6" w:rsidRPr="00ED1371" w:rsidTr="002F3C3C">
        <w:trPr>
          <w:trHeight w:val="88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D62FB4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1</w:t>
            </w:r>
            <w:r w:rsidR="00ED7A1B">
              <w:rPr>
                <w:rFonts w:ascii="Times New Roman" w:eastAsia="Arial" w:hAnsi="Times New Roman"/>
                <w:sz w:val="24"/>
              </w:rPr>
              <w:t>6</w:t>
            </w:r>
            <w:r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федерального  государственного образовательного стандарта дошкольного образования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1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16DCE" w:rsidP="002A19B1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397621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9D2808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90806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16D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84969</w:t>
            </w:r>
          </w:p>
          <w:p w:rsidR="00846FA6" w:rsidRPr="00ED1371" w:rsidRDefault="00846FA6" w:rsidP="009D2808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72566</w:t>
            </w: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 w:rsidP="009D2808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74640</w:t>
            </w:r>
          </w:p>
          <w:p w:rsidR="00846FA6" w:rsidRPr="00ED1371" w:rsidRDefault="00846FA6" w:rsidP="009D2808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ED1371" w:rsidRDefault="00846FA6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74640</w:t>
            </w: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ED1371" w:rsidTr="002F3C3C">
        <w:trPr>
          <w:trHeight w:val="393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ED7A1B" w:rsidP="00D62FB4">
            <w:pPr>
              <w:pStyle w:val="af5"/>
              <w:ind w:left="-68" w:firstLine="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17</w:t>
            </w:r>
            <w:r w:rsidR="00846FA6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B276C5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846FA6" w:rsidRPr="00ED1371" w:rsidRDefault="00846FA6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846FA6" w:rsidRPr="00ED1371" w:rsidRDefault="00846FA6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846FA6" w:rsidRPr="00ED1371" w:rsidRDefault="00846FA6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846FA6" w:rsidRPr="00ED1371" w:rsidRDefault="00846FA6" w:rsidP="001E5D54">
            <w:pPr>
              <w:pStyle w:val="af5"/>
              <w:spacing w:line="100" w:lineRule="atLeast"/>
              <w:ind w:left="-55" w:firstLine="5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846FA6" w:rsidRPr="00ED1371" w:rsidRDefault="00846FA6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846FA6" w:rsidRPr="00ED1371" w:rsidRDefault="00846FA6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846FA6" w:rsidRPr="00ED1371" w:rsidRDefault="00846FA6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846FA6" w:rsidRPr="00ED1371" w:rsidRDefault="00846FA6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846FA6" w:rsidRPr="00ED1371" w:rsidRDefault="00846FA6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846FA6" w:rsidRPr="00ED1371" w:rsidRDefault="00846FA6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846FA6" w:rsidRPr="00ED1371" w:rsidRDefault="00846FA6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</w:tc>
        <w:tc>
          <w:tcPr>
            <w:tcW w:w="11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16DCE" w:rsidP="001E5D54">
            <w:pPr>
              <w:pStyle w:val="af5"/>
              <w:ind w:left="-5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1247655,7</w:t>
            </w: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 w:rsidP="00ED1F03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263584</w:t>
            </w: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 w:rsidP="00B276C5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16DCE" w:rsidP="0025719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247379,7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C70EF6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239418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0F447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248637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248637</w:t>
            </w: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 w:rsidP="00ED1F03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ED7A1B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18</w:t>
            </w:r>
            <w:r w:rsidR="00846FA6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8B191F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Повышение качества образования в школах с низкими результатами обучения путем реализации региональных проектов и распространение их результатов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ED7A1B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Областной бюджет, Р</w:t>
            </w:r>
            <w:r w:rsidR="00846FA6" w:rsidRPr="00ED1371">
              <w:rPr>
                <w:rFonts w:ascii="Times New Roman" w:eastAsia="Arial" w:hAnsi="Times New Roman"/>
                <w:sz w:val="24"/>
              </w:rPr>
              <w:t>айонный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ED7A1B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19</w:t>
            </w:r>
            <w:r w:rsidR="00846FA6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D76041" w:rsidRDefault="00846FA6" w:rsidP="008653E3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</w:t>
            </w:r>
            <w:r>
              <w:rPr>
                <w:rFonts w:ascii="Times New Roman" w:eastAsia="Arial" w:hAnsi="Times New Roman"/>
                <w:spacing w:val="-4"/>
                <w:sz w:val="24"/>
              </w:rPr>
              <w:lastRenderedPageBreak/>
              <w:t>организациях, расположенных в сельской местности и малых городах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  <w:p w:rsidR="00846FA6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46FA6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46FA6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46FA6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Областной бюджет, </w:t>
            </w:r>
          </w:p>
          <w:p w:rsidR="00846FA6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ED7A1B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</w:t>
            </w:r>
            <w:r w:rsidR="00846FA6" w:rsidRPr="00ED1371">
              <w:rPr>
                <w:rFonts w:ascii="Times New Roman" w:eastAsia="Arial" w:hAnsi="Times New Roman"/>
                <w:sz w:val="24"/>
              </w:rPr>
              <w:t>айонный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74" w:rsidRPr="00ED1371" w:rsidRDefault="00296D7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ED7A1B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20</w:t>
            </w:r>
            <w:r w:rsidR="00846FA6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846FA6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физкультурой и спортом</w:t>
            </w:r>
          </w:p>
          <w:p w:rsidR="00835F8D" w:rsidRDefault="00835F8D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</w:p>
          <w:p w:rsidR="00835F8D" w:rsidRPr="00D76041" w:rsidRDefault="00835F8D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>- МКОУ «Каширинская средняя общеобразовательная школа имени Белоусова Д.А.»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ED7A1B" w:rsidP="00C370A6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Областной бюджет, Р</w:t>
            </w:r>
            <w:r w:rsidR="00846FA6" w:rsidRPr="00ED1371">
              <w:rPr>
                <w:rFonts w:ascii="Times New Roman" w:eastAsia="Arial" w:hAnsi="Times New Roman"/>
                <w:sz w:val="24"/>
              </w:rPr>
              <w:t>айонный бюджет</w:t>
            </w:r>
          </w:p>
          <w:p w:rsidR="00846FA6" w:rsidRPr="00ED1371" w:rsidRDefault="00846FA6" w:rsidP="00C370A6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504A7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2062,7</w:t>
            </w:r>
          </w:p>
          <w:p w:rsidR="00504A73" w:rsidRDefault="00504A7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504A73" w:rsidRDefault="00504A7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504A73" w:rsidRPr="00ED1371" w:rsidRDefault="00504A7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2,1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F8D" w:rsidRDefault="00835F8D" w:rsidP="00835F8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2062,7</w:t>
            </w:r>
          </w:p>
          <w:p w:rsidR="00835F8D" w:rsidRDefault="00835F8D" w:rsidP="00835F8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35F8D" w:rsidRDefault="00835F8D" w:rsidP="00835F8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35F8D" w:rsidP="00835F8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2,1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ED7A1B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21</w:t>
            </w:r>
            <w:r w:rsidR="00846FA6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D76041" w:rsidRDefault="00846FA6" w:rsidP="002F3C3C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 xml:space="preserve">Внедрение целевой модели цифровой образовательной среды в общеобразовательных организациях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ED7A1B" w:rsidP="002F3C3C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Областной бюджет, Р</w:t>
            </w:r>
            <w:r w:rsidR="00846FA6" w:rsidRPr="00ED1371">
              <w:rPr>
                <w:rFonts w:ascii="Times New Roman" w:eastAsia="Arial" w:hAnsi="Times New Roman"/>
                <w:sz w:val="24"/>
              </w:rPr>
              <w:t>айонный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ED1371" w:rsidRDefault="00846FA6" w:rsidP="006215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ED7A1B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22</w:t>
            </w:r>
            <w:r w:rsidR="00846FA6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846FA6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>Развитие муниципальной системы образования</w:t>
            </w:r>
          </w:p>
          <w:p w:rsidR="00846FA6" w:rsidRDefault="00846FA6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 xml:space="preserve">  </w:t>
            </w:r>
          </w:p>
          <w:p w:rsidR="00846FA6" w:rsidRDefault="00846FA6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>- МКОУ «Введенская средняя общеобразовательная школа №1 имени Огненного выпуска 1941 года»</w:t>
            </w:r>
          </w:p>
          <w:p w:rsidR="00846FA6" w:rsidRDefault="00846FA6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</w:p>
          <w:p w:rsidR="00846FA6" w:rsidRDefault="00846FA6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>- МКОУ «Введенская средняя общеобразовательная школа №2»</w:t>
            </w:r>
          </w:p>
          <w:p w:rsidR="00846FA6" w:rsidRDefault="00846FA6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</w:p>
          <w:p w:rsidR="00846FA6" w:rsidRDefault="00846FA6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</w:p>
          <w:p w:rsidR="00846FA6" w:rsidRDefault="00846FA6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lastRenderedPageBreak/>
              <w:t>- МКОУ «Падеринская средняя общеобразовательная школа имени Героя советского Союза Орлова Т.Н.»</w:t>
            </w:r>
          </w:p>
          <w:p w:rsidR="00846FA6" w:rsidRDefault="00846FA6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</w:p>
          <w:p w:rsidR="00846FA6" w:rsidRDefault="00D53494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>- МБ</w:t>
            </w:r>
            <w:r w:rsidR="00846FA6">
              <w:rPr>
                <w:rFonts w:ascii="Times New Roman" w:eastAsia="Arial" w:hAnsi="Times New Roman"/>
                <w:spacing w:val="-4"/>
                <w:sz w:val="24"/>
              </w:rPr>
              <w:t>ОУ «Кетовская средняя общеобразовательная школа имени контр-адмирала Иванова В.Ф.»</w:t>
            </w:r>
          </w:p>
          <w:p w:rsidR="00B66159" w:rsidRDefault="00B66159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</w:p>
          <w:p w:rsidR="00B66159" w:rsidRDefault="00B66159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>-      МКДОУ «Просветский детский сад №1»</w:t>
            </w:r>
          </w:p>
          <w:p w:rsidR="00846FA6" w:rsidRPr="00D76041" w:rsidRDefault="00846FA6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46FA6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46FA6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46FA6" w:rsidRDefault="00ED7A1B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Областной бюджет, Р</w:t>
            </w:r>
            <w:r w:rsidR="00846FA6" w:rsidRPr="00ED1371">
              <w:rPr>
                <w:rFonts w:ascii="Times New Roman" w:eastAsia="Arial" w:hAnsi="Times New Roman"/>
                <w:sz w:val="24"/>
              </w:rPr>
              <w:t>айонный бюдже</w:t>
            </w:r>
            <w:r w:rsidR="00846FA6">
              <w:rPr>
                <w:rFonts w:ascii="Times New Roman" w:eastAsia="Arial" w:hAnsi="Times New Roman"/>
                <w:sz w:val="24"/>
              </w:rPr>
              <w:t>т</w:t>
            </w:r>
          </w:p>
          <w:p w:rsidR="00846FA6" w:rsidRDefault="00ED7A1B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Областной бюджет, Р</w:t>
            </w:r>
            <w:r w:rsidR="00846FA6" w:rsidRPr="00ED1371">
              <w:rPr>
                <w:rFonts w:ascii="Times New Roman" w:eastAsia="Arial" w:hAnsi="Times New Roman"/>
                <w:sz w:val="24"/>
              </w:rPr>
              <w:t>айонный бюдже</w:t>
            </w:r>
            <w:r w:rsidR="00846FA6">
              <w:rPr>
                <w:rFonts w:ascii="Times New Roman" w:eastAsia="Arial" w:hAnsi="Times New Roman"/>
                <w:sz w:val="24"/>
              </w:rPr>
              <w:t>т</w:t>
            </w:r>
          </w:p>
          <w:p w:rsidR="00846FA6" w:rsidRDefault="00ED7A1B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Областной бюджет, Р</w:t>
            </w:r>
            <w:r w:rsidR="00846FA6" w:rsidRPr="00ED1371">
              <w:rPr>
                <w:rFonts w:ascii="Times New Roman" w:eastAsia="Arial" w:hAnsi="Times New Roman"/>
                <w:sz w:val="24"/>
              </w:rPr>
              <w:t>айонный бюдже</w:t>
            </w:r>
            <w:r w:rsidR="00846FA6">
              <w:rPr>
                <w:rFonts w:ascii="Times New Roman" w:eastAsia="Arial" w:hAnsi="Times New Roman"/>
                <w:sz w:val="24"/>
              </w:rPr>
              <w:t>т</w:t>
            </w:r>
          </w:p>
          <w:p w:rsidR="00846FA6" w:rsidRDefault="008C444F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Областной бюджет, Р</w:t>
            </w:r>
            <w:r w:rsidR="00846FA6" w:rsidRPr="00ED1371">
              <w:rPr>
                <w:rFonts w:ascii="Times New Roman" w:eastAsia="Arial" w:hAnsi="Times New Roman"/>
                <w:sz w:val="24"/>
              </w:rPr>
              <w:t>айонный бюдже</w:t>
            </w:r>
            <w:r w:rsidR="00846FA6">
              <w:rPr>
                <w:rFonts w:ascii="Times New Roman" w:eastAsia="Arial" w:hAnsi="Times New Roman"/>
                <w:sz w:val="24"/>
              </w:rPr>
              <w:t>т</w:t>
            </w:r>
          </w:p>
          <w:p w:rsidR="00B66159" w:rsidRPr="00ED1371" w:rsidRDefault="001A479C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Областной бюджет, Р</w:t>
            </w:r>
            <w:r w:rsidRPr="00ED1371">
              <w:rPr>
                <w:rFonts w:ascii="Times New Roman" w:eastAsia="Arial" w:hAnsi="Times New Roman"/>
                <w:sz w:val="24"/>
              </w:rPr>
              <w:t>айонный бюдже</w:t>
            </w:r>
            <w:r>
              <w:rPr>
                <w:rFonts w:ascii="Times New Roman" w:eastAsia="Arial" w:hAnsi="Times New Roman"/>
                <w:sz w:val="24"/>
              </w:rPr>
              <w:t>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Default="00504A7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34334,4</w:t>
            </w: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Default="00504A7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33</w:t>
            </w:r>
            <w:r w:rsidR="00846FA6">
              <w:rPr>
                <w:rFonts w:ascii="Times New Roman" w:eastAsia="Arial" w:hAnsi="Times New Roman"/>
                <w:sz w:val="24"/>
              </w:rPr>
              <w:t>,4</w:t>
            </w: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2579,6</w:t>
            </w: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2,6</w:t>
            </w: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3289,3</w:t>
            </w: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3,3</w:t>
            </w: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Default="00504A7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</w:t>
            </w:r>
            <w:r w:rsidR="00846FA6">
              <w:rPr>
                <w:rFonts w:ascii="Times New Roman" w:eastAsia="Arial" w:hAnsi="Times New Roman"/>
                <w:sz w:val="24"/>
              </w:rPr>
              <w:t>819,1</w:t>
            </w: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504A7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</w:t>
            </w:r>
            <w:r w:rsidR="00846FA6">
              <w:rPr>
                <w:rFonts w:ascii="Times New Roman" w:eastAsia="Arial" w:hAnsi="Times New Roman"/>
                <w:sz w:val="24"/>
              </w:rPr>
              <w:t>,8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23348,4</w:t>
            </w: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22,4</w:t>
            </w: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2579,6</w:t>
            </w: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2,6</w:t>
            </w: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3289,3</w:t>
            </w: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3,3</w:t>
            </w: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819,1</w:t>
            </w:r>
          </w:p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0,8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A479C" w:rsidRDefault="001A47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A479C" w:rsidRDefault="001A47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A479C" w:rsidRDefault="00504A7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10986</w:t>
            </w:r>
          </w:p>
          <w:p w:rsidR="00504A73" w:rsidRDefault="00504A7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504A73" w:rsidRDefault="00504A7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11</w:t>
            </w:r>
          </w:p>
          <w:p w:rsidR="001A479C" w:rsidRDefault="001A47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A479C" w:rsidRDefault="001A47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A479C" w:rsidRDefault="001A47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A479C" w:rsidRDefault="001A47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A479C" w:rsidRDefault="001A47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A479C" w:rsidRDefault="001A47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A479C" w:rsidRDefault="001A47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A479C" w:rsidRDefault="001A47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A479C" w:rsidRDefault="001A47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A479C" w:rsidRDefault="00504A7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15000</w:t>
            </w:r>
          </w:p>
          <w:p w:rsidR="001A479C" w:rsidRDefault="001A47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A479C" w:rsidRDefault="00504A7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</w:t>
            </w:r>
          </w:p>
          <w:p w:rsidR="001A479C" w:rsidRDefault="001A47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A479C" w:rsidRDefault="001A47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3600</w:t>
            </w:r>
          </w:p>
          <w:p w:rsidR="001A479C" w:rsidRDefault="001A47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A479C" w:rsidRPr="00ED1371" w:rsidRDefault="001A47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3,6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ED7A1B">
            <w:pPr>
              <w:pStyle w:val="af5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23</w:t>
            </w:r>
            <w:r w:rsidR="00846FA6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D76041" w:rsidRDefault="00846FA6" w:rsidP="00D76041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>Участие в реализации</w:t>
            </w:r>
            <w:r w:rsidRPr="00D76041">
              <w:rPr>
                <w:rFonts w:ascii="Times New Roman" w:eastAsia="Arial" w:hAnsi="Times New Roman"/>
                <w:spacing w:val="-4"/>
                <w:sz w:val="24"/>
              </w:rPr>
              <w:t xml:space="preserve"> регионального проекта «Интеллектуал Зауралья»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ED7A1B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</w:t>
            </w:r>
            <w:r w:rsidR="00846FA6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Внедрение регионального сегмента межведомственной системы учета контингента об</w:t>
            </w:r>
            <w:r>
              <w:rPr>
                <w:rFonts w:ascii="Times New Roman" w:eastAsia="Arial" w:hAnsi="Times New Roman"/>
                <w:sz w:val="24"/>
              </w:rPr>
              <w:t>учающихся</w:t>
            </w:r>
            <w:r w:rsidRPr="00ED1371">
              <w:rPr>
                <w:rFonts w:ascii="Times New Roman" w:eastAsia="Arial" w:hAnsi="Times New Roman"/>
                <w:sz w:val="24"/>
              </w:rPr>
              <w:t xml:space="preserve">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Районны</w:t>
            </w:r>
            <w:r w:rsidRPr="00ED1371">
              <w:rPr>
                <w:rFonts w:ascii="Times New Roman" w:eastAsia="Arial" w:hAnsi="Times New Roman"/>
                <w:sz w:val="24"/>
              </w:rPr>
              <w:t>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ED7A1B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25</w:t>
            </w:r>
            <w:r w:rsidR="00846FA6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Проведение муниципального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 xml:space="preserve">этапа Всероссийской олимпиады школьников по общеобразовательным предметам и обеспечение участия призеров муниципального этапа </w:t>
            </w: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Всероссийской олимпиады школьников по общеобразовательным предметам на региональном этапе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835CEC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835CEC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835CEC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</w:tr>
      <w:tr w:rsidR="00846FA6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ED7A1B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26</w:t>
            </w:r>
            <w:r w:rsidR="00846FA6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834D81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Вручение </w:t>
            </w:r>
            <w:r w:rsidRPr="00ED1371">
              <w:rPr>
                <w:rFonts w:ascii="Times New Roman" w:hAnsi="Times New Roman"/>
                <w:sz w:val="24"/>
              </w:rPr>
              <w:t>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</w:t>
            </w:r>
          </w:p>
        </w:tc>
      </w:tr>
      <w:tr w:rsidR="00846FA6" w:rsidRPr="00ED1371" w:rsidTr="002F3C3C">
        <w:trPr>
          <w:gridAfter w:val="1"/>
          <w:wAfter w:w="22" w:type="dxa"/>
        </w:trPr>
        <w:tc>
          <w:tcPr>
            <w:tcW w:w="1462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ED1371" w:rsidRDefault="00846FA6">
            <w:pPr>
              <w:jc w:val="both"/>
              <w:rPr>
                <w:rFonts w:ascii="Times New Roman" w:eastAsia="Arial" w:hAnsi="Times New Roman"/>
                <w:color w:val="000000"/>
                <w:spacing w:val="-6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t>Задача 3. Формирование востребованной  системы оценки качества общего образования и образовательных результатов.</w:t>
            </w:r>
          </w:p>
          <w:p w:rsidR="00846FA6" w:rsidRDefault="00846FA6" w:rsidP="008653E3">
            <w:pPr>
              <w:pStyle w:val="a1"/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pacing w:val="-6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t xml:space="preserve">Целевые индикаторы: </w:t>
            </w:r>
          </w:p>
          <w:p w:rsidR="00846FA6" w:rsidRPr="00FC2C30" w:rsidRDefault="00846FA6" w:rsidP="008653E3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FC2C30">
              <w:rPr>
                <w:rFonts w:ascii="Times New Roman" w:hAnsi="Times New Roman"/>
                <w:sz w:val="24"/>
              </w:rPr>
              <w:t>оличество общеобразовательных организаций, с низким качеством  образования (единиц)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46FA6" w:rsidRPr="008653E3" w:rsidRDefault="00846FA6" w:rsidP="008653E3">
            <w:pPr>
              <w:jc w:val="both"/>
              <w:rPr>
                <w:rFonts w:ascii="Times New Roman" w:eastAsia="Arial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</w:t>
            </w:r>
            <w:r w:rsidRPr="00FC2C30">
              <w:rPr>
                <w:rFonts w:ascii="Times New Roman" w:hAnsi="Times New Roman"/>
                <w:sz w:val="24"/>
              </w:rPr>
              <w:t>оличество общеобразовательных организаций, с необъективными результатами качества образования  (единиц)</w:t>
            </w:r>
          </w:p>
        </w:tc>
      </w:tr>
      <w:tr w:rsidR="00846FA6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ED7A1B">
            <w:pPr>
              <w:pStyle w:val="af5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</w:rPr>
              <w:t>27</w:t>
            </w:r>
            <w:r w:rsidR="00846FA6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458DC" w:rsidRDefault="00846FA6" w:rsidP="00C021CF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Распространение в российской системе оценки качества образования международных инструментов оценивания и исследования качества образования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458DC" w:rsidRDefault="00846FA6" w:rsidP="00C021CF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458DC" w:rsidRDefault="00846FA6" w:rsidP="00C021CF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ED137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Default="00ED7A1B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28</w:t>
            </w:r>
            <w:r w:rsidR="00846FA6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458DC" w:rsidRDefault="00846FA6" w:rsidP="00C021CF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Участие Кетовского района в национальных исследованиях качества образования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458DC" w:rsidRDefault="00846FA6" w:rsidP="00C021CF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458DC" w:rsidRDefault="00846FA6" w:rsidP="00C021CF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ED137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ED137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FA6" w:rsidRDefault="00ED7A1B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29</w:t>
            </w:r>
            <w:r w:rsidR="00846FA6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FA6" w:rsidRPr="00ED1371" w:rsidRDefault="00846FA6" w:rsidP="00C021CF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Организация и проведение </w:t>
            </w: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lastRenderedPageBreak/>
              <w:t>государственной итоговой аттестации выпускников 9 классов и единого государ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ственного экзамена выпускников </w:t>
            </w: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11 классов общеобразовательных организаций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FA6" w:rsidRPr="00ED1371" w:rsidRDefault="00846FA6" w:rsidP="00C021CF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FA6" w:rsidRPr="00ED1371" w:rsidRDefault="00846FA6" w:rsidP="00C021CF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Р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 xml:space="preserve">айонный 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FA6" w:rsidRPr="00ED137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1101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FA6" w:rsidRPr="00ED137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501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FA6" w:rsidRPr="00ED137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FA6" w:rsidRPr="00ED137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FA6" w:rsidRPr="00ED137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46FA6" w:rsidRPr="00ED137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</w:t>
            </w:r>
          </w:p>
        </w:tc>
      </w:tr>
      <w:tr w:rsidR="00846FA6" w:rsidRPr="00ED1371" w:rsidTr="002F3C3C">
        <w:trPr>
          <w:gridAfter w:val="1"/>
          <w:wAfter w:w="2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A6" w:rsidRPr="00ED1371" w:rsidRDefault="00ED7A1B" w:rsidP="00D62FB4">
            <w:pPr>
              <w:pStyle w:val="af5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lastRenderedPageBreak/>
              <w:t>30</w:t>
            </w:r>
            <w:r w:rsidR="00846FA6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A6" w:rsidRPr="00ED1371" w:rsidRDefault="00846FA6" w:rsidP="00E1153B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Проведение учебных сборов 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по основа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м военной службы с обучающимися </w:t>
            </w:r>
            <w:r w:rsidRPr="00E1153B">
              <w:rPr>
                <w:rFonts w:ascii="Times New Roman" w:hAnsi="Times New Roman"/>
                <w:bCs/>
                <w:sz w:val="24"/>
                <w:shd w:val="clear" w:color="auto" w:fill="FFFFFF"/>
              </w:rPr>
              <w:t>10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E1153B">
              <w:rPr>
                <w:rFonts w:ascii="Times New Roman" w:hAnsi="Times New Roman"/>
                <w:bCs/>
                <w:sz w:val="24"/>
                <w:shd w:val="clear" w:color="auto" w:fill="FFFFFF"/>
              </w:rPr>
              <w:t>классов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обще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 xml:space="preserve">образовательных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организац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ий</w:t>
            </w: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A6" w:rsidRPr="00ED1371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A6" w:rsidRPr="00ED1371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Р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A6" w:rsidRPr="00ED1371" w:rsidRDefault="00816DCE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A6" w:rsidRPr="00ED1371" w:rsidRDefault="00816D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A6" w:rsidRPr="00ED1371" w:rsidRDefault="00846FA6" w:rsidP="009B3F2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A6" w:rsidRPr="00ED137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</w:tbl>
    <w:p w:rsidR="001B5DCA" w:rsidRPr="00ED1371" w:rsidRDefault="001B5DCA">
      <w:pPr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961F52">
          <w:headerReference w:type="even" r:id="rId68"/>
          <w:headerReference w:type="default" r:id="rId69"/>
          <w:footerReference w:type="even" r:id="rId70"/>
          <w:footerReference w:type="default" r:id="rId71"/>
          <w:headerReference w:type="first" r:id="rId72"/>
          <w:footerReference w:type="first" r:id="rId73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Прило</w:t>
      </w:r>
      <w:r w:rsidR="00760C24" w:rsidRPr="00ED1371">
        <w:rPr>
          <w:rFonts w:ascii="Times New Roman" w:hAnsi="Times New Roman"/>
          <w:sz w:val="24"/>
        </w:rPr>
        <w:t>жение 2</w:t>
      </w:r>
    </w:p>
    <w:p w:rsidR="001B5DCA" w:rsidRPr="00ED1371" w:rsidRDefault="001B5DCA" w:rsidP="00F43B48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к </w:t>
      </w:r>
      <w:r w:rsidR="00F43B48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программе Кетовского района Курганской области «Развитие образования и реализация государственной молодежной</w:t>
      </w:r>
      <w:r w:rsidR="0071344A" w:rsidRPr="00ED1371">
        <w:rPr>
          <w:rFonts w:ascii="Times New Roman" w:hAnsi="Times New Roman"/>
          <w:sz w:val="24"/>
        </w:rPr>
        <w:t xml:space="preserve"> </w:t>
      </w:r>
      <w:r w:rsidRPr="00ED1371">
        <w:rPr>
          <w:rFonts w:ascii="Times New Roman" w:hAnsi="Times New Roman"/>
          <w:sz w:val="24"/>
        </w:rPr>
        <w:t xml:space="preserve">политики» </w:t>
      </w: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Подпрограмма «</w:t>
      </w:r>
      <w:r w:rsidRPr="00ED1371">
        <w:rPr>
          <w:rFonts w:ascii="Times New Roman" w:hAnsi="Times New Roman"/>
          <w:b/>
          <w:bCs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b/>
          <w:bCs/>
          <w:sz w:val="24"/>
        </w:rPr>
        <w:t>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hanging="13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I. Паспорт подпрограммы «</w:t>
      </w:r>
      <w:r w:rsidRPr="00ED1371">
        <w:rPr>
          <w:rFonts w:ascii="Times New Roman" w:hAnsi="Times New Roman"/>
          <w:b/>
          <w:bCs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b/>
          <w:bCs/>
          <w:sz w:val="24"/>
        </w:rPr>
        <w:t>»</w:t>
      </w:r>
    </w:p>
    <w:p w:rsidR="001B5DCA" w:rsidRPr="00ED1371" w:rsidRDefault="001B5DCA">
      <w:pPr>
        <w:ind w:left="-13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694"/>
      </w:tblGrid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 xml:space="preserve">Наименование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Подпрограмма «Развитие государственной молодежной политики, воспитания и дополнительного образования детей</w:t>
            </w:r>
            <w:r w:rsidR="00C4617D">
              <w:rPr>
                <w:rFonts w:ascii="Times New Roman" w:hAnsi="Times New Roman"/>
                <w:sz w:val="24"/>
              </w:rPr>
              <w:t xml:space="preserve"> и молодежи» на 2021-2025 годы </w:t>
            </w:r>
            <w:r w:rsidRPr="00BA0C5B">
              <w:rPr>
                <w:rFonts w:ascii="Times New Roman" w:hAnsi="Times New Roman"/>
                <w:sz w:val="24"/>
              </w:rPr>
              <w:t>(далее – подпрограмма)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>Ответственный исполнитель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Управление народного образования Администрации Кетовского района (далее – УНО)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>Соисполнители (по согласованию)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Администрация Кетовского района (далее – Администрация),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финансовый отдел Администрации Кетовского района (далее – ФО),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Отдел культуры Администрации Кетовского района (далее – ОК),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муниципальное казенное образовательное учреждение дополнительного образования детей «Кетовский детско-юношеский центр» (далее – ДЮЦ),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муниципальное казенное образовательное учреждение дополнительного образования «Кетовская детско-юношеская школа имени Охохонина В.Ф.» (далее – ДЮСШ),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комиссия по делам несовершеннолетних и защите их прав (далее – КДНиЗП),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Отдел министерства внутренних дел России в Кетовском районе (далее – ОМВД) (по согласованию),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пожарная часть № 27 по охране Кетовского района (далее – ПЧ № 27) (по согласованию),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государственное бюджетное учреждение «Кетовская центральная районная больница» (далее – ЦРБ) (по согласованию),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органы местного самоуправления Кетовского района (далее – ОМС) (по согласованию), </w:t>
            </w:r>
          </w:p>
          <w:p w:rsid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общественные объединения и организации, в том числе религиозные (по согласованию)</w:t>
            </w:r>
            <w:r w:rsidR="00CE437D">
              <w:rPr>
                <w:rFonts w:ascii="Times New Roman" w:hAnsi="Times New Roman"/>
                <w:sz w:val="24"/>
              </w:rPr>
              <w:t>,</w:t>
            </w:r>
          </w:p>
          <w:p w:rsidR="00CE437D" w:rsidRPr="00BA0C5B" w:rsidRDefault="00CE437D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ГАОУ ДПО «Институт развития образования и социальных технологий» (далее – ИРОСТ) (по согласование)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>Цель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Развитие современной системы воспитания и социализации детей и молодежи в Кетовском районе на основе базовых российских ценностей, региональных культурных и духовных традиций 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>Задачи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 совершенствование социокультурного пространства, интегрирующего в себе инфраструктуру организаций всех уровней образования, культурных, спортивных и других организаций; </w:t>
            </w:r>
          </w:p>
          <w:p w:rsidR="00BA0C5B" w:rsidRPr="00BA0C5B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 xml:space="preserve">- поддержка общественных объединений и организаций в сфере воспитания и социализации личности; </w:t>
            </w:r>
          </w:p>
          <w:p w:rsidR="00BA0C5B" w:rsidRPr="00BA0C5B" w:rsidRDefault="00BA0C5B" w:rsidP="00BA0C5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- создание системы социально-педагогической поддержки успешной социализации детей и молодежи, их нравственного самоопределения и конструктивного саморазвития, в том числе детей из малообеспеченных, неблагополучных семей, находящихся в трудной жизненной ситуации;</w:t>
            </w:r>
          </w:p>
          <w:p w:rsidR="00BA0C5B" w:rsidRPr="00BA0C5B" w:rsidRDefault="00BA0C5B" w:rsidP="00BA0C5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 </w:t>
            </w:r>
            <w:r w:rsidRPr="00BA0C5B">
              <w:rPr>
                <w:rFonts w:ascii="Times New Roman" w:hAnsi="Times New Roman"/>
                <w:color w:val="000000"/>
                <w:sz w:val="24"/>
              </w:rPr>
              <w:t>создание эффективной системы патриотического воспитания детей и молодёжи, основанной на принципах нравственности и  гражданской идентичности;</w:t>
            </w:r>
          </w:p>
          <w:p w:rsidR="00BA0C5B" w:rsidRPr="00BA0C5B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 создание условий для консолидации усилий общества, государства и семьи по воспитанию детей и молодежи на основе признания определяющей роли семьи; </w:t>
            </w:r>
          </w:p>
          <w:p w:rsidR="00BA0C5B" w:rsidRPr="00BA0C5B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>- формирование у детей и молодежи устойчивой мотивации к ведению здорового образа жизни и профилактика асоциальных проявлений в молодежной среде;</w:t>
            </w:r>
          </w:p>
          <w:p w:rsid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 </w:t>
            </w: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создание организационно-правовых, управленческих условий для реализации дополнительного образования</w:t>
            </w:r>
            <w:r w:rsidR="00A33E07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:rsidR="00B70E76" w:rsidRPr="00A33E07" w:rsidRDefault="00B70E76" w:rsidP="00B70E7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A33E07">
              <w:rPr>
                <w:rFonts w:ascii="Times New Roman" w:eastAsia="Times New Roman" w:hAnsi="Times New Roman"/>
                <w:sz w:val="24"/>
              </w:rPr>
              <w:t>-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Целевые индикаторы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- доля молодых людей в возрасте от 14 до 30 лет, участвующих в деятельности молодежных общественных объединений, в общей численности молодежи района (процент);</w:t>
            </w:r>
          </w:p>
          <w:p w:rsidR="00BA0C5B" w:rsidRP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 xml:space="preserve">- доля обучающихся, вовлеченных в работу общественных объединений и органов ученического самоуправления </w:t>
            </w: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(процент)</w:t>
            </w:r>
            <w:r w:rsidRPr="00BA0C5B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 xml:space="preserve">- количество детей и молодежи, занимающихся волонтерством и добровольчеством </w:t>
            </w: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(единиц)</w:t>
            </w:r>
            <w:r w:rsidRPr="00BA0C5B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5148A4" w:rsidRPr="00BA0C5B" w:rsidRDefault="005148A4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доля обучающихся, у которых сформирована способность к осознанному мотивированному выбору профессии;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 xml:space="preserve">- количество обучающихся, состоящих на различных видах учета </w:t>
            </w: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(единиц); 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 </w:t>
            </w: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доля несовершеннолетних, с которыми организована индивидуальная профилактическая работа (далее – ИПР),   охваченных летним отдыхом, организованным досугом, в том числе в рамках реализации программ дополнительного образования и внеурочной деятельности, от общего числа несовершеннолетних, с которыми проводится ИПР  (процент);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- 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BA0C5B" w:rsidRPr="00A33E07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A33E07">
              <w:rPr>
                <w:rFonts w:ascii="Times New Roman" w:hAnsi="Times New Roman"/>
                <w:sz w:val="24"/>
              </w:rPr>
              <w:t xml:space="preserve">- </w:t>
            </w:r>
            <w:r w:rsidRPr="00A33E07">
              <w:rPr>
                <w:rFonts w:ascii="Times New Roman" w:eastAsia="Times New Roman" w:hAnsi="Times New Roman"/>
                <w:sz w:val="24"/>
              </w:rPr>
              <w:t>доля детей и молодежи,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BA0C5B" w:rsidRPr="00CA0F96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A33E07">
              <w:rPr>
                <w:rFonts w:ascii="Times New Roman" w:eastAsia="Times New Roman" w:hAnsi="Times New Roman"/>
                <w:sz w:val="24"/>
              </w:rPr>
              <w:t xml:space="preserve">- доля детей в возрасте от 5 до 18 лет, использующих </w:t>
            </w:r>
            <w:r w:rsidRPr="00A33E07">
              <w:rPr>
                <w:rFonts w:ascii="Times New Roman" w:eastAsia="Times New Roman" w:hAnsi="Times New Roman"/>
                <w:sz w:val="24"/>
              </w:rPr>
              <w:lastRenderedPageBreak/>
              <w:t>сертификаты дополнительного образования в статусе сертификатов персонифицированного финансирования</w:t>
            </w:r>
            <w:r w:rsidR="00B70E76" w:rsidRPr="00A33E07">
              <w:rPr>
                <w:rFonts w:ascii="Times New Roman" w:eastAsia="Times New Roman" w:hAnsi="Times New Roman"/>
                <w:sz w:val="24"/>
              </w:rPr>
              <w:t xml:space="preserve"> - не менее 15</w:t>
            </w:r>
            <w:r w:rsidR="00EB1FCF" w:rsidRPr="00A33E07">
              <w:rPr>
                <w:rFonts w:ascii="Times New Roman" w:eastAsia="Times New Roman" w:hAnsi="Times New Roman"/>
                <w:sz w:val="24"/>
              </w:rPr>
              <w:t>,7</w:t>
            </w:r>
            <w:r w:rsidR="00B70E76" w:rsidRPr="00A33E07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Сроки реализации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январь 2021 года – декабрь 2025</w:t>
            </w: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 xml:space="preserve"> года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C4617D" w:rsidRDefault="00BA0C5B" w:rsidP="00940DC1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Объемы бюджетных ассигнований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C4617D" w:rsidRDefault="00BA0C5B" w:rsidP="00BA0C5B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Общий объем бюджетного финансирования подпрограммы на 2021-2025 годы за счет средств районного бюджета составляет</w:t>
            </w:r>
            <w:r w:rsid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9626EA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74586,1</w:t>
            </w:r>
            <w:r w:rsid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тысяч</w:t>
            </w:r>
            <w:r w:rsidR="00EB4FC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рублей, в том числе по годам:</w:t>
            </w:r>
          </w:p>
          <w:p w:rsidR="00BA0C5B" w:rsidRPr="00C4617D" w:rsidRDefault="00BA0C5B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bookmarkStart w:id="0" w:name="__DdeLink__6786_19202984701"/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2021 год – </w:t>
            </w:r>
            <w:bookmarkEnd w:id="0"/>
            <w:r w:rsidR="00394CD7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16397,5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</w:t>
            </w:r>
            <w:r w:rsidR="00EB4FC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рублей;</w:t>
            </w:r>
          </w:p>
          <w:p w:rsidR="00BA0C5B" w:rsidRPr="00C4617D" w:rsidRDefault="00C4617D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2022 год – </w:t>
            </w:r>
            <w:r w:rsidR="009626EA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16377,2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BA0C5B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тысяч</w:t>
            </w:r>
            <w:r w:rsidR="00EB4FC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</w:t>
            </w:r>
            <w:r w:rsidR="00BA0C5B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рублей;</w:t>
            </w:r>
          </w:p>
          <w:p w:rsidR="00BA0C5B" w:rsidRPr="00C4617D" w:rsidRDefault="00C4617D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2023 год – </w:t>
            </w:r>
            <w:r w:rsidR="00033D4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13981,4</w:t>
            </w:r>
            <w:r w:rsidR="00BA0C5B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</w:t>
            </w:r>
            <w:r w:rsidR="00EB4FC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</w:t>
            </w:r>
            <w:r w:rsidR="00BA0C5B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рублей;</w:t>
            </w:r>
          </w:p>
          <w:p w:rsidR="00BA0C5B" w:rsidRPr="00C4617D" w:rsidRDefault="00C4617D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2024 год – </w:t>
            </w:r>
            <w:r w:rsidR="00033D4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13915</w:t>
            </w:r>
            <w:r w:rsidR="00BA0C5B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BA0C5B" w:rsidRPr="00C4617D" w:rsidRDefault="00BA0C5B" w:rsidP="00BA0C5B">
            <w:pPr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2025 год – </w:t>
            </w:r>
            <w:r w:rsidR="00033D4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13915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BA0C5B" w:rsidRPr="00C4617D" w:rsidRDefault="00BA0C5B" w:rsidP="00BA0C5B">
            <w:pPr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за сче</w:t>
            </w:r>
            <w:r w:rsid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т средств областного бюджета – </w:t>
            </w:r>
            <w:r w:rsidR="00EC523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25138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рублей, в том числе по годам:</w:t>
            </w:r>
          </w:p>
          <w:p w:rsidR="00BA0C5B" w:rsidRPr="00C4617D" w:rsidRDefault="00BA0C5B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bookmarkStart w:id="1" w:name="__DdeLink__6786_192029847011"/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2021 год – </w:t>
            </w:r>
            <w:r w:rsidR="00033D4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4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835</w:t>
            </w:r>
            <w:r w:rsid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тысяч рублей;</w:t>
            </w:r>
          </w:p>
          <w:p w:rsidR="00BA0C5B" w:rsidRPr="00C4617D" w:rsidRDefault="00BA0C5B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2022 год – </w:t>
            </w:r>
            <w:r w:rsidR="00EC523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5798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BA0C5B" w:rsidRPr="00C4617D" w:rsidRDefault="00BA0C5B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2023 год –  </w:t>
            </w:r>
            <w:r w:rsidR="00033D4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4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835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BA0C5B" w:rsidRPr="00C4617D" w:rsidRDefault="00BA0C5B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2024 год –  </w:t>
            </w:r>
            <w:r w:rsidR="00033D4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4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835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BA0C5B" w:rsidRPr="00C4617D" w:rsidRDefault="00BA0C5B" w:rsidP="00033D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2025 год – </w:t>
            </w:r>
            <w:r w:rsidR="00033D4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4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835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 тысяч рублей </w:t>
            </w:r>
            <w:bookmarkEnd w:id="1"/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Ожидаемые результаты реализации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>В результате реализации Программы будет обеспечено:</w:t>
            </w:r>
          </w:p>
          <w:p w:rsidR="00BA0C5B" w:rsidRP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>- создание нормативно-организационных, управленческих условий для обеспечения воспитательной деятельности;</w:t>
            </w:r>
          </w:p>
          <w:p w:rsidR="00BA0C5B" w:rsidRP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- внедрение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стандартов;</w:t>
            </w:r>
          </w:p>
          <w:p w:rsidR="00BA0C5B" w:rsidRPr="00BA0C5B" w:rsidRDefault="00BA0C5B" w:rsidP="00BA0C5B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- обеспечение укрепления партнерских отношений на межведомственной основе с социальными институтами воспитания и социализации несовершеннолетних, утверждение в детской и молодежной среде позитивных моделей поведения как нормы, развитие эмпатии;</w:t>
            </w:r>
          </w:p>
          <w:p w:rsidR="00BA0C5B" w:rsidRP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>- совершенствование государственно-общественного управления воспитанием и укрепление социального партнерства образовательных организаций Кетовского района с общественными институтами;</w:t>
            </w:r>
          </w:p>
          <w:p w:rsidR="00BA0C5B" w:rsidRP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- создание эффективной системы патриотического воспитания детей и молодёжи, основанной на принципах </w:t>
            </w:r>
            <w:r w:rsidRPr="00BA0C5B">
              <w:rPr>
                <w:rFonts w:ascii="Times New Roman" w:hAnsi="Times New Roman"/>
                <w:color w:val="000000"/>
                <w:sz w:val="24"/>
              </w:rPr>
              <w:t>нравственности и  гражданской идентичности;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- увеличение числа толерантно настроенных молодых граждан, недопущение конфликтов, возникающих на фоне расовой и религиозной нетерпимости;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- 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 xml:space="preserve">- </w:t>
            </w: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>формирование у обучающихся осознанного мотивированного выбора профессий, востребованных на региональном рынке труда;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 - развитие социальной активности и гражданской ответственности несовершеннолетних;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 xml:space="preserve">- </w:t>
            </w:r>
            <w:r w:rsidRPr="00BA0C5B">
              <w:rPr>
                <w:rFonts w:ascii="Times New Roman" w:hAnsi="Times New Roman"/>
                <w:sz w:val="24"/>
              </w:rPr>
              <w:t>создание организационно-педагогических, материально-технических, санитарно-гигиенических и других условий здоровьесберегающих технологий;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- модернизация содержания программ дополнительного образования;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- переход на персонифицированное финансирование дополнительного образования детей</w:t>
            </w:r>
          </w:p>
        </w:tc>
      </w:tr>
    </w:tbl>
    <w:p w:rsidR="001B5DCA" w:rsidRDefault="001B5DCA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lastRenderedPageBreak/>
        <w:t xml:space="preserve">Раздел II. Характеристика текущего состояния единого воспитательного пространства </w:t>
      </w:r>
      <w:r w:rsidR="00125D66">
        <w:rPr>
          <w:rFonts w:ascii="Times New Roman" w:eastAsia="Times New Roman" w:hAnsi="Times New Roman"/>
          <w:b/>
          <w:bCs/>
          <w:sz w:val="24"/>
          <w:lang w:eastAsia="ar-SA"/>
        </w:rPr>
        <w:t xml:space="preserve">Кетовского района </w:t>
      </w:r>
    </w:p>
    <w:p w:rsidR="00125D66" w:rsidRDefault="00125D66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BA0C5B" w:rsidRPr="00BA0C5B" w:rsidRDefault="00BA0C5B" w:rsidP="00BA0C5B">
      <w:pPr>
        <w:widowControl/>
        <w:suppressAutoHyphens w:val="0"/>
        <w:ind w:left="40" w:firstLine="669"/>
        <w:jc w:val="both"/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</w:pPr>
      <w:r w:rsidRPr="00BA0C5B">
        <w:rPr>
          <w:rFonts w:ascii="Times New Roman" w:hAnsi="Times New Roman"/>
          <w:sz w:val="24"/>
        </w:rPr>
        <w:t>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определены стратегические цели воспитания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и раскрытия таланта каждого человека. На достижение поставленной цели направлены мероприятия национального проекта «Образование», Стратегии развития воспитания в Российской Федерации на период до 2025 года, Плана основных мероприятий до 2020 года, проводимых в рамках Десятилетия детства, деятельность Общероссийской общественно-государственной детско-юношеской организации «Российское движение школьников».</w:t>
      </w:r>
    </w:p>
    <w:p w:rsidR="00BA0C5B" w:rsidRPr="00BA0C5B" w:rsidRDefault="00BA0C5B" w:rsidP="00BA0C5B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 xml:space="preserve">Воспитание детей и молодежи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 </w:t>
      </w:r>
    </w:p>
    <w:p w:rsidR="00BA0C5B" w:rsidRPr="00BA0C5B" w:rsidRDefault="00BA0C5B" w:rsidP="00BA0C5B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Воспитательная деятельность должна быть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BA0C5B" w:rsidRPr="00BA0C5B" w:rsidRDefault="00BA0C5B" w:rsidP="00BA0C5B">
      <w:pPr>
        <w:ind w:firstLine="70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 xml:space="preserve">В настоящее время на территории Кетовского района Курганской области проживает около 18000 человек от 5 до 30 лет, из них более 12000 – молодежь от 14 до 30 лет.  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color w:val="FF0000"/>
          <w:sz w:val="24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С</w:t>
      </w:r>
      <w:r w:rsidRPr="00BA0C5B">
        <w:rPr>
          <w:rFonts w:ascii="Times New Roman" w:hAnsi="Times New Roman"/>
          <w:color w:val="000000"/>
          <w:sz w:val="24"/>
        </w:rPr>
        <w:t>истема</w:t>
      </w:r>
      <w:r w:rsidRPr="00BA0C5B">
        <w:rPr>
          <w:rFonts w:ascii="Times New Roman" w:hAnsi="Times New Roman"/>
          <w:sz w:val="24"/>
        </w:rPr>
        <w:t xml:space="preserve"> образования Кетовского района представлена:  </w:t>
      </w:r>
    </w:p>
    <w:p w:rsidR="00BA0C5B" w:rsidRPr="00BA0C5B" w:rsidRDefault="00BA0C5B" w:rsidP="00BA0C5B">
      <w:pPr>
        <w:ind w:firstLine="708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- 6 дошкольными образовательными организациями, включая 1 частную (Детский сад № 145 «Российский железные дороги»);</w:t>
      </w:r>
    </w:p>
    <w:p w:rsidR="00BA0C5B" w:rsidRPr="00BA0C5B" w:rsidRDefault="00BA0C5B" w:rsidP="00BA0C5B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BA0C5B">
        <w:rPr>
          <w:rFonts w:ascii="Times New Roman" w:hAnsi="Times New Roman"/>
          <w:sz w:val="24"/>
          <w:szCs w:val="24"/>
        </w:rPr>
        <w:t xml:space="preserve">     </w:t>
      </w:r>
      <w:r w:rsidRPr="00BA0C5B">
        <w:rPr>
          <w:rFonts w:ascii="Times New Roman" w:hAnsi="Times New Roman"/>
          <w:sz w:val="24"/>
          <w:szCs w:val="24"/>
        </w:rPr>
        <w:tab/>
        <w:t>- 24 общеобразовательными организациями;</w:t>
      </w:r>
    </w:p>
    <w:p w:rsidR="00BA0C5B" w:rsidRPr="00BA0C5B" w:rsidRDefault="00BA0C5B" w:rsidP="00BA0C5B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BA0C5B">
        <w:rPr>
          <w:rFonts w:ascii="Times New Roman" w:hAnsi="Times New Roman"/>
          <w:sz w:val="24"/>
          <w:szCs w:val="24"/>
        </w:rPr>
        <w:tab/>
        <w:t>- 7 организациями дополнительного образования: Кетовский детско-юношеский центр, 5 детских музыкальных школ и 1 детско-юношеская спортивная школа.</w:t>
      </w:r>
    </w:p>
    <w:p w:rsidR="00BA0C5B" w:rsidRPr="00BA0C5B" w:rsidRDefault="00BA0C5B" w:rsidP="00BA0C5B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BA0C5B">
        <w:rPr>
          <w:rFonts w:ascii="Times New Roman" w:hAnsi="Times New Roman"/>
          <w:sz w:val="24"/>
          <w:szCs w:val="24"/>
        </w:rPr>
        <w:t>На 1 января 2020 года численность обучающихся в общеобразовательных организациях составляет 5840 обучающихся, в дошкольных образовательных организациях - 2338 человек, в организациях дополнительного образования - 5744 человека.</w:t>
      </w:r>
    </w:p>
    <w:p w:rsidR="00BA0C5B" w:rsidRPr="00BA0C5B" w:rsidRDefault="00BA0C5B" w:rsidP="00BA0C5B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В районе созданы необходимые условия для воспитания и социализации детей и молодежи.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BA0C5B">
        <w:rPr>
          <w:rFonts w:ascii="Times New Roman" w:eastAsia="Times New Roman" w:hAnsi="Times New Roman"/>
          <w:sz w:val="24"/>
          <w:lang w:eastAsia="ar-SA"/>
        </w:rPr>
        <w:t xml:space="preserve">Сформирована система мер по реализации государственной молодежной политики. Для организации и координации деятельности в сфере молодежной политики </w:t>
      </w:r>
      <w:r w:rsidRPr="00BA0C5B">
        <w:rPr>
          <w:rFonts w:ascii="Times New Roman" w:eastAsia="Times New Roman" w:hAnsi="Times New Roman"/>
          <w:sz w:val="24"/>
          <w:lang w:eastAsia="ar-SA"/>
        </w:rPr>
        <w:lastRenderedPageBreak/>
        <w:t xml:space="preserve">администрацией района были выделены ставки специалистов по работе с молодежью. </w:t>
      </w:r>
    </w:p>
    <w:p w:rsidR="00BA0C5B" w:rsidRPr="00BA0C5B" w:rsidRDefault="00BA0C5B" w:rsidP="00BA0C5B">
      <w:pPr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BA0C5B">
        <w:rPr>
          <w:rFonts w:ascii="Times New Roman" w:eastAsia="Times New Roman" w:hAnsi="Times New Roman"/>
          <w:sz w:val="24"/>
          <w:lang w:eastAsia="ar-SA"/>
        </w:rPr>
        <w:t>В районе на протяжении 5 лет реализовывалась муниципальная программа «</w:t>
      </w:r>
      <w:r w:rsidRPr="00BA0C5B">
        <w:rPr>
          <w:rFonts w:ascii="Times New Roman" w:hAnsi="Times New Roman"/>
          <w:bCs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BA0C5B">
        <w:rPr>
          <w:rFonts w:ascii="Times New Roman" w:hAnsi="Times New Roman"/>
          <w:bCs/>
          <w:sz w:val="24"/>
        </w:rPr>
        <w:t>» на 2016-2020 годы»</w:t>
      </w:r>
      <w:r w:rsidRPr="00BA0C5B">
        <w:rPr>
          <w:rFonts w:ascii="Times New Roman" w:eastAsia="Times New Roman" w:hAnsi="Times New Roman"/>
          <w:sz w:val="24"/>
          <w:lang w:eastAsia="ar-SA"/>
        </w:rPr>
        <w:t>, в рамках которой проводились мероприятия, направленные на вовлечение молодежи в социальную практику, посредством их участия в проектах по укреплению гражданственности, развитию молодежного парламентаризма и лидерского потенциала, развитию деловой активности и конкурентоспособности молодых людей; поддержку общественных инициатив и развитие творческого и интеллектуального потенциала. В</w:t>
      </w: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 xml:space="preserve"> общеобразовательных организациях района были разработаны программы воспитания и социализации по 8 приоритетными направлениям.</w:t>
      </w:r>
    </w:p>
    <w:p w:rsidR="00BA0C5B" w:rsidRPr="00BA0C5B" w:rsidRDefault="00BA0C5B" w:rsidP="00BA0C5B">
      <w:pPr>
        <w:pStyle w:val="Default"/>
        <w:jc w:val="both"/>
      </w:pPr>
      <w:r w:rsidRPr="00BA0C5B">
        <w:tab/>
        <w:t>В рамках реализации данной муниципальной программы достигнуты определенные успехи.</w:t>
      </w:r>
    </w:p>
    <w:p w:rsidR="00BA0C5B" w:rsidRPr="00BA0C5B" w:rsidRDefault="00BA0C5B" w:rsidP="00BA0C5B">
      <w:pPr>
        <w:pStyle w:val="Default"/>
        <w:jc w:val="both"/>
        <w:rPr>
          <w:shd w:val="clear" w:color="auto" w:fill="FFFFFF"/>
          <w:lang w:eastAsia="ar-SA"/>
        </w:rPr>
      </w:pPr>
      <w:r w:rsidRPr="00BA0C5B">
        <w:tab/>
        <w:t xml:space="preserve">Обучающиеся школ Кетовского района активно принимали участие в реализации </w:t>
      </w:r>
      <w:r w:rsidRPr="00BA0C5B">
        <w:rPr>
          <w:rStyle w:val="FontStyle20"/>
          <w:sz w:val="24"/>
          <w:szCs w:val="24"/>
        </w:rPr>
        <w:t>м</w:t>
      </w:r>
      <w:r w:rsidRPr="00BA0C5B">
        <w:t xml:space="preserve">ежведомственного проекта «Профориентационный технопарк «Зауральский навигатор», его региональных подпроектах </w:t>
      </w:r>
      <w:r w:rsidRPr="00BA0C5B">
        <w:rPr>
          <w:shd w:val="clear" w:color="auto" w:fill="FFFFFF"/>
          <w:lang w:eastAsia="ar-SA"/>
        </w:rPr>
        <w:t xml:space="preserve">«Педагогический навигатор» (Кетовская СОШ и Введенская СОШ № 1) и «Агробизнесобразование» (Митинская СОШ, Шмаковская СОШ, Садовская СОШ, Каширинская СОШ, Пименовская СОШ, Введенская СОШ № 1). Становская НОШ и Менщиковский детский сад участвовали в реализации регионального проекта «Организация ранней профориентации младших школьников посредством УМК «Профессиональный компас». </w:t>
      </w:r>
    </w:p>
    <w:p w:rsidR="00BA0C5B" w:rsidRPr="00BA0C5B" w:rsidRDefault="00BA0C5B" w:rsidP="00BA0C5B">
      <w:pPr>
        <w:shd w:val="clear" w:color="auto" w:fill="FFFFFF"/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 xml:space="preserve">В 2019 году школы района включились в реализацию Плана основных мероприятий, проводимых в рамках Десятилетия детства, основными направлениями которого стали обеспечение безопасности детей, в том числе в информационном пространстве, а также защита их прав и интересов. Курсы по обеспечению информационной безопасности детей прошли 190 педагогов Кетовского района.   </w:t>
      </w:r>
    </w:p>
    <w:p w:rsidR="00BA0C5B" w:rsidRPr="00BA0C5B" w:rsidRDefault="00BA0C5B" w:rsidP="00BA0C5B">
      <w:pPr>
        <w:shd w:val="clear" w:color="auto" w:fill="FFFFFF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BA0C5B">
        <w:rPr>
          <w:rFonts w:ascii="Times New Roman" w:hAnsi="Times New Roman"/>
          <w:sz w:val="24"/>
        </w:rPr>
        <w:t xml:space="preserve">С сентября 2020 года во всех общеобразовательных организациях Кетовского района введены ставки педагогов-психологов, созданы психолого-педагогические комиссии. С 2019 года работает зональный кабинет психологической помощи на базе Иковской СОШ, в 2020 году такой кабинет создан на базе Каширинской СОШ.  </w:t>
      </w:r>
    </w:p>
    <w:p w:rsidR="00BA0C5B" w:rsidRPr="00BA0C5B" w:rsidRDefault="00BA0C5B" w:rsidP="00BA0C5B">
      <w:pPr>
        <w:jc w:val="both"/>
        <w:rPr>
          <w:rFonts w:ascii="Times New Roman" w:hAnsi="Times New Roman"/>
          <w:iCs/>
          <w:sz w:val="24"/>
        </w:rPr>
      </w:pPr>
      <w:r w:rsidRPr="00BA0C5B">
        <w:rPr>
          <w:rFonts w:ascii="Times New Roman" w:hAnsi="Times New Roman"/>
          <w:sz w:val="24"/>
        </w:rPr>
        <w:tab/>
      </w:r>
      <w:r w:rsidRPr="00BA0C5B">
        <w:rPr>
          <w:rFonts w:ascii="Times New Roman" w:hAnsi="Times New Roman"/>
          <w:iCs/>
          <w:sz w:val="24"/>
        </w:rPr>
        <w:t>С целью сохранения и продвижения традиций патриотического воспитания, координации деятельности кадетских объединений и отрядов Юнармия, на базе Кетовского детско-юношеского центра создан Центр патриотического воспитания детей и молодежи «Зауральский патриот</w:t>
      </w:r>
      <w:r w:rsidRPr="00BA0C5B">
        <w:rPr>
          <w:rFonts w:ascii="Times New Roman" w:hAnsi="Times New Roman"/>
          <w:b/>
          <w:bCs/>
          <w:iCs/>
          <w:sz w:val="24"/>
        </w:rPr>
        <w:t>»</w:t>
      </w:r>
      <w:r w:rsidRPr="00BA0C5B">
        <w:rPr>
          <w:rFonts w:ascii="Times New Roman" w:hAnsi="Times New Roman"/>
          <w:iCs/>
          <w:sz w:val="24"/>
        </w:rPr>
        <w:t xml:space="preserve">. </w:t>
      </w:r>
      <w:r w:rsidRPr="00BA0C5B">
        <w:rPr>
          <w:rFonts w:ascii="Times New Roman" w:hAnsi="Times New Roman"/>
          <w:sz w:val="24"/>
        </w:rPr>
        <w:t xml:space="preserve">Обучающиеся школ Кетовского района активно включились в реализацию инициатив Российского движения школьников и Юнармия. </w:t>
      </w:r>
      <w:r w:rsidRPr="00BA0C5B">
        <w:rPr>
          <w:rFonts w:ascii="Times New Roman" w:hAnsi="Times New Roman"/>
          <w:sz w:val="24"/>
          <w:lang w:eastAsia="zh-CN"/>
        </w:rPr>
        <w:t xml:space="preserve"> </w:t>
      </w:r>
    </w:p>
    <w:p w:rsidR="00BA0C5B" w:rsidRPr="00BA0C5B" w:rsidRDefault="00BA0C5B" w:rsidP="00BA0C5B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BA0C5B">
        <w:rPr>
          <w:rFonts w:ascii="Times New Roman" w:hAnsi="Times New Roman"/>
          <w:sz w:val="24"/>
          <w:szCs w:val="24"/>
        </w:rPr>
        <w:t>В 2020 году на базе Кетовского детско-юношеского центра создан муниципальный штаб развития добровольчества, сформирован муниципальный штаб волонтеров по оказанию помощи людям в период пандемии.</w:t>
      </w:r>
    </w:p>
    <w:p w:rsidR="00BA0C5B" w:rsidRPr="00BA0C5B" w:rsidRDefault="00BA0C5B" w:rsidP="00BA0C5B">
      <w:pPr>
        <w:pStyle w:val="afe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A0C5B">
        <w:rPr>
          <w:rFonts w:ascii="Times New Roman" w:hAnsi="Times New Roman"/>
          <w:bCs/>
          <w:sz w:val="24"/>
          <w:szCs w:val="24"/>
        </w:rPr>
        <w:t xml:space="preserve">В целях пропаганды здорового образа жизни во всех общеобразовательных организациях функционируют спортивные клубы, в которых занимается 2693 обучающихся. </w:t>
      </w:r>
    </w:p>
    <w:p w:rsidR="00BA0C5B" w:rsidRPr="00BA0C5B" w:rsidRDefault="00BA0C5B" w:rsidP="00BA0C5B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BA0C5B">
        <w:rPr>
          <w:rFonts w:ascii="Times New Roman" w:hAnsi="Times New Roman"/>
          <w:sz w:val="24"/>
          <w:szCs w:val="24"/>
        </w:rPr>
        <w:t xml:space="preserve">С целью поддержки семейного воспитания, создания условий для просвещения и консультирования родителей по правовым, экономическим, психолого-педагогическим и иным вопросам семейного воспитания, </w:t>
      </w:r>
      <w:r w:rsidRPr="00BA0C5B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школы района участвуют в</w:t>
      </w:r>
      <w:r w:rsidRPr="00BA0C5B">
        <w:rPr>
          <w:rFonts w:ascii="Times New Roman" w:hAnsi="Times New Roman"/>
          <w:sz w:val="24"/>
          <w:szCs w:val="24"/>
        </w:rPr>
        <w:t xml:space="preserve"> реализации областного проекта «Ответственное родительство» и его подпроекта «Ответственное отцовство»</w:t>
      </w:r>
      <w:r w:rsidRPr="00BA0C5B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. </w:t>
      </w:r>
      <w:r w:rsidRPr="00BA0C5B">
        <w:rPr>
          <w:rFonts w:ascii="Times New Roman" w:hAnsi="Times New Roman"/>
          <w:sz w:val="24"/>
          <w:szCs w:val="24"/>
          <w:lang w:eastAsia="ar-SA"/>
        </w:rPr>
        <w:t>В 2020 году во Всероссийском конкурсе «Семья года» приняли участие восемь семей Кетовского района, две из которых стали победителями  в номинациях «Многодетная семья» и «Сельская семья».</w:t>
      </w:r>
      <w:r w:rsidRPr="00BA0C5B">
        <w:rPr>
          <w:rFonts w:ascii="Times New Roman" w:hAnsi="Times New Roman"/>
          <w:bCs/>
          <w:sz w:val="24"/>
          <w:szCs w:val="24"/>
        </w:rPr>
        <w:t xml:space="preserve"> </w:t>
      </w:r>
    </w:p>
    <w:p w:rsidR="00BA0C5B" w:rsidRPr="00BA0C5B" w:rsidRDefault="00BA0C5B" w:rsidP="00BA0C5B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BA0C5B">
        <w:rPr>
          <w:rFonts w:ascii="Times New Roman" w:hAnsi="Times New Roman"/>
          <w:sz w:val="24"/>
          <w:szCs w:val="24"/>
        </w:rPr>
        <w:t xml:space="preserve">В 2020 году охват детей от 5 до 18 лет услугами дополнительного образования составил 62 % (в 2019 году-53 %).  </w:t>
      </w:r>
    </w:p>
    <w:p w:rsidR="00BA0C5B" w:rsidRPr="00BA0C5B" w:rsidRDefault="00BA0C5B" w:rsidP="00BA0C5B">
      <w:pPr>
        <w:widowControl/>
        <w:suppressAutoHyphens w:val="0"/>
        <w:ind w:left="40" w:firstLine="669"/>
        <w:jc w:val="both"/>
        <w:rPr>
          <w:rFonts w:ascii="Times New Roman" w:eastAsia="TimesNewRomanPSMT" w:hAnsi="Times New Roman"/>
          <w:kern w:val="0"/>
          <w:sz w:val="24"/>
        </w:rPr>
      </w:pPr>
      <w:r w:rsidRPr="00BA0C5B">
        <w:rPr>
          <w:rFonts w:ascii="Times New Roman" w:eastAsia="Calibri" w:hAnsi="Times New Roman"/>
          <w:kern w:val="0"/>
          <w:sz w:val="24"/>
          <w:lang w:eastAsia="en-US"/>
        </w:rPr>
        <w:lastRenderedPageBreak/>
        <w:t>С</w:t>
      </w:r>
      <w:r w:rsidRPr="00BA0C5B">
        <w:rPr>
          <w:rFonts w:ascii="Times New Roman" w:eastAsia="TimesNewRomanPSMT" w:hAnsi="Times New Roman"/>
          <w:kern w:val="0"/>
          <w:sz w:val="24"/>
        </w:rPr>
        <w:t>реди существующих сильных сторон и наиболее важных достижений в области воспитания за эти годы проблемным полем остаются:</w:t>
      </w:r>
    </w:p>
    <w:p w:rsidR="00BA0C5B" w:rsidRPr="00BA0C5B" w:rsidRDefault="00BA0C5B" w:rsidP="00BA0C5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- недостаточное межведомственное взаимодействие в социализации детей, что создает риски формирования у них негативной социальной идентичности, распространения в детской среде таких форм девиантного поведения, как алкоголизм, употребление наркотиков, самоубийства и опасность нарастания в обществе экстремизма, насилия и националистических настроений;</w:t>
      </w:r>
    </w:p>
    <w:p w:rsidR="00BA0C5B" w:rsidRPr="00BA0C5B" w:rsidRDefault="00BA0C5B" w:rsidP="00BA0C5B">
      <w:pPr>
        <w:pStyle w:val="Default"/>
        <w:ind w:firstLine="708"/>
        <w:jc w:val="both"/>
      </w:pPr>
      <w:r w:rsidRPr="00BA0C5B">
        <w:t xml:space="preserve">- не готовность педагогов к профессиональной деятельности в новых условиях поликультурного изменяющегося мира, умеющего организовать процесс присвоения детьми нравственных, трудовых, эстетических ценностей, формирования навыков самообразования, самовоспитания и готовности к осознанному выбору будущей профессии; </w:t>
      </w:r>
    </w:p>
    <w:p w:rsidR="00BA0C5B" w:rsidRPr="00BA0C5B" w:rsidRDefault="00BA0C5B" w:rsidP="00BA0C5B">
      <w:pPr>
        <w:pStyle w:val="Default"/>
        <w:ind w:firstLine="708"/>
        <w:jc w:val="both"/>
      </w:pPr>
      <w:r w:rsidRPr="00BA0C5B">
        <w:t>- дефицит высококвалифицированных педагогических кадров в связи с недостаточным притоком молодых кадров в образование и отсутствие у части педагогов современных знаний о методах формирования ценностных ориентиров разных по способностям и ориентациям детей, обуславливающих недостаточную эффективности воспитательной работы;</w:t>
      </w:r>
    </w:p>
    <w:p w:rsidR="00BA0C5B" w:rsidRPr="00BA0C5B" w:rsidRDefault="00BA0C5B" w:rsidP="00BA0C5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- не готовность управленческого корпуса к внедрению инновационных способов организации воспитания, использование традиционной практики воспитания как набора отдельных мероприятий воспитательной направленности;</w:t>
      </w:r>
    </w:p>
    <w:p w:rsidR="00BA0C5B" w:rsidRPr="00BA0C5B" w:rsidRDefault="00BA0C5B" w:rsidP="00BA0C5B">
      <w:pPr>
        <w:pStyle w:val="14"/>
        <w:spacing w:line="240" w:lineRule="auto"/>
        <w:jc w:val="both"/>
        <w:rPr>
          <w:rFonts w:ascii="Times New Roman" w:hAnsi="Times New Roman"/>
        </w:rPr>
      </w:pPr>
      <w:r w:rsidRPr="00BA0C5B">
        <w:rPr>
          <w:rFonts w:ascii="Times New Roman" w:hAnsi="Times New Roman"/>
        </w:rPr>
        <w:tab/>
        <w:t>- существующая система воспитания практически не охватывает сферу неформального образования и социализации детей: медиасферу, Интернет, индустрию развлечений. При этом влияние игровых развивающих сред на ребенка носит разнонаправленный характер, включая негативный;</w:t>
      </w:r>
    </w:p>
    <w:p w:rsidR="00BA0C5B" w:rsidRPr="00BA0C5B" w:rsidRDefault="00BA0C5B" w:rsidP="00BA0C5B">
      <w:pPr>
        <w:pStyle w:val="Default"/>
      </w:pPr>
      <w:r w:rsidRPr="00BA0C5B">
        <w:tab/>
        <w:t>- не развитость системы дополнительного образования;</w:t>
      </w:r>
    </w:p>
    <w:p w:rsidR="00BA0C5B" w:rsidRPr="00BA0C5B" w:rsidRDefault="00BA0C5B" w:rsidP="00BA0C5B">
      <w:pPr>
        <w:ind w:firstLine="70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eastAsia="Calibri" w:hAnsi="Times New Roman"/>
          <w:kern w:val="0"/>
          <w:sz w:val="24"/>
          <w:lang w:eastAsia="en-US"/>
        </w:rPr>
        <w:t>- р</w:t>
      </w:r>
      <w:r w:rsidRPr="00BA0C5B">
        <w:rPr>
          <w:rFonts w:ascii="Times New Roman" w:hAnsi="Times New Roman"/>
          <w:sz w:val="24"/>
        </w:rPr>
        <w:t xml:space="preserve">одители не имеют в систематизированной форме знаний о том, что и какими методами следует воспитывать у детей в разные периоды их взросления.    </w:t>
      </w:r>
    </w:p>
    <w:p w:rsidR="00BA0C5B" w:rsidRPr="00BA0C5B" w:rsidRDefault="00BA0C5B" w:rsidP="00BA0C5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Решение данных проблем требует создания современной системы воспитания и социализации детей и молодежи в Кетовском районе на основе базовых российских ценностей, региональных культурных и духовных традиций.</w:t>
      </w:r>
    </w:p>
    <w:p w:rsidR="00BA0C5B" w:rsidRPr="00BA0C5B" w:rsidRDefault="00BA0C5B" w:rsidP="00BA0C5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На ближайшие пять лет приоритетными направлениями воспитательной деятельности станут: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гражданско-патриотическое воспитание;</w:t>
      </w:r>
    </w:p>
    <w:p w:rsidR="00BA0C5B" w:rsidRPr="00BA0C5B" w:rsidRDefault="00BA0C5B" w:rsidP="00BA0C5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духовно-нравственное воспитание;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воспитание социально активной личности;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 xml:space="preserve">правовое воспитание, </w:t>
      </w:r>
      <w:r w:rsidRPr="00BA0C5B">
        <w:rPr>
          <w:rFonts w:ascii="Times New Roman" w:hAnsi="Times New Roman"/>
          <w:color w:val="000000"/>
          <w:sz w:val="24"/>
          <w:shd w:val="clear" w:color="auto" w:fill="FFFFFF"/>
        </w:rPr>
        <w:t>включающее 4 направления деятельности (профилактика экстремизма и терроризма в детской и подростковой среде, профилактика употребления ПАВ и наркотиков, профилактика асоциального поведения, профилактика суицидального поведения);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BA0C5B">
        <w:rPr>
          <w:rFonts w:ascii="Times New Roman" w:eastAsia="Times New Roman" w:hAnsi="Times New Roman"/>
          <w:sz w:val="24"/>
          <w:lang w:eastAsia="ar-SA"/>
        </w:rPr>
        <w:t>профориентационная деятельность;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здоровьесберегающее воспитание;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  <w:lang w:eastAsia="ar-SA"/>
        </w:rPr>
      </w:pPr>
      <w:r w:rsidRPr="00BA0C5B">
        <w:rPr>
          <w:rFonts w:ascii="Times New Roman" w:eastAsia="Times New Roman" w:hAnsi="Times New Roman"/>
          <w:sz w:val="24"/>
          <w:shd w:val="clear" w:color="auto" w:fill="FFFFFF"/>
          <w:lang w:eastAsia="ar-SA"/>
        </w:rPr>
        <w:t>семейное воспитание;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экологическое воспитание.</w:t>
      </w:r>
    </w:p>
    <w:p w:rsidR="001B5DCA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B5DCA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  <w:t>Раздел III. Приоритеты и цели государственной политики в сфере реализации подпрограммы</w:t>
      </w:r>
    </w:p>
    <w:p w:rsidR="00125D66" w:rsidRPr="00ED1371" w:rsidRDefault="00125D66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color w:val="000000"/>
          <w:sz w:val="24"/>
          <w:lang w:eastAsia="ar-SA"/>
        </w:rPr>
      </w:pPr>
    </w:p>
    <w:p w:rsidR="00BA0C5B" w:rsidRPr="00BA0C5B" w:rsidRDefault="00BA0C5B" w:rsidP="00BA0C5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en-US"/>
        </w:rPr>
      </w:pPr>
      <w:r w:rsidRPr="00BA0C5B">
        <w:rPr>
          <w:rFonts w:ascii="Times New Roman" w:hAnsi="Times New Roman"/>
          <w:sz w:val="24"/>
        </w:rPr>
        <w:t xml:space="preserve">Ключевые подходы к формированию пространства воспитания и социализации детей и молодежи в Кетовском районе опираются на ряд нормативно-правовых документов: </w:t>
      </w:r>
    </w:p>
    <w:p w:rsidR="00BA0C5B" w:rsidRPr="00BA0C5B" w:rsidRDefault="00BA0C5B" w:rsidP="00BA0C5B">
      <w:pPr>
        <w:pStyle w:val="Default"/>
        <w:spacing w:after="28"/>
        <w:ind w:firstLine="709"/>
        <w:jc w:val="both"/>
      </w:pPr>
      <w:r w:rsidRPr="00BA0C5B">
        <w:t xml:space="preserve">- Конвенция «О правах ребенка»; </w:t>
      </w:r>
    </w:p>
    <w:p w:rsidR="00BA0C5B" w:rsidRPr="00BA0C5B" w:rsidRDefault="00BA0C5B" w:rsidP="00BA0C5B">
      <w:pPr>
        <w:pStyle w:val="Default"/>
        <w:spacing w:after="28"/>
        <w:ind w:firstLine="709"/>
        <w:jc w:val="both"/>
      </w:pPr>
      <w:r w:rsidRPr="00BA0C5B">
        <w:lastRenderedPageBreak/>
        <w:t xml:space="preserve">- Конституция Российской Федерации; </w:t>
      </w:r>
    </w:p>
    <w:p w:rsidR="00BA0C5B" w:rsidRPr="00BA0C5B" w:rsidRDefault="00BA0C5B" w:rsidP="00BA0C5B">
      <w:pPr>
        <w:pStyle w:val="Default"/>
        <w:spacing w:after="28"/>
        <w:ind w:firstLine="709"/>
        <w:jc w:val="both"/>
      </w:pPr>
      <w:r w:rsidRPr="00BA0C5B">
        <w:t xml:space="preserve">- Федеральный закон «Об образовании в Российской Федерации» от 29 декабря 2012 г. № 273-ФЗ; </w:t>
      </w:r>
    </w:p>
    <w:p w:rsidR="00BA0C5B" w:rsidRPr="00BA0C5B" w:rsidRDefault="00BA0C5B" w:rsidP="00BA0C5B">
      <w:pPr>
        <w:pStyle w:val="Default"/>
        <w:spacing w:after="28"/>
        <w:ind w:firstLine="709"/>
        <w:jc w:val="both"/>
      </w:pPr>
      <w:r w:rsidRPr="00BA0C5B">
        <w:t xml:space="preserve">- Федеральный закон «Об объектах культурного наследия (памятниках истории и культуры) народов Российской Федерации» от 25 июня 2002 года № 73-ФЗ; </w:t>
      </w:r>
    </w:p>
    <w:p w:rsidR="00BA0C5B" w:rsidRPr="00BA0C5B" w:rsidRDefault="00BA0C5B" w:rsidP="00BA0C5B">
      <w:pPr>
        <w:pStyle w:val="Default"/>
        <w:spacing w:after="28"/>
        <w:ind w:firstLine="709"/>
        <w:jc w:val="both"/>
      </w:pPr>
      <w:r w:rsidRPr="00BA0C5B">
        <w:t xml:space="preserve">- Федеральный закон «Об основах системы профилактики безнадзорности и правонарушений несовершеннолетних» от 24 июня 1999 года № 120-ФЗ; </w:t>
      </w:r>
    </w:p>
    <w:p w:rsidR="00BA0C5B" w:rsidRPr="00BA0C5B" w:rsidRDefault="00BA0C5B" w:rsidP="00BA0C5B">
      <w:pPr>
        <w:pStyle w:val="Default"/>
        <w:ind w:firstLine="709"/>
        <w:jc w:val="both"/>
      </w:pPr>
      <w:r w:rsidRPr="00BA0C5B">
        <w:t xml:space="preserve">- Федеральный закон «О благотворительной деятельности и добровольчестве (волонтёрстве)» от 11 августа 1995 года № 135 – ФЗ; </w:t>
      </w:r>
    </w:p>
    <w:p w:rsidR="00B70E76" w:rsidRDefault="00BA0C5B" w:rsidP="00BA0C5B">
      <w:pPr>
        <w:pStyle w:val="Default"/>
        <w:spacing w:after="14"/>
        <w:ind w:firstLine="709"/>
        <w:jc w:val="both"/>
        <w:rPr>
          <w:color w:val="auto"/>
        </w:rPr>
      </w:pPr>
      <w:r w:rsidRPr="00BA0C5B">
        <w:rPr>
          <w:color w:val="auto"/>
        </w:rPr>
        <w:t>- 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BA0C5B" w:rsidRPr="00B70E76" w:rsidRDefault="00B70E76" w:rsidP="00BA0C5B">
      <w:pPr>
        <w:pStyle w:val="Default"/>
        <w:spacing w:after="14"/>
        <w:ind w:firstLine="709"/>
        <w:jc w:val="both"/>
        <w:rPr>
          <w:rFonts w:eastAsia="Times New Roman"/>
          <w:iCs/>
          <w:color w:val="auto"/>
        </w:rPr>
      </w:pPr>
      <w:r>
        <w:rPr>
          <w:color w:val="auto"/>
        </w:rPr>
        <w:t xml:space="preserve">- </w:t>
      </w:r>
      <w:r>
        <w:rPr>
          <w:rFonts w:eastAsia="Times New Roman"/>
          <w:iCs/>
          <w:color w:val="auto"/>
        </w:rPr>
        <w:t>Федеральный проект</w:t>
      </w:r>
      <w:r w:rsidRPr="00B70E76">
        <w:rPr>
          <w:rFonts w:eastAsia="Times New Roman"/>
          <w:iCs/>
          <w:color w:val="auto"/>
        </w:rPr>
        <w:t xml:space="preserve">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</w:t>
      </w:r>
      <w:r>
        <w:rPr>
          <w:rFonts w:eastAsia="Times New Roman"/>
          <w:iCs/>
          <w:color w:val="auto"/>
        </w:rPr>
        <w:t xml:space="preserve">               </w:t>
      </w:r>
      <w:r w:rsidRPr="00B70E76">
        <w:rPr>
          <w:rFonts w:eastAsia="Times New Roman"/>
          <w:iCs/>
          <w:color w:val="auto"/>
        </w:rPr>
        <w:t>от 3 сентября 2018 г. №10</w:t>
      </w:r>
    </w:p>
    <w:p w:rsidR="00BA0C5B" w:rsidRPr="00BA0C5B" w:rsidRDefault="00BA0C5B" w:rsidP="00BA0C5B">
      <w:pPr>
        <w:pStyle w:val="Default"/>
        <w:spacing w:after="14"/>
        <w:ind w:firstLine="709"/>
        <w:jc w:val="both"/>
        <w:rPr>
          <w:color w:val="auto"/>
        </w:rPr>
      </w:pPr>
      <w:r w:rsidRPr="00BA0C5B">
        <w:rPr>
          <w:color w:val="auto"/>
        </w:rPr>
        <w:t xml:space="preserve">- Указ Президента Российской Федерации от 21 июля 2020 г. № 474 «О национальных целях развития Российской Федерации на период до 2030 года»; </w:t>
      </w:r>
    </w:p>
    <w:p w:rsidR="00BA0C5B" w:rsidRPr="00BA0C5B" w:rsidRDefault="00BA0C5B" w:rsidP="00BA0C5B">
      <w:pPr>
        <w:pStyle w:val="Default"/>
        <w:spacing w:after="14"/>
        <w:ind w:firstLine="708"/>
        <w:jc w:val="both"/>
        <w:rPr>
          <w:color w:val="auto"/>
        </w:rPr>
      </w:pPr>
      <w:r w:rsidRPr="00BA0C5B">
        <w:rPr>
          <w:color w:val="auto"/>
        </w:rPr>
        <w:t xml:space="preserve">-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:rsidR="00BA0C5B" w:rsidRPr="00BA0C5B" w:rsidRDefault="00BA0C5B" w:rsidP="00BA0C5B">
      <w:pPr>
        <w:pStyle w:val="Default"/>
        <w:spacing w:after="14"/>
        <w:ind w:firstLine="709"/>
        <w:jc w:val="both"/>
        <w:rPr>
          <w:color w:val="auto"/>
        </w:rPr>
      </w:pPr>
      <w:r w:rsidRPr="00BA0C5B">
        <w:rPr>
          <w:color w:val="auto"/>
        </w:rPr>
        <w:t xml:space="preserve">- Указ Президента Российской Федерации от 29 мая 2017 г. № 240 «Об объявлении в Российской Федерации Десятилетия детства»; </w:t>
      </w:r>
    </w:p>
    <w:p w:rsidR="00BA0C5B" w:rsidRPr="00BA0C5B" w:rsidRDefault="00BA0C5B" w:rsidP="00BA0C5B">
      <w:pPr>
        <w:pStyle w:val="Default"/>
        <w:spacing w:after="14"/>
        <w:ind w:firstLine="709"/>
        <w:jc w:val="both"/>
        <w:rPr>
          <w:color w:val="auto"/>
        </w:rPr>
      </w:pPr>
      <w:r w:rsidRPr="00BA0C5B">
        <w:rPr>
          <w:color w:val="auto"/>
        </w:rPr>
        <w:t xml:space="preserve">- Указ Президента Российской Федерации от 29 октября 2015 года № 536 «О создании Общероссийской общественно-государственной детско-юношеской организации «Российское движение школьников»; </w:t>
      </w:r>
    </w:p>
    <w:p w:rsidR="00BA0C5B" w:rsidRPr="00BA0C5B" w:rsidRDefault="00BA0C5B" w:rsidP="00BA0C5B">
      <w:pPr>
        <w:pStyle w:val="Default"/>
        <w:spacing w:after="14"/>
        <w:ind w:firstLine="709"/>
        <w:jc w:val="both"/>
        <w:rPr>
          <w:color w:val="auto"/>
        </w:rPr>
      </w:pPr>
      <w:r w:rsidRPr="00BA0C5B">
        <w:rPr>
          <w:color w:val="auto"/>
        </w:rPr>
        <w:t xml:space="preserve">- Государственная программа Российской Федерации «Развитие образования» (утверждена Постановлением Правительства Российской Федерации от 26.12.2017 г. № 1642); </w:t>
      </w:r>
    </w:p>
    <w:p w:rsidR="00BA0C5B" w:rsidRPr="00BA0C5B" w:rsidRDefault="00BA0C5B" w:rsidP="00BA0C5B">
      <w:pPr>
        <w:pStyle w:val="Default"/>
        <w:ind w:firstLine="709"/>
        <w:jc w:val="both"/>
      </w:pPr>
      <w:r w:rsidRPr="00BA0C5B">
        <w:rPr>
          <w:color w:val="auto"/>
        </w:rPr>
        <w:t xml:space="preserve">- План мероприятий по реализации в 2016-2020 годах Стратегии развития воспитания в Российской Федерации на период до 2025 года, утвержденной </w:t>
      </w:r>
      <w:r w:rsidRPr="00BA0C5B">
        <w:t xml:space="preserve">распоряжением Правительства Российской Федерации от 29 мая 2015 года № 996-р; </w:t>
      </w:r>
    </w:p>
    <w:p w:rsidR="00BA0C5B" w:rsidRPr="00BA0C5B" w:rsidRDefault="00BA0C5B" w:rsidP="00BA0C5B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</w:rPr>
      </w:pPr>
      <w:r w:rsidRPr="00BA0C5B">
        <w:rPr>
          <w:rFonts w:ascii="Times New Roman" w:hAnsi="Times New Roman"/>
          <w:color w:val="000000"/>
          <w:sz w:val="24"/>
        </w:rPr>
        <w:t>- распоряжение Правительства Российской Федерации от 29 ноября 20</w:t>
      </w:r>
      <w:hyperlink r:id="rId74" w:history="1">
        <w:r w:rsidRPr="00BA0C5B">
          <w:rPr>
            <w:rFonts w:ascii="Times New Roman" w:eastAsia="Times New Roman" w:hAnsi="Times New Roman"/>
            <w:color w:val="000000"/>
            <w:spacing w:val="2"/>
            <w:sz w:val="24"/>
          </w:rPr>
          <w:t>14 года № 2403-р</w:t>
        </w:r>
      </w:hyperlink>
      <w:r w:rsidRPr="00BA0C5B">
        <w:rPr>
          <w:rFonts w:ascii="Times New Roman" w:eastAsia="Times New Roman" w:hAnsi="Times New Roman"/>
          <w:color w:val="000000"/>
          <w:spacing w:val="2"/>
          <w:sz w:val="24"/>
        </w:rPr>
        <w:t>;</w:t>
      </w:r>
      <w:r w:rsidRPr="00BA0C5B">
        <w:rPr>
          <w:rFonts w:ascii="Times New Roman" w:hAnsi="Times New Roman"/>
          <w:color w:val="000000"/>
          <w:sz w:val="24"/>
        </w:rPr>
        <w:t xml:space="preserve"> «</w:t>
      </w:r>
      <w:hyperlink r:id="rId75" w:history="1">
        <w:r w:rsidRPr="00BA0C5B">
          <w:rPr>
            <w:rFonts w:ascii="Times New Roman" w:eastAsia="Times New Roman" w:hAnsi="Times New Roman"/>
            <w:color w:val="000000"/>
            <w:spacing w:val="2"/>
            <w:sz w:val="24"/>
          </w:rPr>
          <w:t>Основы государственной молодежной политики Российской Федерации на период до 2025 года</w:t>
        </w:r>
      </w:hyperlink>
      <w:r w:rsidRPr="00BA0C5B">
        <w:rPr>
          <w:rFonts w:ascii="Times New Roman" w:eastAsia="Times New Roman" w:hAnsi="Times New Roman"/>
          <w:color w:val="000000"/>
          <w:spacing w:val="2"/>
          <w:sz w:val="24"/>
        </w:rPr>
        <w:t>;</w:t>
      </w:r>
    </w:p>
    <w:p w:rsidR="00BA0C5B" w:rsidRPr="00BA0C5B" w:rsidRDefault="00BA0C5B" w:rsidP="00BA0C5B">
      <w:pPr>
        <w:pStyle w:val="Default"/>
        <w:ind w:firstLine="709"/>
        <w:jc w:val="both"/>
        <w:rPr>
          <w:color w:val="auto"/>
        </w:rPr>
      </w:pPr>
      <w:r w:rsidRPr="00BA0C5B">
        <w:t>- Концепция</w:t>
      </w:r>
      <w:r w:rsidRPr="00BA0C5B">
        <w:rPr>
          <w:color w:val="auto"/>
        </w:rPr>
        <w:t xml:space="preserve"> развития добровольчества (волонтерства) в Российской Федерации до 2025 года, утвержденная Распоряжением Правительства Российской Федерации от 27 декабря 2018 года № 2950-р; </w:t>
      </w:r>
    </w:p>
    <w:p w:rsidR="00BA0C5B" w:rsidRPr="00BA0C5B" w:rsidRDefault="00BA0C5B" w:rsidP="00BA0C5B">
      <w:pPr>
        <w:pStyle w:val="Default"/>
        <w:spacing w:after="14"/>
        <w:ind w:firstLine="709"/>
        <w:jc w:val="both"/>
        <w:rPr>
          <w:color w:val="auto"/>
        </w:rPr>
      </w:pPr>
      <w:r w:rsidRPr="00BA0C5B">
        <w:rPr>
          <w:color w:val="auto"/>
        </w:rPr>
        <w:t xml:space="preserve">- 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19 декабря 2017 года; </w:t>
      </w:r>
    </w:p>
    <w:p w:rsidR="00BA0C5B" w:rsidRPr="00BA0C5B" w:rsidRDefault="00BA0C5B" w:rsidP="00BA0C5B">
      <w:pPr>
        <w:pStyle w:val="Default"/>
        <w:ind w:firstLine="709"/>
        <w:jc w:val="both"/>
        <w:rPr>
          <w:color w:val="auto"/>
        </w:rPr>
      </w:pPr>
      <w:r w:rsidRPr="00BA0C5B">
        <w:rPr>
          <w:color w:val="auto"/>
        </w:rPr>
        <w:t xml:space="preserve">-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утвержденная Министерством просвещения Российской Федерации от 25 декабря 2019 года № Р-145; 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Целевая модель развития региональных систем дополнительного образования детей», утвержденная приказом Министерства просвещения Российской Федерации от 3 сентября 2019 года № 467; 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Качественные и количественные показатели эффективности реализации Стратегии развития воспитания в Российской федерации на период до 2025 года, </w:t>
      </w:r>
      <w:r w:rsidRPr="00BA0C5B">
        <w:rPr>
          <w:rFonts w:ascii="Times New Roman" w:eastAsia="Times New Roman" w:hAnsi="Times New Roman"/>
          <w:color w:val="000000"/>
          <w:kern w:val="0"/>
          <w:sz w:val="24"/>
        </w:rPr>
        <w:lastRenderedPageBreak/>
        <w:t xml:space="preserve">утвержденные приказом Министерства образования и науки Российской Федерации от 17 февраля 2017 года № 162; </w:t>
      </w:r>
    </w:p>
    <w:p w:rsidR="00BA0C5B" w:rsidRDefault="00BA0C5B" w:rsidP="00BA0C5B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bCs/>
          <w:color w:val="000000"/>
          <w:kern w:val="0"/>
          <w:sz w:val="24"/>
        </w:rPr>
        <w:t>- постановлением Правительства Курганской области от 21 января 2016 г. № 9 «О государственной программе Курганской области «Развитие образования и реализация государственной молодежной политики»;</w:t>
      </w:r>
      <w:r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 </w:t>
      </w:r>
    </w:p>
    <w:p w:rsidR="00BA0C5B" w:rsidRDefault="00BA0C5B" w:rsidP="00BA0C5B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kern w:val="0"/>
          <w:sz w:val="24"/>
          <w:lang w:eastAsia="en-US"/>
        </w:rPr>
      </w:pPr>
      <w:r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- </w:t>
      </w:r>
      <w:r w:rsidRPr="00BA0C5B">
        <w:rPr>
          <w:rFonts w:ascii="Times New Roman" w:eastAsia="Times New Roman" w:hAnsi="Times New Roman"/>
          <w:bCs/>
          <w:color w:val="000000"/>
          <w:kern w:val="0"/>
          <w:sz w:val="24"/>
          <w:lang w:eastAsia="en-US"/>
        </w:rPr>
        <w:t>распоряжением Правительства Курганской области от 23 августа 2016 года № 180-р «Об утверждении плана мероприятий по реализации Стратегии развития воспитания в Российской Федерации на период до 2025 года на территории Курганской области на 2016-2020 годы»</w:t>
      </w:r>
      <w:r>
        <w:rPr>
          <w:rFonts w:ascii="Times New Roman" w:eastAsia="Times New Roman" w:hAnsi="Times New Roman"/>
          <w:bCs/>
          <w:color w:val="000000"/>
          <w:kern w:val="0"/>
          <w:sz w:val="24"/>
          <w:lang w:eastAsia="en-US"/>
        </w:rPr>
        <w:t>.</w:t>
      </w:r>
    </w:p>
    <w:p w:rsidR="00B70E76" w:rsidRDefault="00B70E76" w:rsidP="00C71C64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color w:val="FF0000"/>
          <w:kern w:val="0"/>
          <w:sz w:val="24"/>
          <w:lang w:eastAsia="en-US"/>
        </w:rPr>
      </w:pPr>
    </w:p>
    <w:p w:rsidR="001B5DCA" w:rsidRDefault="001B5DCA" w:rsidP="00C71C64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  <w:t>Раздел IV. Цели и задачи подпрограммы</w:t>
      </w:r>
    </w:p>
    <w:p w:rsidR="00125D66" w:rsidRPr="00ED1371" w:rsidRDefault="00125D66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A0C5B" w:rsidRPr="00BA0C5B" w:rsidRDefault="00BA0C5B" w:rsidP="00BA0C5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BA0C5B">
        <w:rPr>
          <w:rFonts w:ascii="Times New Roman" w:eastAsia="Times New Roman" w:hAnsi="Times New Roman"/>
          <w:kern w:val="0"/>
          <w:sz w:val="24"/>
        </w:rPr>
        <w:t xml:space="preserve">Цель: </w:t>
      </w:r>
      <w:r w:rsidRPr="00BA0C5B">
        <w:rPr>
          <w:rFonts w:ascii="Times New Roman" w:hAnsi="Times New Roman"/>
          <w:sz w:val="24"/>
        </w:rPr>
        <w:t>Развитие современной системы воспитания и социализации детей и молодежи в Кетовском районе на основе базовых российских ценностей, региональных культурных и духовных традиций.</w:t>
      </w:r>
    </w:p>
    <w:p w:rsidR="00BA0C5B" w:rsidRPr="00BA0C5B" w:rsidRDefault="00BA0C5B" w:rsidP="00BA0C5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BA0C5B">
        <w:rPr>
          <w:rFonts w:ascii="Times New Roman" w:eastAsia="Times New Roman" w:hAnsi="Times New Roman"/>
          <w:kern w:val="0"/>
          <w:sz w:val="24"/>
        </w:rPr>
        <w:t>Для достижения поставленной цели подпрограммой предусматривается решение следующих задач: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повышение эффективности воспитательной деятельности в системе общего и дополнительного образования; 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совершенствование социокультурного пространства, интегрирующего в себе инфраструктуру организаций всех уровней образования, культурных, спортивных и других организаций; 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поддержка общественных объединений и организаций в сфере воспитания и социализации личности; </w:t>
      </w:r>
    </w:p>
    <w:p w:rsidR="00BA0C5B" w:rsidRPr="00BA0C5B" w:rsidRDefault="00BA0C5B" w:rsidP="00BA0C5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>- создание системы социально-педагогической поддержки успешной социализации детей и молодежи, их нравственного самоопределения и конструктивного саморазвития, в том числе детей из малообеспеченных, неблагополучных семей, находящихся в трудной жизненной ситуации;</w:t>
      </w:r>
    </w:p>
    <w:p w:rsidR="00BA0C5B" w:rsidRPr="00BA0C5B" w:rsidRDefault="00BA0C5B" w:rsidP="00BA0C5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</w:t>
      </w:r>
      <w:r w:rsidRPr="00BA0C5B">
        <w:rPr>
          <w:rFonts w:ascii="Times New Roman" w:hAnsi="Times New Roman"/>
          <w:color w:val="000000"/>
          <w:sz w:val="24"/>
        </w:rPr>
        <w:t>создание эффективной системы патриотического воспитания детей и молодёжи, основанной на принципах нравственности и гражданской идентичности;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создание условий для консолидации усилий общества, государства и семьи по воспитанию детей и молодежи на основе признания определяющей роли семьи; 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hAnsi="Times New Roman"/>
          <w:color w:val="000000"/>
          <w:sz w:val="24"/>
        </w:rPr>
        <w:t>- формирование у детей и молодежи устойчивой мотивации к ведению здорового образа жизни и профилактика асоциальных проявлений в молодежной среде;</w:t>
      </w:r>
    </w:p>
    <w:p w:rsidR="00406FA4" w:rsidRPr="00B70E76" w:rsidRDefault="00BA0C5B" w:rsidP="00B70E76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</w:t>
      </w:r>
      <w:r w:rsidRPr="00BA0C5B">
        <w:rPr>
          <w:rFonts w:ascii="Times New Roman" w:eastAsia="Times New Roman" w:hAnsi="Times New Roman"/>
          <w:color w:val="000000"/>
          <w:sz w:val="24"/>
        </w:rPr>
        <w:t>создание организационно-правовых, управленческих условий для реализации дополнительного образования</w:t>
      </w:r>
      <w:r w:rsidR="00B70E76">
        <w:rPr>
          <w:rFonts w:ascii="Times New Roman" w:eastAsia="Times New Roman" w:hAnsi="Times New Roman"/>
          <w:color w:val="000000"/>
          <w:sz w:val="24"/>
        </w:rPr>
        <w:t>.</w:t>
      </w:r>
    </w:p>
    <w:p w:rsidR="001B5DCA" w:rsidRPr="00ED1371" w:rsidRDefault="001B5DCA">
      <w:pPr>
        <w:spacing w:before="280"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t>Раздел V. Сроки реализации подпрограммы</w:t>
      </w:r>
    </w:p>
    <w:p w:rsidR="001B5DCA" w:rsidRPr="00ED1371" w:rsidRDefault="00BA0C5B" w:rsidP="00BA0C5B">
      <w:pPr>
        <w:spacing w:before="280" w:line="100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BA0C5B">
        <w:rPr>
          <w:rFonts w:ascii="Times New Roman" w:hAnsi="Times New Roman"/>
          <w:sz w:val="24"/>
        </w:rPr>
        <w:t>Реализация Программы определена на период с января 2021 года по декабрь 2025 года.</w:t>
      </w:r>
      <w:r>
        <w:rPr>
          <w:rFonts w:ascii="Times New Roman" w:hAnsi="Times New Roman"/>
          <w:sz w:val="24"/>
        </w:rPr>
        <w:t xml:space="preserve"> </w:t>
      </w:r>
      <w:r w:rsidR="001B5DCA" w:rsidRPr="00ED1371">
        <w:rPr>
          <w:rFonts w:ascii="Times New Roman" w:eastAsia="Times New Roman" w:hAnsi="Times New Roman"/>
          <w:sz w:val="24"/>
          <w:lang w:eastAsia="ar-SA"/>
        </w:rPr>
        <w:t>Сроки реализации мероприятий подпрограммы приведены в таблице 1.</w:t>
      </w:r>
    </w:p>
    <w:p w:rsidR="00EB1FCF" w:rsidRDefault="00EB1FCF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1B5DCA" w:rsidRDefault="001B5DCA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t>Раздел VI. Прогноз ожидаемых конечных результатов реализации подпрограммы</w:t>
      </w:r>
    </w:p>
    <w:p w:rsidR="00125D66" w:rsidRPr="00ED1371" w:rsidRDefault="00125D66">
      <w:pPr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A0C5B" w:rsidRPr="00BA0C5B" w:rsidRDefault="00BA0C5B" w:rsidP="00BA0C5B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BA0C5B">
        <w:rPr>
          <w:rFonts w:ascii="Times New Roman" w:eastAsia="Times New Roman" w:hAnsi="Times New Roman"/>
          <w:kern w:val="0"/>
          <w:sz w:val="24"/>
        </w:rPr>
        <w:t>Реализация мероприятий подпрограммы обеспечит создание условий для положительных качественных изменений в воспитательной деятельности, в частности будет способствовать:</w:t>
      </w:r>
    </w:p>
    <w:p w:rsidR="00BA0C5B" w:rsidRPr="00BA0C5B" w:rsidRDefault="00BA0C5B" w:rsidP="00BA0C5B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BA0C5B">
        <w:rPr>
          <w:rFonts w:ascii="Times New Roman" w:hAnsi="Times New Roman"/>
          <w:color w:val="000000"/>
          <w:sz w:val="24"/>
        </w:rPr>
        <w:t>- созданию нормативно-организационных, управленческих условий для обеспечения воспитательной деятельности;</w:t>
      </w:r>
    </w:p>
    <w:p w:rsidR="00BA0C5B" w:rsidRPr="00BA0C5B" w:rsidRDefault="00BA0C5B" w:rsidP="00BA0C5B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lastRenderedPageBreak/>
        <w:t>- внедрению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стандартов;</w:t>
      </w:r>
    </w:p>
    <w:p w:rsidR="00BA0C5B" w:rsidRPr="00BA0C5B" w:rsidRDefault="00BA0C5B" w:rsidP="00BA0C5B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BA0C5B">
        <w:rPr>
          <w:rFonts w:ascii="Times New Roman" w:hAnsi="Times New Roman"/>
          <w:color w:val="000000"/>
          <w:sz w:val="24"/>
        </w:rPr>
        <w:t>- совершенствованию государственно-общественного управления воспитанием и укрепление социального партнерства образовательных организаций Кетовского района с общественными институтами;</w:t>
      </w:r>
    </w:p>
    <w:p w:rsidR="00BA0C5B" w:rsidRPr="00BA0C5B" w:rsidRDefault="00BA0C5B" w:rsidP="00BA0C5B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hAnsi="Times New Roman"/>
          <w:sz w:val="24"/>
        </w:rPr>
        <w:t xml:space="preserve">- созданию эффективной системы патриотического воспитания детей и молодёжи, основанной на принципах </w:t>
      </w:r>
      <w:r w:rsidRPr="00BA0C5B">
        <w:rPr>
          <w:rFonts w:ascii="Times New Roman" w:hAnsi="Times New Roman"/>
          <w:color w:val="000000"/>
          <w:sz w:val="24"/>
        </w:rPr>
        <w:t>нравственности и гражданской идентичности;</w:t>
      </w:r>
    </w:p>
    <w:p w:rsidR="00BA0C5B" w:rsidRPr="00BA0C5B" w:rsidRDefault="00BA0C5B" w:rsidP="00BA0C5B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</w:rPr>
        <w:t>- увеличению числа толерантно настроенных молодых граждан, недопущение конфликтов, возникающих на фоне расовой и религиозной нетерпимости;</w:t>
      </w:r>
    </w:p>
    <w:p w:rsidR="00BA0C5B" w:rsidRPr="00BA0C5B" w:rsidRDefault="00BA0C5B" w:rsidP="00BA0C5B">
      <w:pPr>
        <w:shd w:val="clear" w:color="auto" w:fill="FFFFFF"/>
        <w:snapToGrid w:val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- обеспечению укрепления партнерских отношений на межведомственной основе с социальными институтами воспитания и социализации несовершеннолетних, утверждение в детской и молодежной среде позитивных моделей поведения как нормы, развитие эмпатии;</w:t>
      </w:r>
    </w:p>
    <w:p w:rsidR="00BA0C5B" w:rsidRPr="00BA0C5B" w:rsidRDefault="00BA0C5B" w:rsidP="00BA0C5B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</w:rPr>
        <w:t xml:space="preserve">- </w:t>
      </w:r>
      <w:r w:rsidRPr="00BA0C5B">
        <w:rPr>
          <w:rFonts w:ascii="Times New Roman" w:eastAsia="Times New Roman" w:hAnsi="Times New Roman"/>
          <w:kern w:val="0"/>
          <w:sz w:val="24"/>
        </w:rPr>
        <w:t>формированию у обучающихся осознанного мотивированного выбора профессий, востребованных на региональном рынке труда;</w:t>
      </w:r>
    </w:p>
    <w:p w:rsidR="00BA0C5B" w:rsidRPr="00BA0C5B" w:rsidRDefault="00BA0C5B" w:rsidP="00BA0C5B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</w:rPr>
        <w:t xml:space="preserve"> - развитию социальной активности и гражданской ответственности несовершеннолетних;</w:t>
      </w:r>
    </w:p>
    <w:p w:rsidR="00BA0C5B" w:rsidRPr="00BA0C5B" w:rsidRDefault="00BA0C5B" w:rsidP="00BA0C5B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</w:rPr>
        <w:t xml:space="preserve">- </w:t>
      </w:r>
      <w:r w:rsidRPr="00BA0C5B">
        <w:rPr>
          <w:rFonts w:ascii="Times New Roman" w:hAnsi="Times New Roman"/>
          <w:sz w:val="24"/>
        </w:rPr>
        <w:t>созданию организационно-педагогических, материально-технических, санитарно-гигиенических и других условий здоровьесберегающих технологий;</w:t>
      </w:r>
    </w:p>
    <w:p w:rsidR="00BA0C5B" w:rsidRDefault="00BA0C5B" w:rsidP="00BA0C5B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</w:rPr>
        <w:t>- повышению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</w:r>
    </w:p>
    <w:p w:rsidR="00BA0C5B" w:rsidRPr="00BA0C5B" w:rsidRDefault="00F217D2" w:rsidP="00F217D2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2D2D2D"/>
          <w:sz w:val="24"/>
        </w:rPr>
        <w:t>- у</w:t>
      </w:r>
      <w:r w:rsidRPr="004D7795">
        <w:rPr>
          <w:rFonts w:ascii="Times New Roman" w:eastAsia="Times New Roman" w:hAnsi="Times New Roman"/>
          <w:color w:val="2D2D2D"/>
          <w:sz w:val="24"/>
        </w:rPr>
        <w:t xml:space="preserve">величение числа толерантно настроенных молодых граждан, недопущение </w:t>
      </w:r>
      <w:r w:rsidR="00BA0C5B" w:rsidRPr="00BA0C5B">
        <w:rPr>
          <w:rFonts w:ascii="Times New Roman" w:eastAsia="Times New Roman" w:hAnsi="Times New Roman"/>
          <w:color w:val="000000"/>
          <w:sz w:val="24"/>
        </w:rPr>
        <w:t xml:space="preserve"> модернизации содержания программ дополнительного образования;</w:t>
      </w:r>
    </w:p>
    <w:p w:rsidR="00BA0C5B" w:rsidRPr="00BA0C5B" w:rsidRDefault="00BA0C5B" w:rsidP="00BA0C5B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</w:rPr>
        <w:t>- переходу на персонифицированное финансирование дополнительного образования детей.</w:t>
      </w:r>
    </w:p>
    <w:p w:rsidR="001B5DCA" w:rsidRPr="00ED1371" w:rsidRDefault="001B5DCA">
      <w:pPr>
        <w:spacing w:line="100" w:lineRule="atLeast"/>
        <w:ind w:firstLine="680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B5DCA" w:rsidRPr="00ED1371" w:rsidRDefault="001B5DCA">
      <w:pPr>
        <w:spacing w:before="280" w:line="100" w:lineRule="atLeast"/>
        <w:ind w:hanging="17"/>
        <w:jc w:val="center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t>Раздел VII. Перечень мероприятий подпрограммы</w:t>
      </w:r>
    </w:p>
    <w:p w:rsidR="001B5DCA" w:rsidRPr="00BA0C5B" w:rsidRDefault="00BA0C5B" w:rsidP="00BA0C5B">
      <w:pPr>
        <w:spacing w:before="280" w:line="100" w:lineRule="atLeast"/>
        <w:ind w:firstLine="709"/>
        <w:jc w:val="both"/>
        <w:rPr>
          <w:rFonts w:ascii="Times New Roman" w:hAnsi="Times New Roman"/>
          <w:b/>
          <w:bCs/>
          <w:sz w:val="24"/>
        </w:rPr>
        <w:sectPr w:rsidR="001B5DCA" w:rsidRPr="00BA0C5B" w:rsidSect="00BA0C5B">
          <w:headerReference w:type="even" r:id="rId76"/>
          <w:headerReference w:type="default" r:id="rId77"/>
          <w:footerReference w:type="even" r:id="rId78"/>
          <w:footerReference w:type="default" r:id="rId79"/>
          <w:headerReference w:type="first" r:id="rId80"/>
          <w:footerReference w:type="first" r:id="rId81"/>
          <w:pgSz w:w="11906" w:h="16838"/>
          <w:pgMar w:top="1134" w:right="851" w:bottom="1134" w:left="1701" w:header="1134" w:footer="720" w:gutter="0"/>
          <w:cols w:space="720"/>
        </w:sectPr>
      </w:pPr>
      <w:r w:rsidRPr="00BA0C5B">
        <w:rPr>
          <w:rFonts w:ascii="Times New Roman" w:eastAsia="Times New Roman" w:hAnsi="Times New Roman"/>
          <w:kern w:val="0"/>
          <w:sz w:val="24"/>
        </w:rPr>
        <w:t>Перечень мероприятий подпрограммы с указанием сроков их реализации, ожидаемых конечных результатов, ответственного исполн</w:t>
      </w:r>
      <w:r>
        <w:rPr>
          <w:rFonts w:ascii="Times New Roman" w:eastAsia="Times New Roman" w:hAnsi="Times New Roman"/>
          <w:kern w:val="0"/>
          <w:sz w:val="24"/>
        </w:rPr>
        <w:t xml:space="preserve">ителя и соисполнителей приведен </w:t>
      </w:r>
      <w:r w:rsidRPr="00BA0C5B">
        <w:rPr>
          <w:rFonts w:ascii="Times New Roman" w:eastAsia="Times New Roman" w:hAnsi="Times New Roman"/>
          <w:kern w:val="0"/>
          <w:sz w:val="24"/>
        </w:rPr>
        <w:t>в</w:t>
      </w:r>
      <w:r>
        <w:rPr>
          <w:rFonts w:ascii="Times New Roman" w:eastAsia="Times New Roman" w:hAnsi="Times New Roman"/>
          <w:kern w:val="0"/>
          <w:sz w:val="24"/>
        </w:rPr>
        <w:t xml:space="preserve"> </w:t>
      </w:r>
      <w:hyperlink w:anchor="sub_1801" w:history="1">
        <w:r>
          <w:rPr>
            <w:rFonts w:ascii="Times New Roman" w:eastAsia="Times New Roman" w:hAnsi="Times New Roman"/>
            <w:color w:val="000000"/>
            <w:kern w:val="0"/>
            <w:sz w:val="24"/>
          </w:rPr>
          <w:t xml:space="preserve">таблице </w:t>
        </w:r>
        <w:r w:rsidRPr="00BA0C5B">
          <w:rPr>
            <w:rFonts w:ascii="Times New Roman" w:eastAsia="Times New Roman" w:hAnsi="Times New Roman"/>
            <w:color w:val="000000"/>
            <w:kern w:val="0"/>
            <w:sz w:val="24"/>
          </w:rPr>
          <w:t>1</w:t>
        </w:r>
      </w:hyperlink>
      <w:r w:rsidRPr="00BA0C5B">
        <w:rPr>
          <w:rFonts w:ascii="Times New Roman" w:hAnsi="Times New Roman"/>
          <w:sz w:val="24"/>
        </w:rPr>
        <w:t xml:space="preserve">. 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>Таблица 1. Перечень мероприятий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4950" w:type="dxa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0"/>
        <w:gridCol w:w="5189"/>
        <w:gridCol w:w="1898"/>
        <w:gridCol w:w="4394"/>
        <w:gridCol w:w="2499"/>
      </w:tblGrid>
      <w:tr w:rsidR="00BA0C5B" w:rsidRPr="00ED1371" w:rsidTr="00621EDA">
        <w:trPr>
          <w:tblHeader/>
        </w:trPr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№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BA0C5B" w:rsidRPr="00ED1371" w:rsidTr="00940DC1">
        <w:trPr>
          <w:trHeight w:val="366"/>
        </w:trPr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BA0C5B">
            <w:pPr>
              <w:pStyle w:val="af7"/>
              <w:widowControl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48"/>
              </w:tabs>
              <w:suppressAutoHyphens w:val="0"/>
              <w:snapToGrid w:val="0"/>
              <w:spacing w:after="119" w:line="100" w:lineRule="atLeast"/>
              <w:ind w:left="0" w:firstLine="0"/>
              <w:contextualSpacing/>
            </w:pPr>
            <w:r w:rsidRPr="004D7795">
              <w:rPr>
                <w:b/>
              </w:rPr>
              <w:t>Организационно-управленческие меры</w:t>
            </w:r>
          </w:p>
        </w:tc>
      </w:tr>
      <w:tr w:rsidR="00BA0C5B" w:rsidRPr="009C168A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1.1.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Разработка нормативно-правовой базы, регламентирующей деятельность по исполнению Федерального закона от 24 июня 1999 г.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F3C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 </w:t>
            </w:r>
            <w:r w:rsidR="00C4617D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Pr="004D7795">
              <w:rPr>
                <w:rFonts w:ascii="Times New Roman" w:hAnsi="Times New Roman"/>
                <w:color w:val="000000"/>
                <w:sz w:val="24"/>
              </w:rPr>
              <w:t>Создание нормативно-организационных, управленческих условий для обеспечения воспитательной деятельности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</w:t>
            </w:r>
          </w:p>
          <w:p w:rsidR="00BA0C5B" w:rsidRPr="004D7795" w:rsidRDefault="00BA0C5B" w:rsidP="002438B8">
            <w:pPr>
              <w:spacing w:line="135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A0C5B" w:rsidRPr="009C168A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1.2.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pStyle w:val="aff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79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актов, регламентирующих муниципальную систему сертификатов дополнительного образования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AB3CA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</w:t>
            </w:r>
            <w:r w:rsidR="00C4617D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г.</w:t>
            </w:r>
          </w:p>
          <w:p w:rsidR="00BA0C5B" w:rsidRPr="004D7795" w:rsidRDefault="00BA0C5B" w:rsidP="00AB3CA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(январь-июль)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2438B8" w:rsidRDefault="00BA0C5B" w:rsidP="002438B8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М</w:t>
            </w:r>
            <w:r w:rsidRPr="002438B8">
              <w:rPr>
                <w:rFonts w:ascii="Times New Roman" w:eastAsia="Times New Roman" w:hAnsi="Times New Roman"/>
                <w:sz w:val="24"/>
              </w:rPr>
              <w:t>одернизация содержания программ дополнительного образования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</w:t>
            </w:r>
          </w:p>
        </w:tc>
      </w:tr>
      <w:tr w:rsidR="00BA0C5B" w:rsidRPr="009C168A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1.3.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95">
              <w:rPr>
                <w:rFonts w:ascii="Times New Roman" w:hAnsi="Times New Roman" w:cs="Times New Roman"/>
                <w:sz w:val="24"/>
                <w:szCs w:val="24"/>
              </w:rPr>
              <w:t>Ведение реестра поставщиков образовательных услуг и реализуемых ими образовательных программ, внесенных в специальный навигатор информационной системы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AB3CA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2021-2025</w:t>
            </w:r>
            <w:r w:rsidR="00AB3CA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2438B8" w:rsidRDefault="00BA0C5B" w:rsidP="002438B8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Переход на персонифицированное финансирование дополнительного образования детей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Администрация Кетовского района,</w:t>
            </w:r>
          </w:p>
          <w:p w:rsidR="00BA0C5B" w:rsidRPr="004D7795" w:rsidRDefault="00BA0C5B" w:rsidP="002438B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</w:t>
            </w:r>
          </w:p>
        </w:tc>
      </w:tr>
      <w:tr w:rsidR="00BA0C5B" w:rsidRPr="009C168A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1.4.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pStyle w:val="aff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79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внедрению инновационных способов организации воспитания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AB3CA1" w:rsidP="00AB3CA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t>Обновление содержания воспитания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</w:t>
            </w:r>
          </w:p>
        </w:tc>
      </w:tr>
      <w:tr w:rsidR="00BA0C5B" w:rsidRPr="009C168A" w:rsidTr="00621EDA">
        <w:trPr>
          <w:trHeight w:val="566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1.5.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Разработка и утверждение программ воспитания и социализации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C4617D" w:rsidP="00AB3CA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 г.</w:t>
            </w:r>
          </w:p>
          <w:p w:rsidR="00BA0C5B" w:rsidRPr="004D7795" w:rsidRDefault="00BA0C5B" w:rsidP="00AB3CA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(август)</w:t>
            </w:r>
          </w:p>
          <w:p w:rsidR="00BA0C5B" w:rsidRPr="004D7795" w:rsidRDefault="00BA0C5B" w:rsidP="00AB3CA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</w:t>
            </w:r>
            <w:r w:rsidRPr="004D7795">
              <w:rPr>
                <w:rFonts w:ascii="Times New Roman" w:hAnsi="Times New Roman"/>
                <w:sz w:val="24"/>
              </w:rPr>
              <w:t xml:space="preserve">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</w:t>
            </w:r>
            <w:r w:rsidRPr="004D7795">
              <w:rPr>
                <w:rFonts w:ascii="Times New Roman" w:hAnsi="Times New Roman"/>
                <w:sz w:val="24"/>
              </w:rPr>
              <w:lastRenderedPageBreak/>
              <w:t>эффективной реализации федеральных государственных образовательных стандартов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Образовательные организации, </w:t>
            </w:r>
            <w:r w:rsidRPr="004D7795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BA0C5B" w:rsidRPr="00ED137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1.6.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lastRenderedPageBreak/>
              <w:t xml:space="preserve">Мониторинг состояния воспитательной </w:t>
            </w:r>
            <w:r w:rsidRPr="004D7795">
              <w:rPr>
                <w:rFonts w:ascii="Times New Roman" w:hAnsi="Times New Roman"/>
                <w:sz w:val="24"/>
              </w:rPr>
              <w:lastRenderedPageBreak/>
              <w:t>деятельности и дополнительного образования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2438B8" w:rsidP="00AB3CA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 xml:space="preserve">2021-2025 </w:t>
            </w:r>
            <w:r w:rsidR="00C4617D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г. </w:t>
            </w:r>
            <w:r w:rsidR="00BA0C5B"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(январь, июнь)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</w:t>
            </w:r>
          </w:p>
          <w:p w:rsidR="00BA0C5B" w:rsidRPr="004D7795" w:rsidRDefault="00BA0C5B" w:rsidP="00940DC1">
            <w:pPr>
              <w:spacing w:after="119" w:line="135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A0C5B" w:rsidRPr="00ED137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C4617D">
            <w:pPr>
              <w:widowControl/>
              <w:suppressAutoHyphens w:val="0"/>
              <w:spacing w:after="150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Организация освещение мероприятий </w:t>
            </w:r>
            <w:r w:rsidR="00C4617D">
              <w:rPr>
                <w:rFonts w:ascii="Times New Roman" w:hAnsi="Times New Roman"/>
                <w:sz w:val="24"/>
              </w:rPr>
              <w:t xml:space="preserve"> </w:t>
            </w:r>
            <w:r w:rsidRPr="004D77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AB3CA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2021-2025</w:t>
            </w:r>
            <w:r w:rsidR="00C4617D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автономной системы работы в  средствах массовой информации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 xml:space="preserve">Образовательные организации, </w:t>
            </w:r>
            <w:r w:rsidRPr="004D7795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УНО,</w:t>
            </w:r>
            <w:r w:rsidRPr="004D77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Администрация Кетовского района</w:t>
            </w:r>
          </w:p>
        </w:tc>
      </w:tr>
      <w:tr w:rsidR="00BA0C5B" w:rsidRPr="00ED137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C4617D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1.8.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C4617D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AB3CA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2021-2025</w:t>
            </w:r>
            <w:r w:rsidR="00AB3C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г.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Повышение социальной активности молодых людей, проживающих на территории Кетовского района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УНО, 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ФО,</w:t>
            </w:r>
          </w:p>
          <w:p w:rsidR="00BA0C5B" w:rsidRPr="004D7795" w:rsidRDefault="00BA0C5B" w:rsidP="005C4815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ДЮЦ </w:t>
            </w:r>
          </w:p>
        </w:tc>
      </w:tr>
      <w:tr w:rsidR="00BA0C5B" w:rsidRPr="00ED137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C4617D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1.9.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C4617D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Развитие международного и межрегионального молодежного сотрудничества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AB3CA1">
            <w:pPr>
              <w:snapToGrid w:val="0"/>
              <w:spacing w:after="119" w:line="135" w:lineRule="atLeast"/>
              <w:ind w:left="-96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2021-2025</w:t>
            </w:r>
            <w:r w:rsidR="00AB3C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г.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Увеличение числа толерантно настроенных молодых граждан, недопущение конфликтов, возникающих на фоне расовой и религиозной нетерпимости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BA0C5B" w:rsidRPr="004D7795" w:rsidRDefault="00CE437D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ДЮЦ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ОВМД (по согласованию);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КДН и ЗП (по согласованию)</w:t>
            </w:r>
          </w:p>
        </w:tc>
      </w:tr>
      <w:tr w:rsidR="00BA0C5B" w:rsidRPr="00ED1371" w:rsidTr="00940DC1">
        <w:trPr>
          <w:trHeight w:val="261"/>
        </w:trPr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2. Реализация приоритетных направлений воспитательной деятельности</w:t>
            </w:r>
          </w:p>
        </w:tc>
      </w:tr>
      <w:tr w:rsidR="00BA0C5B" w:rsidRPr="00ED1371" w:rsidTr="00940DC1">
        <w:trPr>
          <w:trHeight w:val="238"/>
        </w:trPr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35" w:lineRule="atLeast"/>
              <w:rPr>
                <w:rFonts w:ascii="Times New Roman" w:hAnsi="Times New Roman"/>
                <w:b/>
                <w:sz w:val="24"/>
              </w:rPr>
            </w:pPr>
            <w:r w:rsidRPr="004D7795">
              <w:rPr>
                <w:rFonts w:ascii="Times New Roman" w:hAnsi="Times New Roman"/>
                <w:b/>
                <w:sz w:val="24"/>
              </w:rPr>
              <w:t>2.1. Гражданско-патриотическое воспитание детей и молодежи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бал юных патриотов, посвященный Дню Победы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(апрель)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Создание э</w:t>
            </w:r>
            <w:r w:rsidRPr="004D7795">
              <w:rPr>
                <w:rFonts w:ascii="Times New Roman" w:hAnsi="Times New Roman"/>
                <w:sz w:val="24"/>
              </w:rPr>
              <w:t>ффективной системы патриотического воспитания детей и молодёжи, основанной</w:t>
            </w:r>
            <w:r w:rsidR="00C4617D">
              <w:rPr>
                <w:rFonts w:ascii="Times New Roman" w:hAnsi="Times New Roman"/>
                <w:sz w:val="24"/>
              </w:rPr>
              <w:t xml:space="preserve"> на принципах нравственности и </w:t>
            </w:r>
            <w:r w:rsidRPr="004D7795">
              <w:rPr>
                <w:rFonts w:ascii="Times New Roman" w:hAnsi="Times New Roman"/>
                <w:sz w:val="24"/>
              </w:rPr>
              <w:t>гражданской идентичности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</w:p>
          <w:p w:rsidR="00BA0C5B" w:rsidRPr="004D7795" w:rsidRDefault="00BA0C5B" w:rsidP="00940DC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  <w:p w:rsidR="00BA0C5B" w:rsidRPr="004D7795" w:rsidRDefault="00BA0C5B" w:rsidP="00940DC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С</w:t>
            </w:r>
            <w:r w:rsidRPr="004D7795">
              <w:rPr>
                <w:rFonts w:ascii="Times New Roman" w:hAnsi="Times New Roman"/>
                <w:sz w:val="24"/>
              </w:rPr>
              <w:t>оздание условий для межведомственного взаимодействия в социализации детей</w:t>
            </w:r>
          </w:p>
          <w:p w:rsidR="00BA0C5B" w:rsidRPr="004D7795" w:rsidRDefault="00BA0C5B" w:rsidP="00940DC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УНО,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t>ОК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Комплекс мероприятий, по подготовке и празднованию Дня Победы советского народа в Великой Отечественной войне 1941-1945 г.г.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 (апрель - май)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УНО, </w:t>
            </w:r>
          </w:p>
          <w:p w:rsidR="00BA0C5B" w:rsidRPr="004D7795" w:rsidRDefault="00C4617D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ОК, </w:t>
            </w:r>
            <w:r w:rsidR="00BA0C5B" w:rsidRPr="004D7795">
              <w:rPr>
                <w:rFonts w:ascii="Times New Roman" w:hAnsi="Times New Roman"/>
                <w:sz w:val="24"/>
              </w:rPr>
              <w:t>ветеранские организации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  <w:r w:rsidR="00BA0C5B" w:rsidRPr="004D7795">
              <w:rPr>
                <w:rFonts w:ascii="Times New Roman" w:hAnsi="Times New Roman"/>
                <w:sz w:val="24"/>
              </w:rPr>
              <w:t xml:space="preserve">, </w:t>
            </w:r>
            <w:r w:rsidR="00BA0C5B" w:rsidRPr="004D7795">
              <w:rPr>
                <w:rFonts w:ascii="Times New Roman" w:hAnsi="Times New Roman"/>
                <w:sz w:val="24"/>
              </w:rPr>
              <w:lastRenderedPageBreak/>
              <w:t>военкомат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2.1.3.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Патриотические акции, торжественные и памятные мероприятия, посвященные Дням воинской славы и памятным датам в истории России, Зауралья и Кетовского района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УНО, </w:t>
            </w:r>
          </w:p>
          <w:p w:rsidR="00BA0C5B" w:rsidRPr="004D7795" w:rsidRDefault="002B1C15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ОК, </w:t>
            </w:r>
            <w:r w:rsidR="00BA0C5B" w:rsidRPr="004D7795">
              <w:rPr>
                <w:rFonts w:ascii="Times New Roman" w:hAnsi="Times New Roman"/>
                <w:sz w:val="24"/>
              </w:rPr>
              <w:t>ветеранские организации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  <w:r w:rsidR="00BA0C5B" w:rsidRPr="004D7795">
              <w:rPr>
                <w:rFonts w:ascii="Times New Roman" w:hAnsi="Times New Roman"/>
                <w:sz w:val="24"/>
              </w:rPr>
              <w:t>, военкомат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военно-технических моделей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(январь-февраль)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УНО</w:t>
            </w:r>
          </w:p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юных спасателей «Школа безопасности»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УНО,  </w:t>
            </w:r>
          </w:p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СПЧ №</w:t>
            </w:r>
            <w:r w:rsidR="002276B9">
              <w:rPr>
                <w:rFonts w:ascii="Times New Roman" w:hAnsi="Times New Roman"/>
                <w:sz w:val="24"/>
              </w:rPr>
              <w:t xml:space="preserve"> </w:t>
            </w:r>
            <w:r w:rsidRPr="004D7795">
              <w:rPr>
                <w:rFonts w:ascii="Times New Roman" w:hAnsi="Times New Roman"/>
                <w:sz w:val="24"/>
              </w:rPr>
              <w:t xml:space="preserve">27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2.1.6.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День призывника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(апрель, октябрь)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УНО, </w:t>
            </w:r>
          </w:p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сельские советы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  <w:r w:rsidRPr="004D7795">
              <w:rPr>
                <w:rFonts w:ascii="Times New Roman" w:hAnsi="Times New Roman"/>
                <w:sz w:val="24"/>
              </w:rPr>
              <w:t>,</w:t>
            </w:r>
          </w:p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военкомат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Организация и проведение месячника оборонно-массовой и спортивной работы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(январь-февраль) 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УНО, </w:t>
            </w:r>
            <w:r w:rsidRPr="004D7795">
              <w:rPr>
                <w:rFonts w:ascii="Times New Roman" w:hAnsi="Times New Roman"/>
                <w:sz w:val="24"/>
              </w:rPr>
              <w:t>ветеранские организации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  <w:r w:rsidRPr="004D7795">
              <w:rPr>
                <w:rFonts w:ascii="Times New Roman" w:hAnsi="Times New Roman"/>
                <w:sz w:val="24"/>
              </w:rPr>
              <w:t>, военкомат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2.1.8.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Районная военно-спортивная игра «Победа»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(февраль)  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  <w:r w:rsidRPr="004D7795">
              <w:rPr>
                <w:rFonts w:ascii="Times New Roman" w:hAnsi="Times New Roman"/>
                <w:sz w:val="24"/>
              </w:rPr>
              <w:t xml:space="preserve"> военкомат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rPr>
          <w:trHeight w:val="544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2.1.9.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военно-спортивный  конкурс допризывной молодежи «Снайпер»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(январь)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  <w:r w:rsidRPr="004D7795">
              <w:rPr>
                <w:rFonts w:ascii="Times New Roman" w:hAnsi="Times New Roman"/>
                <w:sz w:val="24"/>
              </w:rPr>
              <w:t xml:space="preserve">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ДЮЦ,</w:t>
            </w:r>
            <w:r w:rsidRPr="004D7795">
              <w:rPr>
                <w:rFonts w:ascii="Times New Roman" w:hAnsi="Times New Roman"/>
                <w:sz w:val="24"/>
              </w:rPr>
              <w:t xml:space="preserve"> военкомат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2.1.10.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Районный конкурс на лучшее знание официальной государственной и региональной символики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2.1.11.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краеведческих исследовательских работ «Отечество»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(май - ноябрь)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2.1.12.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Районный конкурс исследовательских работ «От старины до современности»</w:t>
            </w:r>
          </w:p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(ноябрь - январь)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2.1.13.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исследовательских работ «Возвращенные имена»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(декабрь - 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2.1.14.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краеведческих работ «Моя малая родина»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(декабрь 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2.1.15.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презентаций «Пойдем в мой край»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(январь 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2.1.16.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фотоконкурс «С чего начинается Родина»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(апрель - июнь)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2.1.17.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стихотворений «Мой край родной»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(март)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2.1.18.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«Лучший юный экскурсовод»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(март - апрель)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2.1.19.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на лучший туристский познавательный маршрут «Мы сами себе выбираем маршрут»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(май-сентябрь)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2.1.20.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Районный смотр-конкурс «Лучший кабинет ОБЖ»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2.1.21.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Районный смотр-конкурс «Лучшее музейное образование»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2.1.22.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kern w:val="2"/>
                <w:sz w:val="24"/>
              </w:rPr>
              <w:t>Профильная</w:t>
            </w:r>
            <w:r w:rsidRPr="004D7795">
              <w:rPr>
                <w:rFonts w:ascii="Times New Roman" w:hAnsi="Times New Roman"/>
                <w:sz w:val="24"/>
              </w:rPr>
              <w:t xml:space="preserve"> учебная смена «Лидеры Юнармии» Школы актива Кетовского района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(ноябрь)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2.1.23.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Слет Местного отделения ВВПОД «Юнармия» Кетовского района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2.1.24.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патриотический фестиваль «Я-Юнармия!»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(июнь)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2.1.25.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Учебный сбор юнармейских Постов №</w:t>
            </w:r>
            <w:r w:rsidR="002276B9">
              <w:rPr>
                <w:rFonts w:ascii="Times New Roman" w:hAnsi="Times New Roman"/>
                <w:sz w:val="24"/>
              </w:rPr>
              <w:t xml:space="preserve"> </w:t>
            </w:r>
            <w:r w:rsidRPr="004D7795">
              <w:rPr>
                <w:rFonts w:ascii="Times New Roman" w:hAnsi="Times New Roman"/>
                <w:sz w:val="24"/>
              </w:rPr>
              <w:t xml:space="preserve">1 Кетовского района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(март)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2.1.26.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Профильная спортивно-туристская смена (палаточный лагерь, поход) «Юнармейские туристические маршруты» 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(июнь - июль)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2.1.27.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Юнармейские историко-краеведческие и геокраеведческие экспедиции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2.1.28.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Создание юнармейского церемониального отделения (Почетного караула)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420788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2.1.29.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Добровольческие акции, посвященные памятным датам истории России, Зауралья, Кетовского района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420788" w:rsidRPr="004D7795" w:rsidRDefault="00420788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420788" w:rsidRPr="004D7795" w:rsidRDefault="00420788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420788" w:rsidRPr="00ED1371" w:rsidTr="00420788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2.1.30.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Проведение муниципальных этапов Всероссийской системы военно-спортивных игр «Зарничка», «Зарница», «Орленок», тактическая игра на местности «Зарница»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420788" w:rsidRPr="004D7795" w:rsidRDefault="00420788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420788" w:rsidRPr="004D7795" w:rsidRDefault="00420788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420788" w:rsidRPr="00ED1371" w:rsidTr="00420788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2.1.31.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среди допризывной молодежи Кетовского района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42078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420788" w:rsidRPr="004D7795" w:rsidRDefault="00420788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420788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2.1.32.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областных семинарах-совещаниях по вопросам допризывной подготовки молодежи, развития кадетского и юнармейского движения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42078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420788" w:rsidRPr="004D7795" w:rsidRDefault="00420788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788" w:rsidRPr="004D7795" w:rsidRDefault="00420788" w:rsidP="00420788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420788" w:rsidRPr="004D7795" w:rsidRDefault="00420788" w:rsidP="00420788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color w:val="000000"/>
                <w:sz w:val="24"/>
                <w:shd w:val="clear" w:color="auto" w:fill="FFFFFF"/>
                <w:lang w:eastAsia="ar-SA"/>
              </w:rPr>
              <w:t>2.2. Духовно-нравственное воспитание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2.2.1.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Межмуниципальные рождественские образовательные чтения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(октябрь-декабрь)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2D2D2D"/>
                <w:sz w:val="24"/>
              </w:rPr>
              <w:t>Увеличение числа толерантно настроенных молодых граждан, недопущение конфликтов, возникающих на фоне расовой и религиозной нетерпимости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 религиозные организации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2B1C15">
        <w:trPr>
          <w:trHeight w:val="104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2.2.2.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Измерение уровня толерантности по методике Могуна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(ноябрь-декабрь)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 xml:space="preserve">Образовательные организации, </w:t>
            </w:r>
            <w:r w:rsidRPr="004D7795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  <w:r w:rsidR="002B1C15">
              <w:rPr>
                <w:rFonts w:ascii="Times New Roman" w:eastAsia="Arial" w:hAnsi="Times New Roman"/>
                <w:spacing w:val="-2"/>
                <w:sz w:val="24"/>
              </w:rPr>
              <w:t xml:space="preserve"> (далее – ОО)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2.2.3.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Проведение цикла мероприятий для педагогов и обучающихся с участием представителей религиозных организаций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 религиозные организации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2.2.4.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Областной этап конкурса «За нравственный подвиг учителя»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2.2.5.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Областной этап конкурса «Красота божьего мира»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rPr>
                <w:rFonts w:ascii="Times New Roman" w:eastAsia="Times New Roman" w:hAnsi="Times New Roman"/>
                <w:b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color w:val="000000"/>
                <w:sz w:val="24"/>
                <w:shd w:val="clear" w:color="auto" w:fill="FFFFFF"/>
                <w:lang w:eastAsia="ar-SA"/>
              </w:rPr>
              <w:lastRenderedPageBreak/>
              <w:t>2.3. Воспитание социально-активной личности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Школа актива Кетовского района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2021-2025 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ind w:right="87"/>
              <w:jc w:val="both"/>
              <w:rPr>
                <w:rFonts w:ascii="Times New Roman" w:eastAsia="Times New Roman" w:hAnsi="Times New Roman"/>
                <w:color w:val="2D2D2D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2D2D2D"/>
                <w:sz w:val="24"/>
              </w:rPr>
              <w:t>Развитие социальной активности и гражданской ответственности несовершеннолетних</w:t>
            </w:r>
          </w:p>
          <w:p w:rsidR="00BA0C5B" w:rsidRPr="004D7795" w:rsidRDefault="00BA0C5B" w:rsidP="00940DC1">
            <w:pPr>
              <w:ind w:right="87"/>
              <w:jc w:val="both"/>
              <w:rPr>
                <w:rFonts w:ascii="Times New Roman" w:eastAsia="Times New Roman" w:hAnsi="Times New Roman"/>
                <w:color w:val="2D2D2D"/>
                <w:sz w:val="24"/>
              </w:rPr>
            </w:pPr>
          </w:p>
          <w:p w:rsidR="00BA0C5B" w:rsidRPr="004D7795" w:rsidRDefault="00BA0C5B" w:rsidP="00940DC1">
            <w:pPr>
              <w:ind w:right="87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>Совершенствование государственно-общественного управления воспитанием и укрепление социального партнерства образовательных организаций Кетовского района с общественными институтами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УНО,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t>КОМОД «Ступени»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Развитие самоуправления «Если бы я был учителем»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Проведение районного конкурса «Лидеры нового поколения»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Проведение районного конкурса (фестиваля) школьных команд КВН «Юморина»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t>Мониторинг деятельности органов ученического самоуправления, молодежных и детских общественных объединений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2.3.6.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и проведение районных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Проведение районных тематических смен (Районная смена актива)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ОО,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2.3.8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Районный этап областного конкурса активистов РДШ «Лучшая команда РДШ»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2B1C15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(я</w:t>
            </w:r>
            <w:r w:rsidR="00BA0C5B" w:rsidRPr="004D7795">
              <w:rPr>
                <w:rFonts w:ascii="Times New Roman" w:hAnsi="Times New Roman"/>
                <w:sz w:val="24"/>
              </w:rPr>
              <w:t>нварь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394" w:type="dxa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2.3.9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Районный этап областного Шахматного турнира РДШ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2.3.10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0C5B" w:rsidRPr="002B1C1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B1C1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Районный этап областных соревнований </w:t>
            </w:r>
            <w:r w:rsidRPr="002B1C1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lastRenderedPageBreak/>
              <w:t>«Веселые старты РДШ»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lastRenderedPageBreak/>
              <w:t>2021-2025</w:t>
            </w:r>
            <w:r w:rsidR="00506F23">
              <w:rPr>
                <w:rFonts w:ascii="Times New Roman" w:hAnsi="Times New Roman"/>
                <w:sz w:val="24"/>
              </w:rPr>
              <w:t xml:space="preserve"> г.</w:t>
            </w:r>
          </w:p>
          <w:p w:rsidR="00BA0C5B" w:rsidRPr="004D7795" w:rsidRDefault="00506F23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</w:t>
            </w:r>
            <w:r w:rsidR="00BA0C5B" w:rsidRPr="004D7795">
              <w:rPr>
                <w:rFonts w:ascii="Times New Roman" w:hAnsi="Times New Roman"/>
                <w:sz w:val="24"/>
              </w:rPr>
              <w:t>апрель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394" w:type="dxa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ДЮЦ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2.3.11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Квест «Все об РДШ»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506F23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Районный конкурс технических проектов «Лего мастер»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506F23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2.3.13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Районный конкурс «Фестиваль творчества»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506F23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2.3.14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Районный конкурс «На</w:t>
            </w:r>
            <w:r w:rsidR="00DD556B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встречу мечте»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506F23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AB3CA1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B3CA1" w:rsidRPr="004D7795" w:rsidRDefault="00AB3CA1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2.3.15.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A1" w:rsidRPr="004D7795" w:rsidRDefault="00AB3CA1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Содействие развитию деятельности добровольческих (волонтерских) объединений на базе образовательных организаций Кетовского района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A1" w:rsidRPr="004D7795" w:rsidRDefault="00AB3CA1" w:rsidP="002B1C1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AB3CA1" w:rsidRPr="004D7795" w:rsidRDefault="00AB3CA1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CA1" w:rsidRDefault="0059652C" w:rsidP="00940DC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УНО</w:t>
            </w:r>
          </w:p>
        </w:tc>
      </w:tr>
      <w:tr w:rsidR="00AB3CA1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B3CA1" w:rsidRPr="004D7795" w:rsidRDefault="0059652C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2.3.16.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A1" w:rsidRPr="004D7795" w:rsidRDefault="0059652C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Участие добровольцев и добровольческих (волонтерских) объединений в муниципальных. Областных, Всероссийских конкурсах, форумах  и др.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A1" w:rsidRPr="004D7795" w:rsidRDefault="0059652C" w:rsidP="002B1C1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AB3CA1" w:rsidRPr="004D7795" w:rsidRDefault="00AB3CA1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52C" w:rsidRDefault="0059652C" w:rsidP="00940DC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УНО, </w:t>
            </w:r>
          </w:p>
          <w:p w:rsidR="0059652C" w:rsidRDefault="0059652C" w:rsidP="00940DC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ДЮЦ,</w:t>
            </w:r>
          </w:p>
          <w:p w:rsidR="00AB3CA1" w:rsidRDefault="0059652C" w:rsidP="00940DC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spacing w:line="100" w:lineRule="atLeast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color w:val="000000"/>
                <w:sz w:val="24"/>
                <w:lang w:eastAsia="ar-SA"/>
              </w:rPr>
              <w:t>2.4. Правовое воспитание</w:t>
            </w:r>
          </w:p>
        </w:tc>
      </w:tr>
      <w:tr w:rsidR="00BA0C5B" w:rsidRPr="00ED137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4"/>
              </w:rPr>
              <w:t>Профилактика асоциального поведения, формирование законопослушного поведения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bCs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bCs/>
                <w:kern w:val="0"/>
                <w:sz w:val="24"/>
              </w:rPr>
              <w:t xml:space="preserve">Цикл классных часов по темам: «Профилактика правонарушений и преступлений», </w:t>
            </w:r>
            <w:r w:rsidRPr="004D7795">
              <w:rPr>
                <w:rFonts w:ascii="Times New Roman" w:eastAsia="Calibri" w:hAnsi="Times New Roman"/>
                <w:kern w:val="0"/>
                <w:sz w:val="24"/>
              </w:rPr>
              <w:t>«Правовая помощь несовершеннолетним», «Об административной и уголовной ответственности»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2B1C1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несовершеннолетних,</w:t>
            </w:r>
          </w:p>
          <w:p w:rsidR="00BA0C5B" w:rsidRPr="004D7795" w:rsidRDefault="00BA0C5B" w:rsidP="00940DC1">
            <w:pPr>
              <w:snapToGrid w:val="0"/>
              <w:spacing w:after="119" w:line="100" w:lineRule="atLeast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утверждение в детской среде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позитивных моделей поведения как нормы, развитие эмпатии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классных часов, направленных на антикоррупционное просвещение обучающихся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Встречи, круглые столы с представителями правоохранительных органов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Обобщение лучших практик реализации образовательных программ, связанных с антикоррупционным воспитанием, в т.ч. мероприятий антикоррупционного воспитания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2022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2024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 xml:space="preserve">День правовой помощи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Мониторинг вовлеченности обучающихся в молодежные неформальные организации, в том числе в АУЕ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color w:val="000000"/>
                <w:kern w:val="0"/>
                <w:sz w:val="24"/>
              </w:rPr>
              <w:t>2019-2024</w:t>
            </w:r>
            <w:r w:rsidR="00506F23">
              <w:rPr>
                <w:rFonts w:ascii="Times New Roman" w:eastAsia="Calibri" w:hAnsi="Times New Roman"/>
                <w:color w:val="000000"/>
                <w:kern w:val="0"/>
                <w:sz w:val="24"/>
              </w:rPr>
              <w:t xml:space="preserve"> г.</w:t>
            </w:r>
          </w:p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color w:val="000000"/>
                <w:kern w:val="0"/>
                <w:sz w:val="24"/>
              </w:rPr>
              <w:t>(октябрь)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Участие в областном проекте «Уроки с прокурором»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4"/>
              </w:rPr>
              <w:t>Профилактика экстремизма и терроризма в молодежной среде</w:t>
            </w:r>
          </w:p>
        </w:tc>
      </w:tr>
      <w:tr w:rsidR="00EC0074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Урок мира, посвященный Дню солидарности в борьбе с терроризмом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(сентябрь)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2D2D2D"/>
                <w:sz w:val="24"/>
              </w:rPr>
              <w:t>Увеличение числа толерантно настроенных молодых граждан, недопущение конфликтов, возникающих на фоне расовой и религиозной нетерпимости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EC0074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2.4.9.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Акция «Память Беслана», посвященная Дню солидарности в борьбе с терроризмом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(3 сентября)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EC0074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2.4.10.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 xml:space="preserve">Неделя безопасности (безопасность в сети Интернет).  </w:t>
            </w:r>
          </w:p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</w:rPr>
              <w:t>Темы бесед:</w:t>
            </w:r>
            <w:r w:rsidRPr="004D7795">
              <w:rPr>
                <w:rFonts w:ascii="Times New Roman" w:eastAsia="Calibri" w:hAnsi="Times New Roman"/>
                <w:kern w:val="0"/>
                <w:sz w:val="24"/>
              </w:rPr>
              <w:t xml:space="preserve"> «Мои безопасные социальные сети», «Большая ответственность за маленький шаг в сети интернет»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(2-8 сентября)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Центр противодействия экстремизму УМВД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России по Курганской области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EC0074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2.4.11.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Международный день толерантности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(16 ноября)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EC0074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бесед по теме: «Профилактика и противодействие распространению идеологии экстремизма в молодёжной среде»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 Центр противодействия экстремизму УМВД России по Курганской области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EC0074" w:rsidRPr="00ED1371" w:rsidTr="0034280E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Мониторинг социальных сетей обучающихся с целью выявления фактов распространения информации, склоняющейся к асоциальному поведению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EC0074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Распространение памяток для обучающихся и родителей о мерах антитеррористического характера и действиях при возникновении ЧС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УНО, 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b/>
                <w:i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b/>
                <w:i/>
                <w:kern w:val="0"/>
                <w:sz w:val="24"/>
              </w:rPr>
              <w:t>Профилактика употребления ПАВ и наркотиков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Социально-психологическое тестирование обучающихся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(сентябрь-ноябрь)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несовершеннолетних,</w:t>
            </w:r>
          </w:p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утверждение в детской среде позитивных моделей поведения как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нормы, развитие эмпатии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Департамент образования и науки Курганской области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2.4.15.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бесед, лекций «Профилактика употребления ПАВ. Административная и уголовная ответственность в сфере НОН»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2.4.16.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Молодежная акция «Скажем наркотикам: «НЕТ!»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(ноябрь)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Всероссийская акция стоп ВИЧ/СПИД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(1 декабря)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классных часов: «Есть о чем подумать», посвященных Всемирному дню памяти жертв СПИДа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(май)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2.4.19.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0"/>
                <w:sz w:val="24"/>
                <w:shd w:val="clear" w:color="auto" w:fill="FFFFFF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  <w:shd w:val="clear" w:color="auto" w:fill="FFFFFF"/>
              </w:rPr>
              <w:t>Областная акция «Сообщи, где торгуют смертью!!!»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4"/>
              </w:rPr>
              <w:t>Профилактика суицидального поведения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2.4.20.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Диагностика состояния психического здоровья и особенностей психического развития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несовершеннолетних,</w:t>
            </w:r>
          </w:p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утверждение в детской среде позитивных моделей поведения как нормы, развитие эмпатии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2.4.21.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Анкетирование обучающихся, направленное на выявление жестокого обращения с детьми в семье и образовательной организации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(октябрь-декабрь)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2.4.22.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Консультирование педагогов, кураторов групп, родителей (законных представителей) по вопросам, связанным с суицидальным поведением подростков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2.4.23.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 xml:space="preserve">Цикл классных часов по темам: 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«Человек свободного общества»;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«Учимся строить отношения»;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«Умей управлять своими эмоциями»;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«Если тебе трудно»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2.4.24.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Родительские собрания, в том числе по вопросам: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- «Конфликты и пути их решения»;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- «Первые проблемы подросткового возраста»;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- «Почему ребенок не хочет жить?»;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- «Ложь и правда о суициде»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506F23" w:rsidRDefault="00BA0C5B" w:rsidP="00506F2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b/>
                <w:kern w:val="0"/>
                <w:sz w:val="24"/>
              </w:rPr>
              <w:t>2.5. П</w:t>
            </w:r>
            <w:r w:rsidR="00897E7A">
              <w:rPr>
                <w:rFonts w:ascii="Times New Roman" w:eastAsia="Times New Roman" w:hAnsi="Times New Roman"/>
                <w:b/>
                <w:kern w:val="0"/>
                <w:sz w:val="24"/>
              </w:rPr>
              <w:t>р</w:t>
            </w:r>
            <w:r w:rsidRPr="004D7795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офориентационная </w:t>
            </w:r>
            <w:r w:rsidR="00506F23">
              <w:rPr>
                <w:rFonts w:ascii="Times New Roman" w:eastAsia="Times New Roman" w:hAnsi="Times New Roman"/>
                <w:b/>
                <w:kern w:val="0"/>
                <w:sz w:val="24"/>
              </w:rPr>
              <w:t>работа</w:t>
            </w:r>
          </w:p>
        </w:tc>
      </w:tr>
      <w:tr w:rsidR="00EC0074" w:rsidRPr="00ED1371" w:rsidTr="00506F23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2.5.1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506F23">
            <w:pPr>
              <w:tabs>
                <w:tab w:val="left" w:pos="685"/>
              </w:tabs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Участие в реализации подпроектов </w:t>
            </w:r>
            <w:r w:rsidRPr="004D7795">
              <w:rPr>
                <w:rFonts w:ascii="Times New Roman" w:hAnsi="Times New Roman"/>
                <w:color w:val="000000"/>
                <w:sz w:val="24"/>
              </w:rPr>
              <w:t xml:space="preserve">«Педагогический навигатор» и «Агробизнесобразование Зауралья» </w:t>
            </w:r>
            <w:r w:rsidRPr="004D7795">
              <w:rPr>
                <w:rFonts w:ascii="Times New Roman" w:hAnsi="Times New Roman"/>
                <w:sz w:val="24"/>
              </w:rPr>
              <w:t xml:space="preserve">регионального межведомственного проекта Курганской области «Профориентационный технопарк «Зауральский  Навигатор». 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C0074" w:rsidRPr="004D7795" w:rsidRDefault="00EC0074" w:rsidP="00506F2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Формирование у обучающихся осознанного мотивированного выбора профессий, востребованных на региональном рынке труда</w:t>
            </w:r>
          </w:p>
          <w:p w:rsidR="00EC0074" w:rsidRPr="004D7795" w:rsidRDefault="00EC0074" w:rsidP="00506F23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EC0074" w:rsidRPr="00ED1371" w:rsidTr="00506F23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2.5.2.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506F2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Привлечение общественного ресурса к организации профориентационной работы путем заключений договоров и соглашений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EC0074" w:rsidRPr="00ED1371" w:rsidTr="00506F23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2.5.3.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506F2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</w:t>
            </w:r>
            <w:r w:rsidRPr="004D7795">
              <w:rPr>
                <w:rFonts w:ascii="Times New Roman" w:hAnsi="Times New Roman"/>
                <w:sz w:val="24"/>
              </w:rPr>
              <w:t>профессионального тестирования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EC0074" w:rsidRPr="00ED1371" w:rsidTr="00EC0074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F01CEF">
            <w:pPr>
              <w:tabs>
                <w:tab w:val="left" w:pos="0"/>
              </w:tabs>
              <w:snapToGrid w:val="0"/>
              <w:spacing w:line="100" w:lineRule="atLeast"/>
              <w:ind w:firstLine="64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2.5.4.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DD556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Организация профессиональных туров (экскурсий) для родителей и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0074" w:rsidRPr="004D7795" w:rsidRDefault="00EC0074" w:rsidP="00506F2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2021-2025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г.</w:t>
            </w:r>
          </w:p>
          <w:p w:rsidR="00EC0074" w:rsidRPr="004D7795" w:rsidRDefault="00EC0074" w:rsidP="00506F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0074" w:rsidRPr="004D7795" w:rsidRDefault="00EC0074" w:rsidP="00F01CE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F01CE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F01CE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Arial" w:hAnsi="Times New Roman"/>
                <w:spacing w:val="-2"/>
                <w:sz w:val="24"/>
              </w:rPr>
              <w:t>ОО</w:t>
            </w:r>
          </w:p>
        </w:tc>
      </w:tr>
      <w:tr w:rsidR="00EC0074" w:rsidRPr="00ED1371" w:rsidTr="00EC0074">
        <w:tc>
          <w:tcPr>
            <w:tcW w:w="9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0074" w:rsidRPr="004D7795" w:rsidRDefault="00EC0074" w:rsidP="00F01CEF">
            <w:pPr>
              <w:tabs>
                <w:tab w:val="left" w:pos="0"/>
              </w:tabs>
              <w:snapToGrid w:val="0"/>
              <w:spacing w:line="100" w:lineRule="atLeast"/>
              <w:ind w:firstLine="64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2.5.5.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DD556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 xml:space="preserve">Участие в интерактивном форуме «Человек в </w:t>
            </w: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мире профессий»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506F2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2021-2025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г.</w:t>
            </w:r>
          </w:p>
          <w:p w:rsidR="00EC0074" w:rsidRPr="004D7795" w:rsidRDefault="00EC0074" w:rsidP="00F01CE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F01CE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F01CE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F01CE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ОО</w:t>
            </w:r>
          </w:p>
        </w:tc>
      </w:tr>
      <w:tr w:rsidR="00EC0074" w:rsidRPr="00ED1371" w:rsidTr="00EC0074">
        <w:trPr>
          <w:trHeight w:val="119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2.5.6.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DD556B">
            <w:pPr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Организация повышения уровня профессиональной компетентности специалистов, организующих профориентационную работу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  <w:p w:rsidR="00EC0074" w:rsidRPr="004D7795" w:rsidRDefault="00EC0074" w:rsidP="00940DC1">
            <w:pPr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EC0074" w:rsidRPr="00ED1371" w:rsidTr="00DD556B">
        <w:trPr>
          <w:trHeight w:val="81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2.5.7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DD556B">
            <w:pPr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Районные соревнования по робототехнике среди обучающихся ОО Кетовского района «Планета роботов»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2021-2025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ДЮЦ, 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DD55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color w:val="000000"/>
                <w:sz w:val="24"/>
                <w:lang w:eastAsia="ar-SA"/>
              </w:rPr>
              <w:t>2.6. Здоровьесберегающее воспитание</w:t>
            </w:r>
          </w:p>
        </w:tc>
      </w:tr>
      <w:tr w:rsidR="004578CD" w:rsidRPr="00ED137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классных часов, посвященных здоровому образу жизни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t>Создание организационно-педагогических, материально-технических, санитарно-гигиенических и других условий здоровьесберегающих технологий</w:t>
            </w:r>
          </w:p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578CD" w:rsidRPr="00ED137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Классные часы по профилактике гриппа, других вирусных заболеваний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578CD" w:rsidRPr="00ED1371" w:rsidTr="00DD556B">
        <w:trPr>
          <w:trHeight w:val="3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Активный выходной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DD556B" w:rsidRDefault="004578CD" w:rsidP="00DD556B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ДЮЦ,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Акция «День трезвости»</w:t>
            </w:r>
          </w:p>
          <w:p w:rsidR="004578CD" w:rsidRPr="004D7795" w:rsidRDefault="004578CD" w:rsidP="00DD556B">
            <w:pPr>
              <w:suppressAutoHyphens w:val="0"/>
              <w:autoSpaceDE w:val="0"/>
              <w:autoSpaceDN w:val="0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(октябрь)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Всемирный день борьбы со СПИДом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(1 ноября)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Неделя безопасности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Акция, посвященная Всемирному дню памяти жертв ДТП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(17 ноября)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2.6.8.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бесед, лекций «Соблюдение правил пожарной безопасности»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2.6.9.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bCs/>
                <w:kern w:val="0"/>
                <w:sz w:val="24"/>
              </w:rPr>
              <w:t>Цикл классных часов по теме: «Профилактика правонарушений, преступлений и травматизма несовершеннолетних на объектах железнодорожного транспорта»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2.6.10.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бесед и лекций по ПДД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2021-2025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1D1D0E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8CD" w:rsidRPr="004D7795" w:rsidRDefault="004578CD" w:rsidP="00EC0074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2.6.11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8CD" w:rsidRPr="00EC0074" w:rsidRDefault="004578CD" w:rsidP="00DD556B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C0074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Пропаганда культуры здорового образа жизни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посредством организации спортивных мероприятий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2021-2025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УНО, </w:t>
            </w: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 ДЮЦ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4578CD" w:rsidRPr="004D7795" w:rsidRDefault="004578CD" w:rsidP="00EC0074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ДЮСШ (по согласованию)</w:t>
            </w:r>
          </w:p>
        </w:tc>
      </w:tr>
      <w:tr w:rsidR="004578CD" w:rsidRPr="00ED1371" w:rsidTr="0034280E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8CD" w:rsidRPr="004D7795" w:rsidRDefault="004578CD" w:rsidP="00EC0074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2.6.12.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8CD" w:rsidRPr="00EC0074" w:rsidRDefault="004578CD" w:rsidP="00DD556B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Реализация межведомственного профилактического проекта «Мое здоровье – мое будущее», направленного на сохранение репродуктивного здоровья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2021-2025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8CD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4578CD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ОО, ЦРБ (по согласованию), </w:t>
            </w:r>
          </w:p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ОМВД (по согласованию)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DD556B">
            <w:pPr>
              <w:snapToGrid w:val="0"/>
              <w:rPr>
                <w:rFonts w:ascii="Times New Roman" w:eastAsia="Times New Roman" w:hAnsi="Times New Roman"/>
                <w:b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Calibri" w:hAnsi="Times New Roman"/>
                <w:b/>
                <w:kern w:val="0"/>
                <w:sz w:val="24"/>
              </w:rPr>
              <w:t xml:space="preserve">2.7. </w:t>
            </w:r>
            <w:r w:rsidRPr="004D7795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Семейное воспитание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2.7.1.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Участие в реализации областных проектов «Ответственное родительство» и «Ответственное отцовство»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</w:rPr>
      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2.7.2.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hAnsi="Times New Roman"/>
                <w:iCs/>
                <w:sz w:val="24"/>
              </w:rPr>
              <w:t>Организация и проведение конференций, выставок, фестивалей, конкурсов социальных проектов и др. по работе с семьей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2.7.3.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>Проведение семинаров, вебинаров и курсов повышения квалификации педагогов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DD55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2.7.4.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>Организация и проведение областного фестиваля клубов молодых семей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BA0C5B" w:rsidRPr="00ED1371" w:rsidTr="00DD55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2.7.5.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Организация работы районного совета родителей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>Совершенствование государственно-общественного управления воспитанием и укрепление социального партнерства образовательных организаций Кетовского района с общественными институтами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BA0C5B" w:rsidRPr="00ED1371" w:rsidTr="00DD55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2.7.6.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Разработка методических рекомендаций по вовлечению родителей в управление образовательной организацией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spacing w:after="15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УНО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pacing w:line="100" w:lineRule="atLeast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sz w:val="24"/>
                <w:lang w:eastAsia="ar-SA"/>
              </w:rPr>
              <w:t>2.8.Экологическое воспитание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2.8.1.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Всероссийский урок «Экология и энергосбережение» в рамках Всероссийского фестиваля энергосбережения ВместеЯрче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(сентябрь, октябрь)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t>Внедрение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EC0074" w:rsidP="00940DC1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2.8.2.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классных часов, посвященных экологическим проблемам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EC0074" w:rsidP="00940DC1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2.8.3.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Социально-значимые мероприятия экологической направленности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EC0074" w:rsidP="00940DC1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2.8.4.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Субботник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(апрель)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EC0074" w:rsidP="00940DC1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sz w:val="24"/>
                <w:lang w:eastAsia="ar-SA"/>
              </w:rPr>
              <w:t>, УНО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BA0C5B">
            <w:pPr>
              <w:pStyle w:val="af7"/>
              <w:widowControl/>
              <w:numPr>
                <w:ilvl w:val="0"/>
                <w:numId w:val="35"/>
              </w:numPr>
              <w:tabs>
                <w:tab w:val="left" w:pos="348"/>
              </w:tabs>
              <w:suppressAutoHyphens w:val="0"/>
              <w:snapToGrid w:val="0"/>
              <w:spacing w:after="119" w:line="100" w:lineRule="atLeast"/>
              <w:ind w:left="0" w:firstLine="0"/>
              <w:contextualSpacing/>
              <w:rPr>
                <w:b/>
              </w:rPr>
            </w:pPr>
            <w:r w:rsidRPr="004D7795">
              <w:rPr>
                <w:b/>
                <w:color w:val="000000"/>
                <w:shd w:val="clear" w:color="auto" w:fill="FFFFFF"/>
                <w:lang w:eastAsia="ar-SA"/>
              </w:rPr>
              <w:t>Развитие эффективной системы дополнительного образования детей и молодежи</w:t>
            </w:r>
          </w:p>
        </w:tc>
      </w:tr>
      <w:tr w:rsidR="00BA0C5B" w:rsidRPr="00ED137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3.1.</w:t>
            </w:r>
          </w:p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Модернизация содержания программ дополнительного образования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lastRenderedPageBreak/>
              <w:t>Внедрение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</w:t>
            </w:r>
          </w:p>
        </w:tc>
        <w:tc>
          <w:tcPr>
            <w:tcW w:w="249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УНО,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ФО, ОК,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ДЮЦ,</w:t>
            </w:r>
          </w:p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ДЮСШ (по согласованию)</w:t>
            </w:r>
          </w:p>
        </w:tc>
      </w:tr>
      <w:tr w:rsidR="00BA0C5B" w:rsidRPr="00ED137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3.2.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Обновление содержания и технологий дополнительного образования и воспитания детей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A0C5B" w:rsidRPr="00ED137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3.3.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Участие в реализации регионального проекта «Успех каждого ребенка»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2021-2024 </w:t>
            </w:r>
            <w:r w:rsidR="003504B6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A0C5B" w:rsidRPr="00ED137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Внедрение единой системы учета охвата детей, обучающихся по дополнительным общеобразовательным программам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3504B6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</w:rPr>
              <w:t>ереход на персонифицированное финансирование дополнительного образования детей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BA0C5B" w:rsidRPr="00ED1371" w:rsidTr="00621EDA">
        <w:trPr>
          <w:trHeight w:val="438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Внедрение системы нормативно-подушевого финансирования в подведомственных организациях дополнительного образования детей и молодежи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3504B6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УНО, </w:t>
            </w:r>
          </w:p>
          <w:p w:rsidR="00BA0C5B" w:rsidRPr="004D7795" w:rsidRDefault="00BA0C5B" w:rsidP="00CE437D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ФО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3.6.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и проведение районных и областных мероприятий по приоритетным направлениям дополнительного образования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3504B6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В</w:t>
            </w:r>
            <w:r w:rsidRPr="004D7795">
              <w:rPr>
                <w:rFonts w:ascii="Times New Roman" w:hAnsi="Times New Roman"/>
                <w:sz w:val="24"/>
              </w:rPr>
              <w:t>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</w:t>
            </w:r>
          </w:p>
        </w:tc>
        <w:tc>
          <w:tcPr>
            <w:tcW w:w="249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ФО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ОК 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ДЮЦ,</w:t>
            </w:r>
          </w:p>
          <w:p w:rsidR="00BA0C5B" w:rsidRPr="004D7795" w:rsidRDefault="00BA0C5B" w:rsidP="00CE437D">
            <w:pPr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ДЮСШ 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Участие в межрегиональных, всероссийских, международных конкурсах, фестивалях, семинарах, конференциях, съездах в сфере дополнительного образования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3504B6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A0C5B" w:rsidRPr="00ED1371" w:rsidTr="00621EDA">
        <w:trPr>
          <w:trHeight w:val="80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3.8.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подготовки, переподготовки и повышения квалификации специалистов сферы дополнительного образования детей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2021-2025</w:t>
            </w:r>
            <w:r w:rsidR="003504B6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BA0C5B" w:rsidP="00CE437D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 (по согласованию)</w:t>
            </w:r>
          </w:p>
        </w:tc>
      </w:tr>
    </w:tbl>
    <w:p w:rsidR="001B5DCA" w:rsidRPr="00ED1371" w:rsidRDefault="001B5DCA">
      <w:pPr>
        <w:snapToGrid w:val="0"/>
        <w:jc w:val="center"/>
        <w:rPr>
          <w:rFonts w:ascii="Times New Roman" w:eastAsia="Times New Roman" w:hAnsi="Times New Roman"/>
          <w:color w:val="000000"/>
          <w:spacing w:val="-4"/>
          <w:sz w:val="24"/>
        </w:rPr>
        <w:sectPr w:rsidR="001B5DCA" w:rsidRPr="00ED1371">
          <w:headerReference w:type="even" r:id="rId82"/>
          <w:headerReference w:type="default" r:id="rId83"/>
          <w:footerReference w:type="even" r:id="rId84"/>
          <w:footerReference w:type="default" r:id="rId85"/>
          <w:headerReference w:type="first" r:id="rId86"/>
          <w:footerReference w:type="first" r:id="rId87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ED1371" w:rsidRDefault="001B5DCA">
      <w:pPr>
        <w:shd w:val="clear" w:color="auto" w:fill="FFFFFF"/>
        <w:autoSpaceDE w:val="0"/>
        <w:spacing w:line="100" w:lineRule="atLeast"/>
        <w:ind w:firstLine="705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</w:p>
    <w:tbl>
      <w:tblPr>
        <w:tblW w:w="9461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3"/>
        <w:gridCol w:w="4111"/>
        <w:gridCol w:w="843"/>
        <w:gridCol w:w="915"/>
        <w:gridCol w:w="945"/>
        <w:gridCol w:w="930"/>
        <w:gridCol w:w="874"/>
      </w:tblGrid>
      <w:tr w:rsidR="00273082" w:rsidRPr="00ED1371" w:rsidTr="00940DC1">
        <w:trPr>
          <w:tblHeader/>
        </w:trPr>
        <w:tc>
          <w:tcPr>
            <w:tcW w:w="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 xml:space="preserve">№ </w:t>
            </w:r>
          </w:p>
          <w:p w:rsidR="00273082" w:rsidRPr="00273082" w:rsidRDefault="00273082" w:rsidP="003504B6">
            <w:pPr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Наименование целевого индикатора</w:t>
            </w:r>
          </w:p>
        </w:tc>
        <w:tc>
          <w:tcPr>
            <w:tcW w:w="450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4578C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Значение</w:t>
            </w:r>
          </w:p>
        </w:tc>
      </w:tr>
      <w:tr w:rsidR="00273082" w:rsidRPr="00ED1371" w:rsidTr="00940DC1">
        <w:trPr>
          <w:trHeight w:val="528"/>
          <w:tblHeader/>
        </w:trPr>
        <w:tc>
          <w:tcPr>
            <w:tcW w:w="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2021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2022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2023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2024 год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2025 год</w:t>
            </w:r>
          </w:p>
        </w:tc>
      </w:tr>
      <w:tr w:rsidR="00273082" w:rsidRPr="00ED1371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 молодых людей в возрасте от 14 до 30 лет, участвующих в деятельности молодежных общественных объединений, в общей численности молодежи района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49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50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51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52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</w:tr>
      <w:tr w:rsidR="00273082" w:rsidRPr="00ED1371" w:rsidTr="00940DC1">
        <w:trPr>
          <w:trHeight w:val="570"/>
        </w:trPr>
        <w:tc>
          <w:tcPr>
            <w:tcW w:w="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Доля детей и молодежи, вовлеченных в систему работы по патриотическому воспитанию,  из них: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73082" w:rsidRPr="00ED1371" w:rsidTr="00940DC1">
        <w:trPr>
          <w:trHeight w:val="325"/>
        </w:trPr>
        <w:tc>
          <w:tcPr>
            <w:tcW w:w="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от 5 до 19 лет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100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273082" w:rsidRPr="00ED1371" w:rsidTr="00940DC1">
        <w:trPr>
          <w:trHeight w:val="388"/>
        </w:trPr>
        <w:tc>
          <w:tcPr>
            <w:tcW w:w="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от 20 до 30 лет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40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45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45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50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</w:tr>
      <w:tr w:rsidR="00273082" w:rsidRPr="00ED1371" w:rsidTr="00940DC1">
        <w:trPr>
          <w:trHeight w:val="311"/>
        </w:trPr>
        <w:tc>
          <w:tcPr>
            <w:tcW w:w="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старше 30 лет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273082" w:rsidRPr="00ED1371" w:rsidTr="003504B6">
        <w:trPr>
          <w:trHeight w:val="1149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</w:t>
            </w:r>
            <w:r w:rsidRPr="00273082">
              <w:rPr>
                <w:rFonts w:ascii="Times New Roman" w:hAnsi="Times New Roman"/>
                <w:color w:val="000000"/>
                <w:sz w:val="24"/>
              </w:rPr>
              <w:t xml:space="preserve"> обучающихся, вовлеченных в работу общественных объединений и органов ученического самоуправления </w:t>
            </w: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33</w:t>
            </w:r>
          </w:p>
        </w:tc>
      </w:tr>
      <w:tr w:rsidR="00273082" w:rsidRPr="00ED1371" w:rsidTr="003504B6">
        <w:trPr>
          <w:trHeight w:val="827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hAnsi="Times New Roman"/>
                <w:color w:val="000000"/>
                <w:sz w:val="24"/>
              </w:rPr>
              <w:t xml:space="preserve">Количество детей и молодежи, занимающихся волонтерством и добровольчеством </w:t>
            </w: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(единиц)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1450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1500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1550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1550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1550</w:t>
            </w:r>
          </w:p>
        </w:tc>
      </w:tr>
      <w:tr w:rsidR="007702AA" w:rsidRPr="00ED1371" w:rsidTr="003504B6">
        <w:trPr>
          <w:trHeight w:val="827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AA" w:rsidRPr="00273082" w:rsidRDefault="007702AA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AA" w:rsidRPr="00273082" w:rsidRDefault="007702AA" w:rsidP="008D7C5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Доля обучающихся, у которых сформирована способность к осознанному мотивированному выбору профессии;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AA" w:rsidRPr="003504B6" w:rsidRDefault="007702AA" w:rsidP="008D7C5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62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AA" w:rsidRPr="003504B6" w:rsidRDefault="007702AA" w:rsidP="008D7C5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70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AA" w:rsidRPr="003504B6" w:rsidRDefault="007702AA" w:rsidP="008D7C5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75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AA" w:rsidRPr="003504B6" w:rsidRDefault="007702AA" w:rsidP="008D7C5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80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02AA" w:rsidRPr="003504B6" w:rsidRDefault="007702AA" w:rsidP="008D7C52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</w:tr>
      <w:tr w:rsidR="00273082" w:rsidRPr="00ED1371" w:rsidTr="003504B6">
        <w:trPr>
          <w:trHeight w:val="659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hAnsi="Times New Roman"/>
                <w:color w:val="000000"/>
                <w:sz w:val="24"/>
              </w:rPr>
              <w:t xml:space="preserve">Количество обучающихся, состоящих на различных видах учета </w:t>
            </w: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(единиц)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294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290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284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280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278</w:t>
            </w:r>
          </w:p>
        </w:tc>
      </w:tr>
      <w:tr w:rsidR="00273082" w:rsidRPr="00ED1371" w:rsidTr="00273082">
        <w:trPr>
          <w:trHeight w:val="3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 несовершеннолетних, с которыми организована индивидуальная профилактическая работа (далее – ИПР), охваченных летним отдыхом, организованным досугом, в том числе в рамках реализации программ дополнительного образования и внеурочной деятельности, от общего числа несовершеннолетних, с которыми проводится ИПР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90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93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96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98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273082" w:rsidRPr="00ED1371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61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62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63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64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65</w:t>
            </w:r>
          </w:p>
        </w:tc>
      </w:tr>
      <w:tr w:rsidR="00273082" w:rsidRPr="00376E88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 детей и молодежи, охваченных образовательными программами дополнительного образования детей, в общей численности детей и молодежи от 5 до 18 лет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75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76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77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78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78</w:t>
            </w:r>
          </w:p>
        </w:tc>
      </w:tr>
      <w:tr w:rsidR="00273082" w:rsidRPr="00376E88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A33E07" w:rsidRDefault="00EB1FCF" w:rsidP="00B70E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33E07">
              <w:rPr>
                <w:rFonts w:ascii="Times New Roman" w:eastAsia="Times New Roman" w:hAnsi="Times New Roman"/>
                <w:sz w:val="24"/>
              </w:rPr>
              <w:t>Доля</w:t>
            </w:r>
            <w:r w:rsidR="00273082" w:rsidRPr="00A33E07">
              <w:rPr>
                <w:rFonts w:ascii="Times New Roman" w:eastAsia="Times New Roman" w:hAnsi="Times New Roman"/>
                <w:sz w:val="24"/>
              </w:rPr>
              <w:t xml:space="preserve"> детей в возрасте от 5 до 18 лет, использующих сертификаты дополнительного образования в статусе сертификатов персонифицированного финансирования (</w:t>
            </w:r>
            <w:r w:rsidRPr="00A33E07">
              <w:rPr>
                <w:rFonts w:ascii="Times New Roman" w:eastAsia="Times New Roman" w:hAnsi="Times New Roman"/>
                <w:sz w:val="24"/>
              </w:rPr>
              <w:t>процент</w:t>
            </w:r>
            <w:r w:rsidR="00273082" w:rsidRPr="00A33E07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A33E07" w:rsidRDefault="00B70E76" w:rsidP="00EB1FC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A33E07">
              <w:rPr>
                <w:rFonts w:ascii="Times New Roman" w:eastAsia="Times New Roman" w:hAnsi="Times New Roman"/>
                <w:sz w:val="24"/>
                <w:lang w:eastAsia="ar-SA"/>
              </w:rPr>
              <w:t>15</w:t>
            </w:r>
            <w:r w:rsidR="00EB1FCF" w:rsidRPr="00A33E07">
              <w:rPr>
                <w:rFonts w:ascii="Times New Roman" w:eastAsia="Times New Roman" w:hAnsi="Times New Roman"/>
                <w:sz w:val="24"/>
                <w:lang w:eastAsia="ar-SA"/>
              </w:rPr>
              <w:t>,7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A33E07" w:rsidRDefault="00B70E76" w:rsidP="00EB1FC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A33E07">
              <w:rPr>
                <w:rFonts w:ascii="Times New Roman" w:eastAsia="Times New Roman" w:hAnsi="Times New Roman"/>
                <w:sz w:val="24"/>
                <w:lang w:eastAsia="ar-SA"/>
              </w:rPr>
              <w:t>16</w:t>
            </w:r>
            <w:r w:rsidR="00EB1FCF" w:rsidRPr="00A33E07">
              <w:rPr>
                <w:rFonts w:ascii="Times New Roman" w:eastAsia="Times New Roman" w:hAnsi="Times New Roman"/>
                <w:sz w:val="24"/>
                <w:lang w:eastAsia="ar-SA"/>
              </w:rPr>
              <w:t>,7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A33E07" w:rsidRDefault="00B70E76" w:rsidP="003504B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A33E07">
              <w:rPr>
                <w:rFonts w:ascii="Times New Roman" w:eastAsia="Times New Roman" w:hAnsi="Times New Roman"/>
                <w:sz w:val="24"/>
                <w:lang w:eastAsia="ar-SA"/>
              </w:rPr>
              <w:t>17</w:t>
            </w:r>
            <w:r w:rsidR="00EB1FCF" w:rsidRPr="00A33E07">
              <w:rPr>
                <w:rFonts w:ascii="Times New Roman" w:eastAsia="Times New Roman" w:hAnsi="Times New Roman"/>
                <w:sz w:val="24"/>
                <w:lang w:eastAsia="ar-SA"/>
              </w:rPr>
              <w:t>,7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A33E07" w:rsidRDefault="00B70E76" w:rsidP="00EB1FC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A33E07">
              <w:rPr>
                <w:rFonts w:ascii="Times New Roman" w:eastAsia="Times New Roman" w:hAnsi="Times New Roman"/>
                <w:sz w:val="24"/>
                <w:lang w:eastAsia="ar-SA"/>
              </w:rPr>
              <w:t>18</w:t>
            </w:r>
            <w:r w:rsidR="00EB1FCF" w:rsidRPr="00A33E07">
              <w:rPr>
                <w:rFonts w:ascii="Times New Roman" w:eastAsia="Times New Roman" w:hAnsi="Times New Roman"/>
                <w:sz w:val="24"/>
                <w:lang w:eastAsia="ar-SA"/>
              </w:rPr>
              <w:t>,7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A33E07" w:rsidRDefault="00B70E76" w:rsidP="003504B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A33E07">
              <w:rPr>
                <w:rFonts w:ascii="Times New Roman" w:eastAsia="Times New Roman" w:hAnsi="Times New Roman"/>
                <w:sz w:val="24"/>
                <w:lang w:eastAsia="ar-SA"/>
              </w:rPr>
              <w:t>19</w:t>
            </w:r>
            <w:r w:rsidR="00EB1FCF" w:rsidRPr="00A33E07">
              <w:rPr>
                <w:rFonts w:ascii="Times New Roman" w:eastAsia="Times New Roman" w:hAnsi="Times New Roman"/>
                <w:sz w:val="24"/>
                <w:lang w:eastAsia="ar-SA"/>
              </w:rPr>
              <w:t>,7</w:t>
            </w:r>
          </w:p>
        </w:tc>
      </w:tr>
    </w:tbl>
    <w:p w:rsidR="001B5DCA" w:rsidRPr="00ED1371" w:rsidRDefault="001B5DCA" w:rsidP="003504B6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  <w:sectPr w:rsidR="001B5DCA" w:rsidRPr="00ED1371" w:rsidSect="00961F52">
          <w:headerReference w:type="even" r:id="rId88"/>
          <w:headerReference w:type="default" r:id="rId89"/>
          <w:footerReference w:type="even" r:id="rId90"/>
          <w:footerReference w:type="default" r:id="rId91"/>
          <w:headerReference w:type="first" r:id="rId92"/>
          <w:footerReference w:type="first" r:id="rId93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ED1371" w:rsidRDefault="001B5DCA">
      <w:pPr>
        <w:ind w:firstLine="709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ED1371" w:rsidRDefault="001B5DCA">
      <w:pPr>
        <w:ind w:firstLine="709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tbl>
      <w:tblPr>
        <w:tblW w:w="14850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3"/>
        <w:gridCol w:w="4111"/>
        <w:gridCol w:w="1532"/>
        <w:gridCol w:w="1687"/>
        <w:gridCol w:w="1263"/>
        <w:gridCol w:w="1100"/>
        <w:gridCol w:w="1036"/>
        <w:gridCol w:w="1063"/>
        <w:gridCol w:w="1087"/>
        <w:gridCol w:w="1128"/>
      </w:tblGrid>
      <w:tr w:rsidR="00273082" w:rsidRPr="00ED1371" w:rsidTr="00940DC1">
        <w:trPr>
          <w:tblHeader/>
        </w:trPr>
        <w:tc>
          <w:tcPr>
            <w:tcW w:w="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Задача, мероприятие, целевой индикатор, на достижение которого направлено финансирование</w:t>
            </w:r>
          </w:p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 xml:space="preserve">Главный распорядитель  средств </w:t>
            </w:r>
          </w:p>
        </w:tc>
        <w:tc>
          <w:tcPr>
            <w:tcW w:w="16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ind w:left="114" w:right="-70"/>
              <w:jc w:val="both"/>
              <w:rPr>
                <w:rFonts w:ascii="Times New Roman" w:eastAsia="Arial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Источник финансиро-вания</w:t>
            </w:r>
          </w:p>
        </w:tc>
        <w:tc>
          <w:tcPr>
            <w:tcW w:w="667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273082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273082" w:rsidRPr="00ED1371" w:rsidTr="00940DC1">
        <w:trPr>
          <w:trHeight w:val="775"/>
          <w:tblHeader/>
        </w:trPr>
        <w:tc>
          <w:tcPr>
            <w:tcW w:w="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2021</w:t>
            </w:r>
          </w:p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2022</w:t>
            </w:r>
          </w:p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2023</w:t>
            </w:r>
          </w:p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2024</w:t>
            </w:r>
          </w:p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 xml:space="preserve">2025 </w:t>
            </w:r>
          </w:p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273082" w:rsidRPr="00ED1371" w:rsidTr="00940DC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Реализация мероприятий в сфере молодежной политики</w:t>
            </w:r>
          </w:p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- доля молодых людей в возрасте от 14 до 30 лет, участвующих в деятельности молодежных общественных объединений, в общей численности молодежи района (процент);</w:t>
            </w:r>
          </w:p>
          <w:p w:rsidR="00273082" w:rsidRPr="00273082" w:rsidRDefault="00273082" w:rsidP="0027308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hAnsi="Times New Roman"/>
                <w:color w:val="000000"/>
                <w:sz w:val="24"/>
              </w:rPr>
              <w:t xml:space="preserve">- количество детей и молодежи, занимающихся волонтерством и добровольчеством </w:t>
            </w: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(единиц)</w:t>
            </w:r>
          </w:p>
        </w:tc>
      </w:tr>
      <w:tr w:rsidR="00273082" w:rsidRPr="00ED1371" w:rsidTr="00940DC1">
        <w:trPr>
          <w:trHeight w:val="33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Гражданско-патриотическое воспитание, формирование системы ценностей и национально-государственной идентичности, </w:t>
            </w:r>
          </w:p>
          <w:p w:rsidR="00273082" w:rsidRPr="00273082" w:rsidRDefault="00273082" w:rsidP="00273082">
            <w:pPr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в том числе развитие </w:t>
            </w:r>
            <w:r w:rsidRPr="003504B6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кадетского движения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</w:tr>
      <w:tr w:rsidR="00273082" w:rsidRPr="00ED1371" w:rsidTr="00940DC1">
        <w:trPr>
          <w:trHeight w:val="85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3504B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Районный </w:t>
            </w:r>
            <w:r w:rsidR="00273082"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</w:tr>
      <w:tr w:rsidR="00273082" w:rsidRPr="00ED1371" w:rsidTr="00940DC1">
        <w:trPr>
          <w:trHeight w:val="85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Выявление и поддержка талантливой молодежи. </w:t>
            </w:r>
            <w:r w:rsidRPr="00273082">
              <w:rPr>
                <w:rFonts w:ascii="Times New Roman" w:hAnsi="Times New Roman"/>
                <w:sz w:val="24"/>
              </w:rPr>
              <w:t>Организация и проведение торжественной церемонии вручения  молодежных премий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175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</w:tr>
      <w:tr w:rsidR="00273082" w:rsidRPr="00ED1371" w:rsidTr="00940DC1">
        <w:trPr>
          <w:trHeight w:val="404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Участие в областных, межрегиональных, всероссийских, Международных конкурсах, </w:t>
            </w: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lastRenderedPageBreak/>
              <w:t>фестивалях, семинарах, конференциях, съездах, форумах в сфере молодежной политики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</w:tr>
      <w:tr w:rsidR="00273082" w:rsidRPr="00ED1371" w:rsidTr="00940DC1">
        <w:trPr>
          <w:trHeight w:val="85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5.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Организация и проведение районных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 для молодежи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033D4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5</w:t>
            </w:r>
            <w:r w:rsidR="00273082" w:rsidRPr="00273082">
              <w:rPr>
                <w:rFonts w:ascii="Times New Roman" w:eastAsia="Times New Roman" w:hAnsi="Times New Roman"/>
                <w:sz w:val="24"/>
                <w:lang w:eastAsia="ar-SA"/>
              </w:rPr>
              <w:t>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033D4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</w:t>
            </w:r>
            <w:r w:rsidR="00273082" w:rsidRPr="00273082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033D4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</w:t>
            </w:r>
            <w:r w:rsidR="00273082" w:rsidRPr="00273082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033D4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</w:t>
            </w:r>
            <w:r w:rsidR="00273082" w:rsidRPr="00273082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033D4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</w:t>
            </w:r>
            <w:r w:rsidR="00273082" w:rsidRPr="00273082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033D4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</w:t>
            </w:r>
            <w:r w:rsidR="00273082" w:rsidRPr="00273082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</w:tr>
      <w:tr w:rsidR="00273082" w:rsidRPr="00ED1371" w:rsidTr="00940DC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Реализация приоритетных направлений воспитательной деятельности</w:t>
            </w:r>
          </w:p>
          <w:p w:rsidR="00273082" w:rsidRPr="00273082" w:rsidRDefault="00273082" w:rsidP="0027308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3082" w:rsidRPr="00273082" w:rsidRDefault="00273082" w:rsidP="0027308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hAnsi="Times New Roman"/>
                <w:color w:val="000000"/>
                <w:sz w:val="24"/>
              </w:rPr>
              <w:t xml:space="preserve">- доля обучающихся, вовлеченных в работу общественных объединений и органов ученического самоуправления </w:t>
            </w: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(процент)</w:t>
            </w:r>
            <w:r w:rsidRPr="00273082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- 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73082">
              <w:rPr>
                <w:rFonts w:ascii="Times New Roman" w:hAnsi="Times New Roman"/>
                <w:color w:val="000000"/>
                <w:sz w:val="24"/>
              </w:rPr>
              <w:t xml:space="preserve">- количество обучающихся, состоящих на различных видах учета </w:t>
            </w: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(единиц); </w:t>
            </w:r>
          </w:p>
          <w:p w:rsidR="00273082" w:rsidRPr="00E521F5" w:rsidRDefault="00273082" w:rsidP="00E521F5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 </w:t>
            </w: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 несовершеннолетних, с которыми организована индивидуальная профилактическая работа (далее – ИПР), охваченных летним отдыхом, организованным досугом, в том числе в рамках реализации программ дополнительного образования и внеурочной деятельности,  от общего числа несовершеннолетних, с которыми проводится ИПР  (процент);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6.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Участие в межрегиональных, всероссийских, Международных конкурсах, фестивалях, семинарах, конференциях, съездах, форумах в сфере воспитания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Организация и проведение районных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8.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Содействие развитию детских и молодежных общественных объединений и органов ученического самоуправления общеобразовательных организаций.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9.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общественного престижа отцовства, материнства, многодетности, в том числе через реализацию областных проектов «Ответственное родительство» и «Ответственное отцовство»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ind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Создание эффективно действующей системы сопровождения профессионального самоопределения обучающихся с учетом личностных особенностей, способностей, ценностей, интересов и общественных </w:t>
            </w: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lastRenderedPageBreak/>
              <w:t xml:space="preserve">потребностей, запросов рынка труда, в том числе через реализацию регионального межведомственных проектов 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Правовое воспитание и культура безопасности, профилактика отклонений в поведении несовершеннолетних, включение их в социально значимую деятельность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</w:tr>
      <w:tr w:rsidR="00273082" w:rsidRPr="00ED1371" w:rsidTr="00940DC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8C77C0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8C77C0">
              <w:rPr>
                <w:rFonts w:ascii="Times New Roman" w:eastAsia="Times New Roman" w:hAnsi="Times New Roman"/>
                <w:b/>
                <w:sz w:val="24"/>
                <w:lang w:eastAsia="ar-SA"/>
              </w:rPr>
              <w:t>Реализация мероприятий в системе дополнительного образования детей и молодежи</w:t>
            </w:r>
          </w:p>
          <w:p w:rsidR="00273082" w:rsidRPr="008C77C0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8C77C0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  <w:r w:rsidRPr="008C77C0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273082" w:rsidRPr="008C77C0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8C77C0">
              <w:rPr>
                <w:rFonts w:ascii="Times New Roman" w:hAnsi="Times New Roman"/>
                <w:sz w:val="24"/>
              </w:rPr>
              <w:t xml:space="preserve">- </w:t>
            </w:r>
            <w:r w:rsidRPr="008C77C0">
              <w:rPr>
                <w:rFonts w:ascii="Times New Roman" w:eastAsia="Times New Roman" w:hAnsi="Times New Roman"/>
                <w:sz w:val="24"/>
              </w:rPr>
              <w:t>доля детей и молодежи,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273082" w:rsidRPr="008C77C0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8C77C0">
              <w:rPr>
                <w:rFonts w:ascii="Times New Roman" w:eastAsia="Times New Roman" w:hAnsi="Times New Roman"/>
                <w:sz w:val="24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273082" w:rsidRPr="00273082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3082" w:rsidRPr="00ED1371" w:rsidTr="00940DC1">
        <w:trPr>
          <w:trHeight w:val="571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12.</w:t>
            </w:r>
          </w:p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816DCE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59031,7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394CD7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12568,3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816DCE" w:rsidP="00816DCE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7397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033D4C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13066,4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033D4C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13000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033D4C" w:rsidP="00273082">
            <w:pPr>
              <w:snapToGrid w:val="0"/>
              <w:spacing w:after="11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13000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7F0839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</w:t>
            </w:r>
            <w:r w:rsidR="00273082" w:rsidRPr="00273082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A33E07" w:rsidRDefault="00394CD7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A33E07">
              <w:rPr>
                <w:rFonts w:ascii="Times New Roman" w:eastAsia="Times New Roman" w:hAnsi="Times New Roman"/>
                <w:sz w:val="24"/>
                <w:lang w:eastAsia="ar-SA"/>
              </w:rPr>
              <w:t xml:space="preserve">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A33E07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A33E07">
              <w:rPr>
                <w:rFonts w:ascii="Times New Roman" w:eastAsia="Times New Roman" w:hAnsi="Times New Roman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A33E07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A33E07">
              <w:rPr>
                <w:rFonts w:ascii="Times New Roman" w:eastAsia="Times New Roman" w:hAnsi="Times New Roman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A33E07" w:rsidRDefault="00816DCE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7998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A33E07" w:rsidRDefault="00394CD7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A33E07">
              <w:rPr>
                <w:rFonts w:ascii="Times New Roman" w:eastAsia="Times New Roman" w:hAnsi="Times New Roman"/>
                <w:sz w:val="24"/>
                <w:lang w:eastAsia="ar-SA"/>
              </w:rPr>
              <w:t>1575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A33E07" w:rsidRDefault="00816DCE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6423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A33E07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A33E07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A33E07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A33E07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A33E07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A33E07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394CD7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Default="00C71B40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Default="00394CD7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Гранты в форме субсидии бюджетным учреждениям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73082" w:rsidRDefault="00C71B40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73082" w:rsidRDefault="00C71B40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Default="00816DCE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140,5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Default="001675C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6,3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73082" w:rsidRDefault="00816DCE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134,2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73082" w:rsidRDefault="00394CD7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73082" w:rsidRDefault="00394CD7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CD7" w:rsidRPr="00273082" w:rsidRDefault="00394CD7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C71B40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Default="00C71B40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15.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Default="00C71B40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Гранты в форме субсидии автономным учреждениям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Pr="00273082" w:rsidRDefault="00C71B40" w:rsidP="00FD6D00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Pr="00273082" w:rsidRDefault="00C71B40" w:rsidP="00FD6D00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Default="00816DCE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140,3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Default="00C71B40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6,3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Pr="00273082" w:rsidRDefault="00816DCE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Pr="00273082" w:rsidRDefault="00C71B40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Pr="00273082" w:rsidRDefault="00C71B40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B40" w:rsidRPr="00273082" w:rsidRDefault="00C71B40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C71B40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Default="00C71B40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16.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Default="00C71B40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Субсидии, не подлежащие казначейскому сопровождению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Pr="00273082" w:rsidRDefault="00C71B40" w:rsidP="00FD6D00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Pr="00273082" w:rsidRDefault="00C71B40" w:rsidP="00FD6D00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Default="00816DCE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140</w:t>
            </w:r>
            <w:r w:rsidR="00C71B40">
              <w:rPr>
                <w:rFonts w:ascii="Times New Roman" w:eastAsia="Times New Roman" w:hAnsi="Times New Roman"/>
                <w:sz w:val="24"/>
                <w:lang w:eastAsia="ar-SA"/>
              </w:rPr>
              <w:t>,3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Default="00C71B40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6,3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Pr="00273082" w:rsidRDefault="00816DCE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Pr="00273082" w:rsidRDefault="00C71B40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Pr="00273082" w:rsidRDefault="00C71B40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B40" w:rsidRPr="00273082" w:rsidRDefault="00C71B40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C71B40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Default="00C71B40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Default="00C71B40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Субсидии (гранты в форме субсидий) на финансовое обеспечение затрат в связи с производством (реализацией) товаров, выполнение работ, оказанием услуг, не подлежащих казначейскому сопровождению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Pr="00273082" w:rsidRDefault="00C71B40" w:rsidP="00FD6D00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Pr="00273082" w:rsidRDefault="00C71B40" w:rsidP="00FD6D00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Default="00816DCE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140</w:t>
            </w:r>
            <w:r w:rsidR="00C71B40">
              <w:rPr>
                <w:rFonts w:ascii="Times New Roman" w:eastAsia="Times New Roman" w:hAnsi="Times New Roman"/>
                <w:sz w:val="24"/>
                <w:lang w:eastAsia="ar-SA"/>
              </w:rPr>
              <w:t>,3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Default="00C71B40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6,3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Pr="00273082" w:rsidRDefault="00816DCE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Pr="00273082" w:rsidRDefault="00C71B40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1B40" w:rsidRPr="00273082" w:rsidRDefault="00C71B40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1B40" w:rsidRPr="00273082" w:rsidRDefault="00C71B40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71B40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18</w:t>
            </w:r>
            <w:r w:rsidR="00E521F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и проведение районных  мероприятий по приоритетным направлениям дополнительного образования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</w:t>
            </w:r>
          </w:p>
          <w:p w:rsidR="00273082" w:rsidRPr="00273082" w:rsidRDefault="00273082" w:rsidP="00273082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C71B40">
              <w:rPr>
                <w:rFonts w:ascii="Times New Roman" w:eastAsia="Times New Roman" w:hAnsi="Times New Roman"/>
                <w:sz w:val="24"/>
                <w:lang w:eastAsia="ar-SA"/>
              </w:rPr>
              <w:t>9</w:t>
            </w: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Участие в областных, межрегиональных, всероссийских, международных конкурсах, фестивалях, семинарах, конференциях, съездах в сфере дополнительного образования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71B40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20</w:t>
            </w:r>
            <w:r w:rsidR="00273082" w:rsidRPr="00273082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подготовки, переподготовки и повышения квалификации специалистов сферы дополнительного образования детей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Областной</w:t>
            </w:r>
          </w:p>
          <w:p w:rsidR="00273082" w:rsidRPr="00273082" w:rsidRDefault="00273082" w:rsidP="00273082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71B40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21</w:t>
            </w:r>
            <w:r w:rsidR="00273082" w:rsidRPr="00273082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отдыха, оздоровления и занятости детей и подростков в каникулярное время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Областной бюджет, 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Default="00EC523D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25138</w:t>
            </w:r>
          </w:p>
          <w:p w:rsidR="00CE318A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CE318A" w:rsidRPr="00273082" w:rsidRDefault="009626E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2420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  <w:r w:rsidR="00CE318A">
              <w:rPr>
                <w:rFonts w:ascii="Times New Roman" w:eastAsia="Times New Roman" w:hAnsi="Times New Roman"/>
                <w:sz w:val="24"/>
                <w:lang w:eastAsia="ar-SA"/>
              </w:rPr>
              <w:t>835</w:t>
            </w:r>
          </w:p>
          <w:p w:rsidR="00CE318A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CE318A" w:rsidRPr="00273082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1314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Default="00EC523D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5798</w:t>
            </w:r>
          </w:p>
          <w:p w:rsidR="00EC523D" w:rsidRDefault="00EC523D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EC523D" w:rsidRPr="00273082" w:rsidRDefault="009626E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1106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  <w:r w:rsidR="00CE318A">
              <w:rPr>
                <w:rFonts w:ascii="Times New Roman" w:eastAsia="Times New Roman" w:hAnsi="Times New Roman"/>
                <w:sz w:val="24"/>
                <w:lang w:eastAsia="ar-SA"/>
              </w:rPr>
              <w:t>835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4835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4835</w:t>
            </w:r>
          </w:p>
        </w:tc>
      </w:tr>
      <w:tr w:rsidR="00273082" w:rsidRPr="00ED1371" w:rsidTr="00940DC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Всего: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4578CD" w:rsidP="00816DCE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816DCE">
              <w:rPr>
                <w:rFonts w:ascii="Times New Roman" w:eastAsia="Times New Roman" w:hAnsi="Times New Roman"/>
                <w:sz w:val="24"/>
                <w:lang w:eastAsia="ar-SA"/>
              </w:rPr>
              <w:t>99678,1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EC523D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21232,5</w:t>
            </w:r>
            <w:r w:rsidR="004578CD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816DCE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22129,2</w:t>
            </w:r>
            <w:r w:rsidR="004578CD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EB4FC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 w:rsidRPr="00EB4FCC">
              <w:rPr>
                <w:rFonts w:ascii="Times New Roman" w:eastAsia="Times New Roman" w:hAnsi="Times New Roman"/>
                <w:sz w:val="24"/>
                <w:lang w:eastAsia="ar-SA"/>
              </w:rPr>
              <w:t>18816,4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EB4FC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18750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EB4FCC" w:rsidP="003504B6">
            <w:pPr>
              <w:snapToGrid w:val="0"/>
              <w:spacing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18750</w:t>
            </w:r>
          </w:p>
        </w:tc>
      </w:tr>
      <w:tr w:rsidR="00273082" w:rsidRPr="00ED1371" w:rsidTr="00940DC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в том числе: 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9626E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74586,1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EC523D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16397,5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F37DB8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16377,2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13981,4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13915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13915</w:t>
            </w:r>
          </w:p>
        </w:tc>
      </w:tr>
      <w:tr w:rsidR="00273082" w:rsidRPr="00ED1371" w:rsidTr="00940DC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 xml:space="preserve">                      областной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EC523D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25138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4835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EC523D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5798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  <w:r w:rsidR="00CE318A">
              <w:rPr>
                <w:rFonts w:ascii="Times New Roman" w:eastAsia="Times New Roman" w:hAnsi="Times New Roman"/>
                <w:sz w:val="24"/>
                <w:lang w:eastAsia="ar-SA"/>
              </w:rPr>
              <w:t>835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4835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4835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sz w:val="24"/>
        </w:rPr>
        <w:sectPr w:rsidR="001B5DCA" w:rsidRPr="00ED1371">
          <w:headerReference w:type="even" r:id="rId94"/>
          <w:headerReference w:type="default" r:id="rId95"/>
          <w:footerReference w:type="even" r:id="rId96"/>
          <w:footerReference w:type="default" r:id="rId97"/>
          <w:headerReference w:type="first" r:id="rId98"/>
          <w:footerReference w:type="first" r:id="rId99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Pr="00ED1371" w:rsidRDefault="001B5DCA">
      <w:pPr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 xml:space="preserve">                                                             </w:t>
      </w:r>
      <w:r w:rsidR="00760C24" w:rsidRPr="00ED1371">
        <w:rPr>
          <w:rFonts w:ascii="Times New Roman" w:hAnsi="Times New Roman"/>
          <w:sz w:val="24"/>
        </w:rPr>
        <w:t xml:space="preserve">         </w:t>
      </w:r>
      <w:r w:rsidR="00DE3617">
        <w:rPr>
          <w:rFonts w:ascii="Times New Roman" w:hAnsi="Times New Roman"/>
          <w:sz w:val="24"/>
        </w:rPr>
        <w:tab/>
        <w:t xml:space="preserve">       </w:t>
      </w:r>
      <w:r w:rsidR="00760C24" w:rsidRPr="00ED1371">
        <w:rPr>
          <w:rFonts w:ascii="Times New Roman" w:hAnsi="Times New Roman"/>
          <w:sz w:val="24"/>
        </w:rPr>
        <w:t>Приложение 3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к муниципальной программе Кетовского  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района «Развитие образования и реализация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государственной молодежной политики»</w:t>
      </w: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pStyle w:val="a1"/>
        <w:ind w:left="75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Подпрограмма «Кадровое обеспечение системы образования Кетовского района»</w:t>
      </w:r>
    </w:p>
    <w:p w:rsidR="001B5DCA" w:rsidRPr="00ED1371" w:rsidRDefault="001B5DCA">
      <w:pPr>
        <w:pStyle w:val="a1"/>
        <w:ind w:left="75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color w:val="000000"/>
          <w:sz w:val="24"/>
        </w:rPr>
        <w:t xml:space="preserve">Раздел I. Паспорт подпрограммы «Кадровое обеспечение системы образования </w:t>
      </w: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Кетовского района»</w:t>
      </w:r>
    </w:p>
    <w:tbl>
      <w:tblPr>
        <w:tblW w:w="95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7386"/>
      </w:tblGrid>
      <w:tr w:rsidR="001B5DCA" w:rsidRPr="00ED1371" w:rsidTr="00961F52">
        <w:trPr>
          <w:trHeight w:val="550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7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40DC1" w:rsidRDefault="001B5DCA" w:rsidP="00ED1F03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Подпрограмма «Кадровое обеспечение системы образования </w:t>
            </w:r>
            <w:r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района»</w:t>
            </w:r>
            <w:r w:rsidRPr="00940DC1">
              <w:rPr>
                <w:rFonts w:ascii="Times New Roman" w:hAnsi="Times New Roman"/>
                <w:sz w:val="24"/>
              </w:rPr>
              <w:t xml:space="preserve"> (далее – подпрограмма) 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Управление народного образования администрации </w:t>
            </w:r>
            <w:r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Pr="00940DC1">
              <w:rPr>
                <w:rFonts w:ascii="Times New Roman" w:hAnsi="Times New Roman"/>
                <w:sz w:val="24"/>
              </w:rPr>
              <w:t xml:space="preserve">  (далее – УНО)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40DC1" w:rsidRDefault="00DE3617" w:rsidP="0042344E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О</w:t>
            </w:r>
            <w:r w:rsidR="001B5DCA" w:rsidRPr="00940DC1">
              <w:rPr>
                <w:rFonts w:ascii="Times New Roman" w:hAnsi="Times New Roman"/>
                <w:sz w:val="24"/>
              </w:rPr>
              <w:t>бразовательные учреждения, подведомственные УНО</w:t>
            </w:r>
          </w:p>
        </w:tc>
      </w:tr>
      <w:tr w:rsidR="001B5DCA" w:rsidRPr="00ED1371" w:rsidTr="00961F52">
        <w:trPr>
          <w:trHeight w:val="847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E7A" w:rsidRDefault="00897E7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 xml:space="preserve">- </w:t>
            </w:r>
            <w:r w:rsidR="001B5DCA" w:rsidRPr="00940DC1">
              <w:rPr>
                <w:rFonts w:ascii="Times New Roman" w:eastAsia="Arial" w:hAnsi="Times New Roman"/>
                <w:spacing w:val="-4"/>
                <w:sz w:val="24"/>
              </w:rPr>
              <w:t>Обновление состава и компет</w:t>
            </w:r>
            <w:r>
              <w:rPr>
                <w:rFonts w:ascii="Times New Roman" w:eastAsia="Arial" w:hAnsi="Times New Roman"/>
                <w:spacing w:val="-4"/>
                <w:sz w:val="24"/>
              </w:rPr>
              <w:t>енций педагогических работников;</w:t>
            </w:r>
            <w:r w:rsidR="001B5DCA" w:rsidRPr="00940DC1">
              <w:rPr>
                <w:rFonts w:ascii="Times New Roman" w:eastAsia="Arial" w:hAnsi="Times New Roman"/>
                <w:spacing w:val="-4"/>
                <w:sz w:val="24"/>
              </w:rPr>
              <w:t xml:space="preserve"> </w:t>
            </w:r>
          </w:p>
          <w:p w:rsidR="001B5DCA" w:rsidRPr="00940DC1" w:rsidRDefault="00897E7A" w:rsidP="00897E7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 xml:space="preserve">- </w:t>
            </w:r>
            <w:r w:rsidR="001B5DCA" w:rsidRPr="00940DC1">
              <w:rPr>
                <w:rFonts w:ascii="Times New Roman" w:eastAsia="Arial" w:hAnsi="Times New Roman"/>
                <w:spacing w:val="-4"/>
                <w:sz w:val="24"/>
              </w:rPr>
              <w:t>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1B5DCA" w:rsidRPr="00ED1371" w:rsidTr="00961F52">
        <w:trPr>
          <w:trHeight w:val="300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876" w:rsidRPr="00940DC1" w:rsidRDefault="00897E7A" w:rsidP="009078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педагогика»;</w:t>
            </w:r>
          </w:p>
          <w:p w:rsidR="00907876" w:rsidRPr="00940DC1" w:rsidRDefault="00897E7A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 xml:space="preserve">реализация комплекса мер по привлечению и закреплению молодых специалистов в системе образования </w:t>
            </w:r>
            <w:r w:rsidR="00907876"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района;</w:t>
            </w:r>
          </w:p>
          <w:p w:rsidR="00907876" w:rsidRPr="00940DC1" w:rsidRDefault="00897E7A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образования;</w:t>
            </w:r>
          </w:p>
          <w:p w:rsidR="00907876" w:rsidRPr="00940DC1" w:rsidRDefault="00897E7A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работников;</w:t>
            </w:r>
          </w:p>
          <w:p w:rsidR="00907876" w:rsidRPr="00940DC1" w:rsidRDefault="00897E7A" w:rsidP="00907876">
            <w:pPr>
              <w:pStyle w:val="a1"/>
              <w:spacing w:after="0"/>
              <w:jc w:val="both"/>
              <w:rPr>
                <w:rStyle w:val="31"/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 организаций;</w:t>
            </w:r>
          </w:p>
          <w:p w:rsidR="001B5DCA" w:rsidRPr="00940DC1" w:rsidRDefault="00897E7A" w:rsidP="009078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31"/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- </w:t>
            </w:r>
            <w:r w:rsidR="00907876" w:rsidRPr="00940DC1">
              <w:rPr>
                <w:rStyle w:val="31"/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совершенствование механизмов и методов управления в системе образования </w:t>
            </w:r>
            <w:r w:rsidR="00907876" w:rsidRPr="00940DC1">
              <w:rPr>
                <w:rStyle w:val="31"/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</w:p>
        </w:tc>
      </w:tr>
      <w:tr w:rsidR="001B5DCA" w:rsidRPr="00ED1371" w:rsidTr="00961F52">
        <w:trPr>
          <w:trHeight w:val="1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876" w:rsidRPr="00940DC1" w:rsidRDefault="00897E7A" w:rsidP="0090787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 xml:space="preserve">Доля молодых специалистов, трудоустроившихся в образовательные организации </w:t>
            </w:r>
            <w:r w:rsidR="00907876"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="00907876" w:rsidRPr="00940DC1">
              <w:rPr>
                <w:rFonts w:ascii="Times New Roman" w:hAnsi="Times New Roman"/>
                <w:sz w:val="24"/>
              </w:rPr>
              <w:t>,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(процент);</w:t>
            </w:r>
          </w:p>
          <w:p w:rsidR="00907876" w:rsidRPr="00940DC1" w:rsidRDefault="00897E7A" w:rsidP="0090787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количество лучших учителей, которым выплачено денежное поощрение (человек);</w:t>
            </w:r>
          </w:p>
          <w:p w:rsidR="00907876" w:rsidRPr="00940DC1" w:rsidRDefault="00897E7A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 xml:space="preserve">удельный вес численности учителей в возрасте до 35 лет в общей </w:t>
            </w:r>
            <w:r w:rsidR="00907876" w:rsidRPr="00940DC1">
              <w:rPr>
                <w:rFonts w:ascii="Times New Roman" w:hAnsi="Times New Roman"/>
                <w:sz w:val="24"/>
              </w:rPr>
              <w:lastRenderedPageBreak/>
              <w:t xml:space="preserve">численности учителей общеобразовательных организаций </w:t>
            </w:r>
            <w:r w:rsidR="00907876"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="00907876" w:rsidRPr="00940DC1">
              <w:rPr>
                <w:rFonts w:ascii="Times New Roman" w:hAnsi="Times New Roman"/>
                <w:sz w:val="24"/>
              </w:rPr>
              <w:t xml:space="preserve"> (процент);</w:t>
            </w:r>
          </w:p>
          <w:p w:rsidR="00907876" w:rsidRPr="00940DC1" w:rsidRDefault="00897E7A" w:rsidP="0090787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</w:t>
            </w:r>
            <w:r w:rsidR="003504B6">
              <w:rPr>
                <w:rFonts w:ascii="Times New Roman" w:hAnsi="Times New Roman"/>
                <w:sz w:val="24"/>
              </w:rPr>
              <w:t xml:space="preserve">работающих с детьми </w:t>
            </w:r>
            <w:r w:rsidR="00907876" w:rsidRPr="00940DC1">
              <w:rPr>
                <w:rFonts w:ascii="Times New Roman" w:hAnsi="Times New Roman"/>
                <w:sz w:val="24"/>
              </w:rPr>
              <w:t>с ограниченными возможностями здоровья (процент);</w:t>
            </w:r>
          </w:p>
          <w:p w:rsidR="00907876" w:rsidRPr="00940DC1" w:rsidRDefault="00897E7A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доля педагогических и руководящих работников системы образования Кетовского района, которым оказана адресная помощь в повышении профессиональной компетентности, в общей численности педагогических и руководящих работников Кетовского района (процент);</w:t>
            </w:r>
          </w:p>
          <w:p w:rsidR="00907876" w:rsidRPr="00940DC1" w:rsidRDefault="00897E7A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(процент);</w:t>
            </w:r>
          </w:p>
          <w:p w:rsidR="00907876" w:rsidRPr="00940DC1" w:rsidRDefault="00897E7A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3504B6">
              <w:rPr>
                <w:rFonts w:ascii="Times New Roman" w:hAnsi="Times New Roman"/>
                <w:sz w:val="24"/>
              </w:rPr>
              <w:t xml:space="preserve">доля </w:t>
            </w:r>
            <w:r w:rsidR="00907876" w:rsidRPr="00940DC1">
              <w:rPr>
                <w:rFonts w:ascii="Times New Roman" w:hAnsi="Times New Roman"/>
                <w:sz w:val="24"/>
              </w:rPr>
              <w:t>образовательных организаций Кетовского района, участвующих  в деятельности центров непрерывного повышения профессионального мастерства педагогических работников и аккредитационного центра системы образования (процент);</w:t>
            </w:r>
          </w:p>
          <w:p w:rsidR="001B5DCA" w:rsidRPr="00940DC1" w:rsidRDefault="00897E7A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доля педагогических работников, прошедших добровольную независимую оценку профессиональной квалификации (процент)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40DC1" w:rsidRDefault="001B5DCA" w:rsidP="00907876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</w:t>
            </w:r>
            <w:r w:rsidR="00907876" w:rsidRPr="00940DC1">
              <w:rPr>
                <w:rFonts w:ascii="Times New Roman" w:hAnsi="Times New Roman"/>
                <w:sz w:val="24"/>
              </w:rPr>
              <w:t>21</w:t>
            </w:r>
            <w:r w:rsidRPr="00940DC1">
              <w:rPr>
                <w:rFonts w:ascii="Times New Roman" w:hAnsi="Times New Roman"/>
                <w:sz w:val="24"/>
              </w:rPr>
              <w:t>-202</w:t>
            </w:r>
            <w:r w:rsidR="00907876" w:rsidRPr="00940DC1">
              <w:rPr>
                <w:rFonts w:ascii="Times New Roman" w:hAnsi="Times New Roman"/>
                <w:sz w:val="24"/>
              </w:rPr>
              <w:t>5</w:t>
            </w:r>
            <w:r w:rsidRPr="00940DC1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Планируемый объем бюджетного финансирования подпрограммы на 20</w:t>
            </w:r>
            <w:r w:rsidR="00907876" w:rsidRPr="00940DC1">
              <w:rPr>
                <w:rFonts w:ascii="Times New Roman" w:hAnsi="Times New Roman"/>
                <w:sz w:val="24"/>
              </w:rPr>
              <w:t>21</w:t>
            </w:r>
            <w:r w:rsidRPr="00940DC1">
              <w:rPr>
                <w:rFonts w:ascii="Times New Roman" w:hAnsi="Times New Roman"/>
                <w:sz w:val="24"/>
              </w:rPr>
              <w:t>-202</w:t>
            </w:r>
            <w:r w:rsidR="00907876" w:rsidRPr="00940DC1">
              <w:rPr>
                <w:rFonts w:ascii="Times New Roman" w:hAnsi="Times New Roman"/>
                <w:sz w:val="24"/>
              </w:rPr>
              <w:t>5</w:t>
            </w:r>
            <w:r w:rsidRPr="00940DC1">
              <w:rPr>
                <w:rFonts w:ascii="Times New Roman" w:hAnsi="Times New Roman"/>
                <w:sz w:val="24"/>
              </w:rPr>
              <w:t xml:space="preserve"> годы: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за счет средств районного бюджета – </w:t>
            </w:r>
            <w:r w:rsidR="00CD6A13">
              <w:rPr>
                <w:rFonts w:ascii="Times New Roman" w:hAnsi="Times New Roman"/>
                <w:sz w:val="24"/>
              </w:rPr>
              <w:t>2624</w:t>
            </w:r>
            <w:r w:rsidR="000A4584" w:rsidRPr="00940DC1">
              <w:rPr>
                <w:rFonts w:ascii="Times New Roman" w:hAnsi="Times New Roman"/>
                <w:sz w:val="24"/>
              </w:rPr>
              <w:t xml:space="preserve"> тысяч</w:t>
            </w:r>
            <w:r w:rsidRPr="00940DC1">
              <w:rPr>
                <w:rFonts w:ascii="Times New Roman" w:hAnsi="Times New Roman"/>
                <w:sz w:val="24"/>
              </w:rPr>
              <w:t xml:space="preserve"> рублей, в том числе по годам:</w:t>
            </w:r>
          </w:p>
          <w:p w:rsidR="001B5DCA" w:rsidRPr="00940DC1" w:rsidRDefault="00907876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год – </w:t>
            </w:r>
            <w:r w:rsidR="00CD6A13">
              <w:rPr>
                <w:rFonts w:ascii="Times New Roman" w:hAnsi="Times New Roman"/>
                <w:sz w:val="24"/>
              </w:rPr>
              <w:t>496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тысяч</w:t>
            </w:r>
            <w:r w:rsidR="00CD6A13">
              <w:rPr>
                <w:rFonts w:ascii="Times New Roman" w:hAnsi="Times New Roman"/>
                <w:sz w:val="24"/>
              </w:rPr>
              <w:t>и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рублей;</w:t>
            </w:r>
          </w:p>
          <w:p w:rsidR="001B5DCA" w:rsidRPr="00940DC1" w:rsidRDefault="00907876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2022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год –</w:t>
            </w:r>
            <w:r w:rsidR="000A4584" w:rsidRPr="00940DC1">
              <w:rPr>
                <w:rFonts w:ascii="Times New Roman" w:hAnsi="Times New Roman"/>
                <w:sz w:val="24"/>
              </w:rPr>
              <w:t xml:space="preserve"> </w:t>
            </w:r>
            <w:r w:rsidR="00CD6A13">
              <w:rPr>
                <w:rFonts w:ascii="Times New Roman" w:hAnsi="Times New Roman"/>
                <w:sz w:val="24"/>
              </w:rPr>
              <w:t>532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тысяч</w:t>
            </w:r>
            <w:r w:rsidR="00CD6A13">
              <w:rPr>
                <w:rFonts w:ascii="Times New Roman" w:hAnsi="Times New Roman"/>
                <w:sz w:val="24"/>
              </w:rPr>
              <w:t>и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рублей;</w:t>
            </w:r>
          </w:p>
          <w:p w:rsidR="001B5DCA" w:rsidRPr="00940DC1" w:rsidRDefault="00907876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2023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год – </w:t>
            </w:r>
            <w:r w:rsidR="00CD6A13">
              <w:rPr>
                <w:rFonts w:ascii="Times New Roman" w:hAnsi="Times New Roman"/>
                <w:sz w:val="24"/>
              </w:rPr>
              <w:t>532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тысяч</w:t>
            </w:r>
            <w:r w:rsidR="00CD6A13">
              <w:rPr>
                <w:rFonts w:ascii="Times New Roman" w:hAnsi="Times New Roman"/>
                <w:sz w:val="24"/>
              </w:rPr>
              <w:t>и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рублей;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</w:t>
            </w:r>
            <w:r w:rsidR="00907876" w:rsidRPr="00940DC1">
              <w:rPr>
                <w:rFonts w:ascii="Times New Roman" w:hAnsi="Times New Roman"/>
                <w:sz w:val="24"/>
              </w:rPr>
              <w:t>24</w:t>
            </w:r>
            <w:r w:rsidRPr="00940DC1">
              <w:rPr>
                <w:rFonts w:ascii="Times New Roman" w:hAnsi="Times New Roman"/>
                <w:sz w:val="24"/>
              </w:rPr>
              <w:t xml:space="preserve"> год </w:t>
            </w:r>
            <w:r w:rsidR="005F77CC" w:rsidRPr="00940DC1">
              <w:rPr>
                <w:rFonts w:ascii="Times New Roman" w:hAnsi="Times New Roman"/>
                <w:sz w:val="24"/>
              </w:rPr>
              <w:t xml:space="preserve">– </w:t>
            </w:r>
            <w:r w:rsidR="00CD6A13">
              <w:rPr>
                <w:rFonts w:ascii="Times New Roman" w:hAnsi="Times New Roman"/>
                <w:sz w:val="24"/>
              </w:rPr>
              <w:t>532</w:t>
            </w:r>
            <w:r w:rsidR="005F77CC" w:rsidRPr="00940DC1">
              <w:rPr>
                <w:rFonts w:ascii="Times New Roman" w:hAnsi="Times New Roman"/>
                <w:sz w:val="24"/>
              </w:rPr>
              <w:t xml:space="preserve"> тысяч</w:t>
            </w:r>
            <w:r w:rsidR="00CD6A13">
              <w:rPr>
                <w:rFonts w:ascii="Times New Roman" w:hAnsi="Times New Roman"/>
                <w:sz w:val="24"/>
              </w:rPr>
              <w:t>и</w:t>
            </w:r>
            <w:r w:rsidR="005F77CC" w:rsidRPr="00940DC1">
              <w:rPr>
                <w:rFonts w:ascii="Times New Roman" w:hAnsi="Times New Roman"/>
                <w:sz w:val="24"/>
              </w:rPr>
              <w:t xml:space="preserve"> рублей;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</w:t>
            </w:r>
            <w:r w:rsidR="00907876" w:rsidRPr="00940DC1">
              <w:rPr>
                <w:rFonts w:ascii="Times New Roman" w:hAnsi="Times New Roman"/>
                <w:sz w:val="24"/>
              </w:rPr>
              <w:t>5</w:t>
            </w:r>
            <w:r w:rsidRPr="00940DC1">
              <w:rPr>
                <w:rFonts w:ascii="Times New Roman" w:hAnsi="Times New Roman"/>
                <w:sz w:val="24"/>
              </w:rPr>
              <w:t xml:space="preserve"> год </w:t>
            </w:r>
            <w:r w:rsidR="005F77CC" w:rsidRPr="00940DC1">
              <w:rPr>
                <w:rFonts w:ascii="Times New Roman" w:hAnsi="Times New Roman"/>
                <w:sz w:val="24"/>
              </w:rPr>
              <w:t xml:space="preserve">– </w:t>
            </w:r>
            <w:r w:rsidR="00CD6A13">
              <w:rPr>
                <w:rFonts w:ascii="Times New Roman" w:hAnsi="Times New Roman"/>
                <w:sz w:val="24"/>
              </w:rPr>
              <w:t>532 тысячи рублей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за </w:t>
            </w:r>
            <w:r w:rsidR="004578CD">
              <w:rPr>
                <w:rFonts w:ascii="Times New Roman" w:hAnsi="Times New Roman"/>
                <w:sz w:val="24"/>
              </w:rPr>
              <w:t>счет средств областного бюджета</w:t>
            </w:r>
            <w:r w:rsidRPr="00940DC1">
              <w:rPr>
                <w:rFonts w:ascii="Times New Roman" w:hAnsi="Times New Roman"/>
                <w:sz w:val="24"/>
              </w:rPr>
              <w:t xml:space="preserve"> – </w:t>
            </w:r>
            <w:r w:rsidR="00EC523D">
              <w:rPr>
                <w:rFonts w:ascii="Times New Roman" w:hAnsi="Times New Roman"/>
                <w:sz w:val="24"/>
              </w:rPr>
              <w:t>119851</w:t>
            </w:r>
            <w:r w:rsidR="000A4584" w:rsidRPr="00940DC1">
              <w:rPr>
                <w:rFonts w:ascii="Times New Roman" w:hAnsi="Times New Roman"/>
                <w:sz w:val="24"/>
              </w:rPr>
              <w:t xml:space="preserve"> тысяч</w:t>
            </w:r>
            <w:r w:rsidRPr="00940DC1">
              <w:rPr>
                <w:rFonts w:ascii="Times New Roman" w:hAnsi="Times New Roman"/>
                <w:sz w:val="24"/>
              </w:rPr>
              <w:t xml:space="preserve"> рублей, в том числе по годам:</w:t>
            </w:r>
          </w:p>
          <w:p w:rsidR="001B5DCA" w:rsidRPr="00940DC1" w:rsidRDefault="00907876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год – </w:t>
            </w:r>
            <w:r w:rsidR="00CD6A13">
              <w:rPr>
                <w:rFonts w:ascii="Times New Roman" w:hAnsi="Times New Roman"/>
                <w:sz w:val="24"/>
              </w:rPr>
              <w:t>23885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</w:t>
            </w:r>
            <w:r w:rsidR="00907876" w:rsidRPr="00940DC1">
              <w:rPr>
                <w:rFonts w:ascii="Times New Roman" w:hAnsi="Times New Roman"/>
                <w:sz w:val="24"/>
              </w:rPr>
              <w:t>22</w:t>
            </w:r>
            <w:r w:rsidRPr="00940DC1">
              <w:rPr>
                <w:rFonts w:ascii="Times New Roman" w:hAnsi="Times New Roman"/>
                <w:sz w:val="24"/>
              </w:rPr>
              <w:t xml:space="preserve"> год – </w:t>
            </w:r>
            <w:r w:rsidR="00EC523D">
              <w:rPr>
                <w:rFonts w:ascii="Times New Roman" w:hAnsi="Times New Roman"/>
                <w:sz w:val="24"/>
              </w:rPr>
              <w:t>24311</w:t>
            </w:r>
            <w:r w:rsidRPr="00940DC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</w:t>
            </w:r>
            <w:r w:rsidR="00907876" w:rsidRPr="00940DC1">
              <w:rPr>
                <w:rFonts w:ascii="Times New Roman" w:hAnsi="Times New Roman"/>
                <w:sz w:val="24"/>
              </w:rPr>
              <w:t>23</w:t>
            </w:r>
            <w:r w:rsidRPr="00940DC1">
              <w:rPr>
                <w:rFonts w:ascii="Times New Roman" w:hAnsi="Times New Roman"/>
                <w:sz w:val="24"/>
              </w:rPr>
              <w:t xml:space="preserve"> год – </w:t>
            </w:r>
            <w:r w:rsidR="00CD6A13">
              <w:rPr>
                <w:rFonts w:ascii="Times New Roman" w:hAnsi="Times New Roman"/>
                <w:sz w:val="24"/>
              </w:rPr>
              <w:t>23885</w:t>
            </w:r>
            <w:r w:rsidR="000A4584" w:rsidRPr="00940DC1">
              <w:rPr>
                <w:rFonts w:ascii="Times New Roman" w:hAnsi="Times New Roman"/>
                <w:sz w:val="24"/>
              </w:rPr>
              <w:t xml:space="preserve"> </w:t>
            </w:r>
            <w:r w:rsidRPr="00940DC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</w:t>
            </w:r>
            <w:r w:rsidR="00907876" w:rsidRPr="00940DC1">
              <w:rPr>
                <w:rFonts w:ascii="Times New Roman" w:hAnsi="Times New Roman"/>
                <w:sz w:val="24"/>
              </w:rPr>
              <w:t>24</w:t>
            </w:r>
            <w:r w:rsidRPr="00940DC1">
              <w:rPr>
                <w:rFonts w:ascii="Times New Roman" w:hAnsi="Times New Roman"/>
                <w:sz w:val="24"/>
              </w:rPr>
              <w:t xml:space="preserve"> год – </w:t>
            </w:r>
            <w:r w:rsidR="00CD6A13">
              <w:rPr>
                <w:rFonts w:ascii="Times New Roman" w:hAnsi="Times New Roman"/>
                <w:sz w:val="24"/>
              </w:rPr>
              <w:t>23885</w:t>
            </w:r>
            <w:r w:rsidR="005F77CC" w:rsidRPr="00940DC1">
              <w:rPr>
                <w:rFonts w:ascii="Times New Roman" w:hAnsi="Times New Roman"/>
                <w:sz w:val="24"/>
              </w:rPr>
              <w:t xml:space="preserve"> </w:t>
            </w:r>
            <w:r w:rsidRPr="00940DC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940DC1" w:rsidRDefault="001B5DCA" w:rsidP="00CD6A13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</w:t>
            </w:r>
            <w:r w:rsidR="00907876" w:rsidRPr="00940DC1">
              <w:rPr>
                <w:rFonts w:ascii="Times New Roman" w:hAnsi="Times New Roman"/>
                <w:sz w:val="24"/>
              </w:rPr>
              <w:t>5</w:t>
            </w:r>
            <w:r w:rsidRPr="00940DC1">
              <w:rPr>
                <w:rFonts w:ascii="Times New Roman" w:hAnsi="Times New Roman"/>
                <w:sz w:val="24"/>
              </w:rPr>
              <w:t xml:space="preserve"> год – </w:t>
            </w:r>
            <w:r w:rsidR="00CD6A13">
              <w:rPr>
                <w:rFonts w:ascii="Times New Roman" w:hAnsi="Times New Roman"/>
                <w:sz w:val="24"/>
              </w:rPr>
              <w:t>23885</w:t>
            </w:r>
            <w:r w:rsidRPr="00940DC1">
              <w:rPr>
                <w:rFonts w:ascii="Times New Roman" w:hAnsi="Times New Roman"/>
                <w:sz w:val="24"/>
              </w:rPr>
              <w:t xml:space="preserve"> тысяч</w:t>
            </w:r>
            <w:r w:rsidR="0044347C" w:rsidRPr="00940DC1">
              <w:rPr>
                <w:rFonts w:ascii="Times New Roman" w:hAnsi="Times New Roman"/>
                <w:sz w:val="24"/>
              </w:rPr>
              <w:t xml:space="preserve"> </w:t>
            </w:r>
            <w:r w:rsidRPr="00940DC1">
              <w:rPr>
                <w:rFonts w:ascii="Times New Roman" w:hAnsi="Times New Roman"/>
                <w:sz w:val="24"/>
              </w:rPr>
              <w:t>рублей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Ожидаемые результаты реализации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876" w:rsidRPr="00940DC1" w:rsidRDefault="00897E7A" w:rsidP="00907876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 xml:space="preserve">- </w:t>
            </w:r>
            <w:r w:rsidR="00907876" w:rsidRPr="00940DC1">
              <w:rPr>
                <w:rFonts w:ascii="Times New Roman" w:eastAsia="Arial" w:hAnsi="Times New Roman"/>
                <w:spacing w:val="-4"/>
                <w:sz w:val="24"/>
              </w:rPr>
              <w:t>Повышение привлекательности специальностей по направлению подготовки «Образование и педагогика»;</w:t>
            </w:r>
          </w:p>
          <w:p w:rsidR="00907876" w:rsidRPr="00940DC1" w:rsidRDefault="00897E7A" w:rsidP="00907876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 xml:space="preserve">обновление кадрового состава и закрепление молодых специалистов в системе образования </w:t>
            </w:r>
            <w:r w:rsidR="00907876"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="00907876" w:rsidRPr="00940DC1">
              <w:rPr>
                <w:rFonts w:ascii="Times New Roman" w:hAnsi="Times New Roman"/>
                <w:sz w:val="24"/>
              </w:rPr>
              <w:t>;</w:t>
            </w:r>
          </w:p>
          <w:p w:rsidR="00907876" w:rsidRPr="00940DC1" w:rsidRDefault="00897E7A" w:rsidP="00907876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 xml:space="preserve">увеличение доли молодых специалистов, трудоустроившихся в образовательные организации </w:t>
            </w:r>
            <w:r w:rsidR="00907876"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="00907876" w:rsidRPr="00940DC1">
              <w:rPr>
                <w:rFonts w:ascii="Times New Roman" w:hAnsi="Times New Roman"/>
                <w:sz w:val="24"/>
              </w:rPr>
              <w:t xml:space="preserve">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педагогика»;</w:t>
            </w:r>
          </w:p>
          <w:p w:rsidR="00907876" w:rsidRPr="00940DC1" w:rsidRDefault="00897E7A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907876" w:rsidRPr="00940DC1" w:rsidRDefault="00897E7A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реализация комплексной программы повышения профессионального уровня педагогических работников общеобразовательных организаций;</w:t>
            </w:r>
          </w:p>
          <w:p w:rsidR="00907876" w:rsidRPr="00940DC1" w:rsidRDefault="00897E7A" w:rsidP="0090787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 xml:space="preserve">участие во всероссийских конкурсах «Учитель года», «Воспитатель года», «Руководитель года»; </w:t>
            </w:r>
          </w:p>
          <w:p w:rsidR="00907876" w:rsidRPr="00940DC1" w:rsidRDefault="00897E7A" w:rsidP="0090787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      </w:r>
          </w:p>
          <w:p w:rsidR="00907876" w:rsidRPr="00940DC1" w:rsidRDefault="00897E7A" w:rsidP="0090787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работников;</w:t>
            </w:r>
          </w:p>
          <w:p w:rsidR="00907876" w:rsidRPr="00940DC1" w:rsidRDefault="00897E7A" w:rsidP="0090787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907876" w:rsidRPr="00940DC1" w:rsidRDefault="00897E7A" w:rsidP="0090787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обобщение и распространение инновационного педагогического опыта;</w:t>
            </w:r>
          </w:p>
          <w:p w:rsidR="001B5DCA" w:rsidRPr="00940DC1" w:rsidRDefault="00897E7A" w:rsidP="0090787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внедрение национальной системы профессионального роста педагогических работников, охватывающий не менее 50 процентов учителей общеобразовательных организаций.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II. Характеристика текущего состояния кадрового обеспечения системы образования Кетовского района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7805B2" w:rsidRPr="00940DC1" w:rsidRDefault="007805B2" w:rsidP="007805B2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 xml:space="preserve">Система образования Кетовского района в 2020 году составляет 1546 чел., из них 93 чел. – руководящие работники (в т.ч. 24 — директора школ, 5 – заведующие детскими садами).  697 чел. –  педагогические работники всех образовательных организаций.  438 – педагоги школ, в том числе 399 чел. – учителя, 55 чел. – учебно-вспомогательный персонал школ, 310 чел. – обслуживающий персонал школ.                        </w:t>
      </w:r>
    </w:p>
    <w:p w:rsidR="007805B2" w:rsidRPr="00940DC1" w:rsidRDefault="007805B2" w:rsidP="007805B2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Высшее образование имеют 325 (74,2%) педагогических работника школ, из них 302 (75,7%</w:t>
      </w:r>
      <w:r w:rsidR="004578CD">
        <w:rPr>
          <w:rFonts w:ascii="Times New Roman" w:hAnsi="Times New Roman"/>
          <w:sz w:val="24"/>
        </w:rPr>
        <w:t xml:space="preserve">) – учителя. </w:t>
      </w:r>
      <w:r w:rsidRPr="00940DC1">
        <w:rPr>
          <w:rFonts w:ascii="Times New Roman" w:hAnsi="Times New Roman"/>
          <w:sz w:val="24"/>
        </w:rPr>
        <w:t>Доля учителей, имеющих высшее педагогич</w:t>
      </w:r>
      <w:r w:rsidR="004578CD">
        <w:rPr>
          <w:rFonts w:ascii="Times New Roman" w:hAnsi="Times New Roman"/>
          <w:sz w:val="24"/>
        </w:rPr>
        <w:t xml:space="preserve">еское образование, в 2020 году </w:t>
      </w:r>
      <w:r w:rsidRPr="00940DC1">
        <w:rPr>
          <w:rFonts w:ascii="Times New Roman" w:hAnsi="Times New Roman"/>
          <w:sz w:val="24"/>
        </w:rPr>
        <w:t>составила 73,4 % (в 2018 и 2019гг.  - 71,0%).</w:t>
      </w:r>
    </w:p>
    <w:p w:rsidR="007805B2" w:rsidRPr="00940DC1" w:rsidRDefault="007805B2" w:rsidP="007805B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В образовательных учреждениях Кетовского района ежегодно увеличивается доля учителей пенсионного возраста. Так, в 2015 году о</w:t>
      </w:r>
      <w:r w:rsidR="004578CD">
        <w:rPr>
          <w:rFonts w:ascii="Times New Roman" w:hAnsi="Times New Roman"/>
          <w:sz w:val="24"/>
        </w:rPr>
        <w:t xml:space="preserve">на составляла – 32,3 %, в 2020 году </w:t>
      </w:r>
      <w:r w:rsidR="005A4084">
        <w:rPr>
          <w:rFonts w:ascii="Times New Roman" w:hAnsi="Times New Roman"/>
          <w:sz w:val="24"/>
        </w:rPr>
        <w:t>-</w:t>
      </w:r>
      <w:r w:rsidRPr="00940DC1">
        <w:rPr>
          <w:rFonts w:ascii="Times New Roman" w:hAnsi="Times New Roman"/>
          <w:sz w:val="24"/>
        </w:rPr>
        <w:t xml:space="preserve"> 34,2 %.</w:t>
      </w:r>
    </w:p>
    <w:p w:rsidR="007805B2" w:rsidRPr="00940DC1" w:rsidRDefault="007805B2" w:rsidP="007805B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 xml:space="preserve">При этом доля учителей в возрасте </w:t>
      </w:r>
      <w:r w:rsidR="004578CD">
        <w:rPr>
          <w:rFonts w:ascii="Times New Roman" w:hAnsi="Times New Roman"/>
          <w:sz w:val="24"/>
        </w:rPr>
        <w:t xml:space="preserve">до 35 лет с 2015  по 2020 г.г. уменьшилась с 21,6% до 20,3% </w:t>
      </w:r>
      <w:r w:rsidRPr="00940DC1">
        <w:rPr>
          <w:rFonts w:ascii="Times New Roman" w:hAnsi="Times New Roman"/>
          <w:sz w:val="24"/>
        </w:rPr>
        <w:t>общего количества учителей системы образования Кетовского района.</w:t>
      </w:r>
    </w:p>
    <w:p w:rsidR="007805B2" w:rsidRPr="00940DC1" w:rsidRDefault="007805B2" w:rsidP="007805B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Процент учителей со стажем до 5 лет</w:t>
      </w:r>
      <w:r w:rsidR="005A4084">
        <w:rPr>
          <w:rFonts w:ascii="Times New Roman" w:hAnsi="Times New Roman"/>
          <w:sz w:val="24"/>
        </w:rPr>
        <w:t xml:space="preserve"> в 2020 году составляет 12,8% (</w:t>
      </w:r>
      <w:r w:rsidRPr="00940DC1">
        <w:rPr>
          <w:rFonts w:ascii="Times New Roman" w:hAnsi="Times New Roman"/>
          <w:sz w:val="24"/>
        </w:rPr>
        <w:t>в 2015г. - 14,8 %.)</w:t>
      </w:r>
    </w:p>
    <w:p w:rsidR="007805B2" w:rsidRPr="00940DC1" w:rsidRDefault="007805B2" w:rsidP="007805B2">
      <w:pPr>
        <w:pStyle w:val="af5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В настоящее время потребность в молодых специалистах достаточно высока. Максимальную потребность образовательные организации Кетовского района испытывают в учителях русского и иностранного языков, математики, физики и химии, начальных классов.</w:t>
      </w:r>
    </w:p>
    <w:p w:rsidR="007805B2" w:rsidRPr="00940DC1" w:rsidRDefault="007805B2" w:rsidP="007805B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С учетом процента учителей пенсионного возраста ежегодно необходимо трудоустройство порядка 15-20 молодых специалистов в образовательные организации  Кетовского района.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 xml:space="preserve">На сегодняшний день возрастает роль аттестации педагогических работников как средства стимулирования целенаправленного непрерывного повышения уровня профессиональной компетенции педагогов, которое невозможно без систематического </w:t>
      </w:r>
      <w:r w:rsidRPr="00940DC1">
        <w:rPr>
          <w:rFonts w:ascii="Times New Roman" w:eastAsia="Times New Roman" w:hAnsi="Times New Roman"/>
          <w:spacing w:val="2"/>
          <w:sz w:val="24"/>
        </w:rPr>
        <w:lastRenderedPageBreak/>
        <w:t>повышения квалификации через специальные курсы и постоянное самообразование.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Повышение профессионально-педагогической компетентности педагогических работников области осуществляется как на курсах повышения квалификации, так и на учебно-практических семинарах, организуемых районными методическими объединениями в межкурсовой период. Потребность педагогов в повышении квалификации реализуется за счет обучения на курсах, проводимых ГАОУ ДПО «Институт развития образования и социальных технологий», ФГБОУ ВО "Курганский государственный университет", ФГБОУ ВО "Шадринский государственный педагогический университет", ГБПОУ "Курганский педагогический колледж".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Важнейшим направлением деятельности УНО Кетовского района остается организация процедуры аттестации педагогических работников как действенного организационно-правового механизма, стимулирующего процесс целенаправленного непрерывного повышения уровня профессиональной компетентности педагогических работников образовательных организаций области, а также обеспечивающего возможность повышения уровня оплаты труда.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 xml:space="preserve">Ежегодно увеличивается количество аттестующихся педагогических работников.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Раздел III. Приоритеты и цели государственной политики в сфере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Подпрограмма разработана с учетом приоритетов и целей государственной политики в сфере образования, которые определяются:</w:t>
      </w:r>
    </w:p>
    <w:p w:rsidR="007805B2" w:rsidRPr="00940DC1" w:rsidRDefault="0060505A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hyperlink r:id="rId100" w:history="1">
        <w:r w:rsidR="007805B2" w:rsidRPr="00940DC1">
          <w:rPr>
            <w:rFonts w:ascii="Times New Roman" w:eastAsia="Times New Roman" w:hAnsi="Times New Roman"/>
            <w:spacing w:val="2"/>
            <w:sz w:val="24"/>
            <w:u w:val="single"/>
          </w:rPr>
          <w:t>Указом Президента Российской Федерации от 7 мая 2012 года N 597 "О мероприятиях по реализации государственной социальной политики"</w:t>
        </w:r>
      </w:hyperlink>
      <w:r w:rsidR="007805B2" w:rsidRPr="00940DC1">
        <w:rPr>
          <w:rFonts w:ascii="Times New Roman" w:eastAsia="Times New Roman" w:hAnsi="Times New Roman"/>
          <w:spacing w:val="2"/>
          <w:sz w:val="24"/>
        </w:rPr>
        <w:t>;</w:t>
      </w:r>
    </w:p>
    <w:p w:rsidR="007805B2" w:rsidRPr="00940DC1" w:rsidRDefault="0060505A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hyperlink r:id="rId101" w:history="1">
        <w:r w:rsidR="007805B2" w:rsidRPr="00940DC1">
          <w:rPr>
            <w:rFonts w:ascii="Times New Roman" w:eastAsia="Times New Roman" w:hAnsi="Times New Roman"/>
            <w:spacing w:val="2"/>
            <w:sz w:val="24"/>
            <w:u w:val="single"/>
          </w:rPr>
          <w:t>Указом Президента Российской Федерации от 7 мая 2012 года N 599 "О мерах по реализации государственной политики в области образования и науки"</w:t>
        </w:r>
      </w:hyperlink>
      <w:r w:rsidR="007805B2" w:rsidRPr="00940DC1">
        <w:rPr>
          <w:rFonts w:ascii="Times New Roman" w:eastAsia="Times New Roman" w:hAnsi="Times New Roman"/>
          <w:spacing w:val="2"/>
          <w:sz w:val="24"/>
        </w:rPr>
        <w:t>;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Государственной программой Российской Федерации "Развитие образования", утвержденной </w:t>
      </w:r>
      <w:hyperlink r:id="rId102" w:history="1">
        <w:r w:rsidRPr="00940DC1">
          <w:rPr>
            <w:rFonts w:ascii="Times New Roman" w:eastAsia="Times New Roman" w:hAnsi="Times New Roman"/>
            <w:spacing w:val="2"/>
            <w:sz w:val="24"/>
            <w:u w:val="single"/>
          </w:rPr>
          <w:t>постановлением Правительства Российской Федерации от 26 декабря 2017 года N 1642</w:t>
        </w:r>
      </w:hyperlink>
      <w:r w:rsidRPr="00940DC1">
        <w:rPr>
          <w:rFonts w:ascii="Times New Roman" w:eastAsia="Times New Roman" w:hAnsi="Times New Roman"/>
          <w:spacing w:val="2"/>
          <w:sz w:val="24"/>
        </w:rPr>
        <w:t>;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Планом мероприятий "дорожной картой" Министерства образования и науки Российской Федерации по формированию и введению национальной системы учительского роста, утвержденным </w:t>
      </w:r>
      <w:hyperlink r:id="rId103" w:history="1">
        <w:r w:rsidRPr="00940DC1">
          <w:rPr>
            <w:rFonts w:ascii="Times New Roman" w:eastAsia="Times New Roman" w:hAnsi="Times New Roman"/>
            <w:spacing w:val="2"/>
            <w:sz w:val="24"/>
            <w:u w:val="single"/>
          </w:rPr>
          <w:t>приказом Министерства образования и науки Российской Федерации от 26 июля 2017 года N 703</w:t>
        </w:r>
      </w:hyperlink>
      <w:r w:rsidRPr="00940DC1">
        <w:rPr>
          <w:rFonts w:ascii="Times New Roman" w:eastAsia="Times New Roman" w:hAnsi="Times New Roman"/>
          <w:spacing w:val="2"/>
          <w:sz w:val="24"/>
        </w:rPr>
        <w:t>;</w:t>
      </w:r>
    </w:p>
    <w:p w:rsidR="007805B2" w:rsidRPr="00940DC1" w:rsidRDefault="0060505A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hyperlink r:id="rId104" w:history="1">
        <w:r w:rsidR="007805B2" w:rsidRPr="00940DC1">
          <w:rPr>
            <w:rFonts w:ascii="Times New Roman" w:eastAsia="Times New Roman" w:hAnsi="Times New Roman"/>
            <w:spacing w:val="2"/>
            <w:sz w:val="24"/>
            <w:u w:val="single"/>
          </w:rPr>
          <w:t>Программой социально-экономического развития Курганской области на 2016 год и среднесрочную перспективу</w:t>
        </w:r>
      </w:hyperlink>
      <w:r w:rsidR="007805B2" w:rsidRPr="00940DC1">
        <w:rPr>
          <w:rFonts w:ascii="Times New Roman" w:eastAsia="Times New Roman" w:hAnsi="Times New Roman"/>
          <w:spacing w:val="2"/>
          <w:sz w:val="24"/>
        </w:rPr>
        <w:t>, утвержденной </w:t>
      </w:r>
      <w:hyperlink r:id="rId105" w:history="1">
        <w:r w:rsidR="007805B2" w:rsidRPr="00940DC1">
          <w:rPr>
            <w:rFonts w:ascii="Times New Roman" w:eastAsia="Times New Roman" w:hAnsi="Times New Roman"/>
            <w:spacing w:val="2"/>
            <w:sz w:val="24"/>
            <w:u w:val="single"/>
          </w:rPr>
          <w:t>постановлением Правительства Курганской области от 22 сентября 2015 года N 295</w:t>
        </w:r>
      </w:hyperlink>
      <w:r w:rsidR="007805B2" w:rsidRPr="00940DC1">
        <w:rPr>
          <w:rFonts w:ascii="Times New Roman" w:eastAsia="Times New Roman" w:hAnsi="Times New Roman"/>
          <w:spacing w:val="2"/>
          <w:sz w:val="24"/>
        </w:rPr>
        <w:t>.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В сфере кадровой политики основными направлениями государственной образовательной политике Российской Федерации являются: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развитие системы непрерывного образования (формального и неформального образования), обеспечивающей профессиональное саморазвитие работников образования, приобретение ими дополнительных компетенций в соответствии с потребностями и запросами современного образования;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реализация целостной программы взаимосвязанных изменений системы педагогического образования, повышения квалификации педагогических работников, процедур оценки их квалификации и аттестации, условий оплаты труда, базирующихся на содержании и требованиях профессионального стандарта педагога;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обновление состава и компетенций педагогических работников в соответствии с профессиональными стандартами в сфере образования, создание механизмов мотивации педагогических работников к повышению качества работы и непрерывному профессиональному развитию;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 xml:space="preserve">разработка и внедрение в каждой образовательной организации программы </w:t>
      </w:r>
      <w:r w:rsidRPr="00940DC1">
        <w:rPr>
          <w:rFonts w:ascii="Times New Roman" w:eastAsia="Times New Roman" w:hAnsi="Times New Roman"/>
          <w:spacing w:val="2"/>
          <w:sz w:val="24"/>
        </w:rPr>
        <w:lastRenderedPageBreak/>
        <w:t>развития и кадрового обновления.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Реализация комплекса мероприятий государственной политики Российской Федерации с учетом приоритетных направлений социально-экономического развития Кетовского района по обновлению педагогических кадров, прежде всего общеобразовательных организаций, позволит решить ряд важных проблем, имеющихся в системе подготовки и повышения квалификации, в самой профессиональной деятельности педагогических работников, и обеспечить повышение качества их работы, направленной на достижение высоких образовательных результатов обучающихся.</w:t>
      </w:r>
    </w:p>
    <w:p w:rsidR="00DE3617" w:rsidRDefault="00DE3617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Times New Roman" w:hAnsi="Times New Roman"/>
          <w:b/>
          <w:bCs/>
          <w:color w:val="000000"/>
          <w:spacing w:val="-4"/>
          <w:sz w:val="24"/>
        </w:rPr>
        <w:t>Раздел IV. Цели и задачи подпрограммы</w:t>
      </w:r>
    </w:p>
    <w:p w:rsidR="001B5DCA" w:rsidRPr="00ED1371" w:rsidRDefault="001B5DCA">
      <w:pPr>
        <w:pStyle w:val="a1"/>
        <w:shd w:val="clear" w:color="auto" w:fill="FFFFFF"/>
        <w:spacing w:after="0" w:line="100" w:lineRule="atLeast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Times New Roman" w:hAnsi="Times New Roman"/>
          <w:b/>
          <w:bCs/>
          <w:color w:val="000000"/>
          <w:spacing w:val="-4"/>
          <w:sz w:val="24"/>
        </w:rPr>
        <w:t> </w:t>
      </w:r>
    </w:p>
    <w:p w:rsidR="007058CA" w:rsidRPr="00BE6F36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t>Целью подпрограммы является о</w:t>
      </w:r>
      <w:r w:rsidRPr="00BE6F36">
        <w:rPr>
          <w:rFonts w:ascii="Times New Roman" w:eastAsia="Arial" w:hAnsi="Times New Roman"/>
          <w:spacing w:val="-4"/>
          <w:sz w:val="24"/>
        </w:rPr>
        <w:t>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</w:r>
    </w:p>
    <w:p w:rsidR="007058CA" w:rsidRPr="00BE6F36" w:rsidRDefault="007058CA" w:rsidP="007058CA">
      <w:pPr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t>Для достижения данной цели необходимо решить следующие ключевые задачи:</w:t>
      </w:r>
    </w:p>
    <w:p w:rsidR="007058CA" w:rsidRPr="00BE6F36" w:rsidRDefault="007058CA" w:rsidP="007058CA">
      <w:pPr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t>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педагогика»;</w:t>
      </w:r>
    </w:p>
    <w:p w:rsidR="007058CA" w:rsidRPr="00BE6F36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t>реализация комплекса мер по привлечению и закреплению молодых специалистов в системе образования Кетовского района;</w:t>
      </w:r>
    </w:p>
    <w:p w:rsidR="007058CA" w:rsidRPr="00BE6F36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t>совершенствование системы непрерывного педагогического образования в соответствии с профессиональными стандартами в сфере образования;</w:t>
      </w:r>
    </w:p>
    <w:p w:rsidR="007058CA" w:rsidRPr="00BE6F36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t>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работников;</w:t>
      </w:r>
    </w:p>
    <w:p w:rsidR="007058CA" w:rsidRPr="00BE6F36" w:rsidRDefault="007058CA" w:rsidP="007058C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BE6F36">
        <w:rPr>
          <w:rFonts w:ascii="Times New Roman" w:eastAsia="Times New Roman" w:hAnsi="Times New Roman"/>
          <w:spacing w:val="2"/>
          <w:sz w:val="24"/>
        </w:rPr>
        <w:t>внедрение национальной системы профессионального роста педагогических работников.</w:t>
      </w:r>
    </w:p>
    <w:p w:rsidR="007058CA" w:rsidRPr="00BE6F36" w:rsidRDefault="007058CA" w:rsidP="007058CA">
      <w:pPr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eastAsia="Arial" w:hAnsi="Times New Roman"/>
          <w:spacing w:val="-4"/>
          <w:sz w:val="24"/>
        </w:rPr>
        <w:t xml:space="preserve">Вместе с тем </w:t>
      </w:r>
      <w:r w:rsidRPr="00BE6F36">
        <w:rPr>
          <w:rFonts w:ascii="Times New Roman" w:eastAsia="Times New Roman" w:hAnsi="Times New Roman"/>
          <w:spacing w:val="-4"/>
          <w:sz w:val="24"/>
        </w:rPr>
        <w:t>задача «Совершенствование системы непрерывного педагогического образования в соответствии с профессиональными стандартами в сфере образования</w:t>
      </w:r>
      <w:r w:rsidRPr="00BE6F36">
        <w:rPr>
          <w:rFonts w:ascii="Times New Roman" w:eastAsia="Arial" w:hAnsi="Times New Roman"/>
          <w:spacing w:val="-4"/>
          <w:sz w:val="24"/>
        </w:rPr>
        <w:t>» предусматривает следующие мероприятия, определяемые государственной программой Российской Федерации «Развитие образования»;</w:t>
      </w:r>
    </w:p>
    <w:p w:rsidR="007058CA" w:rsidRPr="00BE6F36" w:rsidRDefault="007058CA" w:rsidP="007058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BE6F36">
        <w:rPr>
          <w:rFonts w:ascii="Times New Roman" w:hAnsi="Times New Roman"/>
          <w:sz w:val="24"/>
        </w:rPr>
        <w:t>повышение профессионального уровня педагогических и руководящих кадров  общего образования (предусматривает реализацию комплексной программы повышения профессионального уровня педагогических работников общеобразовательных организаций; реализацию нового профессионального стандарта педагога; апробацию и внедрение профессиональных стандартов педагога-психолога, учителя-дефектолога, руководителя дошкольной и (или) общеобразовательной организации; участие в профессиональных конкурсах для педагогических и руководящих работников общеобразовательных организаций, в том числе обновленных всероссийских конкурсах «Учитель года», «Воспитатель года», «Директор школы», «Заведующий детским садом»; обеспечение подготовки руководящих работников к внедрению моделей внутришкольных систем оценки качества образования; обеспечение подготовки педагогических работников, работающих в сфере образования детей с ограниченными возможностями здоровья и инвалидностью).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V. Сроки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Подпрограмма реализуется в течение 20</w:t>
      </w:r>
      <w:r w:rsidR="00682B63">
        <w:rPr>
          <w:rFonts w:ascii="Times New Roman" w:hAnsi="Times New Roman"/>
          <w:sz w:val="24"/>
        </w:rPr>
        <w:t>21-2025</w:t>
      </w:r>
      <w:r w:rsidRPr="00ED1371">
        <w:rPr>
          <w:rFonts w:ascii="Times New Roman" w:hAnsi="Times New Roman"/>
          <w:sz w:val="24"/>
        </w:rPr>
        <w:t xml:space="preserve"> годов. Сроки реализации мероприятий подпрограммы приведены в таблице 1.</w:t>
      </w:r>
    </w:p>
    <w:p w:rsidR="001B5DCA" w:rsidRPr="00ED1371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shd w:val="clear" w:color="auto" w:fill="FFFFFF"/>
        <w:spacing w:line="100" w:lineRule="atLeast"/>
        <w:jc w:val="center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eastAsia="Times New Roman" w:hAnsi="Times New Roman"/>
          <w:b/>
          <w:bCs/>
          <w:color w:val="000000"/>
          <w:spacing w:val="-4"/>
          <w:sz w:val="24"/>
        </w:rPr>
        <w:lastRenderedPageBreak/>
        <w:t>Раздел VI. Прогноз ожидаемых конечных результатов реализации подпрограммы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940DC1">
        <w:rPr>
          <w:rFonts w:ascii="Times New Roman" w:eastAsia="Arial" w:hAnsi="Times New Roman"/>
          <w:spacing w:val="-4"/>
          <w:sz w:val="24"/>
        </w:rPr>
        <w:t>Реализация мероприятий подпрограммы должна обеспечить достижение следующих целевых индикаторов: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eastAsia="Arial" w:hAnsi="Times New Roman"/>
          <w:spacing w:val="-4"/>
          <w:sz w:val="24"/>
        </w:rPr>
        <w:t>повышение привлекательности специальностей по направлению подготовки «Образование и педагогика»;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обновление кадрового состава и закрепление молодых специалистов в системе образования Кетовского района;</w:t>
      </w:r>
    </w:p>
    <w:p w:rsidR="007058CA" w:rsidRPr="00940DC1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увеличение доли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педагогика»;</w:t>
      </w:r>
    </w:p>
    <w:p w:rsidR="007058CA" w:rsidRPr="00940DC1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повышение уровня профессиональной компетентности педагогических и руководящих работников;</w:t>
      </w:r>
    </w:p>
    <w:p w:rsidR="007058CA" w:rsidRPr="00940DC1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реализация комплексной программы повышения профессионального уровня педагогических работников общеобразовательных организаций;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 xml:space="preserve">            участие во всероссийских конкурсах «Учитель года», «Воспитатель года», «Руководитель года»; 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создание инфраструктуры, обеспечивающей хранение данных об образовательных достижениях граждан и работников (образовательный паспорт);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940DC1">
        <w:rPr>
          <w:rFonts w:ascii="Times New Roman" w:hAnsi="Times New Roman"/>
          <w:sz w:val="24"/>
        </w:rPr>
        <w:t>обобщение и распространение инновационного педагогического опыта;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940DC1">
        <w:rPr>
          <w:rFonts w:ascii="Times New Roman" w:eastAsia="Arial" w:hAnsi="Times New Roman"/>
          <w:spacing w:val="-4"/>
          <w:sz w:val="24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</w:r>
    </w:p>
    <w:p w:rsidR="001B5DCA" w:rsidRPr="007058CA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VII. Перечень мероприятий подпрограммы</w:t>
      </w: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Основные мероприятия, направленные на решение задач подпрограммы, приведены в таблице 1.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961F52">
          <w:headerReference w:type="even" r:id="rId106"/>
          <w:headerReference w:type="default" r:id="rId107"/>
          <w:footerReference w:type="even" r:id="rId108"/>
          <w:footerReference w:type="default" r:id="rId109"/>
          <w:headerReference w:type="first" r:id="rId110"/>
          <w:footerReference w:type="first" r:id="rId111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1. Перечень мероприятий подпрограммы</w:t>
      </w: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tbl>
      <w:tblPr>
        <w:tblW w:w="14577" w:type="dxa"/>
        <w:tblInd w:w="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"/>
        <w:gridCol w:w="5724"/>
        <w:gridCol w:w="1539"/>
        <w:gridCol w:w="5112"/>
        <w:gridCol w:w="1769"/>
      </w:tblGrid>
      <w:tr w:rsidR="00122BC5" w:rsidRPr="003C0B61" w:rsidTr="00EB1AA5">
        <w:trPr>
          <w:tblHeader/>
        </w:trPr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ind w:left="-40" w:right="-55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№ </w:t>
            </w:r>
          </w:p>
          <w:p w:rsidR="00122BC5" w:rsidRPr="00940DC1" w:rsidRDefault="00122BC5" w:rsidP="00EB1AA5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22BC5" w:rsidRPr="00940DC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22BC5" w:rsidRPr="00940DC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22BC5" w:rsidRPr="003C0B61" w:rsidTr="00EB1AA5"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Задача 1. 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</w:t>
            </w:r>
          </w:p>
        </w:tc>
      </w:tr>
      <w:tr w:rsidR="00122BC5" w:rsidRPr="003C0B61" w:rsidTr="00EB1AA5">
        <w:trPr>
          <w:trHeight w:val="1763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Реализация регионального проекта «Педагогический навигатор» </w:t>
            </w:r>
          </w:p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2021-2025 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Увеличение доли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УНО, </w:t>
            </w:r>
          </w:p>
          <w:p w:rsidR="00122BC5" w:rsidRPr="00940DC1" w:rsidRDefault="00122BC5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образовательные учреждения, подведомственные УНО </w:t>
            </w:r>
          </w:p>
        </w:tc>
      </w:tr>
      <w:tr w:rsidR="00122BC5" w:rsidRPr="003C0B61" w:rsidTr="00EB1AA5">
        <w:trPr>
          <w:trHeight w:val="1763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Формирование положительного имиджа педагогического работника через освещение деятельности в средствах массовой информации, участие в конкурсах, фестивалях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Повышение привлекательности специальностей по направлению подготовки «Образование и педагогика»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УНО, </w:t>
            </w:r>
          </w:p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образовательные учреждения, подведомственные УНО</w:t>
            </w:r>
          </w:p>
        </w:tc>
      </w:tr>
      <w:tr w:rsidR="00122BC5" w:rsidRPr="00ED1371" w:rsidTr="00EB1AA5">
        <w:trPr>
          <w:trHeight w:val="594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Задача 2. Реализация комплекса мер по привлечению и закреплению молодых специалистов в системе образования Кетовского района</w:t>
            </w:r>
          </w:p>
        </w:tc>
      </w:tr>
      <w:tr w:rsidR="00122BC5" w:rsidRPr="00ED1371" w:rsidTr="00EB1AA5">
        <w:trPr>
          <w:trHeight w:val="81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Ежемесячная доплата в размере 3000 рублей в течение первого года работы педагогическим работникам после окончания ими по очной форме обучения </w:t>
            </w:r>
            <w:r w:rsidRPr="00940DC1">
              <w:rPr>
                <w:rFonts w:ascii="Times New Roman" w:hAnsi="Times New Roman"/>
                <w:sz w:val="24"/>
              </w:rPr>
              <w:lastRenderedPageBreak/>
              <w:t>государственных образовательных организаций высшего образования или профессиональных образовательных организаций, заключившим трудовой договор по педагогической специальности в  муниципальной образовательной организации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lastRenderedPageBreak/>
              <w:t>2021-2025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Обновление кадрового состава и закрепление молодых специалистов в системе образования Кетовского района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22BC5" w:rsidRPr="00ED1371" w:rsidTr="00EB1AA5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Организация и проведение фестиваля педагогического мастерства, творческих конкурсов с участием педагогических работников; участие в региональных, федеральных конкурсах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УНО </w:t>
            </w:r>
          </w:p>
        </w:tc>
      </w:tr>
      <w:tr w:rsidR="00122BC5" w:rsidRPr="00752484" w:rsidTr="00EB1AA5">
        <w:trPr>
          <w:trHeight w:val="461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Задача 3. 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</w:tr>
      <w:tr w:rsidR="00122BC5" w:rsidRPr="00752484" w:rsidTr="00EB1AA5">
        <w:trPr>
          <w:trHeight w:val="315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Финансовое обеспечение повышения квалификации педагогических работников  муниципальных образовательных организаций    в пределах установленной компетенции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ДОН</w:t>
            </w:r>
          </w:p>
        </w:tc>
      </w:tr>
      <w:tr w:rsidR="00122BC5" w:rsidRPr="00752484" w:rsidTr="00EB1AA5">
        <w:trPr>
          <w:trHeight w:val="78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Задача 4. 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</w:t>
            </w:r>
          </w:p>
        </w:tc>
      </w:tr>
      <w:tr w:rsidR="00122BC5" w:rsidRPr="00752484" w:rsidTr="00EB1AA5">
        <w:trPr>
          <w:trHeight w:val="278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Развитие муниципальной методической сети для оказания адресной методической помощи учителям-предметникам и распространения их опыта работы (Муниципальная система методического сопровождения подготовки работников образования «Ступени роста»)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22BC5" w:rsidRPr="00752484" w:rsidTr="00EB1AA5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Развитие движения самообучающихся организаций в системе общего образования, обеспечивающих индивидуальное профессиональное развитие педагогических работников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22BC5" w:rsidRPr="00752484" w:rsidTr="00EB1AA5">
        <w:trPr>
          <w:trHeight w:val="244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Развитие деятельности инновационных методических сетей, сетевых методических объединений и сетевых сообществ, занимающихся развитием профессионального потенциала педагогических и руководящих работников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22BC5" w:rsidRPr="00752484" w:rsidTr="00EB1AA5">
        <w:trPr>
          <w:trHeight w:val="785"/>
        </w:trPr>
        <w:tc>
          <w:tcPr>
            <w:tcW w:w="4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Развитие конкурсного движения, движения педагогических клубов, проведение педагогических олимпиад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Обобщение и распространение инновационного педагогического опыта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22BC5" w:rsidRPr="00752484" w:rsidTr="00897E7A">
        <w:trPr>
          <w:trHeight w:val="566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Задача 5.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 </w:t>
            </w:r>
          </w:p>
        </w:tc>
      </w:tr>
      <w:tr w:rsidR="00122BC5" w:rsidRPr="00752484" w:rsidTr="00EB1AA5">
        <w:trPr>
          <w:trHeight w:val="785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10</w:t>
            </w:r>
            <w:r w:rsidR="00897E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eastAsia="Times New Roman" w:hAnsi="Times New Roman"/>
                <w:sz w:val="24"/>
              </w:rPr>
              <w:t>Внедрение методики аттестации руководителей образовательных организаций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eastAsia="Times New Roman" w:hAnsi="Times New Roman"/>
                <w:sz w:val="24"/>
              </w:rPr>
              <w:t>Повышение уровня профессиональной компетентности руководящих работников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eastAsia="Times New Roman" w:hAnsi="Times New Roman"/>
                <w:sz w:val="24"/>
              </w:rPr>
              <w:t>ДОН</w:t>
            </w:r>
          </w:p>
        </w:tc>
      </w:tr>
      <w:tr w:rsidR="00122BC5" w:rsidRPr="00752484" w:rsidTr="00EB1AA5">
        <w:trPr>
          <w:trHeight w:val="785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11</w:t>
            </w:r>
            <w:r w:rsidR="00897E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eastAsia="Times New Roman" w:hAnsi="Times New Roman"/>
                <w:sz w:val="24"/>
              </w:rPr>
              <w:t>Внедрение добровольной независимой оценки профессиональной квалификации педагогов и специалистов общеобразовательных организаций Курганской области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eastAsia="Times New Roman" w:hAnsi="Times New Roman"/>
                <w:sz w:val="24"/>
              </w:rPr>
              <w:t>Мотивация педагогических и руководящих работников к повышению уровня профессиональной компетентности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ДОН</w:t>
            </w:r>
          </w:p>
        </w:tc>
      </w:tr>
    </w:tbl>
    <w:p w:rsidR="001B5DCA" w:rsidRDefault="001B5DCA">
      <w:pPr>
        <w:jc w:val="center"/>
        <w:rPr>
          <w:rFonts w:ascii="Times New Roman" w:hAnsi="Times New Roman"/>
          <w:sz w:val="24"/>
        </w:rPr>
      </w:pPr>
    </w:p>
    <w:p w:rsidR="00122BC5" w:rsidRPr="00ED1371" w:rsidRDefault="00122BC5">
      <w:pPr>
        <w:jc w:val="center"/>
        <w:rPr>
          <w:rFonts w:ascii="Times New Roman" w:hAnsi="Times New Roman"/>
          <w:sz w:val="24"/>
        </w:rPr>
        <w:sectPr w:rsidR="00122BC5" w:rsidRPr="00ED1371" w:rsidSect="00961F52">
          <w:headerReference w:type="even" r:id="rId112"/>
          <w:headerReference w:type="default" r:id="rId113"/>
          <w:footerReference w:type="even" r:id="rId114"/>
          <w:footerReference w:type="default" r:id="rId115"/>
          <w:headerReference w:type="first" r:id="rId116"/>
          <w:footerReference w:type="first" r:id="rId117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7"/>
        <w:gridCol w:w="4273"/>
        <w:gridCol w:w="850"/>
        <w:gridCol w:w="915"/>
        <w:gridCol w:w="945"/>
        <w:gridCol w:w="930"/>
        <w:gridCol w:w="889"/>
      </w:tblGrid>
      <w:tr w:rsidR="00122BC5" w:rsidRPr="00ED1371" w:rsidTr="00EB1AA5">
        <w:trPr>
          <w:tblHeader/>
        </w:trPr>
        <w:tc>
          <w:tcPr>
            <w:tcW w:w="5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 xml:space="preserve">№ </w:t>
            </w:r>
          </w:p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22BC5" w:rsidRPr="00ED1371" w:rsidTr="00EB1AA5">
        <w:trPr>
          <w:trHeight w:val="528"/>
          <w:tblHeader/>
        </w:trPr>
        <w:tc>
          <w:tcPr>
            <w:tcW w:w="5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2025 год</w:t>
            </w:r>
          </w:p>
        </w:tc>
      </w:tr>
      <w:tr w:rsidR="00122BC5" w:rsidRPr="00ED1371" w:rsidTr="00EB1AA5">
        <w:trPr>
          <w:trHeight w:val="1283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Доля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3E7ACB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3E7ACB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3E7ACB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3E7ACB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3E7ACB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22BC5" w:rsidRPr="00ED1371" w:rsidTr="00EB1AA5">
        <w:trPr>
          <w:trHeight w:val="941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Количество лучших учителей, которым выплачено денежное поощрение (человек)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22BC5" w:rsidRPr="00ED1371" w:rsidTr="00EB1AA5">
        <w:trPr>
          <w:trHeight w:val="1527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Курганской области (процент)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122BC5" w:rsidRPr="00ED1371" w:rsidTr="00480702">
        <w:trPr>
          <w:trHeight w:val="2700"/>
        </w:trPr>
        <w:tc>
          <w:tcPr>
            <w:tcW w:w="5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22BC5" w:rsidRPr="00ED1371" w:rsidTr="00480702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 xml:space="preserve">Доля педагогических и руководящих работников системы образования Кетовского района, которым оказана адресная помощь в повышении профессиональной компетентности,       в общей численности педагогических и руководящих работников Кетовского </w:t>
            </w:r>
            <w:r w:rsidRPr="00BE6F36">
              <w:rPr>
                <w:rFonts w:ascii="Times New Roman" w:hAnsi="Times New Roman"/>
                <w:sz w:val="24"/>
              </w:rPr>
              <w:lastRenderedPageBreak/>
              <w:t>района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122BC5" w:rsidRPr="00ED1371" w:rsidTr="00480702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BE6F36">
              <w:rPr>
                <w:rFonts w:ascii="Times New Roman" w:eastAsia="Times New Roman" w:hAnsi="Times New Roman"/>
                <w:sz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122BC5" w:rsidRPr="00ED1371" w:rsidTr="00EB1AA5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BE6F36">
              <w:rPr>
                <w:rFonts w:ascii="Times New Roman" w:eastAsia="Times New Roman" w:hAnsi="Times New Roman"/>
                <w:sz w:val="24"/>
              </w:rPr>
              <w:t>Доля образовательных организаций, участвующих в деятельности центров непрерывного повышения профессионального мастерства педагогических работников и аккредитационного центра системы образования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22BC5" w:rsidRPr="00ED1371" w:rsidTr="00EB1AA5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BE6F36">
              <w:rPr>
                <w:rFonts w:ascii="Times New Roman" w:eastAsia="Times New Roman" w:hAnsi="Times New Roman"/>
                <w:sz w:val="24"/>
              </w:rPr>
              <w:t>Доля педагогических работников, прошедших добровольную независимую оценку профессиональной квалификации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D3239E">
          <w:headerReference w:type="even" r:id="rId118"/>
          <w:headerReference w:type="default" r:id="rId119"/>
          <w:footerReference w:type="even" r:id="rId120"/>
          <w:footerReference w:type="default" r:id="rId121"/>
          <w:headerReference w:type="first" r:id="rId122"/>
          <w:footerReference w:type="first" r:id="rId123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ED1371" w:rsidRDefault="001B5DCA">
      <w:pPr>
        <w:ind w:firstLine="709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tbl>
      <w:tblPr>
        <w:tblW w:w="14850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4"/>
        <w:gridCol w:w="25"/>
        <w:gridCol w:w="4100"/>
        <w:gridCol w:w="1825"/>
        <w:gridCol w:w="1778"/>
        <w:gridCol w:w="1172"/>
        <w:gridCol w:w="1100"/>
        <w:gridCol w:w="1037"/>
        <w:gridCol w:w="1063"/>
        <w:gridCol w:w="1087"/>
        <w:gridCol w:w="1129"/>
      </w:tblGrid>
      <w:tr w:rsidR="00945E53" w:rsidRPr="00713AB1" w:rsidTr="00EB1AA5">
        <w:trPr>
          <w:tblHeader/>
        </w:trPr>
        <w:tc>
          <w:tcPr>
            <w:tcW w:w="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Задача, мероприятие, целевой индикатор, на достижение которого направлено финансирование</w:t>
            </w:r>
          </w:p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Главный распорядитель  средств </w:t>
            </w:r>
          </w:p>
        </w:tc>
        <w:tc>
          <w:tcPr>
            <w:tcW w:w="17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5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2438B8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945E53" w:rsidRPr="00713AB1" w:rsidTr="00EB1AA5">
        <w:trPr>
          <w:trHeight w:val="775"/>
          <w:tblHeader/>
        </w:trPr>
        <w:tc>
          <w:tcPr>
            <w:tcW w:w="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2021 </w:t>
            </w:r>
          </w:p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2022 </w:t>
            </w:r>
          </w:p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2023</w:t>
            </w:r>
          </w:p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2024</w:t>
            </w:r>
          </w:p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2025 </w:t>
            </w:r>
          </w:p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945E53" w:rsidRPr="00713AB1" w:rsidTr="00EB1AA5"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Задача 1. 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педагогика».</w:t>
            </w:r>
          </w:p>
          <w:p w:rsidR="00945E53" w:rsidRPr="002438B8" w:rsidRDefault="00945E53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Целевой индикатор: доля молодых специалистов, трудоустроившихся в образовательные организации Кетовского района,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</w:t>
            </w:r>
          </w:p>
        </w:tc>
      </w:tr>
      <w:tr w:rsidR="00945E53" w:rsidRPr="00ED1371" w:rsidTr="00EB1AA5">
        <w:trPr>
          <w:trHeight w:val="435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Реализация регионального проекта «Педагогический навигатор»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438B8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816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Задача 2. Реализация комплекса мер по привлечению и закреплению молодых специалистов в системе образования Кетовского района</w:t>
            </w:r>
          </w:p>
          <w:p w:rsidR="00897E7A" w:rsidRDefault="00945E53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Целев</w:t>
            </w:r>
            <w:r w:rsidR="00897E7A">
              <w:rPr>
                <w:rFonts w:ascii="Times New Roman" w:hAnsi="Times New Roman"/>
                <w:sz w:val="24"/>
              </w:rPr>
              <w:t>ые</w:t>
            </w:r>
            <w:r w:rsidRPr="002438B8">
              <w:rPr>
                <w:rFonts w:ascii="Times New Roman" w:hAnsi="Times New Roman"/>
                <w:sz w:val="24"/>
              </w:rPr>
              <w:t xml:space="preserve"> индикатор</w:t>
            </w:r>
            <w:r w:rsidR="00897E7A">
              <w:rPr>
                <w:rFonts w:ascii="Times New Roman" w:hAnsi="Times New Roman"/>
                <w:sz w:val="24"/>
              </w:rPr>
              <w:t>ы</w:t>
            </w:r>
            <w:r w:rsidRPr="002438B8">
              <w:rPr>
                <w:rFonts w:ascii="Times New Roman" w:hAnsi="Times New Roman"/>
                <w:sz w:val="24"/>
              </w:rPr>
              <w:t xml:space="preserve">: </w:t>
            </w:r>
          </w:p>
          <w:p w:rsidR="00897E7A" w:rsidRDefault="00897E7A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45E53" w:rsidRPr="002438B8">
              <w:rPr>
                <w:rFonts w:ascii="Times New Roman" w:hAnsi="Times New Roman"/>
                <w:sz w:val="24"/>
              </w:rPr>
              <w:t xml:space="preserve">количество лучших учителей, которым выплачено денежное поощрение; </w:t>
            </w:r>
          </w:p>
          <w:p w:rsidR="00945E53" w:rsidRPr="002438B8" w:rsidRDefault="00897E7A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45E53" w:rsidRPr="002438B8">
              <w:rPr>
                <w:rFonts w:ascii="Times New Roman" w:hAnsi="Times New Roman"/>
                <w:sz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района</w:t>
            </w:r>
          </w:p>
        </w:tc>
      </w:tr>
      <w:tr w:rsidR="00945E53" w:rsidRPr="00ED1371" w:rsidTr="00EB1AA5">
        <w:trPr>
          <w:trHeight w:val="26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Ежемесячная доплата в размере 3000 рублей в течение первого года работы 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организаций, заключившим трудовой </w:t>
            </w:r>
            <w:r w:rsidRPr="002438B8">
              <w:rPr>
                <w:rFonts w:ascii="Times New Roman" w:hAnsi="Times New Roman"/>
                <w:sz w:val="24"/>
              </w:rPr>
              <w:lastRenderedPageBreak/>
              <w:t xml:space="preserve">договор по специальности в  муниципальной образовательной организации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lastRenderedPageBreak/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A12F36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2124</w:t>
            </w:r>
          </w:p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7566C1" w:rsidRDefault="007233C8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396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7566C1" w:rsidRDefault="007233C8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432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7566C1" w:rsidRDefault="007233C8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432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7566C1" w:rsidRDefault="007233C8" w:rsidP="00EB1A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432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7566C1" w:rsidRDefault="007233C8" w:rsidP="00EB1A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432</w:t>
            </w:r>
          </w:p>
        </w:tc>
      </w:tr>
      <w:tr w:rsidR="00945E53" w:rsidRPr="00ED1371" w:rsidTr="00EB1AA5">
        <w:trPr>
          <w:trHeight w:val="145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Организация и проведение фестиваля педагогического мастерства, творческих конкурсов с участием педагогических работников; участие в федеральных конкурсах, размещение информации в СМИ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7913F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7233C8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7913F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945E53" w:rsidRPr="002438B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7913F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45E53" w:rsidRPr="002438B8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7913F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45E53" w:rsidRPr="002438B8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7913F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945E53" w:rsidRPr="002438B8">
              <w:rPr>
                <w:rFonts w:ascii="Times New Roman" w:hAnsi="Times New Roman"/>
                <w:sz w:val="24"/>
              </w:rPr>
              <w:t>0</w:t>
            </w:r>
          </w:p>
        </w:tc>
      </w:tr>
      <w:tr w:rsidR="00945E53" w:rsidRPr="00ED1371" w:rsidTr="00EB1AA5">
        <w:trPr>
          <w:trHeight w:val="1056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Выплата денежного поощрения победителям конкурса на получение денежного поощрения лучшим учителям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1056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Оказание мер социальной поддержки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116555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23311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23311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23311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23311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23311</w:t>
            </w:r>
          </w:p>
        </w:tc>
      </w:tr>
      <w:tr w:rsidR="00945E53" w:rsidRPr="00ED1371" w:rsidTr="00EB1AA5">
        <w:trPr>
          <w:trHeight w:val="287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Задача 3. Совершенствование системы непрерывного педагогического образования в соответствии с профессиональными стандартами в сфере образования.</w:t>
            </w:r>
          </w:p>
          <w:p w:rsidR="00945E53" w:rsidRPr="002438B8" w:rsidRDefault="00945E53" w:rsidP="00897E7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Целев</w:t>
            </w:r>
            <w:r w:rsidR="00897E7A">
              <w:rPr>
                <w:rFonts w:ascii="Times New Roman" w:hAnsi="Times New Roman"/>
                <w:sz w:val="24"/>
              </w:rPr>
              <w:t>ой индикатор</w:t>
            </w:r>
            <w:r w:rsidRPr="002438B8">
              <w:rPr>
                <w:rFonts w:ascii="Times New Roman" w:hAnsi="Times New Roman"/>
                <w:sz w:val="24"/>
              </w:rPr>
              <w:t>: 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здоровья.</w:t>
            </w:r>
          </w:p>
        </w:tc>
      </w:tr>
      <w:tr w:rsidR="00945E53" w:rsidRPr="00ED1371" w:rsidTr="00EB1AA5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eastAsia="Arial" w:hAnsi="Times New Roman"/>
                <w:spacing w:val="-4"/>
                <w:sz w:val="24"/>
              </w:rPr>
              <w:t>Повышение профессионального уровня педагогических и руководящих кадров общего образования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Областной</w:t>
            </w: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438B8"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Финансовое обеспечение повышения квалификации педагогических </w:t>
            </w:r>
            <w:r w:rsidR="00480702">
              <w:rPr>
                <w:rFonts w:ascii="Times New Roman" w:hAnsi="Times New Roman"/>
                <w:sz w:val="24"/>
              </w:rPr>
              <w:t xml:space="preserve">работников </w:t>
            </w:r>
            <w:r w:rsidRPr="002438B8">
              <w:rPr>
                <w:rFonts w:ascii="Times New Roman" w:hAnsi="Times New Roman"/>
                <w:sz w:val="24"/>
              </w:rPr>
              <w:t>муниципальных</w:t>
            </w:r>
            <w:r w:rsidR="00480702">
              <w:rPr>
                <w:rFonts w:ascii="Times New Roman" w:hAnsi="Times New Roman"/>
                <w:sz w:val="24"/>
              </w:rPr>
              <w:t xml:space="preserve"> образовательных организаций </w:t>
            </w:r>
            <w:r w:rsidRPr="002438B8">
              <w:rPr>
                <w:rFonts w:ascii="Times New Roman" w:hAnsi="Times New Roman"/>
                <w:sz w:val="24"/>
              </w:rPr>
              <w:t>в пределах установленной компетенции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7BE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Областной бюджет</w:t>
            </w:r>
          </w:p>
          <w:p w:rsidR="006637BE" w:rsidRPr="002438B8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EC523D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3296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574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EC523D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574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574</w:t>
            </w:r>
          </w:p>
        </w:tc>
      </w:tr>
      <w:tr w:rsidR="00945E53" w:rsidRPr="00ED1371" w:rsidTr="00EB1AA5">
        <w:trPr>
          <w:trHeight w:val="1037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Задача 4. 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работников.</w:t>
            </w:r>
          </w:p>
          <w:p w:rsidR="00945E53" w:rsidRPr="002438B8" w:rsidRDefault="00945E53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Целевой индикатор: доля педагогических и руководящих работников системы образования Кетовского района, которым оказана адресная помощь в повышении профессиональной компетентности, в общей численности педагогических и руководящих работников Кетовском районе</w:t>
            </w:r>
          </w:p>
        </w:tc>
      </w:tr>
      <w:tr w:rsidR="00945E53" w:rsidRPr="00ED1371" w:rsidTr="00EB1AA5">
        <w:trPr>
          <w:trHeight w:val="25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Развитие муниципальной методической сети для оказания адресной методической помощи учителям-предметникам и распространения их опыта работы (Муниципальная система методического сопровождения подготовки работников образования «Ступени роста»)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Областной бюджет 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7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9</w:t>
            </w:r>
            <w:r w:rsidR="00897E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Развитие движения самообучающихся организаций в системе общего образования, обеспечивающих индивидуальное профессиональное развитие педагогических работников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r w:rsidRPr="002438B8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9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10</w:t>
            </w:r>
            <w:r w:rsidR="00897E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Развитие деятельности инновационных методических сетей, сетевых методических объединений и </w:t>
            </w:r>
            <w:r w:rsidRPr="002438B8">
              <w:rPr>
                <w:rFonts w:ascii="Times New Roman" w:hAnsi="Times New Roman"/>
                <w:sz w:val="24"/>
              </w:rPr>
              <w:lastRenderedPageBreak/>
              <w:t xml:space="preserve">сетевых сообществ, занимающихся развитием профессионального потенциала педагогических и руководящих работников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lastRenderedPageBreak/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r w:rsidRPr="002438B8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850"/>
        </w:trPr>
        <w:tc>
          <w:tcPr>
            <w:tcW w:w="5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lastRenderedPageBreak/>
              <w:t>11</w:t>
            </w:r>
            <w:r w:rsidR="00897E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Развитие конкурсного движения, движения педагогических клубов, проведение педагогических олимпиад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r w:rsidRPr="002438B8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850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Задача 5.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      </w:r>
          </w:p>
          <w:p w:rsidR="00897E7A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 xml:space="preserve">Целевые индикаторы: </w:t>
            </w:r>
          </w:p>
          <w:p w:rsidR="00897E7A" w:rsidRDefault="00897E7A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945E53" w:rsidRPr="002438B8">
              <w:rPr>
                <w:rFonts w:ascii="Times New Roman" w:eastAsia="Times New Roman" w:hAnsi="Times New Roman"/>
                <w:sz w:val="24"/>
              </w:rPr>
              <w:t xml:space="preserve">доля учителей общеобразовательных организаций, вовлеченных в национальную систему профессионального роста педагогических работников (процент); </w:t>
            </w:r>
          </w:p>
          <w:p w:rsidR="00945E53" w:rsidRPr="002438B8" w:rsidRDefault="00897E7A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945E53" w:rsidRPr="002438B8">
              <w:rPr>
                <w:rFonts w:ascii="Times New Roman" w:eastAsia="Times New Roman" w:hAnsi="Times New Roman"/>
                <w:sz w:val="24"/>
              </w:rPr>
              <w:t>доля образовательных организаций, участвующих в деятельности центров непрерывного повышения профессионального мастерства педагогических работников и аккредитационного центра системы образования (процент); доля педагогических работников, прошедших добровольную независимую оценку профессиональной квалификации (процент)</w:t>
            </w:r>
          </w:p>
        </w:tc>
      </w:tr>
      <w:tr w:rsidR="00945E53" w:rsidRPr="00ED1371" w:rsidTr="00EB1AA5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12</w:t>
            </w:r>
            <w:r w:rsidR="00897E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Внедрение методики аттестации руководителей образовательных организаций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Областной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7A5613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</w:rPr>
            </w:pPr>
            <w:r w:rsidRPr="007A5613">
              <w:rPr>
                <w:rFonts w:ascii="Times New Roman" w:eastAsia="Times New Roman" w:hAnsi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13</w:t>
            </w:r>
            <w:r w:rsidR="00897E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Внедрение добровольной независимой оценки профессиональной квалификации педагогов и специалистов общеобразовательных организаций Кетовского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Областной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7A5613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</w:rPr>
            </w:pPr>
            <w:r w:rsidRPr="007A5613">
              <w:rPr>
                <w:rFonts w:ascii="Times New Roman" w:eastAsia="Times New Roman" w:hAnsi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D8628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Всего: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4B6CF0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6637BE" w:rsidRDefault="00A12F36" w:rsidP="00EC523D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</w:rPr>
              <w:t>122</w:t>
            </w:r>
            <w:r w:rsidR="00EC523D">
              <w:rPr>
                <w:rFonts w:ascii="Times New Roman" w:eastAsia="Times New Roman" w:hAnsi="Times New Roman"/>
                <w:color w:val="2D2D2D"/>
                <w:sz w:val="24"/>
              </w:rPr>
              <w:t>475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A12F36" w:rsidP="00A12F36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24381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EC523D" w:rsidP="00A12F36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24843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A12F36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24417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A12F36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24417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A12F36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24417</w:t>
            </w:r>
          </w:p>
        </w:tc>
      </w:tr>
      <w:tr w:rsidR="00945E53" w:rsidRPr="00ED1371" w:rsidTr="00D8628C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в том числе: районный бюджет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4B6CF0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6637BE" w:rsidRDefault="00A12F36" w:rsidP="006637BE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</w:rPr>
              <w:t>2624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6637BE" w:rsidRDefault="00A12F36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6637BE" w:rsidRDefault="00A12F36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6637BE" w:rsidRDefault="00A12F36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6637BE" w:rsidRDefault="00A12F36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6637BE" w:rsidRDefault="00A12F36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532</w:t>
            </w:r>
          </w:p>
        </w:tc>
      </w:tr>
      <w:tr w:rsidR="00945E53" w:rsidRPr="00ED1371" w:rsidTr="00D8628C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областной бюджет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4B6CF0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4B6CF0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A12F36" w:rsidRDefault="005C45D5" w:rsidP="00A12F36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</w:rPr>
              <w:t>119851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A12F36" w:rsidRDefault="00A12F36" w:rsidP="00A12F36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23885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A12F36" w:rsidRDefault="005C45D5" w:rsidP="00A12F36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24311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A12F36" w:rsidRDefault="00A12F36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23885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A12F36" w:rsidRDefault="00A12F36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23885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A12F36" w:rsidRDefault="00A12F36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23885</w:t>
            </w:r>
          </w:p>
        </w:tc>
      </w:tr>
    </w:tbl>
    <w:p w:rsidR="001B5DCA" w:rsidRPr="00ED1371" w:rsidRDefault="001B5DCA" w:rsidP="00D8628C">
      <w:pPr>
        <w:ind w:firstLine="709"/>
        <w:jc w:val="both"/>
        <w:rPr>
          <w:rFonts w:ascii="Times New Roman" w:hAnsi="Times New Roman"/>
          <w:sz w:val="24"/>
        </w:rPr>
      </w:pPr>
    </w:p>
    <w:sectPr w:rsidR="001B5DCA" w:rsidRPr="00ED1371" w:rsidSect="00945E53">
      <w:headerReference w:type="even" r:id="rId124"/>
      <w:headerReference w:type="default" r:id="rId125"/>
      <w:footerReference w:type="even" r:id="rId126"/>
      <w:footerReference w:type="default" r:id="rId127"/>
      <w:headerReference w:type="first" r:id="rId128"/>
      <w:footerReference w:type="first" r:id="rId129"/>
      <w:pgSz w:w="16838" w:h="11906" w:orient="landscape"/>
      <w:pgMar w:top="1134" w:right="851" w:bottom="1134" w:left="1701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254" w:rsidRDefault="00F64254">
      <w:r>
        <w:separator/>
      </w:r>
    </w:p>
  </w:endnote>
  <w:endnote w:type="continuationSeparator" w:id="1">
    <w:p w:rsidR="00F64254" w:rsidRDefault="00F64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254" w:rsidRDefault="00F64254">
      <w:r>
        <w:separator/>
      </w:r>
    </w:p>
  </w:footnote>
  <w:footnote w:type="continuationSeparator" w:id="1">
    <w:p w:rsidR="00F64254" w:rsidRDefault="00F64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60505A">
    <w:pPr>
      <w:pStyle w:val="af1"/>
      <w:jc w:val="center"/>
    </w:pPr>
    <w:r>
      <w:rPr>
        <w:sz w:val="22"/>
        <w:szCs w:val="22"/>
      </w:rPr>
      <w:fldChar w:fldCharType="begin"/>
    </w:r>
    <w:r w:rsidR="00576A5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C11E24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60505A">
    <w:pPr>
      <w:pStyle w:val="af1"/>
      <w:jc w:val="center"/>
    </w:pPr>
    <w:r>
      <w:rPr>
        <w:sz w:val="22"/>
        <w:szCs w:val="22"/>
      </w:rPr>
      <w:fldChar w:fldCharType="begin"/>
    </w:r>
    <w:r w:rsidR="00576A5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C11E24">
      <w:rPr>
        <w:noProof/>
        <w:sz w:val="22"/>
        <w:szCs w:val="22"/>
      </w:rPr>
      <w:t>30</w:t>
    </w:r>
    <w:r>
      <w:rPr>
        <w:sz w:val="22"/>
        <w:szCs w:val="22"/>
      </w:rP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60505A">
    <w:pPr>
      <w:pStyle w:val="af1"/>
      <w:jc w:val="center"/>
    </w:pPr>
    <w:r>
      <w:rPr>
        <w:sz w:val="22"/>
        <w:szCs w:val="22"/>
      </w:rPr>
      <w:fldChar w:fldCharType="begin"/>
    </w:r>
    <w:r w:rsidR="00576A5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C11E24">
      <w:rPr>
        <w:noProof/>
        <w:sz w:val="22"/>
        <w:szCs w:val="22"/>
      </w:rPr>
      <w:t>35</w:t>
    </w:r>
    <w:r>
      <w:rPr>
        <w:sz w:val="22"/>
        <w:szCs w:val="22"/>
      </w:rPr>
      <w:fldChar w:fldCharType="end"/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60505A">
    <w:pPr>
      <w:pStyle w:val="af1"/>
      <w:jc w:val="center"/>
    </w:pPr>
    <w:r>
      <w:rPr>
        <w:sz w:val="22"/>
        <w:szCs w:val="22"/>
      </w:rPr>
      <w:fldChar w:fldCharType="begin"/>
    </w:r>
    <w:r w:rsidR="00576A5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C11E24">
      <w:rPr>
        <w:noProof/>
        <w:sz w:val="22"/>
        <w:szCs w:val="22"/>
      </w:rPr>
      <w:t>38</w:t>
    </w:r>
    <w:r>
      <w:rPr>
        <w:sz w:val="22"/>
        <w:szCs w:val="22"/>
      </w:rPr>
      <w:fldChar w:fldCharType="end"/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60505A">
    <w:pPr>
      <w:pStyle w:val="af1"/>
      <w:jc w:val="center"/>
    </w:pPr>
    <w:r>
      <w:rPr>
        <w:sz w:val="22"/>
        <w:szCs w:val="22"/>
      </w:rPr>
      <w:fldChar w:fldCharType="begin"/>
    </w:r>
    <w:r w:rsidR="00576A5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C11E24">
      <w:rPr>
        <w:noProof/>
        <w:sz w:val="22"/>
        <w:szCs w:val="22"/>
      </w:rPr>
      <w:t>49</w:t>
    </w:r>
    <w:r>
      <w:rPr>
        <w:sz w:val="22"/>
        <w:szCs w:val="22"/>
      </w:rPr>
      <w:fldChar w:fldCharType="end"/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60505A">
    <w:pPr>
      <w:pStyle w:val="af1"/>
      <w:jc w:val="center"/>
    </w:pPr>
    <w:r>
      <w:rPr>
        <w:sz w:val="22"/>
        <w:szCs w:val="22"/>
      </w:rPr>
      <w:fldChar w:fldCharType="begin"/>
    </w:r>
    <w:r w:rsidR="00576A5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C11E24">
      <w:rPr>
        <w:noProof/>
        <w:sz w:val="22"/>
        <w:szCs w:val="22"/>
      </w:rPr>
      <w:t>58</w:t>
    </w:r>
    <w:r>
      <w:rPr>
        <w:sz w:val="22"/>
        <w:szCs w:val="22"/>
      </w:rPr>
      <w:fldChar w:fldCharType="end"/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60505A">
    <w:pPr>
      <w:pStyle w:val="af1"/>
      <w:jc w:val="center"/>
    </w:pPr>
    <w:r>
      <w:rPr>
        <w:sz w:val="22"/>
        <w:szCs w:val="22"/>
      </w:rPr>
      <w:fldChar w:fldCharType="begin"/>
    </w:r>
    <w:r w:rsidR="00576A5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C11E24">
      <w:rPr>
        <w:noProof/>
        <w:sz w:val="22"/>
        <w:szCs w:val="22"/>
      </w:rPr>
      <w:t>75</w:t>
    </w:r>
    <w:r>
      <w:rPr>
        <w:sz w:val="22"/>
        <w:szCs w:val="22"/>
      </w:rPr>
      <w:fldChar w:fldCharType="end"/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60505A">
    <w:pPr>
      <w:pStyle w:val="af1"/>
      <w:jc w:val="center"/>
    </w:pPr>
    <w:r>
      <w:rPr>
        <w:sz w:val="22"/>
        <w:szCs w:val="22"/>
      </w:rPr>
      <w:fldChar w:fldCharType="begin"/>
    </w:r>
    <w:r w:rsidR="00576A5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C11E24">
      <w:rPr>
        <w:noProof/>
        <w:sz w:val="22"/>
        <w:szCs w:val="22"/>
      </w:rPr>
      <w:t>14</w:t>
    </w:r>
    <w:r>
      <w:rPr>
        <w:sz w:val="22"/>
        <w:szCs w:val="22"/>
      </w:rPr>
      <w:fldChar w:fldCharType="end"/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60505A">
    <w:pPr>
      <w:pStyle w:val="af1"/>
      <w:jc w:val="center"/>
    </w:pPr>
    <w:r>
      <w:rPr>
        <w:sz w:val="22"/>
        <w:szCs w:val="22"/>
      </w:rPr>
      <w:fldChar w:fldCharType="begin"/>
    </w:r>
    <w:r w:rsidR="00576A5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C11E24">
      <w:rPr>
        <w:noProof/>
        <w:sz w:val="22"/>
        <w:szCs w:val="22"/>
      </w:rPr>
      <w:t>77</w:t>
    </w:r>
    <w:r>
      <w:rPr>
        <w:sz w:val="22"/>
        <w:szCs w:val="22"/>
      </w:rPr>
      <w:fldChar w:fldCharType="end"/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60505A">
    <w:pPr>
      <w:pStyle w:val="af1"/>
      <w:jc w:val="center"/>
    </w:pPr>
    <w:r>
      <w:rPr>
        <w:sz w:val="22"/>
        <w:szCs w:val="22"/>
      </w:rPr>
      <w:fldChar w:fldCharType="begin"/>
    </w:r>
    <w:r w:rsidR="00576A5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C11E24">
      <w:rPr>
        <w:noProof/>
        <w:sz w:val="22"/>
        <w:szCs w:val="22"/>
      </w:rPr>
      <w:t>83</w:t>
    </w:r>
    <w:r>
      <w:rPr>
        <w:sz w:val="22"/>
        <w:szCs w:val="22"/>
      </w:rPr>
      <w:fldChar w:fldCharType="end"/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60505A">
    <w:pPr>
      <w:pStyle w:val="af1"/>
      <w:jc w:val="center"/>
    </w:pPr>
    <w:r>
      <w:rPr>
        <w:sz w:val="22"/>
        <w:szCs w:val="22"/>
      </w:rPr>
      <w:fldChar w:fldCharType="begin"/>
    </w:r>
    <w:r w:rsidR="00576A5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C11E24">
      <w:rPr>
        <w:noProof/>
        <w:sz w:val="22"/>
        <w:szCs w:val="22"/>
      </w:rPr>
      <w:t>89</w:t>
    </w:r>
    <w:r>
      <w:rPr>
        <w:sz w:val="22"/>
        <w:szCs w:val="22"/>
      </w:rPr>
      <w:fldChar w:fldCharType="end"/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60505A">
    <w:pPr>
      <w:pStyle w:val="af1"/>
      <w:jc w:val="center"/>
    </w:pPr>
    <w:r>
      <w:rPr>
        <w:sz w:val="22"/>
        <w:szCs w:val="22"/>
      </w:rPr>
      <w:fldChar w:fldCharType="begin"/>
    </w:r>
    <w:r w:rsidR="00576A5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C11E24">
      <w:rPr>
        <w:noProof/>
        <w:sz w:val="22"/>
        <w:szCs w:val="22"/>
      </w:rPr>
      <w:t>92</w:t>
    </w:r>
    <w:r>
      <w:rPr>
        <w:sz w:val="22"/>
        <w:szCs w:val="22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60505A">
    <w:pPr>
      <w:pStyle w:val="af1"/>
      <w:jc w:val="center"/>
    </w:pPr>
    <w:r>
      <w:rPr>
        <w:sz w:val="22"/>
        <w:szCs w:val="22"/>
      </w:rPr>
      <w:fldChar w:fldCharType="begin"/>
    </w:r>
    <w:r w:rsidR="00576A5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C11E24">
      <w:rPr>
        <w:noProof/>
        <w:sz w:val="22"/>
        <w:szCs w:val="22"/>
      </w:rPr>
      <w:t>94</w:t>
    </w:r>
    <w:r>
      <w:rPr>
        <w:sz w:val="22"/>
        <w:szCs w:val="22"/>
      </w:rPr>
      <w:fldChar w:fldCharType="end"/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60505A">
    <w:pPr>
      <w:pStyle w:val="af1"/>
      <w:jc w:val="center"/>
    </w:pPr>
    <w:r>
      <w:rPr>
        <w:sz w:val="22"/>
        <w:szCs w:val="22"/>
      </w:rPr>
      <w:fldChar w:fldCharType="begin"/>
    </w:r>
    <w:r w:rsidR="00576A5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C11E24">
      <w:rPr>
        <w:noProof/>
        <w:sz w:val="22"/>
        <w:szCs w:val="22"/>
      </w:rPr>
      <w:t>99</w:t>
    </w:r>
    <w:r>
      <w:rPr>
        <w:sz w:val="22"/>
        <w:szCs w:val="22"/>
      </w:rPr>
      <w:fldChar w:fldCharType="end"/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60505A">
    <w:pPr>
      <w:pStyle w:val="af1"/>
      <w:jc w:val="center"/>
    </w:pPr>
    <w:r>
      <w:rPr>
        <w:sz w:val="22"/>
        <w:szCs w:val="22"/>
      </w:rPr>
      <w:fldChar w:fldCharType="begin"/>
    </w:r>
    <w:r w:rsidR="00576A5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C11E24">
      <w:rPr>
        <w:noProof/>
        <w:sz w:val="22"/>
        <w:szCs w:val="22"/>
      </w:rPr>
      <w:t>17</w:t>
    </w:r>
    <w:r>
      <w:rPr>
        <w:sz w:val="22"/>
        <w:szCs w:val="22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576A5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8" w:rsidRDefault="0060505A">
    <w:pPr>
      <w:pStyle w:val="af1"/>
      <w:jc w:val="center"/>
    </w:pPr>
    <w:r>
      <w:rPr>
        <w:sz w:val="22"/>
        <w:szCs w:val="22"/>
      </w:rPr>
      <w:fldChar w:fldCharType="begin"/>
    </w:r>
    <w:r w:rsidR="00576A5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C11E24">
      <w:rPr>
        <w:noProof/>
        <w:sz w:val="22"/>
        <w:szCs w:val="22"/>
      </w:rPr>
      <w:t>21</w:t>
    </w:r>
    <w:r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7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1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51222B1"/>
    <w:multiLevelType w:val="hybridMultilevel"/>
    <w:tmpl w:val="F7503BB0"/>
    <w:lvl w:ilvl="0" w:tplc="4E323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0BE45E6D"/>
    <w:multiLevelType w:val="multilevel"/>
    <w:tmpl w:val="CB6C8C04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1CFF1A96"/>
    <w:multiLevelType w:val="hybridMultilevel"/>
    <w:tmpl w:val="535EB1C4"/>
    <w:lvl w:ilvl="0" w:tplc="B2109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295A1D"/>
    <w:multiLevelType w:val="hybridMultilevel"/>
    <w:tmpl w:val="7366A1B2"/>
    <w:lvl w:ilvl="0" w:tplc="F83EF6CC">
      <w:start w:val="1"/>
      <w:numFmt w:val="decimal"/>
      <w:lvlText w:val="%1."/>
      <w:lvlJc w:val="left"/>
      <w:pPr>
        <w:ind w:left="720" w:hanging="360"/>
      </w:pPr>
    </w:lvl>
    <w:lvl w:ilvl="1" w:tplc="A2089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E20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EC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64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41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FCE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E1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41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04DFC"/>
    <w:multiLevelType w:val="hybridMultilevel"/>
    <w:tmpl w:val="4766A3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25E51"/>
    <w:multiLevelType w:val="hybridMultilevel"/>
    <w:tmpl w:val="090A2D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45940"/>
    <w:rsid w:val="0000179B"/>
    <w:rsid w:val="00003B66"/>
    <w:rsid w:val="00004E14"/>
    <w:rsid w:val="00006AB3"/>
    <w:rsid w:val="0002106E"/>
    <w:rsid w:val="0002236C"/>
    <w:rsid w:val="0002762D"/>
    <w:rsid w:val="00033275"/>
    <w:rsid w:val="00033D4C"/>
    <w:rsid w:val="000347E3"/>
    <w:rsid w:val="00037493"/>
    <w:rsid w:val="00040480"/>
    <w:rsid w:val="00040DA8"/>
    <w:rsid w:val="00042A74"/>
    <w:rsid w:val="00042B19"/>
    <w:rsid w:val="00050159"/>
    <w:rsid w:val="00050E55"/>
    <w:rsid w:val="00055D81"/>
    <w:rsid w:val="00056802"/>
    <w:rsid w:val="0005685D"/>
    <w:rsid w:val="000674D5"/>
    <w:rsid w:val="000762D2"/>
    <w:rsid w:val="00077767"/>
    <w:rsid w:val="00080769"/>
    <w:rsid w:val="000820A5"/>
    <w:rsid w:val="000848B5"/>
    <w:rsid w:val="00086186"/>
    <w:rsid w:val="000A4584"/>
    <w:rsid w:val="000A4874"/>
    <w:rsid w:val="000B2F5E"/>
    <w:rsid w:val="000B46FF"/>
    <w:rsid w:val="000B59C2"/>
    <w:rsid w:val="000B6325"/>
    <w:rsid w:val="000D44AA"/>
    <w:rsid w:val="000D4A70"/>
    <w:rsid w:val="000D4AC3"/>
    <w:rsid w:val="000E0ACA"/>
    <w:rsid w:val="000E3DE2"/>
    <w:rsid w:val="000E4688"/>
    <w:rsid w:val="000E4F09"/>
    <w:rsid w:val="000E5DDE"/>
    <w:rsid w:val="000E6BDA"/>
    <w:rsid w:val="000F1E16"/>
    <w:rsid w:val="000F393A"/>
    <w:rsid w:val="000F4474"/>
    <w:rsid w:val="000F49B7"/>
    <w:rsid w:val="000F4FA3"/>
    <w:rsid w:val="00105210"/>
    <w:rsid w:val="0010645D"/>
    <w:rsid w:val="00107C4C"/>
    <w:rsid w:val="001117E4"/>
    <w:rsid w:val="00121DF0"/>
    <w:rsid w:val="00122BC5"/>
    <w:rsid w:val="00125D66"/>
    <w:rsid w:val="001265E0"/>
    <w:rsid w:val="001407AA"/>
    <w:rsid w:val="0014168F"/>
    <w:rsid w:val="001465E8"/>
    <w:rsid w:val="001529AC"/>
    <w:rsid w:val="00162A19"/>
    <w:rsid w:val="0016463F"/>
    <w:rsid w:val="001675C3"/>
    <w:rsid w:val="0017322F"/>
    <w:rsid w:val="00177444"/>
    <w:rsid w:val="00177526"/>
    <w:rsid w:val="00182824"/>
    <w:rsid w:val="00183832"/>
    <w:rsid w:val="00183BC8"/>
    <w:rsid w:val="00190D71"/>
    <w:rsid w:val="00196636"/>
    <w:rsid w:val="001A1ED1"/>
    <w:rsid w:val="001A46DA"/>
    <w:rsid w:val="001A479C"/>
    <w:rsid w:val="001A6791"/>
    <w:rsid w:val="001A7627"/>
    <w:rsid w:val="001B1532"/>
    <w:rsid w:val="001B1D5E"/>
    <w:rsid w:val="001B5DCA"/>
    <w:rsid w:val="001C6F3A"/>
    <w:rsid w:val="001D1D0E"/>
    <w:rsid w:val="001E1FAC"/>
    <w:rsid w:val="001E1FC4"/>
    <w:rsid w:val="001E2559"/>
    <w:rsid w:val="001E4E1C"/>
    <w:rsid w:val="001E5D54"/>
    <w:rsid w:val="001E7522"/>
    <w:rsid w:val="001F1050"/>
    <w:rsid w:val="001F13E5"/>
    <w:rsid w:val="001F42FF"/>
    <w:rsid w:val="001F7BBF"/>
    <w:rsid w:val="00201D28"/>
    <w:rsid w:val="0022248F"/>
    <w:rsid w:val="002232DA"/>
    <w:rsid w:val="00224A4C"/>
    <w:rsid w:val="00225452"/>
    <w:rsid w:val="002276B9"/>
    <w:rsid w:val="002438B8"/>
    <w:rsid w:val="002458DC"/>
    <w:rsid w:val="00245940"/>
    <w:rsid w:val="0024797A"/>
    <w:rsid w:val="002479E4"/>
    <w:rsid w:val="00247E02"/>
    <w:rsid w:val="00253DAF"/>
    <w:rsid w:val="00254FD9"/>
    <w:rsid w:val="002553C0"/>
    <w:rsid w:val="002559BA"/>
    <w:rsid w:val="00256237"/>
    <w:rsid w:val="00257197"/>
    <w:rsid w:val="0026260B"/>
    <w:rsid w:val="002639F7"/>
    <w:rsid w:val="002647DF"/>
    <w:rsid w:val="002651C5"/>
    <w:rsid w:val="00273082"/>
    <w:rsid w:val="0029144A"/>
    <w:rsid w:val="00294E5D"/>
    <w:rsid w:val="00296D74"/>
    <w:rsid w:val="002A0F9F"/>
    <w:rsid w:val="002A19B1"/>
    <w:rsid w:val="002A1DF4"/>
    <w:rsid w:val="002A374E"/>
    <w:rsid w:val="002A7B71"/>
    <w:rsid w:val="002A7DF0"/>
    <w:rsid w:val="002B1C15"/>
    <w:rsid w:val="002B4830"/>
    <w:rsid w:val="002C026B"/>
    <w:rsid w:val="002C04D5"/>
    <w:rsid w:val="002C65AA"/>
    <w:rsid w:val="002D2456"/>
    <w:rsid w:val="002D4649"/>
    <w:rsid w:val="002D53A3"/>
    <w:rsid w:val="002D6B77"/>
    <w:rsid w:val="002E2EF5"/>
    <w:rsid w:val="002F3C3C"/>
    <w:rsid w:val="003023CE"/>
    <w:rsid w:val="003027D0"/>
    <w:rsid w:val="00303261"/>
    <w:rsid w:val="0031003B"/>
    <w:rsid w:val="00314AF0"/>
    <w:rsid w:val="00320596"/>
    <w:rsid w:val="003207AE"/>
    <w:rsid w:val="00322336"/>
    <w:rsid w:val="00322AA8"/>
    <w:rsid w:val="00323E4C"/>
    <w:rsid w:val="00325626"/>
    <w:rsid w:val="00331168"/>
    <w:rsid w:val="0033533B"/>
    <w:rsid w:val="0034280E"/>
    <w:rsid w:val="0034318E"/>
    <w:rsid w:val="00343AD8"/>
    <w:rsid w:val="003504B6"/>
    <w:rsid w:val="00361067"/>
    <w:rsid w:val="00363580"/>
    <w:rsid w:val="00376C8D"/>
    <w:rsid w:val="00390613"/>
    <w:rsid w:val="003924A4"/>
    <w:rsid w:val="00393E44"/>
    <w:rsid w:val="00394CD7"/>
    <w:rsid w:val="0039677B"/>
    <w:rsid w:val="003B419E"/>
    <w:rsid w:val="003B6046"/>
    <w:rsid w:val="003B7A55"/>
    <w:rsid w:val="003D19E8"/>
    <w:rsid w:val="003D4301"/>
    <w:rsid w:val="003D4DDA"/>
    <w:rsid w:val="003D570B"/>
    <w:rsid w:val="003D5CA0"/>
    <w:rsid w:val="003D6300"/>
    <w:rsid w:val="003E3AC9"/>
    <w:rsid w:val="003E7ACB"/>
    <w:rsid w:val="003F2A77"/>
    <w:rsid w:val="003F4EA6"/>
    <w:rsid w:val="00400A62"/>
    <w:rsid w:val="00406FA4"/>
    <w:rsid w:val="00407F23"/>
    <w:rsid w:val="00420788"/>
    <w:rsid w:val="0042344E"/>
    <w:rsid w:val="00424076"/>
    <w:rsid w:val="00433B70"/>
    <w:rsid w:val="00436365"/>
    <w:rsid w:val="00442943"/>
    <w:rsid w:val="0044347C"/>
    <w:rsid w:val="0044561E"/>
    <w:rsid w:val="0045619D"/>
    <w:rsid w:val="004578CD"/>
    <w:rsid w:val="00461C70"/>
    <w:rsid w:val="0046223C"/>
    <w:rsid w:val="00464667"/>
    <w:rsid w:val="00471936"/>
    <w:rsid w:val="004725F8"/>
    <w:rsid w:val="00475972"/>
    <w:rsid w:val="00475BAC"/>
    <w:rsid w:val="0047651B"/>
    <w:rsid w:val="00480702"/>
    <w:rsid w:val="0048567D"/>
    <w:rsid w:val="0048749A"/>
    <w:rsid w:val="004900D8"/>
    <w:rsid w:val="00493526"/>
    <w:rsid w:val="004A07D9"/>
    <w:rsid w:val="004A193A"/>
    <w:rsid w:val="004A4098"/>
    <w:rsid w:val="004B2090"/>
    <w:rsid w:val="004B577C"/>
    <w:rsid w:val="004B630D"/>
    <w:rsid w:val="004B6B91"/>
    <w:rsid w:val="004C1A6A"/>
    <w:rsid w:val="004C23F1"/>
    <w:rsid w:val="004C2B2E"/>
    <w:rsid w:val="004D20D9"/>
    <w:rsid w:val="004D2744"/>
    <w:rsid w:val="004D41D5"/>
    <w:rsid w:val="004D5CA5"/>
    <w:rsid w:val="004D6296"/>
    <w:rsid w:val="004D7795"/>
    <w:rsid w:val="004E0418"/>
    <w:rsid w:val="004E45C0"/>
    <w:rsid w:val="004F388A"/>
    <w:rsid w:val="004F4F7A"/>
    <w:rsid w:val="00504A73"/>
    <w:rsid w:val="00506F23"/>
    <w:rsid w:val="0050790A"/>
    <w:rsid w:val="005148A4"/>
    <w:rsid w:val="005164D8"/>
    <w:rsid w:val="00526C51"/>
    <w:rsid w:val="00527D95"/>
    <w:rsid w:val="00530D88"/>
    <w:rsid w:val="00532BED"/>
    <w:rsid w:val="00533D6D"/>
    <w:rsid w:val="0053480B"/>
    <w:rsid w:val="00537D92"/>
    <w:rsid w:val="005426C1"/>
    <w:rsid w:val="00543BDF"/>
    <w:rsid w:val="0054717B"/>
    <w:rsid w:val="00550A23"/>
    <w:rsid w:val="0055183D"/>
    <w:rsid w:val="00556BA7"/>
    <w:rsid w:val="0055755D"/>
    <w:rsid w:val="0056264E"/>
    <w:rsid w:val="005639F3"/>
    <w:rsid w:val="00564D68"/>
    <w:rsid w:val="005717BA"/>
    <w:rsid w:val="00575370"/>
    <w:rsid w:val="00575D22"/>
    <w:rsid w:val="0057646C"/>
    <w:rsid w:val="00576A58"/>
    <w:rsid w:val="00582045"/>
    <w:rsid w:val="005821A3"/>
    <w:rsid w:val="0059253C"/>
    <w:rsid w:val="0059514C"/>
    <w:rsid w:val="0059652C"/>
    <w:rsid w:val="00597DAF"/>
    <w:rsid w:val="005A01C9"/>
    <w:rsid w:val="005A4084"/>
    <w:rsid w:val="005B038B"/>
    <w:rsid w:val="005B0F27"/>
    <w:rsid w:val="005B5483"/>
    <w:rsid w:val="005B5A22"/>
    <w:rsid w:val="005C45D5"/>
    <w:rsid w:val="005C4815"/>
    <w:rsid w:val="005D69CC"/>
    <w:rsid w:val="005F2320"/>
    <w:rsid w:val="005F2626"/>
    <w:rsid w:val="005F3BAF"/>
    <w:rsid w:val="005F70A4"/>
    <w:rsid w:val="005F77CC"/>
    <w:rsid w:val="005F77EC"/>
    <w:rsid w:val="00601D7C"/>
    <w:rsid w:val="00603F31"/>
    <w:rsid w:val="0060505A"/>
    <w:rsid w:val="00616658"/>
    <w:rsid w:val="00616E6A"/>
    <w:rsid w:val="00621596"/>
    <w:rsid w:val="00621EDA"/>
    <w:rsid w:val="006244E3"/>
    <w:rsid w:val="0062794D"/>
    <w:rsid w:val="006345E8"/>
    <w:rsid w:val="00643D2E"/>
    <w:rsid w:val="0065114F"/>
    <w:rsid w:val="00653C83"/>
    <w:rsid w:val="00656022"/>
    <w:rsid w:val="006562AB"/>
    <w:rsid w:val="006637BE"/>
    <w:rsid w:val="00670503"/>
    <w:rsid w:val="006718C9"/>
    <w:rsid w:val="00677621"/>
    <w:rsid w:val="0067793C"/>
    <w:rsid w:val="00682B63"/>
    <w:rsid w:val="006842B4"/>
    <w:rsid w:val="00692D14"/>
    <w:rsid w:val="00696CB1"/>
    <w:rsid w:val="006A5F98"/>
    <w:rsid w:val="006A6C29"/>
    <w:rsid w:val="006B235F"/>
    <w:rsid w:val="006B58E9"/>
    <w:rsid w:val="006B67B3"/>
    <w:rsid w:val="006C2AD8"/>
    <w:rsid w:val="006C5372"/>
    <w:rsid w:val="006D11A4"/>
    <w:rsid w:val="006D41F2"/>
    <w:rsid w:val="006D46ED"/>
    <w:rsid w:val="006D4E6B"/>
    <w:rsid w:val="006D5191"/>
    <w:rsid w:val="006D5F47"/>
    <w:rsid w:val="006E1B58"/>
    <w:rsid w:val="006E1D90"/>
    <w:rsid w:val="006E41C5"/>
    <w:rsid w:val="006E6289"/>
    <w:rsid w:val="006E739E"/>
    <w:rsid w:val="006F2FA2"/>
    <w:rsid w:val="00701D29"/>
    <w:rsid w:val="007058CA"/>
    <w:rsid w:val="00712FF9"/>
    <w:rsid w:val="0071344A"/>
    <w:rsid w:val="00717EA1"/>
    <w:rsid w:val="007233C8"/>
    <w:rsid w:val="007240F1"/>
    <w:rsid w:val="007246EC"/>
    <w:rsid w:val="00724956"/>
    <w:rsid w:val="00733C63"/>
    <w:rsid w:val="00741EF1"/>
    <w:rsid w:val="00753574"/>
    <w:rsid w:val="007566C1"/>
    <w:rsid w:val="00760C24"/>
    <w:rsid w:val="007702AA"/>
    <w:rsid w:val="007737D2"/>
    <w:rsid w:val="0077726E"/>
    <w:rsid w:val="007805B2"/>
    <w:rsid w:val="00781CE4"/>
    <w:rsid w:val="00786A54"/>
    <w:rsid w:val="00787132"/>
    <w:rsid w:val="007909FA"/>
    <w:rsid w:val="007913F7"/>
    <w:rsid w:val="00795F3B"/>
    <w:rsid w:val="007A085E"/>
    <w:rsid w:val="007A3B46"/>
    <w:rsid w:val="007B1870"/>
    <w:rsid w:val="007B5728"/>
    <w:rsid w:val="007C19E8"/>
    <w:rsid w:val="007C2D6A"/>
    <w:rsid w:val="007C475E"/>
    <w:rsid w:val="007C5B06"/>
    <w:rsid w:val="007D3289"/>
    <w:rsid w:val="007D3534"/>
    <w:rsid w:val="007D3885"/>
    <w:rsid w:val="007D5B57"/>
    <w:rsid w:val="007E66E1"/>
    <w:rsid w:val="007F0839"/>
    <w:rsid w:val="007F14AE"/>
    <w:rsid w:val="008044CB"/>
    <w:rsid w:val="00805B87"/>
    <w:rsid w:val="0081269A"/>
    <w:rsid w:val="00813077"/>
    <w:rsid w:val="00813316"/>
    <w:rsid w:val="00816DCE"/>
    <w:rsid w:val="00820BAC"/>
    <w:rsid w:val="008242AC"/>
    <w:rsid w:val="00827445"/>
    <w:rsid w:val="00830D22"/>
    <w:rsid w:val="0083242B"/>
    <w:rsid w:val="00834D81"/>
    <w:rsid w:val="008357DA"/>
    <w:rsid w:val="00835CEC"/>
    <w:rsid w:val="00835F8D"/>
    <w:rsid w:val="008379C3"/>
    <w:rsid w:val="008408EA"/>
    <w:rsid w:val="00842EA3"/>
    <w:rsid w:val="008434E9"/>
    <w:rsid w:val="0084521A"/>
    <w:rsid w:val="00846FA6"/>
    <w:rsid w:val="0085279C"/>
    <w:rsid w:val="00852E39"/>
    <w:rsid w:val="00856D1F"/>
    <w:rsid w:val="00857F45"/>
    <w:rsid w:val="00864A99"/>
    <w:rsid w:val="008653E3"/>
    <w:rsid w:val="0087767D"/>
    <w:rsid w:val="0088064C"/>
    <w:rsid w:val="0088424D"/>
    <w:rsid w:val="00895741"/>
    <w:rsid w:val="00896A7B"/>
    <w:rsid w:val="00897E7A"/>
    <w:rsid w:val="008A06FF"/>
    <w:rsid w:val="008B0492"/>
    <w:rsid w:val="008B191F"/>
    <w:rsid w:val="008C444F"/>
    <w:rsid w:val="008C5FD2"/>
    <w:rsid w:val="008C6BCE"/>
    <w:rsid w:val="008C77C0"/>
    <w:rsid w:val="008C7A56"/>
    <w:rsid w:val="008D7C52"/>
    <w:rsid w:val="008E4896"/>
    <w:rsid w:val="008E6364"/>
    <w:rsid w:val="008F6400"/>
    <w:rsid w:val="008F7A99"/>
    <w:rsid w:val="008F7FB0"/>
    <w:rsid w:val="00901310"/>
    <w:rsid w:val="00902A8C"/>
    <w:rsid w:val="00907876"/>
    <w:rsid w:val="00910F2D"/>
    <w:rsid w:val="00913CE0"/>
    <w:rsid w:val="0091643E"/>
    <w:rsid w:val="00921487"/>
    <w:rsid w:val="0092201A"/>
    <w:rsid w:val="00925457"/>
    <w:rsid w:val="009378BC"/>
    <w:rsid w:val="00940DC1"/>
    <w:rsid w:val="00941B8F"/>
    <w:rsid w:val="00942586"/>
    <w:rsid w:val="00945E53"/>
    <w:rsid w:val="00951241"/>
    <w:rsid w:val="0095194A"/>
    <w:rsid w:val="00952755"/>
    <w:rsid w:val="00953AD8"/>
    <w:rsid w:val="00957F68"/>
    <w:rsid w:val="0096080B"/>
    <w:rsid w:val="00961F52"/>
    <w:rsid w:val="009626EA"/>
    <w:rsid w:val="009645CC"/>
    <w:rsid w:val="00972D19"/>
    <w:rsid w:val="009815CA"/>
    <w:rsid w:val="0099016C"/>
    <w:rsid w:val="00992A58"/>
    <w:rsid w:val="0099562E"/>
    <w:rsid w:val="009978FE"/>
    <w:rsid w:val="009A691D"/>
    <w:rsid w:val="009B3F26"/>
    <w:rsid w:val="009B4323"/>
    <w:rsid w:val="009B4431"/>
    <w:rsid w:val="009B5C49"/>
    <w:rsid w:val="009C1710"/>
    <w:rsid w:val="009C183F"/>
    <w:rsid w:val="009C1F9A"/>
    <w:rsid w:val="009C6701"/>
    <w:rsid w:val="009C7328"/>
    <w:rsid w:val="009D2808"/>
    <w:rsid w:val="009D3D8C"/>
    <w:rsid w:val="009D5F4C"/>
    <w:rsid w:val="009E0F4B"/>
    <w:rsid w:val="009E3526"/>
    <w:rsid w:val="009E5921"/>
    <w:rsid w:val="009F14B4"/>
    <w:rsid w:val="009F1FB6"/>
    <w:rsid w:val="009F350D"/>
    <w:rsid w:val="009F4480"/>
    <w:rsid w:val="009F739B"/>
    <w:rsid w:val="009F7E65"/>
    <w:rsid w:val="00A0479E"/>
    <w:rsid w:val="00A06231"/>
    <w:rsid w:val="00A063C6"/>
    <w:rsid w:val="00A12F36"/>
    <w:rsid w:val="00A16A28"/>
    <w:rsid w:val="00A21363"/>
    <w:rsid w:val="00A2418B"/>
    <w:rsid w:val="00A30E8F"/>
    <w:rsid w:val="00A33E07"/>
    <w:rsid w:val="00A43848"/>
    <w:rsid w:val="00A46C94"/>
    <w:rsid w:val="00A53A0B"/>
    <w:rsid w:val="00A54EFF"/>
    <w:rsid w:val="00A5622D"/>
    <w:rsid w:val="00A5712B"/>
    <w:rsid w:val="00A616D9"/>
    <w:rsid w:val="00A61778"/>
    <w:rsid w:val="00A64EF8"/>
    <w:rsid w:val="00A65842"/>
    <w:rsid w:val="00A67258"/>
    <w:rsid w:val="00A67DA2"/>
    <w:rsid w:val="00A711D8"/>
    <w:rsid w:val="00A8576B"/>
    <w:rsid w:val="00A904AB"/>
    <w:rsid w:val="00A91616"/>
    <w:rsid w:val="00A93034"/>
    <w:rsid w:val="00A94686"/>
    <w:rsid w:val="00AA0736"/>
    <w:rsid w:val="00AB0A03"/>
    <w:rsid w:val="00AB3CA1"/>
    <w:rsid w:val="00AC0BBE"/>
    <w:rsid w:val="00AC1CC4"/>
    <w:rsid w:val="00AC2D26"/>
    <w:rsid w:val="00AC3647"/>
    <w:rsid w:val="00AC368B"/>
    <w:rsid w:val="00AC36D0"/>
    <w:rsid w:val="00AD04F5"/>
    <w:rsid w:val="00AE06ED"/>
    <w:rsid w:val="00AE2F1B"/>
    <w:rsid w:val="00AE2FB7"/>
    <w:rsid w:val="00AF4FD1"/>
    <w:rsid w:val="00AF61FD"/>
    <w:rsid w:val="00AF632D"/>
    <w:rsid w:val="00B0052A"/>
    <w:rsid w:val="00B0132B"/>
    <w:rsid w:val="00B05176"/>
    <w:rsid w:val="00B0653D"/>
    <w:rsid w:val="00B16F20"/>
    <w:rsid w:val="00B1785A"/>
    <w:rsid w:val="00B2318C"/>
    <w:rsid w:val="00B276C5"/>
    <w:rsid w:val="00B32FBF"/>
    <w:rsid w:val="00B3579C"/>
    <w:rsid w:val="00B35CF4"/>
    <w:rsid w:val="00B45BCE"/>
    <w:rsid w:val="00B468F4"/>
    <w:rsid w:val="00B5048A"/>
    <w:rsid w:val="00B52B1A"/>
    <w:rsid w:val="00B60F02"/>
    <w:rsid w:val="00B616D5"/>
    <w:rsid w:val="00B62F5A"/>
    <w:rsid w:val="00B65BED"/>
    <w:rsid w:val="00B66159"/>
    <w:rsid w:val="00B70E76"/>
    <w:rsid w:val="00B84B6C"/>
    <w:rsid w:val="00B85465"/>
    <w:rsid w:val="00B92166"/>
    <w:rsid w:val="00B9548E"/>
    <w:rsid w:val="00B95497"/>
    <w:rsid w:val="00B9725D"/>
    <w:rsid w:val="00BA0C5B"/>
    <w:rsid w:val="00BA25EC"/>
    <w:rsid w:val="00BA2745"/>
    <w:rsid w:val="00BB15CA"/>
    <w:rsid w:val="00BB3838"/>
    <w:rsid w:val="00BC4893"/>
    <w:rsid w:val="00BD714F"/>
    <w:rsid w:val="00BE0476"/>
    <w:rsid w:val="00BE2543"/>
    <w:rsid w:val="00BE46DA"/>
    <w:rsid w:val="00BE6F36"/>
    <w:rsid w:val="00BF557D"/>
    <w:rsid w:val="00C0024B"/>
    <w:rsid w:val="00C021CF"/>
    <w:rsid w:val="00C10D74"/>
    <w:rsid w:val="00C11E24"/>
    <w:rsid w:val="00C30DC4"/>
    <w:rsid w:val="00C34722"/>
    <w:rsid w:val="00C370A6"/>
    <w:rsid w:val="00C43B17"/>
    <w:rsid w:val="00C4617D"/>
    <w:rsid w:val="00C5007C"/>
    <w:rsid w:val="00C51E9A"/>
    <w:rsid w:val="00C5533A"/>
    <w:rsid w:val="00C56BE9"/>
    <w:rsid w:val="00C579D5"/>
    <w:rsid w:val="00C63FF8"/>
    <w:rsid w:val="00C64460"/>
    <w:rsid w:val="00C64B5D"/>
    <w:rsid w:val="00C65D09"/>
    <w:rsid w:val="00C70EF6"/>
    <w:rsid w:val="00C71B40"/>
    <w:rsid w:val="00C71C64"/>
    <w:rsid w:val="00C71D3A"/>
    <w:rsid w:val="00C77BF2"/>
    <w:rsid w:val="00C82D36"/>
    <w:rsid w:val="00C83317"/>
    <w:rsid w:val="00C8359F"/>
    <w:rsid w:val="00C94734"/>
    <w:rsid w:val="00C95846"/>
    <w:rsid w:val="00CA0F96"/>
    <w:rsid w:val="00CA17D7"/>
    <w:rsid w:val="00CB00BC"/>
    <w:rsid w:val="00CB0C82"/>
    <w:rsid w:val="00CB7248"/>
    <w:rsid w:val="00CC0361"/>
    <w:rsid w:val="00CD23F4"/>
    <w:rsid w:val="00CD4186"/>
    <w:rsid w:val="00CD4733"/>
    <w:rsid w:val="00CD53D6"/>
    <w:rsid w:val="00CD6A13"/>
    <w:rsid w:val="00CE318A"/>
    <w:rsid w:val="00CE437D"/>
    <w:rsid w:val="00CE76D1"/>
    <w:rsid w:val="00CF6450"/>
    <w:rsid w:val="00D02D70"/>
    <w:rsid w:val="00D11F54"/>
    <w:rsid w:val="00D1257A"/>
    <w:rsid w:val="00D12BD7"/>
    <w:rsid w:val="00D1388B"/>
    <w:rsid w:val="00D150C1"/>
    <w:rsid w:val="00D15F73"/>
    <w:rsid w:val="00D17E64"/>
    <w:rsid w:val="00D22153"/>
    <w:rsid w:val="00D24A05"/>
    <w:rsid w:val="00D25C61"/>
    <w:rsid w:val="00D3239E"/>
    <w:rsid w:val="00D3458F"/>
    <w:rsid w:val="00D36A96"/>
    <w:rsid w:val="00D36D6D"/>
    <w:rsid w:val="00D44558"/>
    <w:rsid w:val="00D4722A"/>
    <w:rsid w:val="00D53494"/>
    <w:rsid w:val="00D54301"/>
    <w:rsid w:val="00D62FB4"/>
    <w:rsid w:val="00D649BD"/>
    <w:rsid w:val="00D724C5"/>
    <w:rsid w:val="00D7452A"/>
    <w:rsid w:val="00D76041"/>
    <w:rsid w:val="00D8628C"/>
    <w:rsid w:val="00DA75F3"/>
    <w:rsid w:val="00DB28D2"/>
    <w:rsid w:val="00DB47EE"/>
    <w:rsid w:val="00DB5437"/>
    <w:rsid w:val="00DB7CA0"/>
    <w:rsid w:val="00DC0087"/>
    <w:rsid w:val="00DD556B"/>
    <w:rsid w:val="00DD668C"/>
    <w:rsid w:val="00DE3617"/>
    <w:rsid w:val="00DE3C5E"/>
    <w:rsid w:val="00DE3EF4"/>
    <w:rsid w:val="00DF121F"/>
    <w:rsid w:val="00E00708"/>
    <w:rsid w:val="00E05848"/>
    <w:rsid w:val="00E1153B"/>
    <w:rsid w:val="00E148CE"/>
    <w:rsid w:val="00E170AD"/>
    <w:rsid w:val="00E220CE"/>
    <w:rsid w:val="00E22A09"/>
    <w:rsid w:val="00E26CCA"/>
    <w:rsid w:val="00E31219"/>
    <w:rsid w:val="00E3397E"/>
    <w:rsid w:val="00E34D2F"/>
    <w:rsid w:val="00E351C6"/>
    <w:rsid w:val="00E40A98"/>
    <w:rsid w:val="00E521F5"/>
    <w:rsid w:val="00E56997"/>
    <w:rsid w:val="00E63F09"/>
    <w:rsid w:val="00E65031"/>
    <w:rsid w:val="00E65745"/>
    <w:rsid w:val="00E73C43"/>
    <w:rsid w:val="00E73DF8"/>
    <w:rsid w:val="00E746EE"/>
    <w:rsid w:val="00E76129"/>
    <w:rsid w:val="00EA3E49"/>
    <w:rsid w:val="00EA48FB"/>
    <w:rsid w:val="00EA5C61"/>
    <w:rsid w:val="00EA5DB5"/>
    <w:rsid w:val="00EA761E"/>
    <w:rsid w:val="00EB1AA5"/>
    <w:rsid w:val="00EB1FCF"/>
    <w:rsid w:val="00EB2F24"/>
    <w:rsid w:val="00EB4FCC"/>
    <w:rsid w:val="00EC0074"/>
    <w:rsid w:val="00EC0562"/>
    <w:rsid w:val="00EC28A9"/>
    <w:rsid w:val="00EC4306"/>
    <w:rsid w:val="00EC523D"/>
    <w:rsid w:val="00EC5A55"/>
    <w:rsid w:val="00EC64F7"/>
    <w:rsid w:val="00ED0C00"/>
    <w:rsid w:val="00ED1371"/>
    <w:rsid w:val="00ED1F03"/>
    <w:rsid w:val="00ED7A1B"/>
    <w:rsid w:val="00EE4046"/>
    <w:rsid w:val="00EE6342"/>
    <w:rsid w:val="00EF2F66"/>
    <w:rsid w:val="00F00411"/>
    <w:rsid w:val="00F01CEF"/>
    <w:rsid w:val="00F0229D"/>
    <w:rsid w:val="00F0658C"/>
    <w:rsid w:val="00F06634"/>
    <w:rsid w:val="00F1236C"/>
    <w:rsid w:val="00F16E4F"/>
    <w:rsid w:val="00F17918"/>
    <w:rsid w:val="00F2005E"/>
    <w:rsid w:val="00F217D2"/>
    <w:rsid w:val="00F253E6"/>
    <w:rsid w:val="00F30ACF"/>
    <w:rsid w:val="00F3538B"/>
    <w:rsid w:val="00F3789E"/>
    <w:rsid w:val="00F37DB8"/>
    <w:rsid w:val="00F4132C"/>
    <w:rsid w:val="00F43B48"/>
    <w:rsid w:val="00F55985"/>
    <w:rsid w:val="00F604DB"/>
    <w:rsid w:val="00F64254"/>
    <w:rsid w:val="00F657BC"/>
    <w:rsid w:val="00F6699A"/>
    <w:rsid w:val="00F674AB"/>
    <w:rsid w:val="00F675DF"/>
    <w:rsid w:val="00F67FD8"/>
    <w:rsid w:val="00F7020A"/>
    <w:rsid w:val="00F76912"/>
    <w:rsid w:val="00F77BFA"/>
    <w:rsid w:val="00F8016E"/>
    <w:rsid w:val="00F8499C"/>
    <w:rsid w:val="00F90431"/>
    <w:rsid w:val="00F940B4"/>
    <w:rsid w:val="00F943AC"/>
    <w:rsid w:val="00FA25F4"/>
    <w:rsid w:val="00FA53CA"/>
    <w:rsid w:val="00FA678E"/>
    <w:rsid w:val="00FA6E92"/>
    <w:rsid w:val="00FB541F"/>
    <w:rsid w:val="00FB5E1E"/>
    <w:rsid w:val="00FB75EF"/>
    <w:rsid w:val="00FC128B"/>
    <w:rsid w:val="00FC1BC2"/>
    <w:rsid w:val="00FC2C30"/>
    <w:rsid w:val="00FD4699"/>
    <w:rsid w:val="00FD6D00"/>
    <w:rsid w:val="00FD720A"/>
    <w:rsid w:val="00FD7D15"/>
    <w:rsid w:val="00FF1FFB"/>
    <w:rsid w:val="00FF29DE"/>
    <w:rsid w:val="00FF34CA"/>
    <w:rsid w:val="00FF378D"/>
    <w:rsid w:val="00FF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AA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0"/>
    <w:next w:val="a1"/>
    <w:qFormat/>
    <w:rsid w:val="000D44AA"/>
    <w:pPr>
      <w:outlineLvl w:val="0"/>
    </w:pPr>
    <w:rPr>
      <w:rFonts w:ascii="Times New Roman" w:hAnsi="Times New Roman" w:cs="Tahoma"/>
      <w:b/>
      <w:bCs/>
      <w:sz w:val="48"/>
      <w:szCs w:val="48"/>
    </w:rPr>
  </w:style>
  <w:style w:type="paragraph" w:styleId="2">
    <w:name w:val="heading 2"/>
    <w:basedOn w:val="a0"/>
    <w:next w:val="a1"/>
    <w:qFormat/>
    <w:rsid w:val="000D44A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aliases w:val=" Знак"/>
    <w:basedOn w:val="a"/>
    <w:next w:val="a"/>
    <w:link w:val="30"/>
    <w:unhideWhenUsed/>
    <w:qFormat/>
    <w:rsid w:val="00910F2D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</w:rPr>
  </w:style>
  <w:style w:type="paragraph" w:styleId="4">
    <w:name w:val="heading 4"/>
    <w:basedOn w:val="a0"/>
    <w:next w:val="a1"/>
    <w:qFormat/>
    <w:rsid w:val="000D44AA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0D44AA"/>
  </w:style>
  <w:style w:type="character" w:customStyle="1" w:styleId="a6">
    <w:name w:val="Маркеры списка"/>
    <w:rsid w:val="000D44AA"/>
    <w:rPr>
      <w:rFonts w:ascii="OpenSymbol" w:eastAsia="OpenSymbol" w:hAnsi="OpenSymbol" w:cs="OpenSymbol"/>
    </w:rPr>
  </w:style>
  <w:style w:type="character" w:customStyle="1" w:styleId="31">
    <w:name w:val="Основной шрифт абзаца3"/>
    <w:rsid w:val="000D44AA"/>
  </w:style>
  <w:style w:type="character" w:customStyle="1" w:styleId="WWCharLFO33LVL1">
    <w:name w:val="WW_CharLFO33LVL1"/>
    <w:rsid w:val="000D44AA"/>
    <w:rPr>
      <w:rFonts w:ascii="Tahoma" w:hAnsi="Tahoma" w:cs="OpenSymbol"/>
      <w:sz w:val="24"/>
      <w:szCs w:val="24"/>
    </w:rPr>
  </w:style>
  <w:style w:type="character" w:customStyle="1" w:styleId="WWCharLFO33LVL2">
    <w:name w:val="WW_CharLFO33LVL2"/>
    <w:rsid w:val="000D44AA"/>
    <w:rPr>
      <w:rFonts w:ascii="OpenSymbol" w:hAnsi="OpenSymbol" w:cs="OpenSymbol"/>
      <w:sz w:val="24"/>
      <w:szCs w:val="24"/>
    </w:rPr>
  </w:style>
  <w:style w:type="character" w:customStyle="1" w:styleId="WWCharLFO33LVL3">
    <w:name w:val="WW_CharLFO33LVL3"/>
    <w:rsid w:val="000D44AA"/>
    <w:rPr>
      <w:rFonts w:ascii="OpenSymbol" w:hAnsi="OpenSymbol" w:cs="OpenSymbol"/>
      <w:sz w:val="24"/>
      <w:szCs w:val="24"/>
    </w:rPr>
  </w:style>
  <w:style w:type="character" w:customStyle="1" w:styleId="WWCharLFO33LVL4">
    <w:name w:val="WW_CharLFO33LVL4"/>
    <w:rsid w:val="000D44AA"/>
    <w:rPr>
      <w:rFonts w:ascii="Symbol" w:hAnsi="Symbol" w:cs="OpenSymbol"/>
      <w:sz w:val="24"/>
      <w:szCs w:val="24"/>
    </w:rPr>
  </w:style>
  <w:style w:type="character" w:customStyle="1" w:styleId="WWCharLFO33LVL5">
    <w:name w:val="WW_CharLFO33LVL5"/>
    <w:rsid w:val="000D44AA"/>
    <w:rPr>
      <w:rFonts w:ascii="OpenSymbol" w:hAnsi="OpenSymbol" w:cs="OpenSymbol"/>
      <w:sz w:val="24"/>
      <w:szCs w:val="24"/>
    </w:rPr>
  </w:style>
  <w:style w:type="character" w:customStyle="1" w:styleId="WWCharLFO33LVL6">
    <w:name w:val="WW_CharLFO33LVL6"/>
    <w:rsid w:val="000D44AA"/>
    <w:rPr>
      <w:rFonts w:ascii="OpenSymbol" w:hAnsi="OpenSymbol" w:cs="OpenSymbol"/>
      <w:sz w:val="24"/>
      <w:szCs w:val="24"/>
    </w:rPr>
  </w:style>
  <w:style w:type="character" w:customStyle="1" w:styleId="WWCharLFO33LVL7">
    <w:name w:val="WW_CharLFO33LVL7"/>
    <w:rsid w:val="000D44AA"/>
    <w:rPr>
      <w:rFonts w:ascii="Symbol" w:hAnsi="Symbol" w:cs="OpenSymbol"/>
      <w:sz w:val="24"/>
      <w:szCs w:val="24"/>
    </w:rPr>
  </w:style>
  <w:style w:type="character" w:customStyle="1" w:styleId="WWCharLFO33LVL8">
    <w:name w:val="WW_CharLFO33LVL8"/>
    <w:rsid w:val="000D44AA"/>
    <w:rPr>
      <w:rFonts w:ascii="OpenSymbol" w:hAnsi="OpenSymbol" w:cs="OpenSymbol"/>
      <w:sz w:val="24"/>
      <w:szCs w:val="24"/>
    </w:rPr>
  </w:style>
  <w:style w:type="character" w:customStyle="1" w:styleId="WWCharLFO33LVL9">
    <w:name w:val="WW_CharLFO33LVL9"/>
    <w:rsid w:val="000D44AA"/>
    <w:rPr>
      <w:rFonts w:ascii="OpenSymbol" w:hAnsi="OpenSymbol" w:cs="OpenSymbol"/>
      <w:sz w:val="24"/>
      <w:szCs w:val="24"/>
    </w:rPr>
  </w:style>
  <w:style w:type="character" w:customStyle="1" w:styleId="WW8Num1z0">
    <w:name w:val="WW8Num1z0"/>
    <w:rsid w:val="000D44AA"/>
    <w:rPr>
      <w:rFonts w:ascii="Tahoma" w:hAnsi="Tahoma" w:cs="OpenSymbol"/>
      <w:sz w:val="24"/>
      <w:szCs w:val="24"/>
    </w:rPr>
  </w:style>
  <w:style w:type="character" w:customStyle="1" w:styleId="WW8Num1z1">
    <w:name w:val="WW8Num1z1"/>
    <w:rsid w:val="000D44AA"/>
    <w:rPr>
      <w:rFonts w:ascii="OpenSymbol" w:hAnsi="OpenSymbol" w:cs="OpenSymbol"/>
      <w:sz w:val="24"/>
      <w:szCs w:val="24"/>
    </w:rPr>
  </w:style>
  <w:style w:type="character" w:customStyle="1" w:styleId="WW8Num1z3">
    <w:name w:val="WW8Num1z3"/>
    <w:rsid w:val="000D44AA"/>
    <w:rPr>
      <w:rFonts w:ascii="Symbol" w:hAnsi="Symbol" w:cs="OpenSymbol"/>
      <w:sz w:val="24"/>
      <w:szCs w:val="24"/>
    </w:rPr>
  </w:style>
  <w:style w:type="character" w:styleId="a7">
    <w:name w:val="Hyperlink"/>
    <w:uiPriority w:val="99"/>
    <w:rsid w:val="000D44AA"/>
    <w:rPr>
      <w:color w:val="000080"/>
      <w:u w:val="single"/>
    </w:rPr>
  </w:style>
  <w:style w:type="character" w:customStyle="1" w:styleId="20">
    <w:name w:val="Основной шрифт абзаца2"/>
    <w:rsid w:val="000D44AA"/>
  </w:style>
  <w:style w:type="character" w:customStyle="1" w:styleId="10">
    <w:name w:val="Основной шрифт абзаца1"/>
    <w:rsid w:val="000D44AA"/>
  </w:style>
  <w:style w:type="character" w:customStyle="1" w:styleId="11">
    <w:name w:val="Гиперссылка1"/>
    <w:rsid w:val="000D44AA"/>
    <w:rPr>
      <w:color w:val="000080"/>
      <w:u w:val="single"/>
    </w:rPr>
  </w:style>
  <w:style w:type="character" w:styleId="a8">
    <w:name w:val="Emphasis"/>
    <w:qFormat/>
    <w:rsid w:val="000D44AA"/>
    <w:rPr>
      <w:i/>
      <w:iCs/>
    </w:rPr>
  </w:style>
  <w:style w:type="character" w:customStyle="1" w:styleId="WW8Num3z0">
    <w:name w:val="WW8Num3z0"/>
    <w:rsid w:val="000D44AA"/>
    <w:rPr>
      <w:rFonts w:ascii="Arial" w:hAnsi="Arial"/>
    </w:rPr>
  </w:style>
  <w:style w:type="character" w:customStyle="1" w:styleId="WW8Num8z0">
    <w:name w:val="WW8Num8z0"/>
    <w:rsid w:val="000D44AA"/>
    <w:rPr>
      <w:rFonts w:ascii="Symbol" w:hAnsi="Symbol"/>
    </w:rPr>
  </w:style>
  <w:style w:type="character" w:customStyle="1" w:styleId="a9">
    <w:name w:val="Цветовое выделение"/>
    <w:rsid w:val="000D44AA"/>
    <w:rPr>
      <w:b/>
      <w:bCs/>
      <w:color w:val="26282F"/>
    </w:rPr>
  </w:style>
  <w:style w:type="character" w:customStyle="1" w:styleId="aa">
    <w:name w:val="Гипертекстовая ссылка"/>
    <w:rsid w:val="000D44AA"/>
    <w:rPr>
      <w:b/>
      <w:bCs/>
      <w:color w:val="106BBE"/>
    </w:rPr>
  </w:style>
  <w:style w:type="character" w:styleId="ab">
    <w:name w:val="Strong"/>
    <w:qFormat/>
    <w:rsid w:val="000D44AA"/>
    <w:rPr>
      <w:b/>
      <w:bCs/>
    </w:rPr>
  </w:style>
  <w:style w:type="paragraph" w:styleId="a1">
    <w:name w:val="Body Text"/>
    <w:basedOn w:val="a"/>
    <w:link w:val="ac"/>
    <w:rsid w:val="000D44AA"/>
    <w:pPr>
      <w:spacing w:after="120"/>
    </w:pPr>
  </w:style>
  <w:style w:type="paragraph" w:customStyle="1" w:styleId="ad">
    <w:name w:val="Заголовок"/>
    <w:basedOn w:val="a"/>
    <w:next w:val="a1"/>
    <w:rsid w:val="000D44A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Title"/>
    <w:basedOn w:val="a"/>
    <w:next w:val="a1"/>
    <w:link w:val="ae"/>
    <w:qFormat/>
    <w:rsid w:val="000D44AA"/>
    <w:pPr>
      <w:keepNext/>
      <w:spacing w:before="240" w:after="120"/>
    </w:pPr>
    <w:rPr>
      <w:sz w:val="28"/>
      <w:szCs w:val="28"/>
    </w:rPr>
  </w:style>
  <w:style w:type="paragraph" w:styleId="af">
    <w:name w:val="Subtitle"/>
    <w:basedOn w:val="a0"/>
    <w:next w:val="a1"/>
    <w:qFormat/>
    <w:rsid w:val="000D44AA"/>
    <w:pPr>
      <w:jc w:val="center"/>
    </w:pPr>
    <w:rPr>
      <w:i/>
      <w:iCs/>
    </w:rPr>
  </w:style>
  <w:style w:type="paragraph" w:styleId="af0">
    <w:name w:val="List"/>
    <w:basedOn w:val="a1"/>
    <w:rsid w:val="000D44AA"/>
    <w:rPr>
      <w:rFonts w:cs="Tahoma"/>
    </w:rPr>
  </w:style>
  <w:style w:type="paragraph" w:styleId="af1">
    <w:name w:val="header"/>
    <w:basedOn w:val="a"/>
    <w:link w:val="af2"/>
    <w:rsid w:val="000D44AA"/>
    <w:pPr>
      <w:suppressLineNumbers/>
      <w:tabs>
        <w:tab w:val="center" w:pos="5102"/>
        <w:tab w:val="right" w:pos="10205"/>
      </w:tabs>
    </w:pPr>
  </w:style>
  <w:style w:type="paragraph" w:styleId="af3">
    <w:name w:val="footer"/>
    <w:basedOn w:val="a"/>
    <w:link w:val="af4"/>
    <w:uiPriority w:val="99"/>
    <w:rsid w:val="000D44AA"/>
    <w:pPr>
      <w:suppressLineNumbers/>
      <w:tabs>
        <w:tab w:val="center" w:pos="5385"/>
        <w:tab w:val="right" w:pos="10771"/>
      </w:tabs>
    </w:pPr>
  </w:style>
  <w:style w:type="paragraph" w:customStyle="1" w:styleId="af5">
    <w:name w:val="Содержимое таблицы"/>
    <w:basedOn w:val="a"/>
    <w:rsid w:val="000D44AA"/>
    <w:pPr>
      <w:suppressLineNumbers/>
    </w:pPr>
  </w:style>
  <w:style w:type="paragraph" w:customStyle="1" w:styleId="af6">
    <w:name w:val="Заголовок таблицы"/>
    <w:basedOn w:val="af5"/>
    <w:rsid w:val="000D44AA"/>
    <w:pPr>
      <w:jc w:val="center"/>
    </w:pPr>
    <w:rPr>
      <w:b/>
      <w:bCs/>
    </w:rPr>
  </w:style>
  <w:style w:type="paragraph" w:customStyle="1" w:styleId="12">
    <w:name w:val="Название1"/>
    <w:basedOn w:val="a"/>
    <w:rsid w:val="000D44A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D44AA"/>
    <w:pPr>
      <w:suppressLineNumbers/>
    </w:pPr>
    <w:rPr>
      <w:rFonts w:cs="Tahoma"/>
    </w:rPr>
  </w:style>
  <w:style w:type="paragraph" w:customStyle="1" w:styleId="Default">
    <w:name w:val="Default"/>
    <w:rsid w:val="000D44AA"/>
    <w:pPr>
      <w:widowControl w:val="0"/>
      <w:suppressAutoHyphens/>
      <w:autoSpaceDE w:val="0"/>
    </w:pPr>
    <w:rPr>
      <w:rFonts w:eastAsia="Arial Unicode MS"/>
      <w:color w:val="000000"/>
      <w:kern w:val="1"/>
      <w:sz w:val="24"/>
      <w:szCs w:val="24"/>
    </w:rPr>
  </w:style>
  <w:style w:type="paragraph" w:customStyle="1" w:styleId="32">
    <w:name w:val="Обычный3"/>
    <w:rsid w:val="000D44AA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Normal">
    <w:name w:val="ConsNormal"/>
    <w:rsid w:val="000D44AA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Cell">
    <w:name w:val="ConsCell"/>
    <w:rsid w:val="000D44AA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21">
    <w:name w:val="Основной текст с отступом 21"/>
    <w:basedOn w:val="a"/>
    <w:rsid w:val="000D44AA"/>
    <w:pPr>
      <w:spacing w:after="120" w:line="480" w:lineRule="auto"/>
      <w:ind w:left="283"/>
    </w:pPr>
  </w:style>
  <w:style w:type="paragraph" w:customStyle="1" w:styleId="14">
    <w:name w:val="Обычный1"/>
    <w:rsid w:val="000D44AA"/>
    <w:pPr>
      <w:widowControl w:val="0"/>
      <w:suppressAutoHyphens/>
      <w:autoSpaceDE w:val="0"/>
      <w:spacing w:line="100" w:lineRule="atLeast"/>
    </w:pPr>
    <w:rPr>
      <w:rFonts w:ascii="Arial" w:eastAsia="Lucida Sans Unicode" w:hAnsi="Arial"/>
      <w:kern w:val="1"/>
      <w:sz w:val="24"/>
      <w:szCs w:val="24"/>
    </w:rPr>
  </w:style>
  <w:style w:type="paragraph" w:customStyle="1" w:styleId="22">
    <w:name w:val="Обычный2"/>
    <w:rsid w:val="000D44AA"/>
    <w:pPr>
      <w:widowControl w:val="0"/>
      <w:suppressAutoHyphens/>
      <w:spacing w:line="100" w:lineRule="atLeast"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rmal">
    <w:name w:val="ConsPlusNormal"/>
    <w:rsid w:val="000D44AA"/>
    <w:pPr>
      <w:widowControl w:val="0"/>
      <w:suppressAutoHyphens/>
      <w:autoSpaceDE w:val="0"/>
      <w:spacing w:line="100" w:lineRule="atLeast"/>
      <w:ind w:firstLine="720"/>
    </w:pPr>
    <w:rPr>
      <w:rFonts w:ascii="Arial" w:eastAsia="Arial" w:hAnsi="Arial"/>
      <w:kern w:val="1"/>
      <w:szCs w:val="24"/>
    </w:rPr>
  </w:style>
  <w:style w:type="paragraph" w:styleId="af7">
    <w:name w:val="List Paragraph"/>
    <w:basedOn w:val="32"/>
    <w:uiPriority w:val="34"/>
    <w:qFormat/>
    <w:rsid w:val="000D44AA"/>
    <w:pPr>
      <w:ind w:left="720"/>
    </w:pPr>
    <w:rPr>
      <w:rFonts w:ascii="Times New Roman" w:eastAsia="Times New Roman" w:hAnsi="Times New Roman"/>
      <w:sz w:val="24"/>
    </w:rPr>
  </w:style>
  <w:style w:type="paragraph" w:customStyle="1" w:styleId="15">
    <w:name w:val="Текст1"/>
    <w:basedOn w:val="a"/>
    <w:rsid w:val="000D44AA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f8">
    <w:name w:val="Normal (Web)"/>
    <w:aliases w:val="Маркированный 2,Обычный (Web) Знак Знак"/>
    <w:basedOn w:val="a"/>
    <w:link w:val="af9"/>
    <w:uiPriority w:val="99"/>
    <w:rsid w:val="000D44AA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"/>
    <w:rsid w:val="000D44AA"/>
    <w:pPr>
      <w:suppressAutoHyphens w:val="0"/>
      <w:overflowPunct w:val="0"/>
      <w:autoSpaceDE w:val="0"/>
      <w:spacing w:after="120"/>
      <w:ind w:left="283"/>
    </w:pPr>
    <w:rPr>
      <w:sz w:val="16"/>
      <w:szCs w:val="20"/>
    </w:rPr>
  </w:style>
  <w:style w:type="paragraph" w:styleId="afa">
    <w:name w:val="Body Text Indent"/>
    <w:basedOn w:val="a"/>
    <w:rsid w:val="000D44AA"/>
    <w:pPr>
      <w:suppressAutoHyphens w:val="0"/>
      <w:spacing w:after="120"/>
      <w:ind w:left="283"/>
    </w:pPr>
  </w:style>
  <w:style w:type="paragraph" w:customStyle="1" w:styleId="311">
    <w:name w:val="Основной текст 31"/>
    <w:basedOn w:val="a"/>
    <w:rsid w:val="000D44AA"/>
    <w:pPr>
      <w:spacing w:after="120"/>
    </w:pPr>
    <w:rPr>
      <w:sz w:val="16"/>
      <w:szCs w:val="16"/>
    </w:rPr>
  </w:style>
  <w:style w:type="paragraph" w:customStyle="1" w:styleId="320">
    <w:name w:val="Основной текст 32"/>
    <w:basedOn w:val="a"/>
    <w:rsid w:val="000D44AA"/>
    <w:pPr>
      <w:suppressAutoHyphens w:val="0"/>
      <w:spacing w:after="120"/>
    </w:pPr>
    <w:rPr>
      <w:sz w:val="16"/>
      <w:szCs w:val="16"/>
    </w:rPr>
  </w:style>
  <w:style w:type="paragraph" w:customStyle="1" w:styleId="312">
    <w:name w:val="Основной текст с отступом 31"/>
    <w:basedOn w:val="a"/>
    <w:rsid w:val="000D44AA"/>
    <w:pPr>
      <w:spacing w:after="120"/>
      <w:ind w:left="283"/>
    </w:pPr>
    <w:rPr>
      <w:sz w:val="16"/>
      <w:szCs w:val="16"/>
    </w:rPr>
  </w:style>
  <w:style w:type="paragraph" w:customStyle="1" w:styleId="afb">
    <w:name w:val="МОН основной"/>
    <w:basedOn w:val="a"/>
    <w:rsid w:val="000D44AA"/>
    <w:pPr>
      <w:suppressAutoHyphens w:val="0"/>
      <w:spacing w:line="360" w:lineRule="auto"/>
      <w:ind w:firstLine="709"/>
      <w:jc w:val="both"/>
    </w:pPr>
    <w:rPr>
      <w:sz w:val="28"/>
    </w:rPr>
  </w:style>
  <w:style w:type="paragraph" w:customStyle="1" w:styleId="ajus">
    <w:name w:val="ajus"/>
    <w:basedOn w:val="a"/>
    <w:rsid w:val="000D44AA"/>
    <w:pPr>
      <w:suppressAutoHyphens w:val="0"/>
      <w:spacing w:before="280" w:after="280"/>
    </w:pPr>
  </w:style>
  <w:style w:type="paragraph" w:customStyle="1" w:styleId="afc">
    <w:name w:val="Содержимое врезки"/>
    <w:basedOn w:val="a1"/>
    <w:rsid w:val="000D44AA"/>
  </w:style>
  <w:style w:type="paragraph" w:customStyle="1" w:styleId="16">
    <w:name w:val="Обычный (веб)1"/>
    <w:basedOn w:val="a"/>
    <w:rsid w:val="000D44AA"/>
    <w:pPr>
      <w:spacing w:before="28" w:after="100" w:line="100" w:lineRule="atLeast"/>
    </w:pPr>
    <w:rPr>
      <w:rFonts w:ascii="Times New Roman" w:eastAsia="Times New Roman" w:hAnsi="Times New Roman"/>
      <w:sz w:val="24"/>
    </w:rPr>
  </w:style>
  <w:style w:type="table" w:styleId="afd">
    <w:name w:val="Table Grid"/>
    <w:basedOn w:val="a3"/>
    <w:rsid w:val="007B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1"/>
    <w:rsid w:val="00F8499C"/>
    <w:rPr>
      <w:rFonts w:ascii="Arial" w:eastAsia="Arial Unicode MS" w:hAnsi="Arial"/>
      <w:kern w:val="1"/>
      <w:szCs w:val="24"/>
    </w:rPr>
  </w:style>
  <w:style w:type="character" w:customStyle="1" w:styleId="af2">
    <w:name w:val="Верхний колонтитул Знак"/>
    <w:link w:val="af1"/>
    <w:rsid w:val="00F8499C"/>
    <w:rPr>
      <w:rFonts w:ascii="Arial" w:eastAsia="Arial Unicode MS" w:hAnsi="Arial"/>
      <w:kern w:val="1"/>
      <w:szCs w:val="24"/>
    </w:rPr>
  </w:style>
  <w:style w:type="character" w:customStyle="1" w:styleId="30">
    <w:name w:val="Заголовок 3 Знак"/>
    <w:aliases w:val=" Знак Знак"/>
    <w:link w:val="3"/>
    <w:rsid w:val="00910F2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e">
    <w:name w:val="Название Знак"/>
    <w:link w:val="a0"/>
    <w:rsid w:val="00910F2D"/>
    <w:rPr>
      <w:rFonts w:ascii="Arial" w:eastAsia="Arial Unicode MS" w:hAnsi="Arial" w:cs="Tahoma"/>
      <w:kern w:val="1"/>
      <w:sz w:val="28"/>
      <w:szCs w:val="28"/>
    </w:rPr>
  </w:style>
  <w:style w:type="paragraph" w:styleId="afe">
    <w:name w:val="No Spacing"/>
    <w:link w:val="aff"/>
    <w:uiPriority w:val="1"/>
    <w:qFormat/>
    <w:rsid w:val="00910F2D"/>
    <w:rPr>
      <w:rFonts w:ascii="Calibri" w:hAnsi="Calibri"/>
      <w:sz w:val="22"/>
      <w:szCs w:val="22"/>
    </w:rPr>
  </w:style>
  <w:style w:type="paragraph" w:customStyle="1" w:styleId="ConsTitle">
    <w:name w:val="ConsTitle"/>
    <w:rsid w:val="00D4722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aff">
    <w:name w:val="Без интервала Знак"/>
    <w:link w:val="afe"/>
    <w:uiPriority w:val="1"/>
    <w:rsid w:val="009378BC"/>
    <w:rPr>
      <w:rFonts w:ascii="Calibri" w:hAnsi="Calibri"/>
      <w:sz w:val="22"/>
      <w:szCs w:val="22"/>
      <w:lang w:bidi="ar-SA"/>
    </w:rPr>
  </w:style>
  <w:style w:type="character" w:customStyle="1" w:styleId="FontStyle20">
    <w:name w:val="Font Style20"/>
    <w:uiPriority w:val="99"/>
    <w:rsid w:val="00BA0C5B"/>
    <w:rPr>
      <w:rFonts w:ascii="Times New Roman" w:hAnsi="Times New Roman" w:cs="Times New Roman"/>
      <w:sz w:val="26"/>
      <w:szCs w:val="26"/>
    </w:rPr>
  </w:style>
  <w:style w:type="character" w:styleId="aff0">
    <w:name w:val="page number"/>
    <w:basedOn w:val="a2"/>
    <w:rsid w:val="00BA0C5B"/>
  </w:style>
  <w:style w:type="character" w:customStyle="1" w:styleId="grame">
    <w:name w:val="grame"/>
    <w:basedOn w:val="a2"/>
    <w:rsid w:val="00BA0C5B"/>
  </w:style>
  <w:style w:type="character" w:customStyle="1" w:styleId="spelle">
    <w:name w:val="spelle"/>
    <w:basedOn w:val="a2"/>
    <w:rsid w:val="00BA0C5B"/>
  </w:style>
  <w:style w:type="character" w:customStyle="1" w:styleId="aff1">
    <w:name w:val="Не вступил в силу"/>
    <w:rsid w:val="00BA0C5B"/>
    <w:rPr>
      <w:color w:val="000000"/>
      <w:shd w:val="clear" w:color="auto" w:fill="D8EDE8"/>
    </w:rPr>
  </w:style>
  <w:style w:type="paragraph" w:customStyle="1" w:styleId="aff2">
    <w:name w:val="Знак Знак"/>
    <w:basedOn w:val="a"/>
    <w:rsid w:val="00BA0C5B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styleId="aff3">
    <w:name w:val="Plain Text"/>
    <w:basedOn w:val="a"/>
    <w:link w:val="aff4"/>
    <w:rsid w:val="00BA0C5B"/>
    <w:pPr>
      <w:widowControl/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aff4">
    <w:name w:val="Текст Знак"/>
    <w:basedOn w:val="a2"/>
    <w:link w:val="aff3"/>
    <w:rsid w:val="00BA0C5B"/>
    <w:rPr>
      <w:rFonts w:ascii="Courier New" w:hAnsi="Courier New" w:cs="Courier New"/>
    </w:rPr>
  </w:style>
  <w:style w:type="paragraph" w:styleId="aff5">
    <w:name w:val="Balloon Text"/>
    <w:basedOn w:val="a"/>
    <w:link w:val="aff6"/>
    <w:semiHidden/>
    <w:rsid w:val="00BA0C5B"/>
    <w:rPr>
      <w:rFonts w:ascii="Tahoma" w:eastAsia="Andale Sans UI" w:hAnsi="Tahoma" w:cs="Tahoma"/>
      <w:sz w:val="16"/>
      <w:szCs w:val="16"/>
    </w:rPr>
  </w:style>
  <w:style w:type="character" w:customStyle="1" w:styleId="aff6">
    <w:name w:val="Текст выноски Знак"/>
    <w:basedOn w:val="a2"/>
    <w:link w:val="aff5"/>
    <w:semiHidden/>
    <w:rsid w:val="00BA0C5B"/>
    <w:rPr>
      <w:rFonts w:ascii="Tahoma" w:eastAsia="Andale Sans UI" w:hAnsi="Tahoma" w:cs="Tahoma"/>
      <w:kern w:val="1"/>
      <w:sz w:val="16"/>
      <w:szCs w:val="16"/>
    </w:rPr>
  </w:style>
  <w:style w:type="paragraph" w:styleId="aff7">
    <w:name w:val="footnote text"/>
    <w:basedOn w:val="a"/>
    <w:link w:val="aff8"/>
    <w:rsid w:val="00BA0C5B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f8">
    <w:name w:val="Текст сноски Знак"/>
    <w:basedOn w:val="a2"/>
    <w:link w:val="aff7"/>
    <w:rsid w:val="00BA0C5B"/>
  </w:style>
  <w:style w:type="character" w:styleId="aff9">
    <w:name w:val="footnote reference"/>
    <w:rsid w:val="00BA0C5B"/>
    <w:rPr>
      <w:vertAlign w:val="superscript"/>
    </w:rPr>
  </w:style>
  <w:style w:type="character" w:customStyle="1" w:styleId="FontStyle33">
    <w:name w:val="Font Style33"/>
    <w:rsid w:val="00BA0C5B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9">
    <w:name w:val="Обычный (веб) Знак"/>
    <w:aliases w:val="Маркированный 2 Знак,Обычный (Web) Знак Знак Знак"/>
    <w:link w:val="af8"/>
    <w:uiPriority w:val="99"/>
    <w:locked/>
    <w:rsid w:val="00BA0C5B"/>
    <w:rPr>
      <w:rFonts w:ascii="Arial" w:eastAsia="Arial Unicode MS" w:hAnsi="Arial"/>
      <w:kern w:val="1"/>
      <w:szCs w:val="24"/>
    </w:rPr>
  </w:style>
  <w:style w:type="paragraph" w:styleId="33">
    <w:name w:val="Body Text Indent 3"/>
    <w:basedOn w:val="a"/>
    <w:link w:val="34"/>
    <w:uiPriority w:val="99"/>
    <w:unhideWhenUsed/>
    <w:rsid w:val="00BA0C5B"/>
    <w:pPr>
      <w:spacing w:after="120"/>
      <w:ind w:left="283"/>
    </w:pPr>
    <w:rPr>
      <w:rFonts w:ascii="Times New Roman" w:eastAsia="Andale Sans UI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BA0C5B"/>
    <w:rPr>
      <w:rFonts w:eastAsia="Andale Sans UI"/>
      <w:kern w:val="1"/>
      <w:sz w:val="16"/>
      <w:szCs w:val="16"/>
    </w:rPr>
  </w:style>
  <w:style w:type="paragraph" w:customStyle="1" w:styleId="Style2">
    <w:name w:val="Style2"/>
    <w:basedOn w:val="a"/>
    <w:rsid w:val="00BA0C5B"/>
    <w:pPr>
      <w:suppressAutoHyphens w:val="0"/>
      <w:autoSpaceDE w:val="0"/>
      <w:autoSpaceDN w:val="0"/>
      <w:adjustRightInd w:val="0"/>
      <w:spacing w:line="215" w:lineRule="exact"/>
      <w:ind w:firstLine="281"/>
      <w:jc w:val="both"/>
    </w:pPr>
    <w:rPr>
      <w:rFonts w:ascii="Calibri" w:eastAsia="Times New Roman" w:hAnsi="Calibri"/>
      <w:kern w:val="0"/>
      <w:sz w:val="24"/>
    </w:rPr>
  </w:style>
  <w:style w:type="paragraph" w:customStyle="1" w:styleId="ConsPlusTitle">
    <w:name w:val="ConsPlusTitle"/>
    <w:rsid w:val="00BA0C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BA0C5B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BA0C5B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BA0C5B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affa">
    <w:name w:val="Знак Знак Знак Знак Знак"/>
    <w:basedOn w:val="a"/>
    <w:rsid w:val="00BA0C5B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character" w:customStyle="1" w:styleId="highlighthighlightactive">
    <w:name w:val="highlight highlight_active"/>
    <w:basedOn w:val="a2"/>
    <w:rsid w:val="00BA0C5B"/>
  </w:style>
  <w:style w:type="table" w:customStyle="1" w:styleId="17">
    <w:name w:val="Сетка таблицы1"/>
    <w:basedOn w:val="a3"/>
    <w:next w:val="afd"/>
    <w:uiPriority w:val="59"/>
    <w:rsid w:val="00BA0C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annotation reference"/>
    <w:basedOn w:val="a2"/>
    <w:uiPriority w:val="99"/>
    <w:semiHidden/>
    <w:unhideWhenUsed/>
    <w:rsid w:val="00BA0C5B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BA0C5B"/>
    <w:rPr>
      <w:rFonts w:ascii="Times New Roman" w:eastAsia="Andale Sans UI" w:hAnsi="Times New Roman"/>
      <w:szCs w:val="20"/>
    </w:rPr>
  </w:style>
  <w:style w:type="character" w:customStyle="1" w:styleId="affd">
    <w:name w:val="Текст примечания Знак"/>
    <w:basedOn w:val="a2"/>
    <w:link w:val="affc"/>
    <w:uiPriority w:val="99"/>
    <w:semiHidden/>
    <w:rsid w:val="00BA0C5B"/>
    <w:rPr>
      <w:rFonts w:eastAsia="Andale Sans UI"/>
      <w:kern w:val="1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BA0C5B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BA0C5B"/>
    <w:rPr>
      <w:b/>
      <w:bCs/>
    </w:rPr>
  </w:style>
  <w:style w:type="numbering" w:customStyle="1" w:styleId="18">
    <w:name w:val="Нет списка1"/>
    <w:next w:val="a4"/>
    <w:uiPriority w:val="99"/>
    <w:semiHidden/>
    <w:unhideWhenUsed/>
    <w:rsid w:val="00BA0C5B"/>
  </w:style>
  <w:style w:type="paragraph" w:customStyle="1" w:styleId="Standard">
    <w:name w:val="Standard"/>
    <w:rsid w:val="00BA0C5B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BA0C5B"/>
    <w:pPr>
      <w:spacing w:after="120"/>
    </w:pPr>
  </w:style>
  <w:style w:type="table" w:customStyle="1" w:styleId="23">
    <w:name w:val="Сетка таблицы2"/>
    <w:basedOn w:val="a3"/>
    <w:next w:val="afd"/>
    <w:uiPriority w:val="59"/>
    <w:rsid w:val="00BA0C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BA0C5B"/>
    <w:pPr>
      <w:widowControl/>
      <w:suppressAutoHyphens w:val="0"/>
      <w:ind w:left="720"/>
      <w:contextualSpacing/>
    </w:pPr>
    <w:rPr>
      <w:rFonts w:ascii="Times New Roman" w:eastAsia="Calibri" w:hAnsi="Times New Roman"/>
      <w:kern w:val="0"/>
      <w:sz w:val="28"/>
    </w:rPr>
  </w:style>
  <w:style w:type="paragraph" w:customStyle="1" w:styleId="c0">
    <w:name w:val="c0"/>
    <w:basedOn w:val="a"/>
    <w:rsid w:val="00BA0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c7">
    <w:name w:val="c7"/>
    <w:basedOn w:val="a2"/>
    <w:rsid w:val="00BA0C5B"/>
  </w:style>
  <w:style w:type="paragraph" w:customStyle="1" w:styleId="c2">
    <w:name w:val="c2"/>
    <w:basedOn w:val="a"/>
    <w:rsid w:val="00BA0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c8">
    <w:name w:val="c8"/>
    <w:basedOn w:val="a"/>
    <w:rsid w:val="00BA0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1a">
    <w:name w:val="Обычный (веб)1"/>
    <w:basedOn w:val="a"/>
    <w:rsid w:val="00BA0C5B"/>
    <w:pPr>
      <w:widowControl/>
      <w:spacing w:before="280" w:after="280"/>
    </w:pPr>
    <w:rPr>
      <w:rFonts w:ascii="Times New Roman" w:eastAsia="Times New Roman" w:hAnsi="Times New Roman"/>
      <w:kern w:val="0"/>
      <w:sz w:val="24"/>
      <w:lang w:eastAsia="zh-CN"/>
    </w:rPr>
  </w:style>
  <w:style w:type="paragraph" w:customStyle="1" w:styleId="rtejustify">
    <w:name w:val="rtejustify"/>
    <w:basedOn w:val="a"/>
    <w:uiPriority w:val="99"/>
    <w:rsid w:val="00BA0C5B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/>
      <w:kern w:val="0"/>
      <w:sz w:val="24"/>
    </w:rPr>
  </w:style>
  <w:style w:type="character" w:customStyle="1" w:styleId="af4">
    <w:name w:val="Нижний колонтитул Знак"/>
    <w:basedOn w:val="a2"/>
    <w:link w:val="af3"/>
    <w:uiPriority w:val="99"/>
    <w:rsid w:val="00BA0C5B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2.xml"/><Relationship Id="rId117" Type="http://schemas.openxmlformats.org/officeDocument/2006/relationships/footer" Target="footer39.xml"/><Relationship Id="rId21" Type="http://schemas.openxmlformats.org/officeDocument/2006/relationships/hyperlink" Target="http://docs.cntd.ru/document/420237592" TargetMode="External"/><Relationship Id="rId42" Type="http://schemas.openxmlformats.org/officeDocument/2006/relationships/footer" Target="footer7.xml"/><Relationship Id="rId47" Type="http://schemas.openxmlformats.org/officeDocument/2006/relationships/header" Target="header11.xml"/><Relationship Id="rId63" Type="http://schemas.openxmlformats.org/officeDocument/2006/relationships/footer" Target="footer16.xml"/><Relationship Id="rId68" Type="http://schemas.openxmlformats.org/officeDocument/2006/relationships/header" Target="header20.xml"/><Relationship Id="rId84" Type="http://schemas.openxmlformats.org/officeDocument/2006/relationships/footer" Target="footer25.xml"/><Relationship Id="rId89" Type="http://schemas.openxmlformats.org/officeDocument/2006/relationships/header" Target="header30.xml"/><Relationship Id="rId112" Type="http://schemas.openxmlformats.org/officeDocument/2006/relationships/header" Target="header38.xml"/><Relationship Id="rId16" Type="http://schemas.openxmlformats.org/officeDocument/2006/relationships/hyperlink" Target="http://docs.cntd.ru/document/420257935" TargetMode="External"/><Relationship Id="rId107" Type="http://schemas.openxmlformats.org/officeDocument/2006/relationships/header" Target="header36.xml"/><Relationship Id="rId11" Type="http://schemas.openxmlformats.org/officeDocument/2006/relationships/hyperlink" Target="http://docs.cntd.ru/document/557309575" TargetMode="External"/><Relationship Id="rId32" Type="http://schemas.openxmlformats.org/officeDocument/2006/relationships/hyperlink" Target="garantf1://5532903.0/" TargetMode="External"/><Relationship Id="rId37" Type="http://schemas.openxmlformats.org/officeDocument/2006/relationships/header" Target="header7.xml"/><Relationship Id="rId53" Type="http://schemas.openxmlformats.org/officeDocument/2006/relationships/hyperlink" Target="garantf1://70412244.1000/" TargetMode="External"/><Relationship Id="rId58" Type="http://schemas.openxmlformats.org/officeDocument/2006/relationships/header" Target="header16.xml"/><Relationship Id="rId74" Type="http://schemas.openxmlformats.org/officeDocument/2006/relationships/hyperlink" Target="http://docs.cntd.ru/document/420237592" TargetMode="External"/><Relationship Id="rId79" Type="http://schemas.openxmlformats.org/officeDocument/2006/relationships/footer" Target="footer23.xml"/><Relationship Id="rId102" Type="http://schemas.openxmlformats.org/officeDocument/2006/relationships/hyperlink" Target="http://docs.cntd.ru/document/556183093" TargetMode="External"/><Relationship Id="rId123" Type="http://schemas.openxmlformats.org/officeDocument/2006/relationships/footer" Target="footer42.xml"/><Relationship Id="rId128" Type="http://schemas.openxmlformats.org/officeDocument/2006/relationships/header" Target="header46.xml"/><Relationship Id="rId5" Type="http://schemas.openxmlformats.org/officeDocument/2006/relationships/webSettings" Target="webSettings.xml"/><Relationship Id="rId90" Type="http://schemas.openxmlformats.org/officeDocument/2006/relationships/footer" Target="footer28.xml"/><Relationship Id="rId95" Type="http://schemas.openxmlformats.org/officeDocument/2006/relationships/header" Target="header33.xml"/><Relationship Id="rId19" Type="http://schemas.openxmlformats.org/officeDocument/2006/relationships/hyperlink" Target="http://docs.cntd.ru/document/420219217" TargetMode="External"/><Relationship Id="rId14" Type="http://schemas.openxmlformats.org/officeDocument/2006/relationships/hyperlink" Target="http://docs.cntd.ru/document/499097436" TargetMode="External"/><Relationship Id="rId22" Type="http://schemas.openxmlformats.org/officeDocument/2006/relationships/hyperlink" Target="http://docs.cntd.ru/document/420237592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footer" Target="footer4.xml"/><Relationship Id="rId43" Type="http://schemas.openxmlformats.org/officeDocument/2006/relationships/footer" Target="footer8.xml"/><Relationship Id="rId48" Type="http://schemas.openxmlformats.org/officeDocument/2006/relationships/header" Target="header12.xml"/><Relationship Id="rId56" Type="http://schemas.openxmlformats.org/officeDocument/2006/relationships/footer" Target="footer13.xml"/><Relationship Id="rId64" Type="http://schemas.openxmlformats.org/officeDocument/2006/relationships/footer" Target="footer17.xml"/><Relationship Id="rId69" Type="http://schemas.openxmlformats.org/officeDocument/2006/relationships/header" Target="header21.xml"/><Relationship Id="rId77" Type="http://schemas.openxmlformats.org/officeDocument/2006/relationships/header" Target="header24.xml"/><Relationship Id="rId100" Type="http://schemas.openxmlformats.org/officeDocument/2006/relationships/hyperlink" Target="http://docs.cntd.ru/document/902345103" TargetMode="External"/><Relationship Id="rId105" Type="http://schemas.openxmlformats.org/officeDocument/2006/relationships/hyperlink" Target="http://docs.cntd.ru/document/432814447" TargetMode="External"/><Relationship Id="rId113" Type="http://schemas.openxmlformats.org/officeDocument/2006/relationships/header" Target="header39.xml"/><Relationship Id="rId118" Type="http://schemas.openxmlformats.org/officeDocument/2006/relationships/header" Target="header41.xml"/><Relationship Id="rId126" Type="http://schemas.openxmlformats.org/officeDocument/2006/relationships/footer" Target="footer43.xml"/><Relationship Id="rId8" Type="http://schemas.openxmlformats.org/officeDocument/2006/relationships/hyperlink" Target="http://docs.cntd.ru/document/902345103" TargetMode="External"/><Relationship Id="rId51" Type="http://schemas.openxmlformats.org/officeDocument/2006/relationships/header" Target="header13.xml"/><Relationship Id="rId72" Type="http://schemas.openxmlformats.org/officeDocument/2006/relationships/header" Target="header22.xml"/><Relationship Id="rId80" Type="http://schemas.openxmlformats.org/officeDocument/2006/relationships/header" Target="header25.xml"/><Relationship Id="rId85" Type="http://schemas.openxmlformats.org/officeDocument/2006/relationships/footer" Target="footer26.xml"/><Relationship Id="rId93" Type="http://schemas.openxmlformats.org/officeDocument/2006/relationships/footer" Target="footer30.xml"/><Relationship Id="rId98" Type="http://schemas.openxmlformats.org/officeDocument/2006/relationships/header" Target="header34.xml"/><Relationship Id="rId121" Type="http://schemas.openxmlformats.org/officeDocument/2006/relationships/footer" Target="footer41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556183093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eader" Target="header1.xml"/><Relationship Id="rId33" Type="http://schemas.openxmlformats.org/officeDocument/2006/relationships/header" Target="header5.xml"/><Relationship Id="rId38" Type="http://schemas.openxmlformats.org/officeDocument/2006/relationships/footer" Target="footer6.xml"/><Relationship Id="rId46" Type="http://schemas.openxmlformats.org/officeDocument/2006/relationships/hyperlink" Target="garantf1://5532903.0/" TargetMode="External"/><Relationship Id="rId59" Type="http://schemas.openxmlformats.org/officeDocument/2006/relationships/footer" Target="footer15.xml"/><Relationship Id="rId67" Type="http://schemas.openxmlformats.org/officeDocument/2006/relationships/hyperlink" Target="garantf1://5532903.0/" TargetMode="External"/><Relationship Id="rId103" Type="http://schemas.openxmlformats.org/officeDocument/2006/relationships/hyperlink" Target="http://docs.cntd.ru/document/456087004" TargetMode="External"/><Relationship Id="rId108" Type="http://schemas.openxmlformats.org/officeDocument/2006/relationships/footer" Target="footer34.xml"/><Relationship Id="rId116" Type="http://schemas.openxmlformats.org/officeDocument/2006/relationships/header" Target="header40.xml"/><Relationship Id="rId124" Type="http://schemas.openxmlformats.org/officeDocument/2006/relationships/header" Target="header44.xml"/><Relationship Id="rId129" Type="http://schemas.openxmlformats.org/officeDocument/2006/relationships/footer" Target="footer45.xml"/><Relationship Id="rId20" Type="http://schemas.openxmlformats.org/officeDocument/2006/relationships/hyperlink" Target="http://docs.cntd.ru/document/420219217" TargetMode="External"/><Relationship Id="rId41" Type="http://schemas.openxmlformats.org/officeDocument/2006/relationships/header" Target="header9.xml"/><Relationship Id="rId54" Type="http://schemas.openxmlformats.org/officeDocument/2006/relationships/header" Target="header14.xml"/><Relationship Id="rId62" Type="http://schemas.openxmlformats.org/officeDocument/2006/relationships/header" Target="header18.xml"/><Relationship Id="rId70" Type="http://schemas.openxmlformats.org/officeDocument/2006/relationships/footer" Target="footer19.xml"/><Relationship Id="rId75" Type="http://schemas.openxmlformats.org/officeDocument/2006/relationships/hyperlink" Target="http://docs.cntd.ru/document/420237592" TargetMode="External"/><Relationship Id="rId83" Type="http://schemas.openxmlformats.org/officeDocument/2006/relationships/header" Target="header27.xml"/><Relationship Id="rId88" Type="http://schemas.openxmlformats.org/officeDocument/2006/relationships/header" Target="header29.xml"/><Relationship Id="rId91" Type="http://schemas.openxmlformats.org/officeDocument/2006/relationships/footer" Target="footer29.xml"/><Relationship Id="rId96" Type="http://schemas.openxmlformats.org/officeDocument/2006/relationships/footer" Target="footer31.xml"/><Relationship Id="rId111" Type="http://schemas.openxmlformats.org/officeDocument/2006/relationships/footer" Target="footer3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ocs.cntd.ru/document/499097436" TargetMode="External"/><Relationship Id="rId23" Type="http://schemas.openxmlformats.org/officeDocument/2006/relationships/hyperlink" Target="http://docs.cntd.ru/document/432814447" TargetMode="External"/><Relationship Id="rId28" Type="http://schemas.openxmlformats.org/officeDocument/2006/relationships/footer" Target="footer1.xml"/><Relationship Id="rId36" Type="http://schemas.openxmlformats.org/officeDocument/2006/relationships/footer" Target="footer5.xml"/><Relationship Id="rId49" Type="http://schemas.openxmlformats.org/officeDocument/2006/relationships/footer" Target="footer10.xml"/><Relationship Id="rId57" Type="http://schemas.openxmlformats.org/officeDocument/2006/relationships/footer" Target="footer14.xml"/><Relationship Id="rId106" Type="http://schemas.openxmlformats.org/officeDocument/2006/relationships/header" Target="header35.xml"/><Relationship Id="rId114" Type="http://schemas.openxmlformats.org/officeDocument/2006/relationships/footer" Target="footer37.xml"/><Relationship Id="rId119" Type="http://schemas.openxmlformats.org/officeDocument/2006/relationships/header" Target="header42.xml"/><Relationship Id="rId127" Type="http://schemas.openxmlformats.org/officeDocument/2006/relationships/footer" Target="footer44.xml"/><Relationship Id="rId10" Type="http://schemas.openxmlformats.org/officeDocument/2006/relationships/hyperlink" Target="http://docs.cntd.ru/document/420397755" TargetMode="External"/><Relationship Id="rId31" Type="http://schemas.openxmlformats.org/officeDocument/2006/relationships/footer" Target="footer3.xml"/><Relationship Id="rId44" Type="http://schemas.openxmlformats.org/officeDocument/2006/relationships/header" Target="header10.xml"/><Relationship Id="rId52" Type="http://schemas.openxmlformats.org/officeDocument/2006/relationships/footer" Target="footer12.xml"/><Relationship Id="rId60" Type="http://schemas.openxmlformats.org/officeDocument/2006/relationships/hyperlink" Target="garantf1://5532903.0/" TargetMode="External"/><Relationship Id="rId65" Type="http://schemas.openxmlformats.org/officeDocument/2006/relationships/header" Target="header19.xml"/><Relationship Id="rId73" Type="http://schemas.openxmlformats.org/officeDocument/2006/relationships/footer" Target="footer21.xml"/><Relationship Id="rId78" Type="http://schemas.openxmlformats.org/officeDocument/2006/relationships/footer" Target="footer22.xml"/><Relationship Id="rId81" Type="http://schemas.openxmlformats.org/officeDocument/2006/relationships/footer" Target="footer24.xml"/><Relationship Id="rId86" Type="http://schemas.openxmlformats.org/officeDocument/2006/relationships/header" Target="header28.xml"/><Relationship Id="rId94" Type="http://schemas.openxmlformats.org/officeDocument/2006/relationships/header" Target="header32.xml"/><Relationship Id="rId99" Type="http://schemas.openxmlformats.org/officeDocument/2006/relationships/footer" Target="footer33.xml"/><Relationship Id="rId101" Type="http://schemas.openxmlformats.org/officeDocument/2006/relationships/hyperlink" Target="http://docs.cntd.ru/document/902345105" TargetMode="External"/><Relationship Id="rId122" Type="http://schemas.openxmlformats.org/officeDocument/2006/relationships/header" Target="header43.xm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5105" TargetMode="External"/><Relationship Id="rId13" Type="http://schemas.openxmlformats.org/officeDocument/2006/relationships/hyperlink" Target="http://docs.cntd.ru/document/420312368" TargetMode="External"/><Relationship Id="rId18" Type="http://schemas.openxmlformats.org/officeDocument/2006/relationships/hyperlink" Target="http://docs.cntd.ru/document/420277810" TargetMode="External"/><Relationship Id="rId39" Type="http://schemas.openxmlformats.org/officeDocument/2006/relationships/hyperlink" Target="garantf1://5532903.0/" TargetMode="External"/><Relationship Id="rId109" Type="http://schemas.openxmlformats.org/officeDocument/2006/relationships/footer" Target="footer35.xml"/><Relationship Id="rId34" Type="http://schemas.openxmlformats.org/officeDocument/2006/relationships/header" Target="header6.xml"/><Relationship Id="rId50" Type="http://schemas.openxmlformats.org/officeDocument/2006/relationships/footer" Target="footer11.xml"/><Relationship Id="rId55" Type="http://schemas.openxmlformats.org/officeDocument/2006/relationships/header" Target="header15.xml"/><Relationship Id="rId76" Type="http://schemas.openxmlformats.org/officeDocument/2006/relationships/header" Target="header23.xml"/><Relationship Id="rId97" Type="http://schemas.openxmlformats.org/officeDocument/2006/relationships/footer" Target="footer32.xml"/><Relationship Id="rId104" Type="http://schemas.openxmlformats.org/officeDocument/2006/relationships/hyperlink" Target="http://docs.cntd.ru/document/432814447" TargetMode="External"/><Relationship Id="rId120" Type="http://schemas.openxmlformats.org/officeDocument/2006/relationships/footer" Target="footer40.xml"/><Relationship Id="rId125" Type="http://schemas.openxmlformats.org/officeDocument/2006/relationships/header" Target="header45.xml"/><Relationship Id="rId7" Type="http://schemas.openxmlformats.org/officeDocument/2006/relationships/endnotes" Target="endnotes.xml"/><Relationship Id="rId71" Type="http://schemas.openxmlformats.org/officeDocument/2006/relationships/footer" Target="footer20.xml"/><Relationship Id="rId92" Type="http://schemas.openxmlformats.org/officeDocument/2006/relationships/header" Target="header31.xml"/><Relationship Id="rId2" Type="http://schemas.openxmlformats.org/officeDocument/2006/relationships/numbering" Target="numbering.xml"/><Relationship Id="rId29" Type="http://schemas.openxmlformats.org/officeDocument/2006/relationships/footer" Target="footer2.xml"/><Relationship Id="rId24" Type="http://schemas.openxmlformats.org/officeDocument/2006/relationships/hyperlink" Target="http://docs.cntd.ru/document/432814447" TargetMode="External"/><Relationship Id="rId40" Type="http://schemas.openxmlformats.org/officeDocument/2006/relationships/header" Target="header8.xml"/><Relationship Id="rId45" Type="http://schemas.openxmlformats.org/officeDocument/2006/relationships/footer" Target="footer9.xml"/><Relationship Id="rId66" Type="http://schemas.openxmlformats.org/officeDocument/2006/relationships/footer" Target="footer18.xml"/><Relationship Id="rId87" Type="http://schemas.openxmlformats.org/officeDocument/2006/relationships/footer" Target="footer27.xml"/><Relationship Id="rId110" Type="http://schemas.openxmlformats.org/officeDocument/2006/relationships/header" Target="header37.xml"/><Relationship Id="rId115" Type="http://schemas.openxmlformats.org/officeDocument/2006/relationships/footer" Target="footer38.xml"/><Relationship Id="rId131" Type="http://schemas.openxmlformats.org/officeDocument/2006/relationships/theme" Target="theme/theme1.xml"/><Relationship Id="rId61" Type="http://schemas.openxmlformats.org/officeDocument/2006/relationships/header" Target="header17.xml"/><Relationship Id="rId82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29EB-C4FC-4C24-81A4-9550DCFB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25931</Words>
  <Characters>147807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173392</CharactersWithSpaces>
  <SharedDoc>false</SharedDoc>
  <HLinks>
    <vt:vector size="192" baseType="variant">
      <vt:variant>
        <vt:i4>6946937</vt:i4>
      </vt:variant>
      <vt:variant>
        <vt:i4>93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6946937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6291568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http://docs.cntd.ru/document/456087004</vt:lpwstr>
      </vt:variant>
      <vt:variant>
        <vt:lpwstr/>
      </vt:variant>
      <vt:variant>
        <vt:i4>6684796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http://docs.cntd.ru/document/556183093</vt:lpwstr>
      </vt:variant>
      <vt:variant>
        <vt:lpwstr/>
      </vt:variant>
      <vt:variant>
        <vt:i4>6619252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http://docs.cntd.ru/document/902345105</vt:lpwstr>
      </vt:variant>
      <vt:variant>
        <vt:lpwstr/>
      </vt:variant>
      <vt:variant>
        <vt:i4>6488180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2293776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sub_1801</vt:lpwstr>
      </vt:variant>
      <vt:variant>
        <vt:i4>7209084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7209084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5636113</vt:i4>
      </vt:variant>
      <vt:variant>
        <vt:i4>66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63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4259854</vt:i4>
      </vt:variant>
      <vt:variant>
        <vt:i4>60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5636113</vt:i4>
      </vt:variant>
      <vt:variant>
        <vt:i4>57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54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51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6946937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6946937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7209084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7209084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7209082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http://docs.cntd.ru/document/420219217</vt:lpwstr>
      </vt:variant>
      <vt:variant>
        <vt:lpwstr/>
      </vt:variant>
      <vt:variant>
        <vt:i4>7209082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http://docs.cntd.ru/document/420219217</vt:lpwstr>
      </vt:variant>
      <vt:variant>
        <vt:lpwstr/>
      </vt:variant>
      <vt:variant>
        <vt:i4>6619252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http://docs.cntd.ru/document/420277810</vt:lpwstr>
      </vt:variant>
      <vt:variant>
        <vt:lpwstr/>
      </vt:variant>
      <vt:variant>
        <vt:i4>6619252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http://docs.cntd.ru/document/420277810</vt:lpwstr>
      </vt:variant>
      <vt:variant>
        <vt:lpwstr/>
      </vt:variant>
      <vt:variant>
        <vt:i4>6488182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http://docs.cntd.ru/document/420257935</vt:lpwstr>
      </vt:variant>
      <vt:variant>
        <vt:lpwstr/>
      </vt:variant>
      <vt:variant>
        <vt:i4>6815871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http://docs.cntd.ru/document/499097436</vt:lpwstr>
      </vt:variant>
      <vt:variant>
        <vt:lpwstr/>
      </vt:variant>
      <vt:variant>
        <vt:i4>6815871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http://docs.cntd.ru/document/499097436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http://docs.cntd.ru/document/420312368</vt:lpwstr>
      </vt:variant>
      <vt:variant>
        <vt:lpwstr/>
      </vt:variant>
      <vt:variant>
        <vt:i4>6684796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http://docs.cntd.ru/document/556183093</vt:lpwstr>
      </vt:variant>
      <vt:variant>
        <vt:lpwstr/>
      </vt:variant>
      <vt:variant>
        <vt:i4>7078010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http://docs.cntd.ru/document/557309575</vt:lpwstr>
      </vt:variant>
      <vt:variant>
        <vt:lpwstr/>
      </vt:variant>
      <vt:variant>
        <vt:i4>6357105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http://docs.cntd.ru/document/420397755</vt:lpwstr>
      </vt:variant>
      <vt:variant>
        <vt:lpwstr/>
      </vt:variant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http://docs.cntd.ru/document/902345105</vt:lpwstr>
      </vt:variant>
      <vt:variant>
        <vt:lpwstr/>
      </vt:variant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zamuno</cp:lastModifiedBy>
  <cp:revision>12</cp:revision>
  <cp:lastPrinted>2022-08-11T04:43:00Z</cp:lastPrinted>
  <dcterms:created xsi:type="dcterms:W3CDTF">2022-08-11T02:21:00Z</dcterms:created>
  <dcterms:modified xsi:type="dcterms:W3CDTF">2022-08-15T03:52:00Z</dcterms:modified>
</cp:coreProperties>
</file>