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9" w:rsidRPr="000077A5" w:rsidRDefault="005C4FD9" w:rsidP="00B66497">
      <w:pPr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5C4FD9" w:rsidRPr="000077A5" w:rsidRDefault="006B7092" w:rsidP="00842A9D">
      <w:pPr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7A5">
        <w:rPr>
          <w:rFonts w:ascii="Times New Roman" w:hAnsi="Times New Roman" w:cs="Times New Roman"/>
          <w:b/>
          <w:sz w:val="24"/>
          <w:szCs w:val="24"/>
        </w:rPr>
        <w:t>Язовских</w:t>
      </w:r>
      <w:proofErr w:type="spellEnd"/>
      <w:r w:rsidRPr="000077A5">
        <w:rPr>
          <w:rFonts w:ascii="Times New Roman" w:hAnsi="Times New Roman" w:cs="Times New Roman"/>
          <w:b/>
          <w:sz w:val="24"/>
          <w:szCs w:val="24"/>
        </w:rPr>
        <w:t xml:space="preserve"> Олега Николаевича</w:t>
      </w:r>
      <w:r w:rsidR="005C4FD9" w:rsidRPr="000077A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F26F2" w:rsidRPr="000077A5">
        <w:rPr>
          <w:rFonts w:ascii="Times New Roman" w:hAnsi="Times New Roman" w:cs="Times New Roman"/>
          <w:b/>
          <w:sz w:val="24"/>
          <w:szCs w:val="24"/>
        </w:rPr>
        <w:t>Глав</w:t>
      </w:r>
      <w:r w:rsidR="008D37FE" w:rsidRPr="000077A5">
        <w:rPr>
          <w:rFonts w:ascii="Times New Roman" w:hAnsi="Times New Roman" w:cs="Times New Roman"/>
          <w:b/>
          <w:sz w:val="24"/>
          <w:szCs w:val="24"/>
        </w:rPr>
        <w:t>ы</w:t>
      </w:r>
      <w:r w:rsidR="00DF26F2" w:rsidRPr="00007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26F2" w:rsidRPr="000077A5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="00DF26F2" w:rsidRPr="000077A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Курганской области</w:t>
      </w:r>
    </w:p>
    <w:p w:rsidR="005C4FD9" w:rsidRPr="000077A5" w:rsidRDefault="005C4FD9" w:rsidP="004920E2">
      <w:pPr>
        <w:ind w:right="-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t xml:space="preserve">О достигнутых  значениях показателей для оценки эффективности деятельности органа  местного самоуправления  - Кетовский </w:t>
      </w:r>
      <w:r w:rsidR="00DF26F2" w:rsidRPr="000077A5">
        <w:rPr>
          <w:rFonts w:ascii="Times New Roman" w:hAnsi="Times New Roman" w:cs="Times New Roman"/>
          <w:b/>
          <w:sz w:val="24"/>
          <w:szCs w:val="24"/>
        </w:rPr>
        <w:t>муниципальный округ</w:t>
      </w:r>
      <w:r w:rsidRPr="000077A5">
        <w:rPr>
          <w:rFonts w:ascii="Times New Roman" w:hAnsi="Times New Roman" w:cs="Times New Roman"/>
          <w:b/>
          <w:sz w:val="24"/>
          <w:szCs w:val="24"/>
        </w:rPr>
        <w:t xml:space="preserve">  за  20</w:t>
      </w:r>
      <w:r w:rsidR="00605FB3" w:rsidRPr="000077A5">
        <w:rPr>
          <w:rFonts w:ascii="Times New Roman" w:hAnsi="Times New Roman" w:cs="Times New Roman"/>
          <w:b/>
          <w:sz w:val="24"/>
          <w:szCs w:val="24"/>
        </w:rPr>
        <w:t>2</w:t>
      </w:r>
      <w:r w:rsidR="009D54CF" w:rsidRPr="000077A5">
        <w:rPr>
          <w:rFonts w:ascii="Times New Roman" w:hAnsi="Times New Roman" w:cs="Times New Roman"/>
          <w:b/>
          <w:sz w:val="24"/>
          <w:szCs w:val="24"/>
        </w:rPr>
        <w:t>3</w:t>
      </w:r>
      <w:r w:rsidR="0003209E" w:rsidRPr="00007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E2" w:rsidRPr="000077A5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5C4FD9" w:rsidRPr="000077A5" w:rsidRDefault="005C4FD9" w:rsidP="00B50993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7A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gtFrame="_blank" w:history="1">
        <w:r w:rsidR="006B3CC7" w:rsidRPr="000077A5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</w:t>
        </w:r>
      </w:hyperlink>
      <w:r w:rsidRPr="000077A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="006B3CC7" w:rsidRPr="000077A5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17 декабря 2012 года № 1317 "О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</w:t>
        </w:r>
        <w:proofErr w:type="gramEnd"/>
        <w:r w:rsidR="006B3CC7" w:rsidRPr="000077A5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районов" </w:t>
        </w:r>
      </w:hyperlink>
      <w:r w:rsidRPr="000077A5">
        <w:rPr>
          <w:rFonts w:ascii="Times New Roman" w:hAnsi="Times New Roman" w:cs="Times New Roman"/>
          <w:sz w:val="24"/>
          <w:szCs w:val="24"/>
        </w:rPr>
        <w:t xml:space="preserve"> проведена оценка эффективности деятельности </w:t>
      </w:r>
      <w:r w:rsidR="00357C01" w:rsidRPr="000077A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DC448C" w:rsidRPr="000077A5">
        <w:rPr>
          <w:rFonts w:ascii="Times New Roman" w:hAnsi="Times New Roman" w:cs="Times New Roman"/>
          <w:sz w:val="24"/>
          <w:szCs w:val="24"/>
        </w:rPr>
        <w:t xml:space="preserve"> - </w:t>
      </w:r>
      <w:r w:rsidR="00357C01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A5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793097" w:rsidRPr="000077A5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0077A5">
        <w:rPr>
          <w:rFonts w:ascii="Times New Roman" w:hAnsi="Times New Roman" w:cs="Times New Roman"/>
          <w:sz w:val="24"/>
          <w:szCs w:val="24"/>
        </w:rPr>
        <w:t xml:space="preserve"> за 20</w:t>
      </w:r>
      <w:r w:rsidR="000A4931" w:rsidRPr="000077A5">
        <w:rPr>
          <w:rFonts w:ascii="Times New Roman" w:hAnsi="Times New Roman" w:cs="Times New Roman"/>
          <w:sz w:val="24"/>
          <w:szCs w:val="24"/>
        </w:rPr>
        <w:t>2</w:t>
      </w:r>
      <w:r w:rsidR="00793097" w:rsidRPr="000077A5">
        <w:rPr>
          <w:rFonts w:ascii="Times New Roman" w:hAnsi="Times New Roman" w:cs="Times New Roman"/>
          <w:sz w:val="24"/>
          <w:szCs w:val="24"/>
        </w:rPr>
        <w:t>2</w:t>
      </w:r>
      <w:r w:rsidR="00362DDE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B50B12" w:rsidRPr="000077A5">
        <w:rPr>
          <w:rFonts w:ascii="Times New Roman" w:hAnsi="Times New Roman" w:cs="Times New Roman"/>
          <w:sz w:val="24"/>
          <w:szCs w:val="24"/>
        </w:rPr>
        <w:t>год.</w:t>
      </w:r>
    </w:p>
    <w:p w:rsidR="00B50B12" w:rsidRPr="000077A5" w:rsidRDefault="00B50B12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>В 20</w:t>
      </w:r>
      <w:r w:rsidR="000A4931" w:rsidRPr="000077A5">
        <w:rPr>
          <w:rFonts w:ascii="Times New Roman" w:hAnsi="Times New Roman" w:cs="Times New Roman"/>
          <w:sz w:val="24"/>
          <w:szCs w:val="24"/>
        </w:rPr>
        <w:t>2</w:t>
      </w:r>
      <w:r w:rsidR="00786E18" w:rsidRPr="000077A5">
        <w:rPr>
          <w:rFonts w:ascii="Times New Roman" w:hAnsi="Times New Roman" w:cs="Times New Roman"/>
          <w:sz w:val="24"/>
          <w:szCs w:val="24"/>
        </w:rPr>
        <w:t>3</w:t>
      </w:r>
      <w:r w:rsidRPr="000077A5">
        <w:rPr>
          <w:rFonts w:ascii="Times New Roman" w:hAnsi="Times New Roman" w:cs="Times New Roman"/>
          <w:sz w:val="24"/>
          <w:szCs w:val="24"/>
        </w:rPr>
        <w:t xml:space="preserve"> году Администрация </w:t>
      </w:r>
      <w:proofErr w:type="spellStart"/>
      <w:r w:rsidRPr="000077A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DF26F2" w:rsidRPr="000077A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077A5">
        <w:rPr>
          <w:rFonts w:ascii="Times New Roman" w:hAnsi="Times New Roman" w:cs="Times New Roman"/>
          <w:sz w:val="24"/>
          <w:szCs w:val="24"/>
        </w:rPr>
        <w:t xml:space="preserve"> продо</w:t>
      </w:r>
      <w:r w:rsidR="00C54F6C" w:rsidRPr="000077A5">
        <w:rPr>
          <w:rFonts w:ascii="Times New Roman" w:hAnsi="Times New Roman" w:cs="Times New Roman"/>
          <w:sz w:val="24"/>
          <w:szCs w:val="24"/>
        </w:rPr>
        <w:t>лж</w:t>
      </w:r>
      <w:r w:rsidR="00DC448C" w:rsidRPr="000077A5">
        <w:rPr>
          <w:rFonts w:ascii="Times New Roman" w:hAnsi="Times New Roman" w:cs="Times New Roman"/>
          <w:sz w:val="24"/>
          <w:szCs w:val="24"/>
        </w:rPr>
        <w:t>и</w:t>
      </w:r>
      <w:r w:rsidR="00C54F6C" w:rsidRPr="000077A5">
        <w:rPr>
          <w:rFonts w:ascii="Times New Roman" w:hAnsi="Times New Roman" w:cs="Times New Roman"/>
          <w:sz w:val="24"/>
          <w:szCs w:val="24"/>
        </w:rPr>
        <w:t xml:space="preserve">ла работать над реализацией </w:t>
      </w:r>
      <w:r w:rsidR="00CA0A48" w:rsidRPr="000077A5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до 20</w:t>
      </w:r>
      <w:r w:rsidR="003474E9" w:rsidRPr="000077A5">
        <w:rPr>
          <w:rFonts w:ascii="Times New Roman" w:hAnsi="Times New Roman" w:cs="Times New Roman"/>
          <w:sz w:val="24"/>
          <w:szCs w:val="24"/>
        </w:rPr>
        <w:t>3</w:t>
      </w:r>
      <w:r w:rsidR="00CA0A48" w:rsidRPr="000077A5">
        <w:rPr>
          <w:rFonts w:ascii="Times New Roman" w:hAnsi="Times New Roman" w:cs="Times New Roman"/>
          <w:sz w:val="24"/>
          <w:szCs w:val="24"/>
        </w:rPr>
        <w:t>0 года</w:t>
      </w:r>
      <w:r w:rsidR="003474E9" w:rsidRPr="000077A5">
        <w:rPr>
          <w:rFonts w:ascii="Times New Roman" w:hAnsi="Times New Roman" w:cs="Times New Roman"/>
          <w:sz w:val="24"/>
          <w:szCs w:val="24"/>
        </w:rPr>
        <w:t xml:space="preserve">, муниципальных программ. </w:t>
      </w:r>
      <w:r w:rsidRPr="000077A5">
        <w:rPr>
          <w:rFonts w:ascii="Times New Roman" w:hAnsi="Times New Roman" w:cs="Times New Roman"/>
          <w:sz w:val="24"/>
          <w:szCs w:val="24"/>
        </w:rPr>
        <w:t xml:space="preserve">Большое внимание уделялось развитию </w:t>
      </w:r>
      <w:r w:rsidR="00CA0A48" w:rsidRPr="000077A5">
        <w:rPr>
          <w:rFonts w:ascii="Times New Roman" w:hAnsi="Times New Roman" w:cs="Times New Roman"/>
          <w:sz w:val="24"/>
          <w:szCs w:val="24"/>
        </w:rPr>
        <w:t>экономики и социальной сферы района</w:t>
      </w:r>
      <w:r w:rsidRPr="00007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FD9" w:rsidRPr="000077A5" w:rsidRDefault="0029288C" w:rsidP="00B50993">
      <w:pPr>
        <w:tabs>
          <w:tab w:val="left" w:pos="0"/>
          <w:tab w:val="left" w:pos="709"/>
        </w:tabs>
        <w:spacing w:line="240" w:lineRule="auto"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650217" w:rsidRPr="000077A5" w:rsidRDefault="00650217" w:rsidP="0065021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>В 20</w:t>
      </w:r>
      <w:r w:rsidR="00ED7F38" w:rsidRPr="000077A5">
        <w:rPr>
          <w:rFonts w:ascii="Times New Roman" w:hAnsi="Times New Roman" w:cs="Times New Roman"/>
          <w:sz w:val="24"/>
          <w:szCs w:val="24"/>
        </w:rPr>
        <w:t>2</w:t>
      </w:r>
      <w:r w:rsidR="00DA6F92" w:rsidRPr="000077A5">
        <w:rPr>
          <w:rFonts w:ascii="Times New Roman" w:hAnsi="Times New Roman" w:cs="Times New Roman"/>
          <w:sz w:val="24"/>
          <w:szCs w:val="24"/>
        </w:rPr>
        <w:t>3</w:t>
      </w:r>
      <w:r w:rsidR="001728AD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sz w:val="24"/>
          <w:szCs w:val="24"/>
        </w:rPr>
        <w:t xml:space="preserve">году </w:t>
      </w:r>
      <w:r w:rsidR="00285500" w:rsidRPr="000077A5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D9180C" w:rsidRPr="000077A5">
        <w:rPr>
          <w:rFonts w:ascii="Times New Roman" w:hAnsi="Times New Roman" w:cs="Times New Roman"/>
          <w:sz w:val="24"/>
          <w:szCs w:val="24"/>
        </w:rPr>
        <w:t>увеличение</w:t>
      </w:r>
      <w:r w:rsidR="001728AD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b/>
          <w:sz w:val="24"/>
          <w:szCs w:val="24"/>
        </w:rPr>
        <w:t>количества субъектов малого и среднего предпринимательства в расчёте на 10 тыс. человек населения</w:t>
      </w:r>
      <w:r w:rsidR="001728AD" w:rsidRPr="000077A5">
        <w:rPr>
          <w:rFonts w:ascii="Times New Roman" w:hAnsi="Times New Roman" w:cs="Times New Roman"/>
          <w:sz w:val="24"/>
          <w:szCs w:val="24"/>
        </w:rPr>
        <w:t xml:space="preserve"> с </w:t>
      </w:r>
      <w:r w:rsidR="00497E06" w:rsidRPr="000077A5">
        <w:rPr>
          <w:rFonts w:ascii="Times New Roman" w:hAnsi="Times New Roman" w:cs="Times New Roman"/>
          <w:sz w:val="24"/>
          <w:szCs w:val="24"/>
        </w:rPr>
        <w:t>2</w:t>
      </w:r>
      <w:r w:rsidR="00C61672" w:rsidRPr="000077A5">
        <w:rPr>
          <w:rFonts w:ascii="Times New Roman" w:hAnsi="Times New Roman" w:cs="Times New Roman"/>
          <w:sz w:val="24"/>
          <w:szCs w:val="24"/>
        </w:rPr>
        <w:t>53,83</w:t>
      </w:r>
      <w:r w:rsidR="001728AD" w:rsidRPr="000077A5">
        <w:rPr>
          <w:rFonts w:ascii="Times New Roman" w:hAnsi="Times New Roman" w:cs="Times New Roman"/>
          <w:sz w:val="24"/>
          <w:szCs w:val="24"/>
        </w:rPr>
        <w:t xml:space="preserve"> до </w:t>
      </w:r>
      <w:r w:rsidR="000D1DBE" w:rsidRPr="000077A5">
        <w:rPr>
          <w:rFonts w:ascii="Times New Roman" w:hAnsi="Times New Roman" w:cs="Times New Roman"/>
          <w:sz w:val="24"/>
          <w:szCs w:val="24"/>
        </w:rPr>
        <w:t>2</w:t>
      </w:r>
      <w:r w:rsidR="00C61672" w:rsidRPr="000077A5">
        <w:rPr>
          <w:rFonts w:ascii="Times New Roman" w:hAnsi="Times New Roman" w:cs="Times New Roman"/>
          <w:sz w:val="24"/>
          <w:szCs w:val="24"/>
        </w:rPr>
        <w:t>6</w:t>
      </w:r>
      <w:r w:rsidR="000D1DBE" w:rsidRPr="000077A5">
        <w:rPr>
          <w:rFonts w:ascii="Times New Roman" w:hAnsi="Times New Roman" w:cs="Times New Roman"/>
          <w:sz w:val="24"/>
          <w:szCs w:val="24"/>
        </w:rPr>
        <w:t>3</w:t>
      </w:r>
      <w:r w:rsidR="00497E06" w:rsidRPr="000077A5">
        <w:rPr>
          <w:rFonts w:ascii="Times New Roman" w:hAnsi="Times New Roman" w:cs="Times New Roman"/>
          <w:sz w:val="24"/>
          <w:szCs w:val="24"/>
        </w:rPr>
        <w:t>,</w:t>
      </w:r>
      <w:r w:rsidR="000D1DBE" w:rsidRPr="000077A5">
        <w:rPr>
          <w:rFonts w:ascii="Times New Roman" w:hAnsi="Times New Roman" w:cs="Times New Roman"/>
          <w:sz w:val="24"/>
          <w:szCs w:val="24"/>
        </w:rPr>
        <w:t>8</w:t>
      </w:r>
      <w:r w:rsidR="00C61672" w:rsidRPr="000077A5">
        <w:rPr>
          <w:rFonts w:ascii="Times New Roman" w:hAnsi="Times New Roman" w:cs="Times New Roman"/>
          <w:sz w:val="24"/>
          <w:szCs w:val="24"/>
        </w:rPr>
        <w:t>5</w:t>
      </w:r>
      <w:r w:rsidR="001728AD" w:rsidRPr="000077A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9D54CF" w:rsidRPr="000077A5" w:rsidRDefault="009D54CF" w:rsidP="009D5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077A5">
        <w:rPr>
          <w:rFonts w:ascii="Times New Roman" w:hAnsi="Times New Roman"/>
          <w:sz w:val="24"/>
          <w:szCs w:val="24"/>
        </w:rPr>
        <w:t>Кетовском</w:t>
      </w:r>
      <w:proofErr w:type="spellEnd"/>
      <w:r w:rsidRPr="000077A5">
        <w:rPr>
          <w:rFonts w:ascii="Times New Roman" w:hAnsi="Times New Roman"/>
          <w:sz w:val="24"/>
          <w:szCs w:val="24"/>
        </w:rPr>
        <w:t xml:space="preserve"> муниципальном округе осуществля</w:t>
      </w:r>
      <w:r w:rsidR="007930BF" w:rsidRPr="000077A5">
        <w:rPr>
          <w:rFonts w:ascii="Times New Roman" w:hAnsi="Times New Roman"/>
          <w:sz w:val="24"/>
          <w:szCs w:val="24"/>
        </w:rPr>
        <w:t>ют</w:t>
      </w:r>
      <w:r w:rsidRPr="000077A5">
        <w:rPr>
          <w:rFonts w:ascii="Times New Roman" w:hAnsi="Times New Roman"/>
          <w:sz w:val="24"/>
          <w:szCs w:val="24"/>
        </w:rPr>
        <w:t xml:space="preserve"> деятельность 395 малых и 4 средних предприятий,  на которых трудится более 2 тыс. человек и 1079 индивидуальных предпринимателя, у которых работают свыше 2 тыс. человек. По сравнению с данными </w:t>
      </w:r>
      <w:r w:rsidR="007930BF" w:rsidRPr="000077A5">
        <w:rPr>
          <w:rFonts w:ascii="Times New Roman" w:hAnsi="Times New Roman"/>
          <w:sz w:val="24"/>
          <w:szCs w:val="24"/>
        </w:rPr>
        <w:t>з</w:t>
      </w:r>
      <w:r w:rsidRPr="000077A5">
        <w:rPr>
          <w:rFonts w:ascii="Times New Roman" w:hAnsi="Times New Roman"/>
          <w:sz w:val="24"/>
          <w:szCs w:val="24"/>
        </w:rPr>
        <w:t>а 2022 год, количество субъектов малого предпринимательства увеличилось на 40 ед. (юридические лица – количество сократилось на 16 ед., индивидуальные предприниматели – количество увеличилось на 56 ед.). Информация взята с сайта Федеральной налоговой службы  «Единый реестр субъектов малого и среднего предпринимательства».  В текущем году зарегистрировались в качестве плательщиков налога на профессиональный доход 524 физических лиц.</w:t>
      </w:r>
    </w:p>
    <w:p w:rsidR="00C254E6" w:rsidRPr="000077A5" w:rsidRDefault="00C254E6" w:rsidP="00851E6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В целом отраслевая структура распределения малых предприятий </w:t>
      </w:r>
      <w:r w:rsidR="006D2E71" w:rsidRPr="000077A5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последних лет неизменна и 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>сложилась следующим образом: в сфере торговли  - 26,0 %,  сельское хозяйство – 1</w:t>
      </w:r>
      <w:r w:rsidR="003B1A3C" w:rsidRPr="000077A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>,0 %, в промышленности – 1</w:t>
      </w:r>
      <w:r w:rsidR="003B1A3C" w:rsidRPr="000077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3B1A3C" w:rsidRPr="000077A5">
        <w:rPr>
          <w:rFonts w:ascii="Times New Roman" w:eastAsia="Times New Roman" w:hAnsi="Times New Roman" w:cs="Times New Roman"/>
          <w:sz w:val="24"/>
          <w:szCs w:val="24"/>
        </w:rPr>
        <w:t>в строительстве – 12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,0 %, операции с недвижимым имуществом – </w:t>
      </w:r>
      <w:r w:rsidR="003B1A3C" w:rsidRPr="000077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%, в общественном питании – 6,0%,  бытовое обслуживание  – </w:t>
      </w:r>
      <w:r w:rsidR="003B1A3C" w:rsidRPr="000077A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,0 %,  прочие  виды деятельности -  </w:t>
      </w:r>
      <w:r w:rsidR="003B1A3C" w:rsidRPr="000077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>,0%.</w:t>
      </w:r>
    </w:p>
    <w:p w:rsidR="00F03B09" w:rsidRPr="000077A5" w:rsidRDefault="00F03B09" w:rsidP="00F03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С целью создания условий для устойчивого развития </w:t>
      </w:r>
      <w:r w:rsidRPr="000077A5">
        <w:rPr>
          <w:rFonts w:ascii="Times New Roman" w:eastAsia="Times New Roman" w:hAnsi="Times New Roman" w:cs="Times New Roman"/>
          <w:bCs/>
          <w:sz w:val="24"/>
          <w:szCs w:val="24"/>
        </w:rPr>
        <w:t>малого и среднего предпринимательства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 муниципальная программа «О развитии и поддержке  малого и среднего предпринимательства в Кетовском </w:t>
      </w:r>
      <w:r w:rsidR="000A7C85" w:rsidRPr="000077A5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на  20</w:t>
      </w:r>
      <w:r w:rsidR="000A7C85" w:rsidRPr="000077A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0A7C85" w:rsidRPr="000077A5">
        <w:rPr>
          <w:rFonts w:ascii="Times New Roman" w:eastAsia="Times New Roman" w:hAnsi="Times New Roman" w:cs="Times New Roman"/>
          <w:sz w:val="24"/>
          <w:szCs w:val="24"/>
        </w:rPr>
        <w:t>8</w:t>
      </w:r>
      <w:r w:rsidR="006751D2" w:rsidRPr="0000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годы». </w:t>
      </w:r>
    </w:p>
    <w:p w:rsidR="00F03B09" w:rsidRPr="000077A5" w:rsidRDefault="00F03B09" w:rsidP="00F03B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077A5">
        <w:t xml:space="preserve">Утверждена  Схема размещения  нестационарных торговых объектов </w:t>
      </w:r>
      <w:proofErr w:type="spellStart"/>
      <w:r w:rsidRPr="000077A5">
        <w:t>Кетовского</w:t>
      </w:r>
      <w:proofErr w:type="spellEnd"/>
      <w:r w:rsidRPr="000077A5">
        <w:t xml:space="preserve"> </w:t>
      </w:r>
      <w:r w:rsidR="007231E3" w:rsidRPr="000077A5">
        <w:t>муниципального округа</w:t>
      </w:r>
      <w:r w:rsidRPr="000077A5">
        <w:t xml:space="preserve"> (Постановление  Администрации </w:t>
      </w:r>
      <w:proofErr w:type="spellStart"/>
      <w:r w:rsidRPr="000077A5">
        <w:t>Кетовского</w:t>
      </w:r>
      <w:proofErr w:type="spellEnd"/>
      <w:r w:rsidRPr="000077A5">
        <w:t xml:space="preserve"> </w:t>
      </w:r>
      <w:r w:rsidR="007231E3" w:rsidRPr="000077A5">
        <w:t xml:space="preserve">муниципального округа </w:t>
      </w:r>
      <w:r w:rsidRPr="000077A5">
        <w:t xml:space="preserve"> от </w:t>
      </w:r>
      <w:r w:rsidR="007231E3" w:rsidRPr="000077A5">
        <w:t>19</w:t>
      </w:r>
      <w:r w:rsidRPr="000077A5">
        <w:t>.</w:t>
      </w:r>
      <w:r w:rsidR="007231E3" w:rsidRPr="000077A5">
        <w:t>05</w:t>
      </w:r>
      <w:r w:rsidRPr="000077A5">
        <w:t>.20</w:t>
      </w:r>
      <w:r w:rsidR="007231E3" w:rsidRPr="000077A5">
        <w:t>23</w:t>
      </w:r>
      <w:r w:rsidRPr="000077A5">
        <w:t>г. №</w:t>
      </w:r>
      <w:r w:rsidR="007231E3" w:rsidRPr="000077A5">
        <w:t xml:space="preserve"> 1052</w:t>
      </w:r>
      <w:r w:rsidRPr="000077A5">
        <w:t xml:space="preserve"> «Об утверждении схемы размещения нестационарных торговых объектов на территории </w:t>
      </w:r>
      <w:proofErr w:type="spellStart"/>
      <w:r w:rsidRPr="000077A5">
        <w:t>Кетовского</w:t>
      </w:r>
      <w:proofErr w:type="spellEnd"/>
      <w:r w:rsidRPr="000077A5">
        <w:t xml:space="preserve"> </w:t>
      </w:r>
      <w:r w:rsidR="007231E3" w:rsidRPr="000077A5">
        <w:t>муниципального округа</w:t>
      </w:r>
      <w:r w:rsidRPr="000077A5">
        <w:t xml:space="preserve"> Курганской области на 20</w:t>
      </w:r>
      <w:r w:rsidR="007231E3" w:rsidRPr="000077A5">
        <w:t>23</w:t>
      </w:r>
      <w:r w:rsidRPr="000077A5">
        <w:t>-20</w:t>
      </w:r>
      <w:r w:rsidR="007231E3" w:rsidRPr="000077A5">
        <w:t>30</w:t>
      </w:r>
      <w:r w:rsidRPr="000077A5">
        <w:t xml:space="preserve"> годы»), в 20</w:t>
      </w:r>
      <w:r w:rsidR="006A1D21" w:rsidRPr="000077A5">
        <w:t>2</w:t>
      </w:r>
      <w:r w:rsidR="007231E3" w:rsidRPr="000077A5">
        <w:t>3</w:t>
      </w:r>
      <w:r w:rsidRPr="000077A5">
        <w:t xml:space="preserve"> году внесены изменения в Схему размещения,  внесены новые участки для размещения нестационарных объектов.</w:t>
      </w:r>
      <w:r w:rsidR="00AF17AA" w:rsidRPr="000077A5">
        <w:t xml:space="preserve"> </w:t>
      </w:r>
    </w:p>
    <w:p w:rsidR="00F03B09" w:rsidRPr="000077A5" w:rsidRDefault="00F03B09" w:rsidP="00F0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7A5">
        <w:rPr>
          <w:rFonts w:ascii="Times New Roman" w:hAnsi="Times New Roman" w:cs="Times New Roman"/>
          <w:sz w:val="24"/>
          <w:szCs w:val="24"/>
        </w:rPr>
        <w:t xml:space="preserve">В целях поддержки субъектов предпринимательства решением Кетовской районной Думы № 452 от 29.04.2009 г., утвержден </w:t>
      </w:r>
      <w:r w:rsidRPr="000077A5">
        <w:rPr>
          <w:rFonts w:ascii="Times New Roman" w:hAnsi="Times New Roman" w:cs="Times New Roman"/>
          <w:bCs/>
          <w:sz w:val="24"/>
          <w:szCs w:val="24"/>
        </w:rPr>
        <w:t xml:space="preserve">Порядок формирования, ведения и обязательного опубликования реестра муниципального имущества муниципального </w:t>
      </w:r>
      <w:r w:rsidRPr="000077A5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 Кетовский район,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частью 4 статьи 18 Федерального закона от 24</w:t>
      </w:r>
      <w:proofErr w:type="gramEnd"/>
      <w:r w:rsidRPr="000077A5">
        <w:rPr>
          <w:rFonts w:ascii="Times New Roman" w:hAnsi="Times New Roman" w:cs="Times New Roman"/>
          <w:bCs/>
          <w:sz w:val="24"/>
          <w:szCs w:val="24"/>
        </w:rPr>
        <w:t xml:space="preserve"> июля 2007 года № 209-ФЗ «О развитии малого и среднего предпринимательства в Российской Федерации»</w:t>
      </w:r>
      <w:r w:rsidRPr="000077A5">
        <w:rPr>
          <w:rFonts w:ascii="Times New Roman" w:hAnsi="Times New Roman" w:cs="Times New Roman"/>
          <w:sz w:val="24"/>
          <w:szCs w:val="24"/>
        </w:rPr>
        <w:t>. В реестр включены нежилые помещения свободные от прав третьих лиц (за исключением имущественных прав субъектов малого и среднего предпринимательства).</w:t>
      </w:r>
    </w:p>
    <w:p w:rsidR="00C33BFF" w:rsidRPr="000077A5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0077A5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0077A5">
        <w:rPr>
          <w:rFonts w:ascii="Times New Roman" w:hAnsi="Times New Roman"/>
          <w:sz w:val="24"/>
          <w:szCs w:val="24"/>
        </w:rPr>
        <w:t xml:space="preserve"> </w:t>
      </w:r>
      <w:r w:rsidR="00C62716" w:rsidRPr="000077A5">
        <w:rPr>
          <w:rFonts w:ascii="Times New Roman" w:hAnsi="Times New Roman"/>
          <w:sz w:val="24"/>
          <w:szCs w:val="24"/>
        </w:rPr>
        <w:t>муниципального округа</w:t>
      </w:r>
      <w:r w:rsidRPr="000077A5">
        <w:rPr>
          <w:rFonts w:ascii="Times New Roman" w:hAnsi="Times New Roman"/>
          <w:sz w:val="24"/>
          <w:szCs w:val="24"/>
        </w:rPr>
        <w:t xml:space="preserve"> в отчётном году проводилась работа по развитию и поддержке субъектов малого предпринимательства: </w:t>
      </w:r>
    </w:p>
    <w:p w:rsidR="00C33BFF" w:rsidRPr="000077A5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>- продолжил работу  районный информационно - консультационный центр поддержки предпринимательства.</w:t>
      </w:r>
    </w:p>
    <w:p w:rsidR="00C33BFF" w:rsidRPr="000077A5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- </w:t>
      </w:r>
      <w:r w:rsidR="00C62716" w:rsidRPr="000077A5">
        <w:rPr>
          <w:rFonts w:ascii="Times New Roman" w:hAnsi="Times New Roman"/>
          <w:sz w:val="24"/>
          <w:szCs w:val="24"/>
        </w:rPr>
        <w:t>8</w:t>
      </w:r>
      <w:r w:rsidRPr="000077A5">
        <w:rPr>
          <w:rFonts w:ascii="Times New Roman" w:hAnsi="Times New Roman"/>
          <w:sz w:val="24"/>
          <w:szCs w:val="24"/>
        </w:rPr>
        <w:t>-ми субъектам малого и среднего предпринимательства выданы положительные заключения о наличии возможностей и условий реализации на территории района инвестиционных проектов.</w:t>
      </w:r>
    </w:p>
    <w:p w:rsidR="00C33BFF" w:rsidRPr="000077A5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- СМП предоставлены в аренду и проданы в собственность земельные участки, посредством проведения аукционов </w:t>
      </w:r>
      <w:r w:rsidR="00C62716" w:rsidRPr="000077A5">
        <w:rPr>
          <w:rFonts w:ascii="Times New Roman" w:hAnsi="Times New Roman"/>
          <w:sz w:val="24"/>
          <w:szCs w:val="24"/>
        </w:rPr>
        <w:t>4</w:t>
      </w:r>
      <w:r w:rsidRPr="000077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77A5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Pr="000077A5">
        <w:rPr>
          <w:rFonts w:ascii="Times New Roman" w:hAnsi="Times New Roman"/>
          <w:sz w:val="24"/>
          <w:szCs w:val="24"/>
        </w:rPr>
        <w:t xml:space="preserve">, </w:t>
      </w:r>
      <w:r w:rsidR="00C62716" w:rsidRPr="000077A5">
        <w:rPr>
          <w:rFonts w:ascii="Times New Roman" w:hAnsi="Times New Roman"/>
          <w:sz w:val="24"/>
          <w:szCs w:val="24"/>
        </w:rPr>
        <w:t>94416</w:t>
      </w:r>
      <w:r w:rsidRPr="000077A5">
        <w:rPr>
          <w:rFonts w:ascii="Times New Roman" w:hAnsi="Times New Roman"/>
          <w:sz w:val="24"/>
          <w:szCs w:val="24"/>
        </w:rPr>
        <w:t xml:space="preserve"> м</w:t>
      </w:r>
      <w:r w:rsidRPr="000077A5">
        <w:rPr>
          <w:rFonts w:ascii="Times New Roman" w:hAnsi="Times New Roman"/>
          <w:sz w:val="24"/>
          <w:szCs w:val="24"/>
          <w:vertAlign w:val="superscript"/>
        </w:rPr>
        <w:t>2</w:t>
      </w:r>
      <w:r w:rsidRPr="000077A5">
        <w:rPr>
          <w:rFonts w:ascii="Times New Roman" w:hAnsi="Times New Roman"/>
          <w:sz w:val="24"/>
          <w:szCs w:val="24"/>
        </w:rPr>
        <w:t>.</w:t>
      </w:r>
    </w:p>
    <w:p w:rsidR="00C33BFF" w:rsidRPr="000077A5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- </w:t>
      </w:r>
      <w:r w:rsidR="00C62716" w:rsidRPr="000077A5">
        <w:rPr>
          <w:rFonts w:ascii="Times New Roman" w:hAnsi="Times New Roman"/>
          <w:sz w:val="24"/>
          <w:szCs w:val="24"/>
        </w:rPr>
        <w:t>30</w:t>
      </w:r>
      <w:r w:rsidRPr="000077A5">
        <w:rPr>
          <w:rFonts w:ascii="Times New Roman" w:hAnsi="Times New Roman"/>
          <w:sz w:val="24"/>
          <w:szCs w:val="24"/>
        </w:rPr>
        <w:t>-претендентам подготовлены для Центра социальной защиты населения  заключения на инвестиционные проекты на заключение социальных контрактов.</w:t>
      </w:r>
    </w:p>
    <w:p w:rsidR="00C62716" w:rsidRPr="000077A5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>- в сфере малого предпринимательства на 01.01.2</w:t>
      </w:r>
      <w:r w:rsidR="00A86E2E" w:rsidRPr="000077A5">
        <w:rPr>
          <w:rFonts w:ascii="Times New Roman" w:hAnsi="Times New Roman"/>
          <w:sz w:val="24"/>
          <w:szCs w:val="24"/>
        </w:rPr>
        <w:t>3</w:t>
      </w:r>
      <w:r w:rsidRPr="000077A5">
        <w:rPr>
          <w:rFonts w:ascii="Times New Roman" w:hAnsi="Times New Roman"/>
          <w:sz w:val="24"/>
          <w:szCs w:val="24"/>
        </w:rPr>
        <w:t xml:space="preserve"> года создано </w:t>
      </w:r>
      <w:r w:rsidR="00C62716" w:rsidRPr="000077A5">
        <w:rPr>
          <w:rFonts w:ascii="Times New Roman" w:hAnsi="Times New Roman"/>
          <w:sz w:val="24"/>
          <w:szCs w:val="24"/>
        </w:rPr>
        <w:t>273</w:t>
      </w:r>
      <w:r w:rsidRPr="000077A5">
        <w:rPr>
          <w:rFonts w:ascii="Times New Roman" w:hAnsi="Times New Roman"/>
          <w:sz w:val="24"/>
          <w:szCs w:val="24"/>
        </w:rPr>
        <w:t xml:space="preserve"> новых постоянных рабочих мест. </w:t>
      </w:r>
      <w:r w:rsidR="008F68E9" w:rsidRPr="000077A5">
        <w:rPr>
          <w:rFonts w:ascii="Times New Roman" w:eastAsia="Times New Roman" w:hAnsi="Times New Roman" w:cs="Times New Roman"/>
          <w:sz w:val="24"/>
          <w:szCs w:val="24"/>
        </w:rPr>
        <w:t xml:space="preserve">Легализован труд 268  человек, в том числе зарегистрировались в качестве  </w:t>
      </w:r>
      <w:proofErr w:type="spellStart"/>
      <w:r w:rsidR="008F68E9" w:rsidRPr="000077A5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="008F68E9" w:rsidRPr="000077A5">
        <w:rPr>
          <w:rFonts w:ascii="Times New Roman" w:eastAsia="Times New Roman" w:hAnsi="Times New Roman" w:cs="Times New Roman"/>
          <w:sz w:val="24"/>
          <w:szCs w:val="24"/>
        </w:rPr>
        <w:t xml:space="preserve">  27 человек</w:t>
      </w:r>
    </w:p>
    <w:p w:rsidR="00C33BFF" w:rsidRPr="000077A5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- проведено </w:t>
      </w:r>
      <w:r w:rsidR="008F68E9" w:rsidRPr="000077A5">
        <w:rPr>
          <w:rFonts w:ascii="Times New Roman" w:hAnsi="Times New Roman"/>
          <w:sz w:val="24"/>
          <w:szCs w:val="24"/>
        </w:rPr>
        <w:t>14</w:t>
      </w:r>
      <w:r w:rsidRPr="000077A5">
        <w:rPr>
          <w:rFonts w:ascii="Times New Roman" w:hAnsi="Times New Roman"/>
          <w:sz w:val="24"/>
          <w:szCs w:val="24"/>
        </w:rPr>
        <w:t xml:space="preserve"> заседаний антикризисного штаба, заслушано </w:t>
      </w:r>
      <w:r w:rsidR="008F68E9" w:rsidRPr="000077A5">
        <w:rPr>
          <w:rFonts w:ascii="Times New Roman" w:hAnsi="Times New Roman"/>
          <w:sz w:val="24"/>
          <w:szCs w:val="24"/>
        </w:rPr>
        <w:t>86</w:t>
      </w:r>
      <w:r w:rsidRPr="000077A5">
        <w:rPr>
          <w:rFonts w:ascii="Times New Roman" w:hAnsi="Times New Roman"/>
          <w:sz w:val="24"/>
          <w:szCs w:val="24"/>
        </w:rPr>
        <w:t xml:space="preserve"> работодателей с рассмотрением проблемных вопросов по легализации заработной платы и своевременной уплаты налогов в бюджет.</w:t>
      </w:r>
    </w:p>
    <w:p w:rsidR="00A86E2E" w:rsidRPr="000077A5" w:rsidRDefault="00A86E2E" w:rsidP="00A8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>- проведено 1 заседание Общественного совета по улучшению инвестиционного климата и развитию предпринимательства при Главе Кетовского района, заслушано 9 предпринимателей с рассмотрением вопросов по поддержке субъектов малого и среднего предпринимательства.</w:t>
      </w:r>
    </w:p>
    <w:p w:rsidR="00A86E2E" w:rsidRPr="000077A5" w:rsidRDefault="00A86E2E" w:rsidP="0036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>Провед</w:t>
      </w:r>
      <w:r w:rsidR="00361911" w:rsidRPr="000077A5">
        <w:rPr>
          <w:rFonts w:ascii="Times New Roman" w:hAnsi="Times New Roman" w:cs="Times New Roman"/>
          <w:sz w:val="24"/>
          <w:szCs w:val="24"/>
        </w:rPr>
        <w:t xml:space="preserve">ено четыре тематические ярмарки, 2 конкурса: по благоустройству территории и лучшее новогоднее оформление. </w:t>
      </w:r>
      <w:r w:rsidRPr="000077A5">
        <w:rPr>
          <w:rFonts w:ascii="Times New Roman" w:hAnsi="Times New Roman" w:cs="Times New Roman"/>
          <w:sz w:val="24"/>
          <w:szCs w:val="24"/>
        </w:rPr>
        <w:t>Победителям конкурса были вручены благодарственные письма и денежные вознаграждения.</w:t>
      </w:r>
    </w:p>
    <w:p w:rsidR="00A86E2E" w:rsidRPr="000077A5" w:rsidRDefault="00A86E2E" w:rsidP="00A86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 xml:space="preserve">Для повышения информированности населения </w:t>
      </w:r>
      <w:proofErr w:type="spellStart"/>
      <w:r w:rsidRPr="000077A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8F68E9" w:rsidRPr="000077A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077A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0077A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6D7DF0" w:rsidRPr="000077A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0077A5">
        <w:rPr>
          <w:rFonts w:ascii="Times New Roman" w:hAnsi="Times New Roman" w:cs="Times New Roman"/>
          <w:sz w:val="24"/>
          <w:szCs w:val="24"/>
        </w:rPr>
        <w:t xml:space="preserve"> систематически обновляется информация о мероприятиях в сфере развития и поддержки малого и среднего предпринимательства.</w:t>
      </w:r>
    </w:p>
    <w:p w:rsidR="00955340" w:rsidRPr="000077A5" w:rsidRDefault="00955340" w:rsidP="00955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Внедрена процедура «Оценки  регулирующего воздействия  проектов НПА и экспертизы действующих НПА»  На официальном сайте Администрации Кетовского </w:t>
      </w:r>
      <w:r w:rsidR="00A86E2E" w:rsidRPr="000077A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в разделе  «Оценка регулирующего воздействия  проектов НПА и экспертизы действующих НПА» размещаются намерения  о разработке НПА и издаваемые НПА затрагивающие интересы субъектов малого и среднего  предпринимательства. Субъекты малого и среднего предпринимательства имеют возможность принимать участие в обсуждении НПА, вносить свои предложения и рекомендации в процессе разработки НПА.</w:t>
      </w:r>
    </w:p>
    <w:p w:rsidR="00860FD6" w:rsidRPr="000077A5" w:rsidRDefault="00860FD6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FD6" w:rsidRPr="000077A5" w:rsidRDefault="00860FD6" w:rsidP="0010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t>Объём инвестиций</w:t>
      </w:r>
      <w:r w:rsidRPr="000077A5">
        <w:rPr>
          <w:rFonts w:ascii="Times New Roman" w:hAnsi="Times New Roman" w:cs="Times New Roman"/>
          <w:sz w:val="24"/>
          <w:szCs w:val="24"/>
        </w:rPr>
        <w:t xml:space="preserve"> (за исключением бюджетных средств) в расчёте на 1 жителя </w:t>
      </w:r>
      <w:r w:rsidR="005E3518" w:rsidRPr="000077A5">
        <w:rPr>
          <w:rFonts w:ascii="Times New Roman" w:hAnsi="Times New Roman" w:cs="Times New Roman"/>
          <w:sz w:val="24"/>
          <w:szCs w:val="24"/>
        </w:rPr>
        <w:t>по сравнению с 20</w:t>
      </w:r>
      <w:r w:rsidR="00F90472" w:rsidRPr="000077A5">
        <w:rPr>
          <w:rFonts w:ascii="Times New Roman" w:hAnsi="Times New Roman" w:cs="Times New Roman"/>
          <w:sz w:val="24"/>
          <w:szCs w:val="24"/>
        </w:rPr>
        <w:t>2</w:t>
      </w:r>
      <w:r w:rsidR="00477164" w:rsidRPr="000077A5">
        <w:rPr>
          <w:rFonts w:ascii="Times New Roman" w:hAnsi="Times New Roman" w:cs="Times New Roman"/>
          <w:sz w:val="24"/>
          <w:szCs w:val="24"/>
        </w:rPr>
        <w:t>2</w:t>
      </w:r>
      <w:r w:rsidR="005E3518" w:rsidRPr="000077A5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F90472" w:rsidRPr="000077A5">
        <w:rPr>
          <w:rFonts w:ascii="Times New Roman" w:hAnsi="Times New Roman" w:cs="Times New Roman"/>
          <w:sz w:val="24"/>
          <w:szCs w:val="24"/>
        </w:rPr>
        <w:t>увеличился</w:t>
      </w:r>
      <w:r w:rsidR="002E0DB3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704CED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477164" w:rsidRPr="000077A5">
        <w:rPr>
          <w:rFonts w:ascii="Times New Roman" w:hAnsi="Times New Roman" w:cs="Times New Roman"/>
          <w:sz w:val="24"/>
          <w:szCs w:val="24"/>
        </w:rPr>
        <w:t xml:space="preserve">на </w:t>
      </w:r>
      <w:r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477164" w:rsidRPr="000077A5">
        <w:rPr>
          <w:rFonts w:ascii="Times New Roman" w:hAnsi="Times New Roman" w:cs="Times New Roman"/>
          <w:sz w:val="24"/>
          <w:szCs w:val="24"/>
        </w:rPr>
        <w:t>8654,2</w:t>
      </w:r>
      <w:r w:rsidR="004C7B3A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704CED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sz w:val="24"/>
          <w:szCs w:val="24"/>
        </w:rPr>
        <w:t>ру</w:t>
      </w:r>
      <w:r w:rsidR="00833065" w:rsidRPr="000077A5">
        <w:rPr>
          <w:rFonts w:ascii="Times New Roman" w:hAnsi="Times New Roman" w:cs="Times New Roman"/>
          <w:sz w:val="24"/>
          <w:szCs w:val="24"/>
        </w:rPr>
        <w:t>б.</w:t>
      </w:r>
      <w:r w:rsidR="00235867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477164" w:rsidRPr="000077A5">
        <w:rPr>
          <w:rFonts w:ascii="Times New Roman" w:hAnsi="Times New Roman" w:cs="Times New Roman"/>
          <w:sz w:val="24"/>
          <w:szCs w:val="24"/>
        </w:rPr>
        <w:t xml:space="preserve"> и составил 40591,5 руб.</w:t>
      </w:r>
      <w:r w:rsidR="004C7B3A" w:rsidRPr="000077A5">
        <w:rPr>
          <w:rFonts w:ascii="Times New Roman" w:hAnsi="Times New Roman" w:cs="Times New Roman"/>
          <w:sz w:val="24"/>
          <w:szCs w:val="24"/>
        </w:rPr>
        <w:t>(20</w:t>
      </w:r>
      <w:r w:rsidR="00F90472" w:rsidRPr="000077A5">
        <w:rPr>
          <w:rFonts w:ascii="Times New Roman" w:hAnsi="Times New Roman" w:cs="Times New Roman"/>
          <w:sz w:val="24"/>
          <w:szCs w:val="24"/>
        </w:rPr>
        <w:t>2</w:t>
      </w:r>
      <w:r w:rsidR="00477164" w:rsidRPr="000077A5">
        <w:rPr>
          <w:rFonts w:ascii="Times New Roman" w:hAnsi="Times New Roman" w:cs="Times New Roman"/>
          <w:sz w:val="24"/>
          <w:szCs w:val="24"/>
        </w:rPr>
        <w:t>2</w:t>
      </w:r>
      <w:r w:rsidR="004C7B3A" w:rsidRPr="000077A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77164" w:rsidRPr="000077A5">
        <w:rPr>
          <w:rFonts w:ascii="Times New Roman" w:hAnsi="Times New Roman" w:cs="Times New Roman"/>
          <w:sz w:val="24"/>
          <w:szCs w:val="24"/>
        </w:rPr>
        <w:t>31937,3</w:t>
      </w:r>
      <w:r w:rsidR="00C85F36" w:rsidRPr="000077A5">
        <w:rPr>
          <w:rFonts w:ascii="Times New Roman" w:hAnsi="Times New Roman" w:cs="Times New Roman"/>
          <w:sz w:val="24"/>
          <w:szCs w:val="24"/>
        </w:rPr>
        <w:t>)</w:t>
      </w:r>
      <w:r w:rsidR="004C7B3A" w:rsidRPr="000077A5">
        <w:rPr>
          <w:rFonts w:ascii="Times New Roman" w:hAnsi="Times New Roman" w:cs="Times New Roman"/>
          <w:sz w:val="24"/>
          <w:szCs w:val="24"/>
        </w:rPr>
        <w:t>.</w:t>
      </w:r>
    </w:p>
    <w:p w:rsidR="00F63E07" w:rsidRDefault="000077A5" w:rsidP="00BD001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0077A5">
        <w:t>В 2023</w:t>
      </w:r>
      <w:r w:rsidR="0008312E" w:rsidRPr="000077A5">
        <w:t xml:space="preserve"> году объём инвестиционных вложений в экономику района </w:t>
      </w:r>
      <w:r w:rsidR="00BD001B" w:rsidRPr="000077A5">
        <w:t xml:space="preserve"> </w:t>
      </w:r>
      <w:r w:rsidR="0008312E" w:rsidRPr="000077A5">
        <w:t>составил</w:t>
      </w:r>
    </w:p>
    <w:p w:rsidR="0008312E" w:rsidRPr="000077A5" w:rsidRDefault="0008312E" w:rsidP="00F63E07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0077A5">
        <w:t xml:space="preserve"> </w:t>
      </w:r>
      <w:r w:rsidR="000077A5" w:rsidRPr="000077A5">
        <w:t>317</w:t>
      </w:r>
      <w:r w:rsidRPr="000077A5">
        <w:t>,</w:t>
      </w:r>
      <w:r w:rsidR="000077A5" w:rsidRPr="000077A5">
        <w:t xml:space="preserve">23 </w:t>
      </w:r>
      <w:r w:rsidRPr="000077A5">
        <w:t xml:space="preserve"> млн. руб</w:t>
      </w:r>
      <w:r w:rsidR="000077A5" w:rsidRPr="000077A5">
        <w:t>.</w:t>
      </w:r>
    </w:p>
    <w:p w:rsidR="009D54CF" w:rsidRPr="000077A5" w:rsidRDefault="0008312E" w:rsidP="009D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>В сфере экономики реализовано в 202</w:t>
      </w:r>
      <w:r w:rsidR="009D54CF" w:rsidRPr="000077A5">
        <w:rPr>
          <w:rFonts w:ascii="Times New Roman" w:hAnsi="Times New Roman"/>
          <w:sz w:val="24"/>
          <w:szCs w:val="24"/>
        </w:rPr>
        <w:t>3</w:t>
      </w:r>
      <w:r w:rsidRPr="000077A5">
        <w:rPr>
          <w:rFonts w:ascii="Times New Roman" w:hAnsi="Times New Roman"/>
          <w:sz w:val="24"/>
          <w:szCs w:val="24"/>
        </w:rPr>
        <w:t xml:space="preserve"> году </w:t>
      </w:r>
      <w:r w:rsidR="009D54CF" w:rsidRPr="000077A5">
        <w:rPr>
          <w:rFonts w:ascii="Times New Roman" w:hAnsi="Times New Roman"/>
          <w:sz w:val="24"/>
          <w:szCs w:val="24"/>
        </w:rPr>
        <w:t>9</w:t>
      </w:r>
      <w:r w:rsidRPr="000077A5">
        <w:rPr>
          <w:rFonts w:ascii="Times New Roman" w:hAnsi="Times New Roman"/>
          <w:sz w:val="24"/>
          <w:szCs w:val="24"/>
        </w:rPr>
        <w:t xml:space="preserve"> инвестиционных проектов  на общую сумму инвестиций </w:t>
      </w:r>
      <w:r w:rsidR="009D54CF" w:rsidRPr="000077A5">
        <w:rPr>
          <w:rFonts w:ascii="Times New Roman" w:hAnsi="Times New Roman"/>
          <w:sz w:val="24"/>
          <w:szCs w:val="24"/>
        </w:rPr>
        <w:t>205,39</w:t>
      </w:r>
      <w:r w:rsidRPr="000077A5">
        <w:rPr>
          <w:rFonts w:ascii="Times New Roman" w:hAnsi="Times New Roman"/>
          <w:sz w:val="24"/>
          <w:szCs w:val="24"/>
        </w:rPr>
        <w:t xml:space="preserve"> млн. руб., создано </w:t>
      </w:r>
      <w:r w:rsidR="009D54CF" w:rsidRPr="000077A5">
        <w:rPr>
          <w:rFonts w:ascii="Times New Roman" w:hAnsi="Times New Roman"/>
          <w:sz w:val="24"/>
          <w:szCs w:val="24"/>
        </w:rPr>
        <w:t>33</w:t>
      </w:r>
      <w:r w:rsidRPr="000077A5">
        <w:rPr>
          <w:rFonts w:ascii="Times New Roman" w:hAnsi="Times New Roman"/>
          <w:sz w:val="24"/>
          <w:szCs w:val="24"/>
        </w:rPr>
        <w:t xml:space="preserve"> новых рабочих мест</w:t>
      </w:r>
      <w:r w:rsidR="009D54CF" w:rsidRPr="000077A5">
        <w:rPr>
          <w:rFonts w:ascii="Times New Roman" w:hAnsi="Times New Roman"/>
          <w:sz w:val="24"/>
          <w:szCs w:val="24"/>
        </w:rPr>
        <w:t>а</w:t>
      </w:r>
      <w:r w:rsidRPr="000077A5">
        <w:rPr>
          <w:rFonts w:ascii="Times New Roman" w:hAnsi="Times New Roman"/>
          <w:sz w:val="24"/>
          <w:szCs w:val="24"/>
        </w:rPr>
        <w:t xml:space="preserve">. Из числа </w:t>
      </w:r>
      <w:r w:rsidRPr="000077A5">
        <w:rPr>
          <w:rFonts w:ascii="Times New Roman" w:hAnsi="Times New Roman"/>
          <w:sz w:val="24"/>
          <w:szCs w:val="24"/>
        </w:rPr>
        <w:lastRenderedPageBreak/>
        <w:t xml:space="preserve">реализованных проектов: </w:t>
      </w:r>
      <w:r w:rsidR="009D54CF" w:rsidRPr="000077A5">
        <w:rPr>
          <w:rFonts w:ascii="Times New Roman" w:hAnsi="Times New Roman"/>
          <w:sz w:val="24"/>
          <w:szCs w:val="24"/>
        </w:rPr>
        <w:t>5</w:t>
      </w:r>
      <w:r w:rsidRPr="00007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7A5">
        <w:rPr>
          <w:rFonts w:ascii="Times New Roman" w:hAnsi="Times New Roman"/>
          <w:sz w:val="24"/>
          <w:szCs w:val="24"/>
        </w:rPr>
        <w:t>инвестпроектов</w:t>
      </w:r>
      <w:proofErr w:type="spellEnd"/>
      <w:r w:rsidRPr="000077A5">
        <w:rPr>
          <w:rFonts w:ascii="Times New Roman" w:hAnsi="Times New Roman"/>
          <w:sz w:val="24"/>
          <w:szCs w:val="24"/>
        </w:rPr>
        <w:t xml:space="preserve"> в области </w:t>
      </w:r>
      <w:r w:rsidR="009D54CF" w:rsidRPr="000077A5">
        <w:rPr>
          <w:rFonts w:ascii="Times New Roman" w:hAnsi="Times New Roman"/>
          <w:sz w:val="24"/>
          <w:szCs w:val="24"/>
        </w:rPr>
        <w:t>агропромышленного комплекса</w:t>
      </w:r>
      <w:r w:rsidRPr="000077A5">
        <w:rPr>
          <w:rFonts w:ascii="Times New Roman" w:hAnsi="Times New Roman"/>
          <w:sz w:val="24"/>
          <w:szCs w:val="24"/>
        </w:rPr>
        <w:t xml:space="preserve">,  </w:t>
      </w:r>
      <w:r w:rsidR="009D54CF" w:rsidRPr="000077A5">
        <w:rPr>
          <w:rFonts w:ascii="Times New Roman" w:eastAsia="Times New Roman" w:hAnsi="Times New Roman" w:cs="Times New Roman"/>
          <w:sz w:val="24"/>
          <w:szCs w:val="24"/>
        </w:rPr>
        <w:t>3 проекта в сфере промышленного производства, 1 прое</w:t>
      </w:r>
      <w:proofErr w:type="gramStart"/>
      <w:r w:rsidR="009D54CF" w:rsidRPr="000077A5">
        <w:rPr>
          <w:rFonts w:ascii="Times New Roman" w:eastAsia="Times New Roman" w:hAnsi="Times New Roman" w:cs="Times New Roman"/>
          <w:sz w:val="24"/>
          <w:szCs w:val="24"/>
        </w:rPr>
        <w:t>кт в сф</w:t>
      </w:r>
      <w:proofErr w:type="gramEnd"/>
      <w:r w:rsidR="009D54CF" w:rsidRPr="000077A5">
        <w:rPr>
          <w:rFonts w:ascii="Times New Roman" w:eastAsia="Times New Roman" w:hAnsi="Times New Roman" w:cs="Times New Roman"/>
          <w:sz w:val="24"/>
          <w:szCs w:val="24"/>
        </w:rPr>
        <w:t>ере туризма.</w:t>
      </w:r>
    </w:p>
    <w:p w:rsidR="009D54CF" w:rsidRPr="000077A5" w:rsidRDefault="009D54CF" w:rsidP="009D54CF">
      <w:pPr>
        <w:pStyle w:val="a3"/>
        <w:shd w:val="clear" w:color="auto" w:fill="FFFFFF"/>
        <w:spacing w:before="0" w:beforeAutospacing="0" w:after="98" w:afterAutospacing="0"/>
        <w:ind w:firstLine="709"/>
        <w:jc w:val="both"/>
        <w:textAlignment w:val="baseline"/>
        <w:rPr>
          <w:shd w:val="clear" w:color="auto" w:fill="FFFFFF"/>
        </w:rPr>
      </w:pPr>
      <w:r w:rsidRPr="000077A5">
        <w:t>Наиболее значимые инвестиционные проекты реализуют: АО «Агрофирма «</w:t>
      </w:r>
      <w:proofErr w:type="spellStart"/>
      <w:r w:rsidRPr="000077A5">
        <w:t>Боровская</w:t>
      </w:r>
      <w:proofErr w:type="spellEnd"/>
      <w:r w:rsidRPr="000077A5">
        <w:t>» (масштабная реконструкция бройлерной птицефабрики, общий объем инвестиций порядка 3 млрд</w:t>
      </w:r>
      <w:proofErr w:type="gramStart"/>
      <w:r w:rsidRPr="000077A5">
        <w:t>.р</w:t>
      </w:r>
      <w:proofErr w:type="gramEnd"/>
      <w:r w:rsidRPr="000077A5">
        <w:t>уб.), ООО «Курганское» (</w:t>
      </w:r>
      <w:proofErr w:type="spellStart"/>
      <w:r w:rsidRPr="000077A5">
        <w:t>инвестпроект</w:t>
      </w:r>
      <w:proofErr w:type="spellEnd"/>
      <w:r w:rsidRPr="000077A5">
        <w:t xml:space="preserve"> по строительству нового </w:t>
      </w:r>
      <w:proofErr w:type="spellStart"/>
      <w:r w:rsidRPr="000077A5">
        <w:t>свинокомплекса</w:t>
      </w:r>
      <w:proofErr w:type="spellEnd"/>
      <w:r w:rsidRPr="000077A5">
        <w:t xml:space="preserve"> производительностью 5 тысяч тонн свинины в живом весе в год, объём привлеченных инвестиций – более 1 млрд. рублей. </w:t>
      </w:r>
      <w:proofErr w:type="gramStart"/>
      <w:r w:rsidRPr="000077A5">
        <w:t xml:space="preserve">Этот </w:t>
      </w:r>
      <w:proofErr w:type="spellStart"/>
      <w:r w:rsidRPr="000077A5">
        <w:t>свинокомплекс</w:t>
      </w:r>
      <w:proofErr w:type="spellEnd"/>
      <w:r w:rsidRPr="000077A5">
        <w:t xml:space="preserve"> станет самым крупным в Курганской области и даст </w:t>
      </w:r>
      <w:proofErr w:type="spellStart"/>
      <w:r w:rsidRPr="000077A5">
        <w:t>Кетовскому</w:t>
      </w:r>
      <w:proofErr w:type="spellEnd"/>
      <w:r w:rsidRPr="000077A5">
        <w:t xml:space="preserve"> округу более 50 новых рабочих мест), ЗАО «Картофель» (построен цех по предварительной подготовке картофеля и овощей к реализации, объем инвестиций составил 140,5 млн. руб., объем сортировки достигает до 25 тыс. тонн в год).</w:t>
      </w:r>
      <w:proofErr w:type="gramEnd"/>
    </w:p>
    <w:p w:rsidR="0008312E" w:rsidRPr="000077A5" w:rsidRDefault="0008312E" w:rsidP="000831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>Ввод жилья за январь – декабрь  202</w:t>
      </w:r>
      <w:r w:rsidR="001479EE" w:rsidRPr="000077A5">
        <w:rPr>
          <w:rFonts w:ascii="Times New Roman" w:hAnsi="Times New Roman"/>
          <w:sz w:val="24"/>
          <w:szCs w:val="24"/>
        </w:rPr>
        <w:t>3</w:t>
      </w:r>
      <w:r w:rsidRPr="000077A5">
        <w:rPr>
          <w:rFonts w:ascii="Times New Roman" w:hAnsi="Times New Roman"/>
          <w:sz w:val="24"/>
          <w:szCs w:val="24"/>
        </w:rPr>
        <w:t xml:space="preserve">  года с учётом жилых домов построенных на земельных </w:t>
      </w:r>
      <w:proofErr w:type="gramStart"/>
      <w:r w:rsidRPr="000077A5">
        <w:rPr>
          <w:rFonts w:ascii="Times New Roman" w:hAnsi="Times New Roman"/>
          <w:sz w:val="24"/>
          <w:szCs w:val="24"/>
        </w:rPr>
        <w:t>участках</w:t>
      </w:r>
      <w:proofErr w:type="gramEnd"/>
      <w:r w:rsidRPr="000077A5">
        <w:rPr>
          <w:rFonts w:ascii="Times New Roman" w:hAnsi="Times New Roman"/>
          <w:sz w:val="24"/>
          <w:szCs w:val="24"/>
        </w:rPr>
        <w:t xml:space="preserve"> </w:t>
      </w:r>
      <w:r w:rsidR="002B173F" w:rsidRPr="000077A5">
        <w:rPr>
          <w:rFonts w:ascii="Times New Roman" w:hAnsi="Times New Roman"/>
          <w:sz w:val="24"/>
          <w:szCs w:val="24"/>
        </w:rPr>
        <w:t xml:space="preserve">предназначенных </w:t>
      </w:r>
      <w:r w:rsidRPr="000077A5">
        <w:rPr>
          <w:rFonts w:ascii="Times New Roman" w:hAnsi="Times New Roman"/>
          <w:sz w:val="24"/>
          <w:szCs w:val="24"/>
        </w:rPr>
        <w:t xml:space="preserve">для ведения садоводства - </w:t>
      </w:r>
      <w:r w:rsidR="001479EE" w:rsidRPr="000077A5">
        <w:rPr>
          <w:rFonts w:ascii="Times New Roman" w:hAnsi="Times New Roman"/>
          <w:sz w:val="24"/>
          <w:szCs w:val="24"/>
        </w:rPr>
        <w:t>70888</w:t>
      </w:r>
      <w:r w:rsidRPr="000077A5">
        <w:rPr>
          <w:rFonts w:ascii="Times New Roman" w:hAnsi="Times New Roman"/>
          <w:sz w:val="24"/>
          <w:szCs w:val="24"/>
        </w:rPr>
        <w:t xml:space="preserve"> кв. м общей площади или </w:t>
      </w:r>
      <w:r w:rsidR="001479EE" w:rsidRPr="000077A5">
        <w:rPr>
          <w:rFonts w:ascii="Times New Roman" w:hAnsi="Times New Roman"/>
          <w:sz w:val="24"/>
          <w:szCs w:val="24"/>
        </w:rPr>
        <w:t>120,1</w:t>
      </w:r>
      <w:r w:rsidRPr="000077A5">
        <w:rPr>
          <w:rFonts w:ascii="Times New Roman" w:hAnsi="Times New Roman"/>
          <w:sz w:val="24"/>
          <w:szCs w:val="24"/>
        </w:rPr>
        <w:t xml:space="preserve"> % к 202</w:t>
      </w:r>
      <w:r w:rsidR="001479EE" w:rsidRPr="000077A5">
        <w:rPr>
          <w:rFonts w:ascii="Times New Roman" w:hAnsi="Times New Roman"/>
          <w:sz w:val="24"/>
          <w:szCs w:val="24"/>
        </w:rPr>
        <w:t>2</w:t>
      </w:r>
      <w:r w:rsidRPr="000077A5">
        <w:rPr>
          <w:rFonts w:ascii="Times New Roman" w:hAnsi="Times New Roman"/>
          <w:sz w:val="24"/>
          <w:szCs w:val="24"/>
        </w:rPr>
        <w:t xml:space="preserve"> году</w:t>
      </w:r>
      <w:r w:rsidR="002B173F" w:rsidRPr="000077A5">
        <w:rPr>
          <w:rFonts w:ascii="Times New Roman" w:hAnsi="Times New Roman"/>
          <w:sz w:val="24"/>
          <w:szCs w:val="24"/>
        </w:rPr>
        <w:t xml:space="preserve"> (202</w:t>
      </w:r>
      <w:r w:rsidR="001479EE" w:rsidRPr="000077A5">
        <w:rPr>
          <w:rFonts w:ascii="Times New Roman" w:hAnsi="Times New Roman"/>
          <w:sz w:val="24"/>
          <w:szCs w:val="24"/>
        </w:rPr>
        <w:t>2</w:t>
      </w:r>
      <w:r w:rsidR="002B173F" w:rsidRPr="000077A5">
        <w:rPr>
          <w:rFonts w:ascii="Times New Roman" w:hAnsi="Times New Roman"/>
          <w:sz w:val="24"/>
          <w:szCs w:val="24"/>
        </w:rPr>
        <w:t xml:space="preserve"> год – </w:t>
      </w:r>
      <w:r w:rsidR="001479EE" w:rsidRPr="000077A5">
        <w:rPr>
          <w:rFonts w:ascii="Times New Roman" w:hAnsi="Times New Roman"/>
          <w:sz w:val="24"/>
          <w:szCs w:val="24"/>
        </w:rPr>
        <w:t>59008</w:t>
      </w:r>
      <w:r w:rsidR="002B173F" w:rsidRPr="000077A5">
        <w:rPr>
          <w:rFonts w:ascii="Times New Roman" w:hAnsi="Times New Roman"/>
          <w:sz w:val="24"/>
          <w:szCs w:val="24"/>
        </w:rPr>
        <w:t xml:space="preserve"> кв.м)</w:t>
      </w:r>
      <w:r w:rsidRPr="000077A5">
        <w:rPr>
          <w:rFonts w:ascii="Times New Roman" w:hAnsi="Times New Roman"/>
          <w:sz w:val="24"/>
          <w:szCs w:val="24"/>
        </w:rPr>
        <w:t>.</w:t>
      </w:r>
    </w:p>
    <w:p w:rsidR="0008312E" w:rsidRPr="000077A5" w:rsidRDefault="0008312E" w:rsidP="000831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>Для привлечения инвестиций в 202</w:t>
      </w:r>
      <w:r w:rsidR="009D54CF" w:rsidRPr="000077A5">
        <w:rPr>
          <w:rFonts w:ascii="Times New Roman" w:hAnsi="Times New Roman"/>
          <w:sz w:val="24"/>
          <w:szCs w:val="24"/>
        </w:rPr>
        <w:t>3</w:t>
      </w:r>
      <w:r w:rsidRPr="000077A5">
        <w:rPr>
          <w:rFonts w:ascii="Times New Roman" w:hAnsi="Times New Roman"/>
          <w:sz w:val="24"/>
          <w:szCs w:val="24"/>
        </w:rPr>
        <w:t xml:space="preserve"> году:</w:t>
      </w:r>
    </w:p>
    <w:p w:rsidR="0008312E" w:rsidRPr="000077A5" w:rsidRDefault="0008312E" w:rsidP="000831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b/>
          <w:sz w:val="24"/>
          <w:szCs w:val="24"/>
        </w:rPr>
        <w:t>-</w:t>
      </w:r>
      <w:r w:rsidRPr="000077A5">
        <w:rPr>
          <w:rFonts w:ascii="Times New Roman" w:hAnsi="Times New Roman"/>
          <w:sz w:val="24"/>
          <w:szCs w:val="24"/>
        </w:rPr>
        <w:t xml:space="preserve"> разработан  Комплексный план</w:t>
      </w:r>
      <w:r w:rsidR="004E173A">
        <w:rPr>
          <w:rFonts w:ascii="Times New Roman" w:hAnsi="Times New Roman"/>
          <w:sz w:val="24"/>
          <w:szCs w:val="24"/>
        </w:rPr>
        <w:t xml:space="preserve">  развития территории </w:t>
      </w:r>
      <w:proofErr w:type="spellStart"/>
      <w:r w:rsidR="004E173A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4E173A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0077A5">
        <w:rPr>
          <w:rFonts w:ascii="Times New Roman" w:hAnsi="Times New Roman"/>
          <w:sz w:val="24"/>
          <w:szCs w:val="24"/>
        </w:rPr>
        <w:t>, ход реализации мероприятий Комплексного плана размещается на созданной Правительством Курганской области электронной платформе объектов Плана комплексного развития территорий;</w:t>
      </w:r>
    </w:p>
    <w:p w:rsidR="0008312E" w:rsidRPr="000077A5" w:rsidRDefault="0008312E" w:rsidP="000831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77A5">
        <w:rPr>
          <w:rFonts w:ascii="Times New Roman" w:hAnsi="Times New Roman"/>
          <w:sz w:val="24"/>
          <w:szCs w:val="24"/>
        </w:rPr>
        <w:t>- на официальном сайте  в разделе  «Инвестору» размещена информация о свободных земельных участках – инвестиционных площадках, контактная информация, информация о существующих на территории Курганской области мерах поддержки инвесторов, информационные нормативные документы.</w:t>
      </w:r>
      <w:proofErr w:type="gramEnd"/>
    </w:p>
    <w:p w:rsidR="0008312E" w:rsidRPr="000077A5" w:rsidRDefault="0008312E" w:rsidP="00E212F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1B6" w:rsidRDefault="00CB51B6" w:rsidP="00CB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t>Доля площади земельных участков, являющихся объектами налогообложения земельным налогом</w:t>
      </w:r>
      <w:r w:rsidRPr="000077A5">
        <w:rPr>
          <w:rFonts w:ascii="Times New Roman" w:hAnsi="Times New Roman" w:cs="Times New Roman"/>
          <w:sz w:val="24"/>
          <w:szCs w:val="24"/>
        </w:rPr>
        <w:t>, в общей площади территории муниципального района по сравнению с 202</w:t>
      </w:r>
      <w:r w:rsidR="005C14A1" w:rsidRPr="000077A5">
        <w:rPr>
          <w:rFonts w:ascii="Times New Roman" w:hAnsi="Times New Roman" w:cs="Times New Roman"/>
          <w:sz w:val="24"/>
          <w:szCs w:val="24"/>
        </w:rPr>
        <w:t>2</w:t>
      </w:r>
      <w:r w:rsidRPr="000077A5">
        <w:rPr>
          <w:rFonts w:ascii="Times New Roman" w:hAnsi="Times New Roman" w:cs="Times New Roman"/>
          <w:sz w:val="24"/>
          <w:szCs w:val="24"/>
        </w:rPr>
        <w:t xml:space="preserve"> годом повысилась и составила 64</w:t>
      </w:r>
      <w:r w:rsidR="005C14A1" w:rsidRPr="000077A5">
        <w:rPr>
          <w:rFonts w:ascii="Times New Roman" w:hAnsi="Times New Roman" w:cs="Times New Roman"/>
          <w:sz w:val="24"/>
          <w:szCs w:val="24"/>
        </w:rPr>
        <w:t>,5</w:t>
      </w:r>
      <w:r w:rsidRPr="000077A5">
        <w:rPr>
          <w:rFonts w:ascii="Times New Roman" w:hAnsi="Times New Roman" w:cs="Times New Roman"/>
          <w:sz w:val="24"/>
          <w:szCs w:val="24"/>
        </w:rPr>
        <w:t>% (202</w:t>
      </w:r>
      <w:r w:rsidR="005C14A1" w:rsidRPr="000077A5">
        <w:rPr>
          <w:rFonts w:ascii="Times New Roman" w:hAnsi="Times New Roman" w:cs="Times New Roman"/>
          <w:sz w:val="24"/>
          <w:szCs w:val="24"/>
        </w:rPr>
        <w:t>2</w:t>
      </w:r>
      <w:r w:rsidRPr="000077A5">
        <w:rPr>
          <w:rFonts w:ascii="Times New Roman" w:hAnsi="Times New Roman" w:cs="Times New Roman"/>
          <w:sz w:val="24"/>
          <w:szCs w:val="24"/>
        </w:rPr>
        <w:t xml:space="preserve"> год – 6</w:t>
      </w:r>
      <w:r w:rsidR="005C14A1" w:rsidRPr="000077A5">
        <w:rPr>
          <w:rFonts w:ascii="Times New Roman" w:hAnsi="Times New Roman" w:cs="Times New Roman"/>
          <w:sz w:val="24"/>
          <w:szCs w:val="24"/>
        </w:rPr>
        <w:t>4</w:t>
      </w:r>
      <w:r w:rsidRPr="000077A5">
        <w:rPr>
          <w:rFonts w:ascii="Times New Roman" w:hAnsi="Times New Roman" w:cs="Times New Roman"/>
          <w:sz w:val="24"/>
          <w:szCs w:val="24"/>
        </w:rPr>
        <w:t xml:space="preserve">%).  Данное повышение обусловлено тем, что в 2022 году продолжена работа по приведению в соответствие таких характеристик земельных участков как "вид разрешенного использования" и "категория земель". Отсутствие или несоответствие законодательству данных характеристик не позволяло рассчитать  кадастровую стоимость земельного участка, что явилось  причиной невозможности расчета налога. Также положительную роль сыграла реализация </w:t>
      </w:r>
      <w:r w:rsidRPr="000077A5">
        <w:rPr>
          <w:rFonts w:ascii="Times New Roman" w:hAnsi="Times New Roman" w:cs="Times New Roman"/>
          <w:bCs/>
          <w:sz w:val="24"/>
          <w:szCs w:val="24"/>
        </w:rPr>
        <w:t>Федерального закона</w:t>
      </w:r>
      <w:r w:rsidRPr="000077A5">
        <w:rPr>
          <w:rFonts w:ascii="Times New Roman" w:hAnsi="Times New Roman" w:cs="Times New Roman"/>
          <w:sz w:val="24"/>
          <w:szCs w:val="24"/>
        </w:rPr>
        <w:t> № </w:t>
      </w:r>
      <w:r w:rsidRPr="000077A5">
        <w:rPr>
          <w:rFonts w:ascii="Times New Roman" w:hAnsi="Times New Roman" w:cs="Times New Roman"/>
          <w:bCs/>
          <w:sz w:val="24"/>
          <w:szCs w:val="24"/>
        </w:rPr>
        <w:t>518</w:t>
      </w:r>
      <w:r w:rsidRPr="000077A5">
        <w:rPr>
          <w:rFonts w:ascii="Times New Roman" w:hAnsi="Times New Roman" w:cs="Times New Roman"/>
          <w:sz w:val="24"/>
          <w:szCs w:val="24"/>
        </w:rPr>
        <w:t>-</w:t>
      </w:r>
      <w:r w:rsidRPr="000077A5">
        <w:rPr>
          <w:rFonts w:ascii="Times New Roman" w:hAnsi="Times New Roman" w:cs="Times New Roman"/>
          <w:bCs/>
          <w:sz w:val="24"/>
          <w:szCs w:val="24"/>
        </w:rPr>
        <w:t>ФЗ</w:t>
      </w:r>
      <w:r w:rsidRPr="000077A5">
        <w:rPr>
          <w:rFonts w:ascii="Times New Roman" w:hAnsi="Times New Roman" w:cs="Times New Roman"/>
          <w:sz w:val="24"/>
          <w:szCs w:val="24"/>
        </w:rPr>
        <w:t> </w:t>
      </w:r>
      <w:r w:rsidRPr="000077A5">
        <w:rPr>
          <w:rFonts w:ascii="Times New Roman" w:hAnsi="Times New Roman" w:cs="Times New Roman"/>
          <w:bCs/>
          <w:sz w:val="24"/>
          <w:szCs w:val="24"/>
        </w:rPr>
        <w:t>от</w:t>
      </w:r>
      <w:r w:rsidRPr="000077A5">
        <w:rPr>
          <w:rFonts w:ascii="Times New Roman" w:hAnsi="Times New Roman" w:cs="Times New Roman"/>
          <w:sz w:val="24"/>
          <w:szCs w:val="24"/>
        </w:rPr>
        <w:t> </w:t>
      </w:r>
      <w:r w:rsidRPr="000077A5">
        <w:rPr>
          <w:rFonts w:ascii="Times New Roman" w:hAnsi="Times New Roman" w:cs="Times New Roman"/>
          <w:bCs/>
          <w:sz w:val="24"/>
          <w:szCs w:val="24"/>
        </w:rPr>
        <w:t>30</w:t>
      </w:r>
      <w:r w:rsidRPr="000077A5">
        <w:rPr>
          <w:rFonts w:ascii="Times New Roman" w:hAnsi="Times New Roman" w:cs="Times New Roman"/>
          <w:sz w:val="24"/>
          <w:szCs w:val="24"/>
        </w:rPr>
        <w:t>.</w:t>
      </w:r>
      <w:r w:rsidRPr="000077A5">
        <w:rPr>
          <w:rFonts w:ascii="Times New Roman" w:hAnsi="Times New Roman" w:cs="Times New Roman"/>
          <w:bCs/>
          <w:sz w:val="24"/>
          <w:szCs w:val="24"/>
        </w:rPr>
        <w:t>12</w:t>
      </w:r>
      <w:r w:rsidRPr="000077A5">
        <w:rPr>
          <w:rFonts w:ascii="Times New Roman" w:hAnsi="Times New Roman" w:cs="Times New Roman"/>
          <w:sz w:val="24"/>
          <w:szCs w:val="24"/>
        </w:rPr>
        <w:t>.</w:t>
      </w:r>
      <w:r w:rsidRPr="000077A5">
        <w:rPr>
          <w:rFonts w:ascii="Times New Roman" w:hAnsi="Times New Roman" w:cs="Times New Roman"/>
          <w:bCs/>
          <w:sz w:val="24"/>
          <w:szCs w:val="24"/>
        </w:rPr>
        <w:t>2020</w:t>
      </w:r>
      <w:r w:rsidRPr="000077A5">
        <w:rPr>
          <w:rFonts w:ascii="Times New Roman" w:hAnsi="Times New Roman" w:cs="Times New Roman"/>
          <w:sz w:val="24"/>
          <w:szCs w:val="24"/>
        </w:rPr>
        <w:t xml:space="preserve"> «О внесении изменений в отдельные законодательные акты Российской Федерации». </w:t>
      </w:r>
    </w:p>
    <w:p w:rsidR="00B119A8" w:rsidRPr="000077A5" w:rsidRDefault="00B119A8" w:rsidP="00CB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321" w:rsidRPr="000077A5" w:rsidRDefault="004B0321" w:rsidP="004B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t xml:space="preserve">Доля прибыльных сельскохозяйственных </w:t>
      </w:r>
      <w:proofErr w:type="gramStart"/>
      <w:r w:rsidRPr="000077A5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Pr="000077A5">
        <w:rPr>
          <w:rFonts w:ascii="Times New Roman" w:hAnsi="Times New Roman" w:cs="Times New Roman"/>
          <w:b/>
          <w:sz w:val="24"/>
          <w:szCs w:val="24"/>
        </w:rPr>
        <w:t xml:space="preserve"> в общем их числе</w:t>
      </w:r>
      <w:r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2045EC" w:rsidRPr="000077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259A" w:rsidRPr="000077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7C2A" w:rsidRPr="0000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7930BF" w:rsidRPr="000077A5">
        <w:rPr>
          <w:rFonts w:ascii="Times New Roman" w:eastAsia="Times New Roman" w:hAnsi="Times New Roman" w:cs="Times New Roman"/>
          <w:sz w:val="24"/>
          <w:szCs w:val="24"/>
        </w:rPr>
        <w:t xml:space="preserve">осталась на уровне прошлого года и 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r w:rsidR="0033259A" w:rsidRPr="000077A5">
        <w:rPr>
          <w:rFonts w:ascii="Times New Roman" w:eastAsia="Times New Roman" w:hAnsi="Times New Roman" w:cs="Times New Roman"/>
          <w:sz w:val="24"/>
          <w:szCs w:val="24"/>
        </w:rPr>
        <w:t>81,8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843C92" w:rsidRPr="000077A5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proofErr w:type="spellStart"/>
      <w:r w:rsidRPr="000077A5">
        <w:t>Кетовский</w:t>
      </w:r>
      <w:proofErr w:type="spellEnd"/>
      <w:r w:rsidRPr="000077A5">
        <w:t xml:space="preserve"> муниципальный округ является самым крупным по выращиванию и производству сельскохозяйственной продукции в Курганской области. </w:t>
      </w:r>
    </w:p>
    <w:p w:rsidR="00843C92" w:rsidRPr="000077A5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077A5">
        <w:t>АПК муниципального округа  включает в себя:</w:t>
      </w:r>
    </w:p>
    <w:p w:rsidR="00843C92" w:rsidRPr="000077A5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077A5">
        <w:t>- 1</w:t>
      </w:r>
      <w:r w:rsidR="004E4287" w:rsidRPr="000077A5">
        <w:t>8</w:t>
      </w:r>
      <w:r w:rsidRPr="000077A5">
        <w:t xml:space="preserve"> сельхозпредприятий различных форм собственности;</w:t>
      </w:r>
    </w:p>
    <w:p w:rsidR="00843C92" w:rsidRPr="000077A5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077A5">
        <w:rPr>
          <w:shd w:val="clear" w:color="auto" w:fill="FFFFFF" w:themeFill="background1"/>
        </w:rPr>
        <w:t>- 2</w:t>
      </w:r>
      <w:r w:rsidR="004E4287" w:rsidRPr="000077A5">
        <w:rPr>
          <w:shd w:val="clear" w:color="auto" w:fill="FFFFFF" w:themeFill="background1"/>
        </w:rPr>
        <w:t>5</w:t>
      </w:r>
      <w:r w:rsidRPr="000077A5">
        <w:rPr>
          <w:shd w:val="clear" w:color="auto" w:fill="FFFFFF" w:themeFill="background1"/>
        </w:rPr>
        <w:t xml:space="preserve"> крестьянских (фермерских) хозяйств</w:t>
      </w:r>
      <w:r w:rsidRPr="000077A5">
        <w:rPr>
          <w:shd w:val="clear" w:color="auto" w:fill="FBFBFB"/>
        </w:rPr>
        <w:t xml:space="preserve">  </w:t>
      </w:r>
      <w:proofErr w:type="gramStart"/>
      <w:r w:rsidRPr="000077A5">
        <w:t>К(</w:t>
      </w:r>
      <w:proofErr w:type="gramEnd"/>
      <w:r w:rsidRPr="000077A5">
        <w:t>Ф)Х;</w:t>
      </w:r>
    </w:p>
    <w:p w:rsidR="00843C92" w:rsidRPr="000077A5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077A5">
        <w:t>- 205</w:t>
      </w:r>
      <w:r w:rsidR="004E4287" w:rsidRPr="000077A5">
        <w:t>13</w:t>
      </w:r>
      <w:r w:rsidRPr="000077A5">
        <w:t xml:space="preserve"> личных подсобных хозяйств  населения округа. </w:t>
      </w:r>
    </w:p>
    <w:p w:rsidR="00843C92" w:rsidRPr="000077A5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077A5">
        <w:t xml:space="preserve">Площадь сельхозугодий в районе на 01.01.2023 составляет 130 </w:t>
      </w:r>
      <w:r w:rsidR="004E4287" w:rsidRPr="000077A5">
        <w:t>987</w:t>
      </w:r>
      <w:r w:rsidRPr="000077A5">
        <w:t xml:space="preserve"> га, в т.ч. пашни - 91142 га. В 202</w:t>
      </w:r>
      <w:r w:rsidR="004E4287" w:rsidRPr="000077A5">
        <w:t>3</w:t>
      </w:r>
      <w:r w:rsidRPr="000077A5">
        <w:t xml:space="preserve"> году общая посевная площадь в районе составила </w:t>
      </w:r>
      <w:r w:rsidR="004E4287" w:rsidRPr="000077A5">
        <w:t>60914</w:t>
      </w:r>
      <w:r w:rsidRPr="000077A5">
        <w:t xml:space="preserve"> га</w:t>
      </w:r>
      <w:proofErr w:type="gramStart"/>
      <w:r w:rsidR="004E4287" w:rsidRPr="000077A5">
        <w:t xml:space="preserve">( </w:t>
      </w:r>
      <w:proofErr w:type="gramEnd"/>
      <w:r w:rsidR="004E4287" w:rsidRPr="000077A5">
        <w:t>104,8% к 2022)</w:t>
      </w:r>
      <w:r w:rsidRPr="000077A5">
        <w:t>.</w:t>
      </w:r>
    </w:p>
    <w:p w:rsidR="00843C92" w:rsidRPr="000077A5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077A5">
        <w:t>Валовой сбор зерновых и зернобобовых по итогам 202</w:t>
      </w:r>
      <w:r w:rsidR="004E4287" w:rsidRPr="000077A5">
        <w:t>3</w:t>
      </w:r>
      <w:r w:rsidRPr="000077A5">
        <w:t xml:space="preserve"> года составил </w:t>
      </w:r>
      <w:r w:rsidR="004E4287" w:rsidRPr="000077A5">
        <w:t>72</w:t>
      </w:r>
      <w:r w:rsidRPr="000077A5">
        <w:t xml:space="preserve">,2 тыс. тонн при урожайности </w:t>
      </w:r>
      <w:r w:rsidR="004E4287" w:rsidRPr="000077A5">
        <w:t xml:space="preserve">16,5 </w:t>
      </w:r>
      <w:proofErr w:type="spellStart"/>
      <w:r w:rsidRPr="000077A5">
        <w:t>ц</w:t>
      </w:r>
      <w:proofErr w:type="spellEnd"/>
      <w:r w:rsidRPr="000077A5">
        <w:t xml:space="preserve">/га (в т.ч. в сельхозпредприятиях </w:t>
      </w:r>
      <w:r w:rsidR="004E4287" w:rsidRPr="000077A5">
        <w:t>48,5</w:t>
      </w:r>
      <w:r w:rsidRPr="000077A5">
        <w:t xml:space="preserve"> тыс. тонн при урожайности 1</w:t>
      </w:r>
      <w:r w:rsidR="004E4287" w:rsidRPr="000077A5">
        <w:t>9</w:t>
      </w:r>
      <w:r w:rsidRPr="000077A5">
        <w:t>,</w:t>
      </w:r>
      <w:r w:rsidR="004E4287" w:rsidRPr="000077A5">
        <w:t>4</w:t>
      </w:r>
      <w:r w:rsidRPr="000077A5">
        <w:t xml:space="preserve"> </w:t>
      </w:r>
      <w:proofErr w:type="spellStart"/>
      <w:r w:rsidRPr="000077A5">
        <w:t>ц</w:t>
      </w:r>
      <w:proofErr w:type="spellEnd"/>
      <w:r w:rsidRPr="000077A5">
        <w:t>/га</w:t>
      </w:r>
      <w:r w:rsidR="00BC6BE6" w:rsidRPr="000077A5">
        <w:t>)</w:t>
      </w:r>
      <w:r w:rsidRPr="000077A5">
        <w:t>, картофеля – 60,</w:t>
      </w:r>
      <w:r w:rsidR="00B573C6" w:rsidRPr="000077A5">
        <w:t>3 тыс. тонн при урожайности 357,1</w:t>
      </w:r>
      <w:r w:rsidRPr="000077A5">
        <w:t>ц/га, овощей - 2</w:t>
      </w:r>
      <w:r w:rsidR="00B573C6" w:rsidRPr="000077A5">
        <w:t>5</w:t>
      </w:r>
      <w:r w:rsidRPr="000077A5">
        <w:t>,</w:t>
      </w:r>
      <w:r w:rsidR="00B573C6" w:rsidRPr="000077A5">
        <w:t>5</w:t>
      </w:r>
      <w:r w:rsidRPr="000077A5">
        <w:t xml:space="preserve"> тыс. тонн по </w:t>
      </w:r>
      <w:r w:rsidR="00B573C6" w:rsidRPr="000077A5">
        <w:t>629,9</w:t>
      </w:r>
      <w:r w:rsidRPr="000077A5">
        <w:t xml:space="preserve"> </w:t>
      </w:r>
      <w:proofErr w:type="spellStart"/>
      <w:r w:rsidRPr="000077A5">
        <w:t>ц</w:t>
      </w:r>
      <w:proofErr w:type="spellEnd"/>
      <w:r w:rsidRPr="000077A5">
        <w:t xml:space="preserve">/га. Доля производства картофеля по области среди </w:t>
      </w:r>
      <w:proofErr w:type="spellStart"/>
      <w:r w:rsidRPr="000077A5">
        <w:t>сельхозорганизаций</w:t>
      </w:r>
      <w:proofErr w:type="spellEnd"/>
      <w:r w:rsidRPr="000077A5">
        <w:t xml:space="preserve"> составляет </w:t>
      </w:r>
      <w:r w:rsidR="00732C83" w:rsidRPr="000077A5">
        <w:t>34,7</w:t>
      </w:r>
      <w:r w:rsidRPr="000077A5">
        <w:t xml:space="preserve"> %, овощей</w:t>
      </w:r>
      <w:r w:rsidR="00732C83" w:rsidRPr="000077A5">
        <w:t xml:space="preserve"> 13</w:t>
      </w:r>
      <w:r w:rsidRPr="000077A5">
        <w:t xml:space="preserve">  %.</w:t>
      </w:r>
    </w:p>
    <w:p w:rsidR="00843C92" w:rsidRPr="000077A5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077A5">
        <w:lastRenderedPageBreak/>
        <w:t>В 202</w:t>
      </w:r>
      <w:r w:rsidR="00540270" w:rsidRPr="000077A5">
        <w:t>3</w:t>
      </w:r>
      <w:r w:rsidRPr="000077A5">
        <w:t xml:space="preserve"> году </w:t>
      </w:r>
      <w:proofErr w:type="spellStart"/>
      <w:r w:rsidRPr="000077A5">
        <w:t>сельхозтоваропроизводителями</w:t>
      </w:r>
      <w:proofErr w:type="spellEnd"/>
      <w:r w:rsidRPr="000077A5">
        <w:t xml:space="preserve"> приобретено современной техники на сумму </w:t>
      </w:r>
      <w:r w:rsidR="00732C83" w:rsidRPr="000077A5">
        <w:t>1 415,3</w:t>
      </w:r>
      <w:r w:rsidRPr="000077A5">
        <w:t xml:space="preserve"> млн. руб.</w:t>
      </w:r>
    </w:p>
    <w:p w:rsidR="00843C92" w:rsidRPr="000077A5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proofErr w:type="gramStart"/>
      <w:r w:rsidRPr="000077A5">
        <w:rPr>
          <w:u w:val="single"/>
        </w:rPr>
        <w:t>Производством животноводческой продукции</w:t>
      </w:r>
      <w:r w:rsidRPr="000077A5">
        <w:t xml:space="preserve"> в районе занимаются 5 предприятий, </w:t>
      </w:r>
      <w:r w:rsidR="00BC6BE6" w:rsidRPr="000077A5">
        <w:t>(</w:t>
      </w:r>
      <w:r w:rsidRPr="000077A5">
        <w:t>птицефабрика АО «Агрофирма «</w:t>
      </w:r>
      <w:proofErr w:type="spellStart"/>
      <w:r w:rsidRPr="000077A5">
        <w:t>Боровская</w:t>
      </w:r>
      <w:proofErr w:type="spellEnd"/>
      <w:r w:rsidRPr="000077A5">
        <w:t>», племенное хозяйство СПК «</w:t>
      </w:r>
      <w:proofErr w:type="spellStart"/>
      <w:r w:rsidRPr="000077A5">
        <w:t>Племзавод</w:t>
      </w:r>
      <w:proofErr w:type="spellEnd"/>
      <w:r w:rsidRPr="000077A5">
        <w:t xml:space="preserve"> «Разлив», ООО «</w:t>
      </w:r>
      <w:proofErr w:type="spellStart"/>
      <w:r w:rsidRPr="000077A5">
        <w:t>Невзоровское</w:t>
      </w:r>
      <w:proofErr w:type="spellEnd"/>
      <w:r w:rsidRPr="000077A5">
        <w:t xml:space="preserve">», свиноводческие комплексы ООО «Курганское» и ООО «Курганский свиноводческий комплекс», а также 14 крестьянских (фермерских) хозяйств. </w:t>
      </w:r>
      <w:proofErr w:type="gramEnd"/>
    </w:p>
    <w:p w:rsidR="00843C92" w:rsidRPr="000077A5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077A5">
        <w:t xml:space="preserve">Поголовье скота на 01.01.2023 года по </w:t>
      </w:r>
      <w:proofErr w:type="spellStart"/>
      <w:r w:rsidRPr="000077A5">
        <w:t>Кетовскому</w:t>
      </w:r>
      <w:proofErr w:type="spellEnd"/>
      <w:r w:rsidRPr="000077A5">
        <w:t xml:space="preserve"> муниципальному округу составило: </w:t>
      </w:r>
    </w:p>
    <w:p w:rsidR="0001710D" w:rsidRPr="000077A5" w:rsidRDefault="0001710D" w:rsidP="0001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 xml:space="preserve">КРС - 6625 гол.(112 % к 2022 г), в т.ч. коров -2474 гол.(102 % к  2022 г), свиней – 19231 гол. (101 % к 2022 г), овец и коз – 8736 гол. (126% к 2022 г), птицы – 819,6 тыс. гол. (102 % </w:t>
      </w:r>
      <w:proofErr w:type="gramStart"/>
      <w:r w:rsidRPr="000077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77A5">
        <w:rPr>
          <w:rFonts w:ascii="Times New Roman" w:hAnsi="Times New Roman" w:cs="Times New Roman"/>
          <w:sz w:val="24"/>
          <w:szCs w:val="24"/>
        </w:rPr>
        <w:t xml:space="preserve"> 2022 г), лошадей 585 гол. (105,5 % к  2022 г). </w:t>
      </w:r>
    </w:p>
    <w:p w:rsidR="00843C92" w:rsidRPr="000077A5" w:rsidRDefault="0001710D" w:rsidP="0001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 xml:space="preserve">За 2023 год сельхозпредприятиями получено:  молока 2063 т, (95 %) мяса скота и птицы – 17003,0,1 т. в живом весе (117 %), яиц – 9,7 млн.шт. (100,2 % к 2022 году). Удельный вес </w:t>
      </w:r>
      <w:proofErr w:type="spellStart"/>
      <w:r w:rsidRPr="000077A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077A5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производству мяса от областного показателя составляет 26 %.</w:t>
      </w:r>
      <w:r w:rsidR="00843C92" w:rsidRPr="000077A5">
        <w:rPr>
          <w:rFonts w:ascii="Times New Roman" w:hAnsi="Times New Roman" w:cs="Times New Roman"/>
          <w:u w:val="single"/>
        </w:rPr>
        <w:t>Переработкой сельхозпродукции</w:t>
      </w:r>
      <w:r w:rsidR="00843C92" w:rsidRPr="000077A5">
        <w:rPr>
          <w:rFonts w:ascii="Times New Roman" w:hAnsi="Times New Roman" w:cs="Times New Roman"/>
        </w:rPr>
        <w:t xml:space="preserve"> занимаются 20 предприятий, в которых 24 цеха: 2 цеха по переработке молока, 9 цехов по переработке мяса, 5 пекарен, 1 мельница, производятся мясные полуфабрикаты, копчености, молочные продукты, подсолнечное масло, крупы, минеральная вода. </w:t>
      </w:r>
    </w:p>
    <w:p w:rsidR="00843C92" w:rsidRPr="000077A5" w:rsidRDefault="0001710D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077A5">
        <w:t>Объем переработки за 2023</w:t>
      </w:r>
      <w:r w:rsidR="00843C92" w:rsidRPr="000077A5">
        <w:t xml:space="preserve"> год составил 4</w:t>
      </w:r>
      <w:r w:rsidRPr="000077A5">
        <w:t>1,7</w:t>
      </w:r>
      <w:r w:rsidR="00843C92" w:rsidRPr="000077A5">
        <w:t xml:space="preserve"> тыс. тонн на сумму 3</w:t>
      </w:r>
      <w:r w:rsidR="009B398B" w:rsidRPr="000077A5">
        <w:t>315</w:t>
      </w:r>
      <w:r w:rsidR="00843C92" w:rsidRPr="000077A5">
        <w:t xml:space="preserve"> млн. руб. или 103,2% к уровню 202</w:t>
      </w:r>
      <w:r w:rsidR="009B398B" w:rsidRPr="000077A5">
        <w:t>2</w:t>
      </w:r>
      <w:r w:rsidR="00843C92" w:rsidRPr="000077A5">
        <w:t xml:space="preserve"> года. </w:t>
      </w:r>
    </w:p>
    <w:p w:rsidR="000B519C" w:rsidRPr="000077A5" w:rsidRDefault="000B519C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19C" w:rsidRPr="000077A5" w:rsidRDefault="000B519C" w:rsidP="00B1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b/>
          <w:noProof/>
          <w:sz w:val="24"/>
          <w:szCs w:val="24"/>
        </w:rPr>
        <w:t>Доля автомобильных дорог общего пользования местного значения не отвечающих  нормативным требованиям</w:t>
      </w:r>
      <w:r w:rsidRPr="000077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5C3A" w:rsidRPr="000077A5">
        <w:rPr>
          <w:rFonts w:ascii="Times New Roman" w:hAnsi="Times New Roman" w:cs="Times New Roman"/>
          <w:noProof/>
          <w:sz w:val="24"/>
          <w:szCs w:val="24"/>
        </w:rPr>
        <w:t>в 202</w:t>
      </w:r>
      <w:r w:rsidR="0086290A" w:rsidRPr="000077A5">
        <w:rPr>
          <w:rFonts w:ascii="Times New Roman" w:hAnsi="Times New Roman" w:cs="Times New Roman"/>
          <w:noProof/>
          <w:sz w:val="24"/>
          <w:szCs w:val="24"/>
        </w:rPr>
        <w:t>3</w:t>
      </w:r>
      <w:r w:rsidR="005B5C3A" w:rsidRPr="000077A5">
        <w:rPr>
          <w:rFonts w:ascii="Times New Roman" w:hAnsi="Times New Roman" w:cs="Times New Roman"/>
          <w:noProof/>
          <w:sz w:val="24"/>
          <w:szCs w:val="24"/>
        </w:rPr>
        <w:t xml:space="preserve"> году </w:t>
      </w:r>
      <w:r w:rsidRPr="000077A5">
        <w:rPr>
          <w:rFonts w:ascii="Times New Roman" w:hAnsi="Times New Roman" w:cs="Times New Roman"/>
          <w:sz w:val="24"/>
          <w:szCs w:val="24"/>
        </w:rPr>
        <w:t>у</w:t>
      </w:r>
      <w:r w:rsidR="0086290A" w:rsidRPr="000077A5">
        <w:rPr>
          <w:rFonts w:ascii="Times New Roman" w:hAnsi="Times New Roman" w:cs="Times New Roman"/>
          <w:sz w:val="24"/>
          <w:szCs w:val="24"/>
        </w:rPr>
        <w:t>меньшилась</w:t>
      </w:r>
      <w:r w:rsidRPr="000077A5">
        <w:rPr>
          <w:rFonts w:ascii="Times New Roman" w:hAnsi="Times New Roman" w:cs="Times New Roman"/>
          <w:sz w:val="24"/>
          <w:szCs w:val="24"/>
        </w:rPr>
        <w:t xml:space="preserve">  с </w:t>
      </w:r>
      <w:r w:rsidR="00B44CA3" w:rsidRPr="000077A5">
        <w:rPr>
          <w:rFonts w:ascii="Times New Roman" w:hAnsi="Times New Roman" w:cs="Times New Roman"/>
          <w:sz w:val="24"/>
          <w:szCs w:val="24"/>
        </w:rPr>
        <w:t>17,1</w:t>
      </w:r>
      <w:r w:rsidR="0086290A" w:rsidRPr="000077A5">
        <w:rPr>
          <w:rFonts w:ascii="Times New Roman" w:hAnsi="Times New Roman" w:cs="Times New Roman"/>
          <w:sz w:val="24"/>
          <w:szCs w:val="24"/>
        </w:rPr>
        <w:t>%  до 13,3 %</w:t>
      </w:r>
    </w:p>
    <w:p w:rsidR="00E74337" w:rsidRDefault="00E74337" w:rsidP="00E7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612E29" w:rsidRPr="000077A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году отремонтировано 1</w:t>
      </w:r>
      <w:r w:rsidR="00612E29" w:rsidRPr="000077A5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proofErr w:type="gramStart"/>
      <w:r w:rsidRPr="000077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7A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орог, </w:t>
      </w:r>
      <w:r w:rsidR="00612E29" w:rsidRPr="000077A5">
        <w:rPr>
          <w:rFonts w:ascii="Times New Roman" w:eastAsia="Times New Roman" w:hAnsi="Times New Roman" w:cs="Times New Roman"/>
          <w:sz w:val="24"/>
          <w:szCs w:val="24"/>
        </w:rPr>
        <w:t>1604,2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кв.м. пешеходных тротуаров, парковок и площадок</w:t>
      </w:r>
      <w:r w:rsidR="00612E29" w:rsidRPr="000077A5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98,7 млн. руб. в 5 населенных пунктах. Заменено 269 уличных светильников на сумму 2,6 млн</w:t>
      </w:r>
      <w:proofErr w:type="gramStart"/>
      <w:r w:rsidR="00612E29" w:rsidRPr="000077A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12E29" w:rsidRPr="000077A5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B119A8" w:rsidRPr="000077A5" w:rsidRDefault="00B119A8" w:rsidP="00E7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9A8" w:rsidRPr="000077A5" w:rsidRDefault="007910FE" w:rsidP="00B119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t>Среднемесячная номинальная  начисленная заработная плата работников:</w:t>
      </w:r>
    </w:p>
    <w:p w:rsidR="007910FE" w:rsidRPr="000077A5" w:rsidRDefault="007910FE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 xml:space="preserve">- </w:t>
      </w:r>
      <w:r w:rsidR="00784679" w:rsidRPr="000077A5">
        <w:rPr>
          <w:rFonts w:ascii="Times New Roman" w:hAnsi="Times New Roman" w:cs="Times New Roman"/>
          <w:sz w:val="24"/>
          <w:szCs w:val="24"/>
        </w:rPr>
        <w:t xml:space="preserve">на </w:t>
      </w:r>
      <w:r w:rsidRPr="000077A5">
        <w:rPr>
          <w:rFonts w:ascii="Times New Roman" w:hAnsi="Times New Roman" w:cs="Times New Roman"/>
          <w:sz w:val="24"/>
          <w:szCs w:val="24"/>
        </w:rPr>
        <w:t>крупных и средних предприятиях района в 20</w:t>
      </w:r>
      <w:r w:rsidR="00D154E9" w:rsidRPr="000077A5">
        <w:rPr>
          <w:rFonts w:ascii="Times New Roman" w:hAnsi="Times New Roman" w:cs="Times New Roman"/>
          <w:sz w:val="24"/>
          <w:szCs w:val="24"/>
        </w:rPr>
        <w:t>2</w:t>
      </w:r>
      <w:r w:rsidR="00EB43BC" w:rsidRPr="000077A5">
        <w:rPr>
          <w:rFonts w:ascii="Times New Roman" w:hAnsi="Times New Roman" w:cs="Times New Roman"/>
          <w:sz w:val="24"/>
          <w:szCs w:val="24"/>
        </w:rPr>
        <w:t>3</w:t>
      </w:r>
      <w:r w:rsidR="005E3586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 w:rsidR="00681DA1" w:rsidRPr="000077A5">
        <w:rPr>
          <w:rFonts w:ascii="Times New Roman" w:hAnsi="Times New Roman" w:cs="Times New Roman"/>
          <w:sz w:val="24"/>
          <w:szCs w:val="24"/>
        </w:rPr>
        <w:t>3</w:t>
      </w:r>
      <w:r w:rsidR="00EB43BC" w:rsidRPr="000077A5">
        <w:rPr>
          <w:rFonts w:ascii="Times New Roman" w:hAnsi="Times New Roman" w:cs="Times New Roman"/>
          <w:sz w:val="24"/>
          <w:szCs w:val="24"/>
        </w:rPr>
        <w:t>9448</w:t>
      </w:r>
      <w:r w:rsidR="00FE301C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sz w:val="24"/>
          <w:szCs w:val="24"/>
        </w:rPr>
        <w:t xml:space="preserve"> руб., и увеличилась по сравнению с прошлым годом на </w:t>
      </w:r>
      <w:r w:rsidR="00681DA1" w:rsidRPr="000077A5">
        <w:rPr>
          <w:rFonts w:ascii="Times New Roman" w:hAnsi="Times New Roman" w:cs="Times New Roman"/>
          <w:b/>
          <w:sz w:val="24"/>
          <w:szCs w:val="24"/>
        </w:rPr>
        <w:t>1</w:t>
      </w:r>
      <w:r w:rsidR="00EB43BC" w:rsidRPr="000077A5">
        <w:rPr>
          <w:rFonts w:ascii="Times New Roman" w:hAnsi="Times New Roman" w:cs="Times New Roman"/>
          <w:b/>
          <w:sz w:val="24"/>
          <w:szCs w:val="24"/>
        </w:rPr>
        <w:t>9</w:t>
      </w:r>
      <w:r w:rsidRPr="000077A5">
        <w:rPr>
          <w:rFonts w:ascii="Times New Roman" w:hAnsi="Times New Roman" w:cs="Times New Roman"/>
          <w:sz w:val="24"/>
          <w:szCs w:val="24"/>
        </w:rPr>
        <w:t>%;</w:t>
      </w:r>
    </w:p>
    <w:p w:rsidR="000A4976" w:rsidRPr="000077A5" w:rsidRDefault="000A4976" w:rsidP="000A4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t>- в муниципальных дошкольных образовательных учреждениях составила 2</w:t>
      </w:r>
      <w:r w:rsidR="00EB43BC" w:rsidRPr="000077A5">
        <w:rPr>
          <w:rFonts w:ascii="Times New Roman" w:eastAsia="Times New Roman" w:hAnsi="Times New Roman" w:cs="Times New Roman"/>
          <w:sz w:val="24"/>
          <w:szCs w:val="24"/>
        </w:rPr>
        <w:t>8929,8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руб., и увеличилась на 1</w:t>
      </w:r>
      <w:r w:rsidR="00EB43BC" w:rsidRPr="000077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%. Повышение среднемесячной заработной платы работников дошкольных образовательных учреждений в сравнении с 202 годом произошло в результате повышения заработной платы педагогов на </w:t>
      </w:r>
      <w:r w:rsidR="00EB43BC" w:rsidRPr="000077A5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% и заработной платы обслуживающего персонала (повышение минимального </w:t>
      </w:r>
      <w:proofErr w:type="gramStart"/>
      <w:r w:rsidRPr="000077A5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с 01.01.202</w:t>
      </w:r>
      <w:r w:rsidR="00EB43BC" w:rsidRPr="000077A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>г).</w:t>
      </w:r>
    </w:p>
    <w:p w:rsidR="000A4976" w:rsidRPr="000077A5" w:rsidRDefault="000A4976" w:rsidP="000A4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t>Дальнейшее повышение среднемесячной заработной платы работников дошкольных образовательных учреждений предполагается в связи с повышением заработной платы педагогов и обслуживающего персонала.</w:t>
      </w:r>
    </w:p>
    <w:p w:rsidR="000A4976" w:rsidRPr="000077A5" w:rsidRDefault="00F125BC" w:rsidP="000A4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0A4976" w:rsidRPr="000077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учреждениях составила 3</w:t>
      </w:r>
      <w:r w:rsidR="00EB43BC" w:rsidRPr="000077A5">
        <w:rPr>
          <w:rFonts w:ascii="Times New Roman" w:eastAsia="Times New Roman" w:hAnsi="Times New Roman" w:cs="Times New Roman"/>
          <w:sz w:val="24"/>
          <w:szCs w:val="24"/>
        </w:rPr>
        <w:t>8457,6</w:t>
      </w:r>
      <w:r w:rsidR="000A4976" w:rsidRPr="000077A5">
        <w:rPr>
          <w:rFonts w:ascii="Times New Roman" w:eastAsia="Times New Roman" w:hAnsi="Times New Roman" w:cs="Times New Roman"/>
          <w:sz w:val="24"/>
          <w:szCs w:val="24"/>
        </w:rPr>
        <w:t xml:space="preserve"> руб., увеличение по сравнению с 202</w:t>
      </w:r>
      <w:r w:rsidR="00EB43BC" w:rsidRPr="000077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976" w:rsidRPr="000077A5">
        <w:rPr>
          <w:rFonts w:ascii="Times New Roman" w:eastAsia="Times New Roman" w:hAnsi="Times New Roman" w:cs="Times New Roman"/>
          <w:sz w:val="24"/>
          <w:szCs w:val="24"/>
        </w:rPr>
        <w:t xml:space="preserve"> годом на 1</w:t>
      </w:r>
      <w:r w:rsidR="00EB43BC" w:rsidRPr="000077A5">
        <w:rPr>
          <w:rFonts w:ascii="Times New Roman" w:eastAsia="Times New Roman" w:hAnsi="Times New Roman" w:cs="Times New Roman"/>
          <w:sz w:val="24"/>
          <w:szCs w:val="24"/>
        </w:rPr>
        <w:t>4,2</w:t>
      </w:r>
      <w:r w:rsidR="000A4976" w:rsidRPr="000077A5">
        <w:rPr>
          <w:rFonts w:ascii="Times New Roman" w:eastAsia="Times New Roman" w:hAnsi="Times New Roman" w:cs="Times New Roman"/>
          <w:sz w:val="24"/>
          <w:szCs w:val="24"/>
        </w:rPr>
        <w:t xml:space="preserve"> %. Повышение среднемесячной заработной платы работников общеобразовательных учреждений объясняется повышением заработной платы педагогов и обслуживающего персонала (повышение минимального </w:t>
      </w:r>
      <w:proofErr w:type="gramStart"/>
      <w:r w:rsidR="000A4976" w:rsidRPr="000077A5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="000A4976" w:rsidRPr="000077A5">
        <w:rPr>
          <w:rFonts w:ascii="Times New Roman" w:eastAsia="Times New Roman" w:hAnsi="Times New Roman" w:cs="Times New Roman"/>
          <w:sz w:val="24"/>
          <w:szCs w:val="24"/>
        </w:rPr>
        <w:t xml:space="preserve"> с 01.01.202</w:t>
      </w:r>
      <w:r w:rsidR="00EB43BC" w:rsidRPr="000077A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976" w:rsidRPr="000077A5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0A4976" w:rsidRPr="000077A5" w:rsidRDefault="000A4976" w:rsidP="000A4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25BC" w:rsidRPr="000077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чителей муниципальных общеобразовательных учреждений составила </w:t>
      </w:r>
      <w:r w:rsidR="007E33AE" w:rsidRPr="000077A5">
        <w:rPr>
          <w:rFonts w:ascii="Times New Roman" w:eastAsia="Times New Roman" w:hAnsi="Times New Roman" w:cs="Times New Roman"/>
          <w:sz w:val="24"/>
          <w:szCs w:val="24"/>
        </w:rPr>
        <w:t xml:space="preserve">41722,21 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руб. и увеличилась на </w:t>
      </w:r>
      <w:r w:rsidR="007E33AE" w:rsidRPr="000077A5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%. Повышение заработной платы учителей объясняется исполнением Указа Президента Российской Федерации от 7 мая 2012 года № 597 «О мероприятиях по реализации государственной социальной политики», согласно которому средняя заработная плата педагогов общего образования должна быть доведена до уровня средней заработной платы в Курганской области и произведением выплат за классное руководство из</w:t>
      </w:r>
      <w:proofErr w:type="gramEnd"/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бюджета.</w:t>
      </w:r>
    </w:p>
    <w:p w:rsidR="000A4976" w:rsidRPr="000077A5" w:rsidRDefault="000A4976" w:rsidP="000A4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t>На среднесрочную перспективу предполагается увеличение среднемесячной заработной платы учителей общеобразовательных учреждений.</w:t>
      </w:r>
    </w:p>
    <w:p w:rsidR="00CE78B2" w:rsidRPr="000077A5" w:rsidRDefault="00C86D52" w:rsidP="009C7BB1">
      <w:pPr>
        <w:spacing w:after="0" w:line="240" w:lineRule="auto"/>
        <w:ind w:left="-425" w:firstLine="1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lastRenderedPageBreak/>
        <w:t xml:space="preserve">- муниципальных учреждений культуры и искусства составила </w:t>
      </w:r>
      <w:r w:rsidR="007E33AE" w:rsidRPr="000077A5">
        <w:rPr>
          <w:rFonts w:ascii="Times New Roman" w:hAnsi="Times New Roman" w:cs="Times New Roman"/>
          <w:sz w:val="24"/>
          <w:szCs w:val="24"/>
        </w:rPr>
        <w:t>40255,8</w:t>
      </w:r>
      <w:r w:rsidRPr="000077A5">
        <w:rPr>
          <w:rFonts w:ascii="Times New Roman" w:hAnsi="Times New Roman" w:cs="Times New Roman"/>
          <w:sz w:val="24"/>
          <w:szCs w:val="24"/>
        </w:rPr>
        <w:t xml:space="preserve"> руб., и увеличилась на </w:t>
      </w:r>
      <w:r w:rsidR="007E33AE" w:rsidRPr="000077A5">
        <w:rPr>
          <w:rFonts w:ascii="Times New Roman" w:hAnsi="Times New Roman" w:cs="Times New Roman"/>
          <w:sz w:val="24"/>
          <w:szCs w:val="24"/>
        </w:rPr>
        <w:t>19,5</w:t>
      </w:r>
      <w:r w:rsidRPr="000077A5">
        <w:rPr>
          <w:rFonts w:ascii="Times New Roman" w:hAnsi="Times New Roman" w:cs="Times New Roman"/>
          <w:b/>
          <w:sz w:val="24"/>
          <w:szCs w:val="24"/>
        </w:rPr>
        <w:t>%</w:t>
      </w:r>
      <w:r w:rsidR="00C5044F" w:rsidRPr="000077A5">
        <w:rPr>
          <w:rFonts w:ascii="Times New Roman" w:hAnsi="Times New Roman" w:cs="Times New Roman"/>
          <w:b/>
          <w:sz w:val="24"/>
          <w:szCs w:val="24"/>
        </w:rPr>
        <w:t>;</w:t>
      </w:r>
      <w:r w:rsidR="00CE78B2" w:rsidRPr="000077A5">
        <w:rPr>
          <w:sz w:val="28"/>
          <w:szCs w:val="28"/>
        </w:rPr>
        <w:t xml:space="preserve"> </w:t>
      </w:r>
    </w:p>
    <w:p w:rsidR="00C5044F" w:rsidRPr="000077A5" w:rsidRDefault="00C5044F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 xml:space="preserve">- муниципальных учреждений физической культуры и спорта составила </w:t>
      </w:r>
      <w:r w:rsidR="007E33AE" w:rsidRPr="000077A5">
        <w:rPr>
          <w:rFonts w:ascii="Times New Roman" w:hAnsi="Times New Roman" w:cs="Times New Roman"/>
          <w:sz w:val="24"/>
          <w:szCs w:val="24"/>
        </w:rPr>
        <w:t>27047,94</w:t>
      </w:r>
      <w:r w:rsidRPr="000077A5">
        <w:rPr>
          <w:rFonts w:ascii="Times New Roman" w:hAnsi="Times New Roman" w:cs="Times New Roman"/>
          <w:sz w:val="24"/>
          <w:szCs w:val="24"/>
        </w:rPr>
        <w:t xml:space="preserve"> руб., и </w:t>
      </w:r>
      <w:r w:rsidR="00087020" w:rsidRPr="000077A5">
        <w:rPr>
          <w:rFonts w:ascii="Times New Roman" w:hAnsi="Times New Roman" w:cs="Times New Roman"/>
          <w:sz w:val="24"/>
          <w:szCs w:val="24"/>
        </w:rPr>
        <w:t>снизилась</w:t>
      </w:r>
      <w:r w:rsidRPr="000077A5">
        <w:rPr>
          <w:rFonts w:ascii="Times New Roman" w:hAnsi="Times New Roman" w:cs="Times New Roman"/>
          <w:sz w:val="24"/>
          <w:szCs w:val="24"/>
        </w:rPr>
        <w:t xml:space="preserve"> на </w:t>
      </w:r>
      <w:r w:rsidR="007E33AE" w:rsidRPr="000077A5">
        <w:rPr>
          <w:rFonts w:ascii="Times New Roman" w:hAnsi="Times New Roman" w:cs="Times New Roman"/>
          <w:sz w:val="24"/>
          <w:szCs w:val="24"/>
        </w:rPr>
        <w:t>12,6</w:t>
      </w:r>
      <w:r w:rsidRPr="000077A5">
        <w:rPr>
          <w:rFonts w:ascii="Times New Roman" w:hAnsi="Times New Roman" w:cs="Times New Roman"/>
          <w:sz w:val="24"/>
          <w:szCs w:val="24"/>
        </w:rPr>
        <w:t>%</w:t>
      </w:r>
      <w:r w:rsidR="0006605C" w:rsidRPr="000077A5">
        <w:rPr>
          <w:rFonts w:ascii="Times New Roman" w:hAnsi="Times New Roman" w:cs="Times New Roman"/>
          <w:sz w:val="24"/>
          <w:szCs w:val="24"/>
        </w:rPr>
        <w:t>.</w:t>
      </w:r>
    </w:p>
    <w:p w:rsidR="004400C2" w:rsidRPr="000077A5" w:rsidRDefault="004400C2" w:rsidP="004400C2">
      <w:pPr>
        <w:pStyle w:val="ConsPlusNonformat"/>
        <w:widowControl/>
        <w:ind w:firstLine="55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C06C2" w:rsidRPr="000077A5" w:rsidRDefault="008C06C2" w:rsidP="008C06C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-576" w:right="-93" w:firstLine="552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Дошкольное</w:t>
      </w:r>
      <w:r w:rsidR="005850B5" w:rsidRPr="000077A5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0077A5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образование.</w:t>
      </w:r>
    </w:p>
    <w:p w:rsidR="001F11C8" w:rsidRPr="000077A5" w:rsidRDefault="001F11C8" w:rsidP="001F11C8">
      <w:pPr>
        <w:pStyle w:val="westernmrcssattr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077A5">
        <w:rPr>
          <w:shd w:val="clear" w:color="auto" w:fill="FFFFFF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за 2023 год 61 % (2022 год - 63,57%) и снизился по сравнению с прошлым годом (2,57%). Снижение произошло вследствие миграции населения (уменьшения числа воспитанников в дошкольных группах). </w:t>
      </w:r>
    </w:p>
    <w:p w:rsidR="001F11C8" w:rsidRPr="000077A5" w:rsidRDefault="001F11C8" w:rsidP="001F11C8">
      <w:pPr>
        <w:pStyle w:val="western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0077A5">
        <w:rPr>
          <w:shd w:val="clear" w:color="auto" w:fill="FFFFFF"/>
        </w:rPr>
        <w:t xml:space="preserve">Доля детей в возрасте 1-6 лет, состоящих на учете, для определения в муниципальные образовательные учреждения в общей численности детей в возрасте 1-6 лет в 2023 году - 9,45 % (2021 год – 11,67 %). Прогнозируемое уменьшение данного показателя планируется в 2024 - 2025 годах за счет строительства детского </w:t>
      </w:r>
      <w:proofErr w:type="gramStart"/>
      <w:r w:rsidRPr="000077A5">
        <w:rPr>
          <w:shd w:val="clear" w:color="auto" w:fill="FFFFFF"/>
        </w:rPr>
        <w:t>сада-яслей</w:t>
      </w:r>
      <w:proofErr w:type="gramEnd"/>
      <w:r w:rsidRPr="000077A5">
        <w:rPr>
          <w:shd w:val="clear" w:color="auto" w:fill="FFFFFF"/>
        </w:rPr>
        <w:t xml:space="preserve"> в селе Митино на 60 мест.</w:t>
      </w:r>
    </w:p>
    <w:p w:rsidR="001F11C8" w:rsidRPr="000077A5" w:rsidRDefault="001F11C8" w:rsidP="001F11C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образовательных учреждений в 2023 году составила 16,7%. </w:t>
      </w:r>
    </w:p>
    <w:p w:rsidR="001F11C8" w:rsidRPr="000077A5" w:rsidRDefault="001F11C8" w:rsidP="001F11C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09B3" w:rsidRPr="000077A5" w:rsidRDefault="001F11C8" w:rsidP="001F11C8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077A5">
        <w:rPr>
          <w:rFonts w:ascii="Times New Roman" w:hAnsi="Times New Roman"/>
          <w:b/>
          <w:sz w:val="24"/>
          <w:szCs w:val="24"/>
        </w:rPr>
        <w:t>Общее и дополнительное образование</w:t>
      </w:r>
    </w:p>
    <w:p w:rsidR="001F11C8" w:rsidRPr="000077A5" w:rsidRDefault="001F11C8" w:rsidP="001F11C8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F11C8" w:rsidRPr="000077A5" w:rsidRDefault="001F11C8" w:rsidP="001F11C8">
      <w:pPr>
        <w:spacing w:after="0" w:line="240" w:lineRule="auto"/>
        <w:ind w:firstLine="709"/>
        <w:jc w:val="both"/>
      </w:pPr>
      <w:r w:rsidRPr="000077A5">
        <w:rPr>
          <w:rFonts w:ascii="Times New Roman" w:hAnsi="Times New Roman" w:cs="Times New Roman"/>
          <w:sz w:val="24"/>
          <w:szCs w:val="24"/>
        </w:rPr>
        <w:t>В едином государственном экзамене в 2023 году приняли участие 124 выпускника. Государственную итоговую аттестацию прошли 121 выпускник, 3 выпускника не сдали ЕГЭ - не набрали минимальный балл по математике для получения аттестата.</w:t>
      </w:r>
    </w:p>
    <w:p w:rsidR="001F11C8" w:rsidRPr="000077A5" w:rsidRDefault="001F11C8" w:rsidP="001F11C8">
      <w:pPr>
        <w:spacing w:after="0" w:line="240" w:lineRule="auto"/>
        <w:ind w:firstLine="709"/>
        <w:jc w:val="both"/>
      </w:pPr>
      <w:r w:rsidRPr="000077A5">
        <w:rPr>
          <w:rFonts w:ascii="Times New Roman" w:hAnsi="Times New Roman" w:cs="Times New Roman"/>
          <w:sz w:val="24"/>
          <w:szCs w:val="24"/>
        </w:rPr>
        <w:t xml:space="preserve">Получили аттестаты о среднем общем образовании 121 выпускник, что составило – 97,6 % (2022 – 100 %), не получили аттестат 2,4 %. </w:t>
      </w:r>
    </w:p>
    <w:p w:rsidR="001F11C8" w:rsidRPr="000077A5" w:rsidRDefault="001F11C8" w:rsidP="001F11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77A5">
        <w:rPr>
          <w:rFonts w:ascii="Times New Roman" w:hAnsi="Times New Roman"/>
          <w:sz w:val="24"/>
          <w:szCs w:val="24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учреждений в 2023 году составила 91,3 % (2022 год – 91,3 %), дальнейшее увеличение доли  муниципальных общеобразовательных учреждений, соответствующих современным требованиям обучения планируется за счет капитальных ремонтов зданий и введения в строй новых мест, а так же обеспечения образовательных организаций новым оборудованием в рамках нацпроекта «Образование» и федеральных проектов «Современная</w:t>
      </w:r>
      <w:proofErr w:type="gramEnd"/>
      <w:r w:rsidRPr="000077A5">
        <w:rPr>
          <w:rFonts w:ascii="Times New Roman" w:hAnsi="Times New Roman"/>
          <w:sz w:val="24"/>
          <w:szCs w:val="24"/>
        </w:rPr>
        <w:t xml:space="preserve"> школа» и «Цифровая образовательная среда».</w:t>
      </w:r>
    </w:p>
    <w:p w:rsidR="001F11C8" w:rsidRPr="000077A5" w:rsidRDefault="001F11C8" w:rsidP="001F11C8">
      <w:pPr>
        <w:spacing w:after="0" w:line="240" w:lineRule="auto"/>
        <w:ind w:firstLine="708"/>
        <w:jc w:val="both"/>
      </w:pPr>
      <w:r w:rsidRPr="000077A5">
        <w:rPr>
          <w:rFonts w:ascii="Times New Roman" w:hAnsi="Times New Roman"/>
          <w:sz w:val="24"/>
          <w:szCs w:val="24"/>
        </w:rPr>
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2023 году составляет         65% (в 2022 году – 73,9 %). 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>В рамках государственной программы «Развитие образования» по модернизации школьных систем образования:</w:t>
      </w:r>
      <w:r w:rsidRPr="000077A5">
        <w:rPr>
          <w:rFonts w:ascii="Times New Roman" w:hAnsi="Times New Roman"/>
          <w:sz w:val="24"/>
          <w:szCs w:val="24"/>
        </w:rPr>
        <w:t xml:space="preserve"> в 2022 году завершен капитальный ремонт в </w:t>
      </w:r>
      <w:proofErr w:type="spellStart"/>
      <w:r w:rsidRPr="000077A5">
        <w:rPr>
          <w:rFonts w:ascii="Times New Roman" w:hAnsi="Times New Roman"/>
          <w:sz w:val="24"/>
          <w:szCs w:val="24"/>
        </w:rPr>
        <w:t>Митинской</w:t>
      </w:r>
      <w:proofErr w:type="spellEnd"/>
      <w:r w:rsidRPr="000077A5">
        <w:rPr>
          <w:rFonts w:ascii="Times New Roman" w:hAnsi="Times New Roman"/>
          <w:sz w:val="24"/>
          <w:szCs w:val="24"/>
        </w:rPr>
        <w:t xml:space="preserve"> школе; на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2024-2025 годы запланированы и осуществляются капитальные ремонты  </w:t>
      </w:r>
      <w:proofErr w:type="spellStart"/>
      <w:r w:rsidRPr="000077A5">
        <w:rPr>
          <w:rFonts w:ascii="Times New Roman" w:eastAsia="Times New Roman" w:hAnsi="Times New Roman" w:cs="Times New Roman"/>
          <w:sz w:val="24"/>
          <w:szCs w:val="24"/>
        </w:rPr>
        <w:t>Иковской</w:t>
      </w:r>
      <w:proofErr w:type="spellEnd"/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77A5">
        <w:rPr>
          <w:rFonts w:ascii="Times New Roman" w:eastAsia="Times New Roman" w:hAnsi="Times New Roman" w:cs="Times New Roman"/>
          <w:sz w:val="24"/>
          <w:szCs w:val="24"/>
        </w:rPr>
        <w:t>Просветской</w:t>
      </w:r>
      <w:proofErr w:type="spellEnd"/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77A5">
        <w:rPr>
          <w:rFonts w:ascii="Times New Roman" w:eastAsia="Times New Roman" w:hAnsi="Times New Roman" w:cs="Times New Roman"/>
          <w:sz w:val="24"/>
          <w:szCs w:val="24"/>
        </w:rPr>
        <w:t>Митинской</w:t>
      </w:r>
      <w:proofErr w:type="spellEnd"/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школ. На последующие 2 года запланировано снижение доли муниципальных общеобразовательных организаций, здания которых находятся в аварийном состоянии или требуют капитального ремонта. </w:t>
      </w:r>
    </w:p>
    <w:p w:rsidR="001F11C8" w:rsidRPr="000077A5" w:rsidRDefault="001F11C8" w:rsidP="001F11C8">
      <w:pPr>
        <w:spacing w:after="0" w:line="240" w:lineRule="auto"/>
        <w:ind w:firstLine="708"/>
        <w:jc w:val="both"/>
      </w:pPr>
      <w:r w:rsidRPr="000077A5">
        <w:rPr>
          <w:rFonts w:ascii="Times New Roman" w:hAnsi="Times New Roman" w:cs="Times New Roman"/>
          <w:sz w:val="24"/>
          <w:szCs w:val="24"/>
        </w:rPr>
        <w:t xml:space="preserve">С целью соблюдения основного принципа </w:t>
      </w:r>
      <w:proofErr w:type="spellStart"/>
      <w:r w:rsidRPr="000077A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077A5">
        <w:rPr>
          <w:rFonts w:ascii="Times New Roman" w:hAnsi="Times New Roman" w:cs="Times New Roman"/>
          <w:sz w:val="24"/>
          <w:szCs w:val="24"/>
        </w:rPr>
        <w:t xml:space="preserve"> направленности во всех образовательных учреждениях  в первых классах ведется динамическая пауза, традиционно проводится утренняя гимнастика, физкультминутки на уроках. В образовательных учреждениях в учебные планы включены дополнительные предметы двигательного компонента. Во всех образовательных учреждениях организована работа по профилактике нарушений зрения, опорно-двигательного аппарата, разработаны и </w:t>
      </w:r>
      <w:r w:rsidRPr="000077A5">
        <w:rPr>
          <w:rFonts w:ascii="Times New Roman" w:hAnsi="Times New Roman" w:cs="Times New Roman"/>
          <w:sz w:val="24"/>
          <w:szCs w:val="24"/>
        </w:rPr>
        <w:lastRenderedPageBreak/>
        <w:t xml:space="preserve">реализуются инновационные программы по </w:t>
      </w:r>
      <w:proofErr w:type="spellStart"/>
      <w:r w:rsidRPr="000077A5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0077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77A5">
        <w:rPr>
          <w:rFonts w:ascii="Times New Roman" w:hAnsi="Times New Roman" w:cs="Times New Roman"/>
          <w:sz w:val="24"/>
          <w:szCs w:val="24"/>
        </w:rPr>
        <w:t>В рамках Национального проекта «Демография» проведено обучение по санитарно-просветительским программам «Основы здорового питания» дети дошкольного и школьного возраста (по дошкольным программам прошли обучение 100 % от запланированных воспитанников, по школьным - 100 % от числа запланированных).</w:t>
      </w:r>
      <w:proofErr w:type="gramEnd"/>
      <w:r w:rsidRPr="000077A5">
        <w:rPr>
          <w:rFonts w:ascii="Times New Roman" w:hAnsi="Times New Roman" w:cs="Times New Roman"/>
          <w:sz w:val="24"/>
          <w:szCs w:val="24"/>
        </w:rPr>
        <w:t xml:space="preserve"> Доля детей, имеющих первую и вторую группу  здоровья, составила 95,21 %(в 2022 году – 80,3%).</w:t>
      </w:r>
    </w:p>
    <w:p w:rsidR="001F11C8" w:rsidRPr="000077A5" w:rsidRDefault="001F11C8" w:rsidP="001F11C8">
      <w:pPr>
        <w:pStyle w:val="a5"/>
        <w:ind w:firstLine="708"/>
        <w:jc w:val="both"/>
      </w:pPr>
      <w:r w:rsidRPr="000077A5">
        <w:rPr>
          <w:rFonts w:ascii="Times New Roman" w:hAnsi="Times New Roman"/>
          <w:sz w:val="24"/>
          <w:szCs w:val="24"/>
        </w:rPr>
        <w:t xml:space="preserve">Произошло снижение доли обучающихся в муниципальных общеобразовательных организациях, занимающихся во вторую смену в общей </w:t>
      </w:r>
      <w:proofErr w:type="gramStart"/>
      <w:r w:rsidRPr="000077A5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0077A5">
        <w:rPr>
          <w:rFonts w:ascii="Times New Roman" w:hAnsi="Times New Roman"/>
          <w:sz w:val="24"/>
          <w:szCs w:val="24"/>
        </w:rPr>
        <w:t xml:space="preserve"> обучающихся,           с 24,8 % до 12,86 % в связи с завершением капитальных ремонтов 11 зданий школ и открытия нового здания  школы в с. </w:t>
      </w:r>
      <w:proofErr w:type="spellStart"/>
      <w:r w:rsidRPr="000077A5">
        <w:rPr>
          <w:rFonts w:ascii="Times New Roman" w:hAnsi="Times New Roman"/>
          <w:sz w:val="24"/>
          <w:szCs w:val="24"/>
        </w:rPr>
        <w:t>Кетово</w:t>
      </w:r>
      <w:proofErr w:type="spellEnd"/>
      <w:r w:rsidRPr="000077A5">
        <w:rPr>
          <w:rFonts w:ascii="Times New Roman" w:hAnsi="Times New Roman"/>
          <w:sz w:val="24"/>
          <w:szCs w:val="24"/>
        </w:rPr>
        <w:t xml:space="preserve">. В связи с увеличением количества отремонтированных зданий школ процент обучающихся, занимающихся во вторую смену в течение 3-х лет, незначительно уменьшится. </w:t>
      </w:r>
    </w:p>
    <w:p w:rsidR="001F11C8" w:rsidRPr="000077A5" w:rsidRDefault="001F11C8" w:rsidP="001F1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  </w:t>
      </w:r>
      <w:r w:rsidRPr="000077A5">
        <w:rPr>
          <w:rFonts w:ascii="Times New Roman" w:hAnsi="Times New Roman"/>
          <w:sz w:val="24"/>
          <w:szCs w:val="24"/>
        </w:rPr>
        <w:tab/>
        <w:t>Увеличение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на общее образование в расчете на 1 обучающегося за 2023 год с 40,04 до 51,1 тыс. рублей произошло в связи с увеличением расходов на оплату труда работников общеобразовательных учреждений, ростом тарифов на коммунальные услуги, удорожанием стоимости всех прочих работ и услуг.</w:t>
      </w:r>
    </w:p>
    <w:p w:rsidR="008A19AE" w:rsidRPr="000077A5" w:rsidRDefault="001F11C8" w:rsidP="001F11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Показатель «Доля детей от 5 до 18 лет, получающих дополнительное образование» составил 4 323,00 человек. Значительное количество детей, проживающих на территории </w:t>
      </w:r>
      <w:proofErr w:type="spellStart"/>
      <w:r w:rsidRPr="000077A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продолжают получать услуги по </w:t>
      </w:r>
      <w:proofErr w:type="gramStart"/>
      <w:r w:rsidRPr="000077A5">
        <w:rPr>
          <w:rFonts w:ascii="Times New Roman" w:eastAsia="Times New Roman" w:hAnsi="Times New Roman" w:cs="Times New Roman"/>
          <w:sz w:val="24"/>
          <w:szCs w:val="24"/>
        </w:rPr>
        <w:t>дополнительному</w:t>
      </w:r>
      <w:proofErr w:type="gramEnd"/>
      <w:r w:rsidR="00AD37E5" w:rsidRPr="000077A5">
        <w:rPr>
          <w:rFonts w:ascii="Times New Roman" w:hAnsi="Times New Roman"/>
          <w:sz w:val="24"/>
          <w:szCs w:val="24"/>
        </w:rPr>
        <w:t xml:space="preserve">  </w:t>
      </w:r>
      <w:r w:rsidR="00AD37E5" w:rsidRPr="000077A5">
        <w:rPr>
          <w:rFonts w:ascii="Times New Roman" w:hAnsi="Times New Roman"/>
          <w:sz w:val="24"/>
          <w:szCs w:val="24"/>
        </w:rPr>
        <w:tab/>
      </w:r>
    </w:p>
    <w:p w:rsidR="00B119A8" w:rsidRDefault="00B119A8" w:rsidP="00B50993">
      <w:pPr>
        <w:spacing w:line="240" w:lineRule="auto"/>
        <w:ind w:left="-576" w:right="-93" w:firstLine="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915" w:rsidRPr="000077A5" w:rsidRDefault="000A1915" w:rsidP="00B50993">
      <w:pPr>
        <w:spacing w:line="240" w:lineRule="auto"/>
        <w:ind w:left="-576" w:right="-93" w:firstLine="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732C83" w:rsidRPr="000077A5" w:rsidRDefault="00732C83" w:rsidP="00732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сеть учреждений культуры насчитывает 63 объекта: 31 учреждение клубного типа, 28 сельских библиотек и 4 учреждения дополнительного образования в сфере культуры 3 детские музыкальные школы и 1 детская школа искусств, со структурным подразделением).</w:t>
      </w:r>
      <w:proofErr w:type="gram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2023 году 3 сельские библиотеки в селах Ровное, </w:t>
      </w:r>
      <w:proofErr w:type="spell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Менщиково</w:t>
      </w:r>
      <w:proofErr w:type="spell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.З</w:t>
      </w:r>
      <w:proofErr w:type="gram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алесовский</w:t>
      </w:r>
      <w:proofErr w:type="spell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переведены в пункты выдачи.</w:t>
      </w:r>
    </w:p>
    <w:p w:rsidR="00732C83" w:rsidRPr="000077A5" w:rsidRDefault="00732C83" w:rsidP="00732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Обеспеченность учреждениями культуры от норматива: клубного типа – 100%, библиотеками – 100%. </w:t>
      </w:r>
    </w:p>
    <w:p w:rsidR="00732C83" w:rsidRPr="000077A5" w:rsidRDefault="00732C83" w:rsidP="00732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Доля   муниципальных учреждений культуры, здания которых </w:t>
      </w:r>
      <w:proofErr w:type="gram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требуют капитального ремонта в общем количестве муниципальных учреждений культуры составляет</w:t>
      </w:r>
      <w:proofErr w:type="gram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11,0% (2022 год – 11,00%).</w:t>
      </w:r>
    </w:p>
    <w:p w:rsidR="00732C83" w:rsidRPr="000077A5" w:rsidRDefault="00732C83" w:rsidP="00732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Доля муниципальных учреждений культуры, здания которых </w:t>
      </w:r>
      <w:proofErr w:type="gram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требуют капитального ремонта в общем количестве муниципальных учреждений культуры составила</w:t>
      </w:r>
      <w:proofErr w:type="gram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11%. </w:t>
      </w:r>
    </w:p>
    <w:p w:rsidR="00732C83" w:rsidRPr="000077A5" w:rsidRDefault="00732C83" w:rsidP="00732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2023 году в рамках национального проекта «Культура», регионального проекта «Культурная среда» проведен капитальный ремонт здания </w:t>
      </w:r>
      <w:proofErr w:type="spell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Сычевского</w:t>
      </w:r>
      <w:proofErr w:type="spell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Дома культуры </w:t>
      </w:r>
      <w:proofErr w:type="spell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Кетовского</w:t>
      </w:r>
      <w:proofErr w:type="spell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округа, общий объем бюджетных ассигнований, выделенных на капитальный ремонт здания - 17 198 599 рублей.  </w:t>
      </w:r>
      <w:proofErr w:type="gram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объекта – 396,5 кв.м. В результате проделанной работы в здании заменена кровля, входная группа, установлены оконные блоки, двери, заменены инженерные системы, обновлен фасад, обновлены внутренние посещения, зрительный зал, здание оборудовано санитарной комнатой, современным пандусом.</w:t>
      </w:r>
      <w:proofErr w:type="gram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 окончании капитального ремонта жители получили современное сельское учреждение культуры, отвечающее стандартам качества предоставления услуг. </w:t>
      </w:r>
    </w:p>
    <w:p w:rsidR="00732C83" w:rsidRPr="000077A5" w:rsidRDefault="00732C83" w:rsidP="00732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Разработана проектно-сметная документация на капитальный ремонт зданий в селах </w:t>
      </w:r>
      <w:proofErr w:type="gram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Садовое</w:t>
      </w:r>
      <w:proofErr w:type="gram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Менщиково</w:t>
      </w:r>
      <w:proofErr w:type="spell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32C83" w:rsidRPr="000077A5" w:rsidRDefault="00732C83" w:rsidP="00732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Изготовлена проектно-сметная документация на проведение работ по сохранению объекта культурного наследия регионального значения «Памятник пионеру-герою Коле </w:t>
      </w:r>
      <w:proofErr w:type="spell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Мяготину</w:t>
      </w:r>
      <w:proofErr w:type="spell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» (</w:t>
      </w:r>
      <w:proofErr w:type="spell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олесниково</w:t>
      </w:r>
      <w:proofErr w:type="spell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ул.Центральная). </w:t>
      </w:r>
    </w:p>
    <w:p w:rsidR="00732C83" w:rsidRPr="000077A5" w:rsidRDefault="00732C83" w:rsidP="00732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2024 году планируется капитальный ремонт здания Садовского СДК; разработка проектно-сметной документации и капитальный ремонт здания </w:t>
      </w:r>
      <w:proofErr w:type="spell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Каширинского</w:t>
      </w:r>
      <w:proofErr w:type="spell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СДК. </w:t>
      </w:r>
    </w:p>
    <w:p w:rsidR="00732C83" w:rsidRPr="000077A5" w:rsidRDefault="00732C83" w:rsidP="00732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proofErr w:type="spell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Кетовского</w:t>
      </w:r>
      <w:proofErr w:type="spell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находится один объект культуры регионального значения — могила и памятник пионеру К. </w:t>
      </w:r>
      <w:proofErr w:type="spell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Мяготину</w:t>
      </w:r>
      <w:proofErr w:type="spell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расположенный по адресу: с. </w:t>
      </w:r>
      <w:proofErr w:type="spellStart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Колесниково</w:t>
      </w:r>
      <w:proofErr w:type="spellEnd"/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Центральная. </w:t>
      </w:r>
    </w:p>
    <w:p w:rsidR="00732C83" w:rsidRPr="000077A5" w:rsidRDefault="00732C83" w:rsidP="00732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государственной программы Курганской области «Сохранение, использование, популяризация и государственная охрана объектов культурного наследия, находящихся на территории Курганской области» в 2023 году начаты работы по сохранению объекта культурного наследия регионального значения.</w:t>
      </w:r>
    </w:p>
    <w:p w:rsidR="00732C83" w:rsidRPr="000077A5" w:rsidRDefault="00732C83" w:rsidP="00732C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Показатель 8 «Среднемесячная номинальная заработная плата работников культуры и искусства» </w:t>
      </w:r>
    </w:p>
    <w:p w:rsidR="00732C83" w:rsidRPr="000077A5" w:rsidRDefault="00732C83" w:rsidP="00732C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среднемесячная заработная плата работников муниципальных учреждений культуры и искусства составила 38250,00 рублей.</w:t>
      </w:r>
    </w:p>
    <w:p w:rsidR="00732C83" w:rsidRPr="000077A5" w:rsidRDefault="00732C83" w:rsidP="00732C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Показатель 19 «Доля детей в возрасте 5-18 лет, получающих услуги по дополнительному образованию»</w:t>
      </w:r>
    </w:p>
    <w:p w:rsidR="001F11C8" w:rsidRPr="00B119A8" w:rsidRDefault="00732C83" w:rsidP="00B119A8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0077A5">
        <w:rPr>
          <w:rFonts w:ascii="Times New Roman" w:eastAsia="Calibri" w:hAnsi="Times New Roman" w:cs="Times New Roman"/>
          <w:sz w:val="24"/>
          <w:szCs w:val="24"/>
          <w:lang w:eastAsia="en-US"/>
        </w:rPr>
        <w:t>В учреждениях дополнительного образования в сфере культуры в 2023 году обучалось 690 детей в возрасте от 5 до 18 лет (в 2022 году обучалось 619 человек</w:t>
      </w:r>
      <w:r w:rsidRPr="000077A5">
        <w:rPr>
          <w:rFonts w:ascii="Calibri" w:eastAsia="Calibri" w:hAnsi="Calibri" w:cs="Times New Roman"/>
          <w:sz w:val="24"/>
          <w:szCs w:val="24"/>
          <w:lang w:eastAsia="en-US"/>
        </w:rPr>
        <w:t xml:space="preserve">). </w:t>
      </w:r>
    </w:p>
    <w:p w:rsidR="00B119A8" w:rsidRPr="000077A5" w:rsidRDefault="00B119A8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8C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B119A8" w:rsidRPr="000077A5" w:rsidRDefault="00B119A8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48" w:rsidRPr="000077A5" w:rsidRDefault="007B3448" w:rsidP="001D2179">
      <w:pPr>
        <w:pStyle w:val="af2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077A5">
        <w:rPr>
          <w:rFonts w:ascii="Times New Roman" w:hAnsi="Times New Roman"/>
          <w:sz w:val="24"/>
          <w:szCs w:val="24"/>
        </w:rPr>
        <w:t xml:space="preserve">В районе ведут работу </w:t>
      </w:r>
      <w:r w:rsidR="002355FC" w:rsidRPr="000077A5">
        <w:rPr>
          <w:rFonts w:ascii="Times New Roman" w:hAnsi="Times New Roman"/>
          <w:sz w:val="24"/>
          <w:szCs w:val="24"/>
        </w:rPr>
        <w:t>105</w:t>
      </w:r>
      <w:r w:rsidRPr="000077A5">
        <w:rPr>
          <w:rFonts w:ascii="Times New Roman" w:hAnsi="Times New Roman"/>
          <w:sz w:val="24"/>
          <w:szCs w:val="24"/>
        </w:rPr>
        <w:t xml:space="preserve">  работников физической культуры и спорта. </w:t>
      </w:r>
      <w:r w:rsidRPr="000077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Все специалисты имеют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специальности. </w:t>
      </w:r>
    </w:p>
    <w:p w:rsidR="007B3448" w:rsidRPr="000077A5" w:rsidRDefault="007B3448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Главным итогом работы по развитию физической культуры и спорта в сельской местности стало увеличение количества населения систематически занимающегося физической культурой и спортом от общей численности населения </w:t>
      </w:r>
      <w:proofErr w:type="spellStart"/>
      <w:r w:rsidRPr="000077A5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0077A5">
        <w:rPr>
          <w:rFonts w:ascii="Times New Roman" w:hAnsi="Times New Roman"/>
          <w:sz w:val="24"/>
          <w:szCs w:val="24"/>
        </w:rPr>
        <w:t xml:space="preserve"> </w:t>
      </w:r>
      <w:r w:rsidR="003A7AC3" w:rsidRPr="000077A5">
        <w:rPr>
          <w:rFonts w:ascii="Times New Roman" w:hAnsi="Times New Roman"/>
          <w:sz w:val="24"/>
          <w:szCs w:val="24"/>
        </w:rPr>
        <w:t>муниципального округа</w:t>
      </w:r>
      <w:r w:rsidRPr="000077A5">
        <w:rPr>
          <w:rFonts w:ascii="Times New Roman" w:hAnsi="Times New Roman"/>
          <w:sz w:val="24"/>
          <w:szCs w:val="24"/>
        </w:rPr>
        <w:t xml:space="preserve"> до </w:t>
      </w:r>
      <w:r w:rsidR="002355FC" w:rsidRPr="000077A5">
        <w:rPr>
          <w:rFonts w:ascii="Times New Roman" w:hAnsi="Times New Roman"/>
          <w:sz w:val="24"/>
          <w:szCs w:val="24"/>
        </w:rPr>
        <w:t>55,51</w:t>
      </w:r>
      <w:r w:rsidRPr="000077A5">
        <w:rPr>
          <w:rFonts w:ascii="Times New Roman" w:hAnsi="Times New Roman"/>
          <w:sz w:val="24"/>
          <w:szCs w:val="24"/>
        </w:rPr>
        <w:t>%</w:t>
      </w:r>
      <w:r w:rsidR="002355FC" w:rsidRPr="000077A5">
        <w:rPr>
          <w:rFonts w:ascii="Times New Roman" w:hAnsi="Times New Roman"/>
          <w:sz w:val="24"/>
          <w:szCs w:val="24"/>
        </w:rPr>
        <w:t xml:space="preserve"> (2022</w:t>
      </w:r>
      <w:r w:rsidR="003A7AC3" w:rsidRPr="000077A5">
        <w:rPr>
          <w:rFonts w:ascii="Times New Roman" w:hAnsi="Times New Roman"/>
          <w:sz w:val="24"/>
          <w:szCs w:val="24"/>
        </w:rPr>
        <w:t xml:space="preserve"> год – </w:t>
      </w:r>
      <w:r w:rsidR="002355FC" w:rsidRPr="000077A5">
        <w:rPr>
          <w:rFonts w:ascii="Times New Roman" w:hAnsi="Times New Roman"/>
          <w:sz w:val="24"/>
          <w:szCs w:val="24"/>
        </w:rPr>
        <w:t>54</w:t>
      </w:r>
      <w:r w:rsidR="003A7AC3" w:rsidRPr="000077A5">
        <w:rPr>
          <w:rFonts w:ascii="Times New Roman" w:hAnsi="Times New Roman"/>
          <w:sz w:val="24"/>
          <w:szCs w:val="24"/>
        </w:rPr>
        <w:t>,5%)</w:t>
      </w:r>
      <w:r w:rsidRPr="000077A5">
        <w:rPr>
          <w:rFonts w:ascii="Times New Roman" w:hAnsi="Times New Roman"/>
          <w:sz w:val="24"/>
          <w:szCs w:val="24"/>
        </w:rPr>
        <w:t xml:space="preserve">. Доля </w:t>
      </w:r>
      <w:proofErr w:type="gramStart"/>
      <w:r w:rsidRPr="000077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77A5">
        <w:rPr>
          <w:rFonts w:ascii="Times New Roman" w:hAnsi="Times New Roman"/>
          <w:sz w:val="24"/>
          <w:szCs w:val="24"/>
        </w:rPr>
        <w:t xml:space="preserve">, систематически занимающихся физической культурой и спортом, в общей численности обучающихся составляет </w:t>
      </w:r>
      <w:r w:rsidR="003A7AC3" w:rsidRPr="000077A5">
        <w:rPr>
          <w:rFonts w:ascii="Times New Roman" w:hAnsi="Times New Roman"/>
          <w:sz w:val="24"/>
          <w:szCs w:val="24"/>
        </w:rPr>
        <w:t>99</w:t>
      </w:r>
      <w:r w:rsidR="006D727B" w:rsidRPr="000077A5">
        <w:rPr>
          <w:rFonts w:ascii="Times New Roman" w:hAnsi="Times New Roman"/>
          <w:sz w:val="24"/>
          <w:szCs w:val="24"/>
        </w:rPr>
        <w:t>,06</w:t>
      </w:r>
      <w:r w:rsidRPr="000077A5">
        <w:rPr>
          <w:rFonts w:ascii="Times New Roman" w:hAnsi="Times New Roman"/>
          <w:sz w:val="24"/>
          <w:szCs w:val="24"/>
        </w:rPr>
        <w:t>%</w:t>
      </w:r>
      <w:r w:rsidR="003A7AC3" w:rsidRPr="000077A5">
        <w:rPr>
          <w:rFonts w:ascii="Times New Roman" w:hAnsi="Times New Roman"/>
          <w:sz w:val="24"/>
          <w:szCs w:val="24"/>
        </w:rPr>
        <w:t xml:space="preserve"> (202</w:t>
      </w:r>
      <w:r w:rsidR="006D727B" w:rsidRPr="000077A5">
        <w:rPr>
          <w:rFonts w:ascii="Times New Roman" w:hAnsi="Times New Roman"/>
          <w:sz w:val="24"/>
          <w:szCs w:val="24"/>
        </w:rPr>
        <w:t>2</w:t>
      </w:r>
      <w:r w:rsidR="003A7AC3" w:rsidRPr="000077A5">
        <w:rPr>
          <w:rFonts w:ascii="Times New Roman" w:hAnsi="Times New Roman"/>
          <w:sz w:val="24"/>
          <w:szCs w:val="24"/>
        </w:rPr>
        <w:t xml:space="preserve"> год – 9</w:t>
      </w:r>
      <w:r w:rsidR="002355FC" w:rsidRPr="000077A5">
        <w:rPr>
          <w:rFonts w:ascii="Times New Roman" w:hAnsi="Times New Roman"/>
          <w:sz w:val="24"/>
          <w:szCs w:val="24"/>
        </w:rPr>
        <w:t>9</w:t>
      </w:r>
      <w:r w:rsidR="003A7AC3" w:rsidRPr="000077A5">
        <w:rPr>
          <w:rFonts w:ascii="Times New Roman" w:hAnsi="Times New Roman"/>
          <w:sz w:val="24"/>
          <w:szCs w:val="24"/>
        </w:rPr>
        <w:t>%)</w:t>
      </w:r>
      <w:r w:rsidRPr="000077A5">
        <w:rPr>
          <w:rFonts w:ascii="Times New Roman" w:hAnsi="Times New Roman"/>
          <w:sz w:val="24"/>
          <w:szCs w:val="24"/>
        </w:rPr>
        <w:t xml:space="preserve">. </w:t>
      </w:r>
    </w:p>
    <w:p w:rsidR="007B3448" w:rsidRPr="000077A5" w:rsidRDefault="007B3448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77A5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0077A5">
        <w:rPr>
          <w:rFonts w:ascii="Times New Roman" w:hAnsi="Times New Roman"/>
          <w:sz w:val="24"/>
          <w:szCs w:val="24"/>
        </w:rPr>
        <w:t xml:space="preserve">  районная детско-юношеская спортивная школа культивирует 9 видов спорта (футбол, волейбол, баскетбол, легкая атлетика, </w:t>
      </w:r>
      <w:proofErr w:type="spellStart"/>
      <w:r w:rsidRPr="000077A5">
        <w:rPr>
          <w:rFonts w:ascii="Times New Roman" w:hAnsi="Times New Roman"/>
          <w:sz w:val="24"/>
          <w:szCs w:val="24"/>
        </w:rPr>
        <w:t>полиатлон</w:t>
      </w:r>
      <w:proofErr w:type="spellEnd"/>
      <w:r w:rsidRPr="000077A5">
        <w:rPr>
          <w:rFonts w:ascii="Times New Roman" w:hAnsi="Times New Roman"/>
          <w:sz w:val="24"/>
          <w:szCs w:val="24"/>
        </w:rPr>
        <w:t xml:space="preserve">, лыжные гонки, гиревой спорт,  шахматы, хоккей), количество обучающихся составляет </w:t>
      </w:r>
      <w:r w:rsidR="006D727B" w:rsidRPr="000077A5">
        <w:rPr>
          <w:rFonts w:ascii="Times New Roman" w:hAnsi="Times New Roman"/>
          <w:sz w:val="24"/>
          <w:szCs w:val="24"/>
        </w:rPr>
        <w:t>542</w:t>
      </w:r>
      <w:r w:rsidRPr="000077A5">
        <w:rPr>
          <w:rFonts w:ascii="Times New Roman" w:hAnsi="Times New Roman"/>
          <w:sz w:val="24"/>
          <w:szCs w:val="24"/>
        </w:rPr>
        <w:t xml:space="preserve"> человек</w:t>
      </w:r>
      <w:r w:rsidR="006D727B" w:rsidRPr="000077A5">
        <w:rPr>
          <w:rFonts w:ascii="Times New Roman" w:hAnsi="Times New Roman"/>
          <w:sz w:val="24"/>
          <w:szCs w:val="24"/>
        </w:rPr>
        <w:t>а</w:t>
      </w:r>
      <w:r w:rsidRPr="000077A5">
        <w:rPr>
          <w:rFonts w:ascii="Times New Roman" w:hAnsi="Times New Roman"/>
          <w:sz w:val="24"/>
          <w:szCs w:val="24"/>
        </w:rPr>
        <w:t>. В ДЮСШ ведут работу 1</w:t>
      </w:r>
      <w:r w:rsidR="00894934" w:rsidRPr="000077A5">
        <w:rPr>
          <w:rFonts w:ascii="Times New Roman" w:hAnsi="Times New Roman"/>
          <w:sz w:val="24"/>
          <w:szCs w:val="24"/>
        </w:rPr>
        <w:t>4</w:t>
      </w:r>
      <w:r w:rsidRPr="000077A5">
        <w:rPr>
          <w:rFonts w:ascii="Times New Roman" w:hAnsi="Times New Roman"/>
          <w:sz w:val="24"/>
          <w:szCs w:val="24"/>
        </w:rPr>
        <w:t xml:space="preserve"> тренеров-преподавателей</w:t>
      </w:r>
      <w:r w:rsidR="00894934" w:rsidRPr="000077A5">
        <w:rPr>
          <w:rFonts w:ascii="Times New Roman" w:hAnsi="Times New Roman"/>
          <w:sz w:val="24"/>
          <w:szCs w:val="24"/>
        </w:rPr>
        <w:t>, 28 спортсменов - инструкторов</w:t>
      </w:r>
      <w:r w:rsidRPr="000077A5">
        <w:rPr>
          <w:rFonts w:ascii="Times New Roman" w:hAnsi="Times New Roman"/>
          <w:sz w:val="24"/>
          <w:szCs w:val="24"/>
        </w:rPr>
        <w:t>.</w:t>
      </w:r>
    </w:p>
    <w:p w:rsidR="007B3448" w:rsidRPr="000077A5" w:rsidRDefault="007B3448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>За 202</w:t>
      </w:r>
      <w:r w:rsidR="006D727B" w:rsidRPr="000077A5">
        <w:rPr>
          <w:rFonts w:ascii="Times New Roman" w:hAnsi="Times New Roman"/>
          <w:sz w:val="24"/>
          <w:szCs w:val="24"/>
        </w:rPr>
        <w:t>3</w:t>
      </w:r>
      <w:r w:rsidRPr="000077A5">
        <w:rPr>
          <w:rFonts w:ascii="Times New Roman" w:hAnsi="Times New Roman"/>
          <w:sz w:val="24"/>
          <w:szCs w:val="24"/>
        </w:rPr>
        <w:t xml:space="preserve"> год Комитетом по физической культуре и спорту совместно с </w:t>
      </w:r>
      <w:proofErr w:type="spellStart"/>
      <w:r w:rsidRPr="000077A5">
        <w:rPr>
          <w:rFonts w:ascii="Times New Roman" w:hAnsi="Times New Roman"/>
          <w:sz w:val="24"/>
          <w:szCs w:val="24"/>
        </w:rPr>
        <w:t>Кетовской</w:t>
      </w:r>
      <w:proofErr w:type="spellEnd"/>
      <w:r w:rsidRPr="000077A5">
        <w:rPr>
          <w:rFonts w:ascii="Times New Roman" w:hAnsi="Times New Roman"/>
          <w:sz w:val="24"/>
          <w:szCs w:val="24"/>
        </w:rPr>
        <w:t xml:space="preserve"> ДЮСШ было проведено </w:t>
      </w:r>
      <w:r w:rsidR="004F314D" w:rsidRPr="000077A5">
        <w:rPr>
          <w:rFonts w:ascii="Times New Roman" w:hAnsi="Times New Roman"/>
          <w:sz w:val="24"/>
          <w:szCs w:val="24"/>
        </w:rPr>
        <w:t>100</w:t>
      </w:r>
      <w:r w:rsidRPr="000077A5">
        <w:rPr>
          <w:rFonts w:ascii="Times New Roman" w:hAnsi="Times New Roman"/>
          <w:sz w:val="24"/>
          <w:szCs w:val="24"/>
        </w:rPr>
        <w:t xml:space="preserve"> спортивно-массовых мероприятий. С</w:t>
      </w:r>
      <w:r w:rsidRPr="000077A5">
        <w:rPr>
          <w:rFonts w:ascii="Times New Roman" w:eastAsia="BatangChe" w:hAnsi="Times New Roman"/>
          <w:sz w:val="24"/>
          <w:szCs w:val="24"/>
        </w:rPr>
        <w:t xml:space="preserve">портсмены </w:t>
      </w:r>
      <w:proofErr w:type="spellStart"/>
      <w:r w:rsidRPr="000077A5">
        <w:rPr>
          <w:rFonts w:ascii="Times New Roman" w:eastAsia="BatangChe" w:hAnsi="Times New Roman"/>
          <w:sz w:val="24"/>
          <w:szCs w:val="24"/>
        </w:rPr>
        <w:t>Кетовского</w:t>
      </w:r>
      <w:proofErr w:type="spellEnd"/>
      <w:r w:rsidRPr="000077A5">
        <w:rPr>
          <w:rFonts w:ascii="Times New Roman" w:eastAsia="BatangChe" w:hAnsi="Times New Roman"/>
          <w:sz w:val="24"/>
          <w:szCs w:val="24"/>
        </w:rPr>
        <w:t xml:space="preserve"> </w:t>
      </w:r>
      <w:r w:rsidR="004F314D" w:rsidRPr="000077A5">
        <w:rPr>
          <w:rFonts w:ascii="Times New Roman" w:eastAsia="BatangChe" w:hAnsi="Times New Roman"/>
          <w:sz w:val="24"/>
          <w:szCs w:val="24"/>
        </w:rPr>
        <w:t>МО</w:t>
      </w:r>
      <w:r w:rsidRPr="000077A5">
        <w:rPr>
          <w:rFonts w:ascii="Times New Roman" w:eastAsia="BatangChe" w:hAnsi="Times New Roman"/>
          <w:sz w:val="24"/>
          <w:szCs w:val="24"/>
        </w:rPr>
        <w:t xml:space="preserve"> приняли участие в </w:t>
      </w:r>
      <w:r w:rsidR="006D727B" w:rsidRPr="000077A5">
        <w:rPr>
          <w:rFonts w:ascii="Times New Roman" w:eastAsia="BatangChe" w:hAnsi="Times New Roman"/>
          <w:sz w:val="24"/>
          <w:szCs w:val="24"/>
        </w:rPr>
        <w:t>73</w:t>
      </w:r>
      <w:r w:rsidRPr="000077A5">
        <w:rPr>
          <w:rFonts w:ascii="Times New Roman" w:eastAsia="BatangChe" w:hAnsi="Times New Roman"/>
          <w:sz w:val="24"/>
          <w:szCs w:val="24"/>
        </w:rPr>
        <w:t xml:space="preserve"> соревнованиях областного масштаба, </w:t>
      </w:r>
      <w:r w:rsidR="004F314D" w:rsidRPr="000077A5">
        <w:rPr>
          <w:rFonts w:ascii="Times New Roman" w:eastAsia="BatangChe" w:hAnsi="Times New Roman"/>
          <w:sz w:val="24"/>
          <w:szCs w:val="24"/>
        </w:rPr>
        <w:t>1</w:t>
      </w:r>
      <w:r w:rsidR="006D727B" w:rsidRPr="000077A5">
        <w:rPr>
          <w:rFonts w:ascii="Times New Roman" w:eastAsia="BatangChe" w:hAnsi="Times New Roman"/>
          <w:sz w:val="24"/>
          <w:szCs w:val="24"/>
        </w:rPr>
        <w:t>7</w:t>
      </w:r>
      <w:r w:rsidRPr="000077A5">
        <w:rPr>
          <w:rFonts w:ascii="Times New Roman" w:eastAsia="BatangChe" w:hAnsi="Times New Roman"/>
          <w:sz w:val="24"/>
          <w:szCs w:val="24"/>
        </w:rPr>
        <w:t xml:space="preserve"> Всероссийских</w:t>
      </w:r>
      <w:r w:rsidR="004F314D" w:rsidRPr="000077A5">
        <w:rPr>
          <w:rFonts w:ascii="Times New Roman" w:eastAsia="BatangChe" w:hAnsi="Times New Roman"/>
          <w:sz w:val="24"/>
          <w:szCs w:val="24"/>
        </w:rPr>
        <w:t xml:space="preserve">, </w:t>
      </w:r>
      <w:r w:rsidR="006D727B" w:rsidRPr="000077A5">
        <w:rPr>
          <w:rFonts w:ascii="Times New Roman" w:eastAsia="BatangChe" w:hAnsi="Times New Roman"/>
          <w:sz w:val="24"/>
          <w:szCs w:val="24"/>
        </w:rPr>
        <w:t>3</w:t>
      </w:r>
      <w:r w:rsidR="004F314D" w:rsidRPr="000077A5">
        <w:rPr>
          <w:rFonts w:ascii="Times New Roman" w:eastAsia="BatangChe" w:hAnsi="Times New Roman"/>
          <w:sz w:val="24"/>
          <w:szCs w:val="24"/>
        </w:rPr>
        <w:t xml:space="preserve"> межрегиональных</w:t>
      </w:r>
      <w:proofErr w:type="gramStart"/>
      <w:r w:rsidRPr="000077A5">
        <w:rPr>
          <w:rFonts w:ascii="Times New Roman" w:eastAsia="BatangChe" w:hAnsi="Times New Roman"/>
          <w:sz w:val="24"/>
          <w:szCs w:val="24"/>
        </w:rPr>
        <w:t xml:space="preserve"> .</w:t>
      </w:r>
      <w:proofErr w:type="gramEnd"/>
      <w:r w:rsidRPr="000077A5">
        <w:rPr>
          <w:rFonts w:ascii="Times New Roman" w:eastAsia="BatangChe" w:hAnsi="Times New Roman"/>
          <w:sz w:val="24"/>
          <w:szCs w:val="24"/>
        </w:rPr>
        <w:t xml:space="preserve"> Во всех мероприятиях</w:t>
      </w:r>
      <w:r w:rsidRPr="000077A5">
        <w:rPr>
          <w:rFonts w:ascii="Times New Roman" w:hAnsi="Times New Roman"/>
          <w:sz w:val="24"/>
          <w:szCs w:val="24"/>
        </w:rPr>
        <w:t xml:space="preserve"> приняли участие около 5000 человек.</w:t>
      </w:r>
    </w:p>
    <w:p w:rsidR="007B3448" w:rsidRPr="000077A5" w:rsidRDefault="007B3448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Ежегодно </w:t>
      </w:r>
      <w:proofErr w:type="spellStart"/>
      <w:r w:rsidRPr="000077A5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0077A5">
        <w:rPr>
          <w:rFonts w:ascii="Times New Roman" w:hAnsi="Times New Roman"/>
          <w:sz w:val="24"/>
          <w:szCs w:val="24"/>
        </w:rPr>
        <w:t xml:space="preserve"> ДЮСШ участвует в Спартакиаде спортивных школ Курганской области среди команд спортивных школ городов Кургана, Шадринска и муниципальных районов Курганской области.</w:t>
      </w:r>
    </w:p>
    <w:p w:rsidR="00DD5663" w:rsidRPr="000077A5" w:rsidRDefault="00DD5663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Уровень обеспеченности населения Кетовского района спортивными сооружениями, исходя из единовременной пропускной способности объектов спорта </w:t>
      </w:r>
      <w:r w:rsidR="006D727B" w:rsidRPr="000077A5">
        <w:rPr>
          <w:rFonts w:ascii="Times New Roman" w:hAnsi="Times New Roman"/>
          <w:sz w:val="24"/>
          <w:szCs w:val="24"/>
        </w:rPr>
        <w:t>–</w:t>
      </w:r>
      <w:r w:rsidRPr="000077A5">
        <w:rPr>
          <w:rFonts w:ascii="Times New Roman" w:hAnsi="Times New Roman"/>
          <w:sz w:val="24"/>
          <w:szCs w:val="24"/>
        </w:rPr>
        <w:t xml:space="preserve"> 7</w:t>
      </w:r>
      <w:r w:rsidR="006D727B" w:rsidRPr="000077A5">
        <w:rPr>
          <w:rFonts w:ascii="Times New Roman" w:hAnsi="Times New Roman"/>
          <w:sz w:val="24"/>
          <w:szCs w:val="24"/>
        </w:rPr>
        <w:t xml:space="preserve">5,6 </w:t>
      </w:r>
      <w:r w:rsidRPr="000077A5">
        <w:rPr>
          <w:rFonts w:ascii="Times New Roman" w:hAnsi="Times New Roman"/>
          <w:sz w:val="24"/>
          <w:szCs w:val="24"/>
        </w:rPr>
        <w:t>%.</w:t>
      </w:r>
    </w:p>
    <w:p w:rsidR="000077A5" w:rsidRPr="00B119A8" w:rsidRDefault="00500E33" w:rsidP="00B11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Для пропаганды физической культуры и спорта используются различные формы и методы работы. Осуществляется сотрудничество с  газетой "Курс района", где отражаются опыт работы и результаты спортивной жизни района. На сайте Администрации </w:t>
      </w:r>
      <w:r w:rsidR="009D072C" w:rsidRPr="000077A5">
        <w:rPr>
          <w:rFonts w:ascii="Times New Roman" w:hAnsi="Times New Roman"/>
          <w:sz w:val="24"/>
          <w:szCs w:val="24"/>
        </w:rPr>
        <w:t>МО</w:t>
      </w:r>
      <w:r w:rsidRPr="000077A5">
        <w:rPr>
          <w:rFonts w:ascii="Times New Roman" w:hAnsi="Times New Roman"/>
          <w:sz w:val="24"/>
          <w:szCs w:val="24"/>
        </w:rPr>
        <w:t xml:space="preserve"> регулярно выставляются результаты соревнований и другие события спортивной жизни. Также на сайте Управления образования освещаются все события спортивной жизни среди обучающихся, планы работы, календарь спортивно-массовых мероприятий. Имеется сайт Кетовской ДЮСШ, на котором можно ознакомиться с работой спортивной школы, локальными актами, историей ДЮСШ, спортивными достижениями школы и т.д. </w:t>
      </w:r>
    </w:p>
    <w:p w:rsidR="000077A5" w:rsidRPr="000077A5" w:rsidRDefault="000077A5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8C" w:rsidRPr="000077A5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t>Жилищное строительство и обеспечение граждан жильём</w:t>
      </w:r>
      <w:r w:rsidR="000F3DBC" w:rsidRPr="000077A5">
        <w:rPr>
          <w:rFonts w:ascii="Times New Roman" w:hAnsi="Times New Roman" w:cs="Times New Roman"/>
          <w:b/>
          <w:sz w:val="24"/>
          <w:szCs w:val="24"/>
        </w:rPr>
        <w:t>.</w:t>
      </w:r>
    </w:p>
    <w:p w:rsidR="00846AA0" w:rsidRPr="000077A5" w:rsidRDefault="00846AA0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C83" w:rsidRPr="000077A5" w:rsidRDefault="00572001" w:rsidP="00F167D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Обеспеченность жителей района  жилыми помещениями выросла с </w:t>
      </w:r>
      <w:r w:rsidR="000077A5" w:rsidRPr="000077A5">
        <w:rPr>
          <w:rFonts w:ascii="Times New Roman" w:hAnsi="Times New Roman"/>
          <w:sz w:val="24"/>
          <w:szCs w:val="24"/>
        </w:rPr>
        <w:t>27</w:t>
      </w:r>
      <w:r w:rsidR="0061173E" w:rsidRPr="000077A5">
        <w:rPr>
          <w:rFonts w:ascii="Times New Roman" w:hAnsi="Times New Roman"/>
          <w:sz w:val="24"/>
          <w:szCs w:val="24"/>
        </w:rPr>
        <w:t>,</w:t>
      </w:r>
      <w:r w:rsidR="000077A5" w:rsidRPr="000077A5">
        <w:rPr>
          <w:rFonts w:ascii="Times New Roman" w:hAnsi="Times New Roman"/>
          <w:sz w:val="24"/>
          <w:szCs w:val="24"/>
        </w:rPr>
        <w:t>51</w:t>
      </w:r>
      <w:r w:rsidR="00DC2563" w:rsidRPr="000077A5">
        <w:rPr>
          <w:rFonts w:ascii="Times New Roman" w:hAnsi="Times New Roman"/>
          <w:sz w:val="24"/>
          <w:szCs w:val="24"/>
        </w:rPr>
        <w:t xml:space="preserve"> кв.</w:t>
      </w:r>
      <w:r w:rsidR="00645255" w:rsidRPr="000077A5">
        <w:rPr>
          <w:rFonts w:ascii="Times New Roman" w:hAnsi="Times New Roman"/>
          <w:sz w:val="24"/>
          <w:szCs w:val="24"/>
        </w:rPr>
        <w:t xml:space="preserve"> </w:t>
      </w:r>
      <w:r w:rsidR="00DC2563" w:rsidRPr="000077A5">
        <w:rPr>
          <w:rFonts w:ascii="Times New Roman" w:hAnsi="Times New Roman"/>
          <w:sz w:val="24"/>
          <w:szCs w:val="24"/>
        </w:rPr>
        <w:t>м</w:t>
      </w:r>
      <w:r w:rsidRPr="000077A5">
        <w:rPr>
          <w:rFonts w:ascii="Times New Roman" w:hAnsi="Times New Roman"/>
          <w:sz w:val="24"/>
          <w:szCs w:val="24"/>
        </w:rPr>
        <w:t xml:space="preserve"> до </w:t>
      </w:r>
      <w:r w:rsidR="0061173E" w:rsidRPr="000077A5">
        <w:rPr>
          <w:rFonts w:ascii="Times New Roman" w:hAnsi="Times New Roman"/>
          <w:sz w:val="24"/>
          <w:szCs w:val="24"/>
        </w:rPr>
        <w:t>2</w:t>
      </w:r>
      <w:r w:rsidR="000077A5" w:rsidRPr="000077A5">
        <w:rPr>
          <w:rFonts w:ascii="Times New Roman" w:hAnsi="Times New Roman"/>
          <w:sz w:val="24"/>
          <w:szCs w:val="24"/>
        </w:rPr>
        <w:t>8</w:t>
      </w:r>
      <w:r w:rsidR="0061173E" w:rsidRPr="000077A5">
        <w:rPr>
          <w:rFonts w:ascii="Times New Roman" w:hAnsi="Times New Roman"/>
          <w:sz w:val="24"/>
          <w:szCs w:val="24"/>
        </w:rPr>
        <w:t>,</w:t>
      </w:r>
      <w:r w:rsidR="000077A5" w:rsidRPr="000077A5">
        <w:rPr>
          <w:rFonts w:ascii="Times New Roman" w:hAnsi="Times New Roman"/>
          <w:sz w:val="24"/>
          <w:szCs w:val="24"/>
        </w:rPr>
        <w:t>65</w:t>
      </w:r>
      <w:r w:rsidR="00DC2563" w:rsidRPr="000077A5">
        <w:rPr>
          <w:rFonts w:ascii="Times New Roman" w:hAnsi="Times New Roman"/>
          <w:sz w:val="24"/>
          <w:szCs w:val="24"/>
        </w:rPr>
        <w:t xml:space="preserve"> кв.</w:t>
      </w:r>
      <w:r w:rsidR="009A2D38" w:rsidRPr="000077A5">
        <w:rPr>
          <w:rFonts w:ascii="Times New Roman" w:hAnsi="Times New Roman"/>
          <w:sz w:val="24"/>
          <w:szCs w:val="24"/>
        </w:rPr>
        <w:t xml:space="preserve"> </w:t>
      </w:r>
      <w:r w:rsidR="00DC2563" w:rsidRPr="000077A5">
        <w:rPr>
          <w:rFonts w:ascii="Times New Roman" w:hAnsi="Times New Roman"/>
          <w:sz w:val="24"/>
          <w:szCs w:val="24"/>
        </w:rPr>
        <w:t>м</w:t>
      </w:r>
      <w:r w:rsidRPr="000077A5">
        <w:rPr>
          <w:rFonts w:ascii="Times New Roman" w:hAnsi="Times New Roman"/>
          <w:sz w:val="24"/>
          <w:szCs w:val="24"/>
        </w:rPr>
        <w:t xml:space="preserve"> или на </w:t>
      </w:r>
      <w:r w:rsidR="000077A5" w:rsidRPr="000077A5">
        <w:rPr>
          <w:rFonts w:ascii="Times New Roman" w:hAnsi="Times New Roman"/>
          <w:sz w:val="24"/>
          <w:szCs w:val="24"/>
        </w:rPr>
        <w:t>4,1</w:t>
      </w:r>
      <w:r w:rsidRPr="000077A5">
        <w:rPr>
          <w:rFonts w:ascii="Times New Roman" w:hAnsi="Times New Roman"/>
          <w:sz w:val="24"/>
          <w:szCs w:val="24"/>
        </w:rPr>
        <w:t>%.</w:t>
      </w:r>
      <w:r w:rsidR="00CC276F" w:rsidRPr="000077A5">
        <w:rPr>
          <w:rFonts w:ascii="Times New Roman" w:hAnsi="Times New Roman"/>
          <w:sz w:val="24"/>
          <w:szCs w:val="24"/>
        </w:rPr>
        <w:t xml:space="preserve"> </w:t>
      </w:r>
      <w:r w:rsidR="00F20DEC" w:rsidRPr="000077A5">
        <w:rPr>
          <w:rFonts w:ascii="Times New Roman" w:hAnsi="Times New Roman"/>
          <w:sz w:val="24"/>
          <w:szCs w:val="24"/>
        </w:rPr>
        <w:t xml:space="preserve"> </w:t>
      </w:r>
    </w:p>
    <w:p w:rsidR="000077A5" w:rsidRPr="000077A5" w:rsidRDefault="000077A5" w:rsidP="00F167D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840" w:rsidRPr="000077A5" w:rsidRDefault="006C4ADA" w:rsidP="001479EE">
      <w:pPr>
        <w:pStyle w:val="a3"/>
        <w:spacing w:before="0" w:beforeAutospacing="0" w:after="0" w:afterAutospacing="0"/>
        <w:ind w:firstLine="709"/>
        <w:jc w:val="both"/>
      </w:pPr>
      <w:r w:rsidRPr="000077A5">
        <w:rPr>
          <w:b/>
        </w:rPr>
        <w:t>Площадь земельных участков, представленных для строительства в расчете на 10 тыс. человек населения</w:t>
      </w:r>
      <w:r w:rsidR="00C17840" w:rsidRPr="000077A5">
        <w:t xml:space="preserve"> в 2023</w:t>
      </w:r>
      <w:r w:rsidRPr="000077A5">
        <w:t xml:space="preserve"> году  составила </w:t>
      </w:r>
      <w:r w:rsidR="00C17840" w:rsidRPr="000077A5">
        <w:t>4,6</w:t>
      </w:r>
      <w:r w:rsidRPr="000077A5">
        <w:t xml:space="preserve"> га, в том числе для жилищного строительства – 4,</w:t>
      </w:r>
      <w:r w:rsidR="00C17840" w:rsidRPr="000077A5">
        <w:t>1</w:t>
      </w:r>
      <w:r w:rsidRPr="000077A5">
        <w:t xml:space="preserve"> га. По сравнению с прошлым годом общий показатель уменьшился, так как  снизилось количество заявлений от жителей округа, в то же время увеличилась площадь земельных участков предоставленных для жилищного строительства, индивидуального строительства и комплексного освоения </w:t>
      </w:r>
      <w:r w:rsidR="00C17840" w:rsidRPr="000077A5">
        <w:t>в целях жилищного строительства.</w:t>
      </w:r>
    </w:p>
    <w:p w:rsidR="00C17840" w:rsidRPr="000077A5" w:rsidRDefault="00C17840" w:rsidP="008D7C32">
      <w:pPr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C" w:rsidRPr="000077A5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F23E13" w:rsidRPr="000077A5" w:rsidRDefault="00F23E13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40" w:rsidRPr="000077A5" w:rsidRDefault="00C17840" w:rsidP="00C17840">
      <w:pPr>
        <w:pStyle w:val="a3"/>
        <w:spacing w:before="0" w:beforeAutospacing="0" w:after="0" w:afterAutospacing="0"/>
        <w:ind w:firstLine="709"/>
        <w:jc w:val="both"/>
      </w:pPr>
      <w:r w:rsidRPr="000077A5">
        <w:t>На 01.01.2023 года 98% собственников помещений в многоквартирных домах выбрали один из способов управления многоквартирными домами, в соответствии с Жилищным кодексом РФ, по сравнению с прошлым годом увеличение на 53,97%.</w:t>
      </w:r>
    </w:p>
    <w:p w:rsidR="00C17840" w:rsidRPr="000077A5" w:rsidRDefault="00C17840" w:rsidP="00C17840">
      <w:pPr>
        <w:pStyle w:val="a3"/>
        <w:spacing w:before="0" w:beforeAutospacing="0" w:after="0" w:afterAutospacing="0"/>
        <w:ind w:firstLine="709"/>
        <w:jc w:val="both"/>
      </w:pPr>
      <w:r w:rsidRPr="000077A5">
        <w:t>В муниципальном округе доля организаций коммунального комплекса, в уставном капитале которых участие муниципального образования составляет не более 25% от общего числа организаций коммунального комплекса, на 01.01.2024 г. составила 90% и осталась на уровне прошлого года.</w:t>
      </w:r>
    </w:p>
    <w:p w:rsidR="00C17840" w:rsidRPr="000077A5" w:rsidRDefault="00C17840" w:rsidP="00C17840">
      <w:pPr>
        <w:pStyle w:val="a3"/>
        <w:spacing w:before="0" w:beforeAutospacing="0" w:after="0" w:afterAutospacing="0"/>
        <w:ind w:firstLine="709"/>
        <w:jc w:val="both"/>
      </w:pPr>
      <w:r w:rsidRPr="000077A5">
        <w:t>Увеличилась доля многоквартирных домов, расположенных на земельных участках, в отношении которых осуществлён государственный кадастровый учет на 0,7% и составила 96,3% (2021 год  - 95,6%).</w:t>
      </w:r>
    </w:p>
    <w:p w:rsidR="00C17840" w:rsidRPr="000077A5" w:rsidRDefault="00C17840" w:rsidP="00C17840">
      <w:pPr>
        <w:pStyle w:val="a3"/>
        <w:spacing w:before="0" w:beforeAutospacing="0" w:after="0" w:afterAutospacing="0"/>
        <w:ind w:firstLine="709"/>
        <w:jc w:val="both"/>
      </w:pPr>
      <w:r w:rsidRPr="000077A5">
        <w:t xml:space="preserve">Доля населения, получившего жилые помещения и улучшившего жилищные условия в 2023 году, в общей численности населения, состоящего на учете в качестве нуждающихся в жилых помещениях повысилась и составила 14 % (2022 год – </w:t>
      </w:r>
      <w:proofErr w:type="gramStart"/>
      <w:r w:rsidRPr="000077A5">
        <w:t>10,8%) Ув</w:t>
      </w:r>
      <w:proofErr w:type="gramEnd"/>
      <w:r w:rsidRPr="000077A5">
        <w:t>еличение произошло за счет предоставления жилых помещений по программе переселения из аварийного жилья, предоставления жилых помещений погорельцам, снятия с учета в качестве нуждающихся, в связи с предоставлением земельных участков.</w:t>
      </w:r>
    </w:p>
    <w:p w:rsidR="00407441" w:rsidRPr="000077A5" w:rsidRDefault="00407441" w:rsidP="00407441">
      <w:pPr>
        <w:pStyle w:val="a3"/>
        <w:spacing w:before="0" w:beforeAutospacing="0" w:after="0" w:afterAutospacing="0"/>
        <w:ind w:firstLine="709"/>
        <w:jc w:val="both"/>
      </w:pPr>
    </w:p>
    <w:p w:rsidR="00A231E6" w:rsidRPr="000077A5" w:rsidRDefault="00A231E6" w:rsidP="00A231E6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D9" w:rsidRPr="000077A5" w:rsidRDefault="005C4FD9" w:rsidP="0000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t>Органи</w:t>
      </w:r>
      <w:r w:rsidR="004920E2" w:rsidRPr="000077A5">
        <w:rPr>
          <w:rFonts w:ascii="Times New Roman" w:hAnsi="Times New Roman" w:cs="Times New Roman"/>
          <w:b/>
          <w:sz w:val="24"/>
          <w:szCs w:val="24"/>
        </w:rPr>
        <w:t>зация муниципального управления</w:t>
      </w:r>
    </w:p>
    <w:p w:rsidR="00EF6407" w:rsidRPr="000077A5" w:rsidRDefault="00EF6407" w:rsidP="0000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F6" w:rsidRPr="000077A5" w:rsidRDefault="00E957F6" w:rsidP="00E957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По итогам 2023 года в бюджет муниципального округа поступило доходов 1 986 410 тыс. рублей. По сравнению с 2022 годом поступление </w:t>
      </w:r>
      <w:proofErr w:type="spellStart"/>
      <w:r w:rsidRPr="000077A5">
        <w:rPr>
          <w:rFonts w:ascii="Times New Roman" w:eastAsia="Times New Roman" w:hAnsi="Times New Roman" w:cs="Times New Roman"/>
          <w:sz w:val="24"/>
          <w:szCs w:val="24"/>
        </w:rPr>
        <w:t>доходовв</w:t>
      </w:r>
      <w:proofErr w:type="spellEnd"/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2023 году снизилось на 1 127 491 тыс. руб. или 36,2%. </w:t>
      </w:r>
    </w:p>
    <w:p w:rsidR="00E957F6" w:rsidRPr="000077A5" w:rsidRDefault="00E957F6" w:rsidP="00E957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Объем собственных доходов составляет 420 653 тыс. </w:t>
      </w:r>
      <w:proofErr w:type="spellStart"/>
      <w:r w:rsidRPr="000077A5">
        <w:rPr>
          <w:rFonts w:ascii="Times New Roman" w:eastAsia="Times New Roman" w:hAnsi="Times New Roman" w:cs="Times New Roman"/>
          <w:sz w:val="24"/>
          <w:szCs w:val="24"/>
        </w:rPr>
        <w:t>руб.</w:t>
      </w:r>
      <w:proofErr w:type="gramStart"/>
      <w:r w:rsidRPr="000077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77A5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0077A5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Pr="000077A5">
        <w:rPr>
          <w:rFonts w:ascii="Times New Roman" w:hAnsi="Times New Roman" w:cs="Times New Roman"/>
          <w:bCs/>
          <w:sz w:val="24"/>
          <w:szCs w:val="24"/>
        </w:rPr>
        <w:t xml:space="preserve"> составляет 117,4% </w:t>
      </w:r>
      <w:proofErr w:type="spellStart"/>
      <w:r w:rsidRPr="000077A5">
        <w:rPr>
          <w:rFonts w:ascii="Times New Roman" w:hAnsi="Times New Roman" w:cs="Times New Roman"/>
          <w:bCs/>
          <w:sz w:val="24"/>
          <w:szCs w:val="24"/>
        </w:rPr>
        <w:t>от</w:t>
      </w:r>
      <w:r w:rsidRPr="000077A5">
        <w:rPr>
          <w:rFonts w:ascii="Times New Roman" w:hAnsi="Times New Roman" w:cs="Times New Roman"/>
          <w:sz w:val="24"/>
          <w:szCs w:val="24"/>
        </w:rPr>
        <w:t>первоначальных</w:t>
      </w:r>
      <w:proofErr w:type="spellEnd"/>
      <w:r w:rsidRPr="000077A5">
        <w:rPr>
          <w:rFonts w:ascii="Times New Roman" w:hAnsi="Times New Roman" w:cs="Times New Roman"/>
          <w:sz w:val="24"/>
          <w:szCs w:val="24"/>
        </w:rPr>
        <w:t xml:space="preserve"> годовых назначений (прирост 62318 тыс. руб.),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в т. ч. 417 646 тыс. руб. приходится на налоговые и неналоговые доходы, 3 007 тыс. руб. - на прочие безвозмездные поступления</w:t>
      </w:r>
      <w:r w:rsidRPr="000077A5">
        <w:rPr>
          <w:rFonts w:ascii="Times New Roman" w:hAnsi="Times New Roman" w:cs="Times New Roman"/>
          <w:sz w:val="24"/>
          <w:szCs w:val="24"/>
        </w:rPr>
        <w:t>. В декабре 2023 года план по собственным доходам был уточнен с учетом фактических поступлений до 420 130 тыс. рублей.</w:t>
      </w:r>
    </w:p>
    <w:p w:rsidR="00E957F6" w:rsidRPr="000077A5" w:rsidRDefault="00E957F6" w:rsidP="00E957F6">
      <w:pPr>
        <w:spacing w:after="0"/>
        <w:ind w:firstLine="709"/>
        <w:jc w:val="both"/>
        <w:rPr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t>Поступление собственных доходов выше уровня прошлого года на 17 432 тыс. руб. или 4,3%. </w:t>
      </w:r>
    </w:p>
    <w:p w:rsidR="00E957F6" w:rsidRPr="000077A5" w:rsidRDefault="00E957F6" w:rsidP="00E957F6">
      <w:pPr>
        <w:spacing w:after="0"/>
        <w:ind w:firstLine="709"/>
        <w:jc w:val="both"/>
        <w:rPr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t>Увеличилось поступление налога на доходы физических лиц, акцизов на нефтепродукты, земельного налога, платы за негативное воздействие на окружающую среду и доходов от продажи материальных и нематериальных активов.</w:t>
      </w:r>
    </w:p>
    <w:p w:rsidR="00E957F6" w:rsidRPr="000077A5" w:rsidRDefault="00E957F6" w:rsidP="00E9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>По остальным доходным источникам наблюдается снижение поступлений.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957F6" w:rsidRPr="000077A5" w:rsidRDefault="00E957F6" w:rsidP="00E957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структуре собственных доходов бюджета </w:t>
      </w:r>
      <w:proofErr w:type="spellStart"/>
      <w:r w:rsidRPr="000077A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0077A5">
        <w:rPr>
          <w:rFonts w:ascii="Times New Roman" w:eastAsia="Times New Roman" w:hAnsi="Times New Roman" w:cs="Times New Roman"/>
          <w:sz w:val="24"/>
          <w:szCs w:val="24"/>
        </w:rPr>
        <w:t xml:space="preserve"> МО наибольший удельный вес занимает налог на доходы физических лиц – 61,2%. В общем объеме доходов бюджета финансовая помощь составляет 1 565 774 тыс. руб. или 78,8%, на собственные доходы приходится 21,2%.</w:t>
      </w:r>
    </w:p>
    <w:p w:rsidR="00E957F6" w:rsidRPr="000077A5" w:rsidRDefault="00E957F6" w:rsidP="00E9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>В 2023 году продолжалась работа по усилению финансовой устойчивости местного бюджета – обеспечение объема бюджетных доходов в размере, необходимом для выполнения обязательств.</w:t>
      </w:r>
    </w:p>
    <w:p w:rsidR="00E957F6" w:rsidRPr="000077A5" w:rsidRDefault="00E957F6" w:rsidP="00E95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>За 2023 год произошел рост недоимки в консолидированный бюджет области на 8 800 тыс. руб. (недоимка составила 63 723 тыс. руб.), в т. ч. в областной бюджет на 4 253 тыс. руб. (44 836 тыс. руб.), в местный бюджет на 4 547 тыс. руб. (18887 тыс. руб.)</w:t>
      </w:r>
      <w:proofErr w:type="gramStart"/>
      <w:r w:rsidRPr="000077A5">
        <w:rPr>
          <w:rFonts w:ascii="Times New Roman" w:hAnsi="Times New Roman"/>
          <w:sz w:val="24"/>
          <w:szCs w:val="24"/>
        </w:rPr>
        <w:t>.В</w:t>
      </w:r>
      <w:proofErr w:type="gramEnd"/>
      <w:r w:rsidRPr="000077A5">
        <w:rPr>
          <w:rFonts w:ascii="Times New Roman" w:hAnsi="Times New Roman"/>
          <w:sz w:val="24"/>
          <w:szCs w:val="24"/>
        </w:rPr>
        <w:t xml:space="preserve"> результате работы Межведомственной комиссии по предотвращению возможных кризисных явлений в сфере экономики и финансов на территории </w:t>
      </w:r>
      <w:proofErr w:type="spellStart"/>
      <w:r w:rsidRPr="000077A5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0077A5">
        <w:rPr>
          <w:rFonts w:ascii="Times New Roman" w:hAnsi="Times New Roman"/>
          <w:sz w:val="24"/>
          <w:szCs w:val="24"/>
        </w:rPr>
        <w:t xml:space="preserve"> муниципального округа, погашено задолженности в бюджеты разных уровней в сумме 8 692,9 тыс. руб. </w:t>
      </w:r>
    </w:p>
    <w:p w:rsidR="00E957F6" w:rsidRPr="000077A5" w:rsidRDefault="00E957F6" w:rsidP="00E95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7A5">
        <w:rPr>
          <w:rFonts w:ascii="Times New Roman" w:hAnsi="Times New Roman"/>
          <w:sz w:val="24"/>
          <w:szCs w:val="24"/>
        </w:rPr>
        <w:t xml:space="preserve">Продолжалась работа по привлечению добровольных пожертвований от физических лиц.  За </w:t>
      </w:r>
      <w:proofErr w:type="spellStart"/>
      <w:r w:rsidRPr="000077A5">
        <w:rPr>
          <w:rFonts w:ascii="Times New Roman" w:hAnsi="Times New Roman"/>
          <w:sz w:val="24"/>
          <w:szCs w:val="24"/>
        </w:rPr>
        <w:t>годпоступило</w:t>
      </w:r>
      <w:proofErr w:type="spellEnd"/>
      <w:r w:rsidRPr="000077A5">
        <w:rPr>
          <w:rFonts w:ascii="Times New Roman" w:hAnsi="Times New Roman"/>
          <w:sz w:val="24"/>
          <w:szCs w:val="24"/>
        </w:rPr>
        <w:t xml:space="preserve"> в бюджет округа 1 260 тыс. руб. (в 2022 г –1 865т. р.)</w:t>
      </w:r>
      <w:proofErr w:type="gramStart"/>
      <w:r w:rsidRPr="000077A5">
        <w:rPr>
          <w:rFonts w:ascii="Times New Roman" w:hAnsi="Times New Roman"/>
          <w:sz w:val="24"/>
          <w:szCs w:val="24"/>
        </w:rPr>
        <w:t>,ч</w:t>
      </w:r>
      <w:proofErr w:type="gramEnd"/>
      <w:r w:rsidRPr="000077A5">
        <w:rPr>
          <w:rFonts w:ascii="Times New Roman" w:hAnsi="Times New Roman"/>
          <w:sz w:val="24"/>
          <w:szCs w:val="24"/>
        </w:rPr>
        <w:t>то на 605 тыс. рублей ниже уровня прошлого года, в связи с переводом всех учреждений культуры с 2023 года в бюджетные.</w:t>
      </w:r>
    </w:p>
    <w:p w:rsidR="00E957F6" w:rsidRDefault="00E957F6" w:rsidP="00E9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 xml:space="preserve">В течение года проводилась </w:t>
      </w:r>
      <w:r w:rsidRPr="000077A5">
        <w:rPr>
          <w:rFonts w:ascii="Times New Roman" w:eastAsia="Times New Roman" w:hAnsi="Times New Roman" w:cs="Times New Roman"/>
          <w:sz w:val="24"/>
          <w:szCs w:val="24"/>
        </w:rPr>
        <w:t>работа с администраторами доходов бюджета, направленная на повышение эффективности администрирования налогов, сокращение недоимки по платежам от использования муниципального имущества, привлечение к налогообложению незарегистрированного имущества, уточнение невыясненных доходов.</w:t>
      </w:r>
    </w:p>
    <w:p w:rsidR="00B119A8" w:rsidRPr="000077A5" w:rsidRDefault="00B119A8" w:rsidP="00E9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7F6" w:rsidRPr="000077A5" w:rsidRDefault="00E957F6" w:rsidP="00E957F6">
      <w:pPr>
        <w:pStyle w:val="a3"/>
        <w:spacing w:before="0" w:beforeAutospacing="0" w:after="0" w:afterAutospacing="0"/>
        <w:ind w:firstLine="709"/>
        <w:jc w:val="both"/>
      </w:pPr>
      <w:r w:rsidRPr="000077A5">
        <w:rPr>
          <w:b/>
        </w:rPr>
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</w:r>
      <w:r w:rsidRPr="000077A5">
        <w:t xml:space="preserve"> в 2023 году составила 29,5% (2022 г – 11,6%). Увеличение доли налоговых и неналоговых доходов в общем объеме доходов бюджета округа в 2023 году относительно 2022 </w:t>
      </w:r>
      <w:proofErr w:type="spellStart"/>
      <w:r w:rsidRPr="000077A5">
        <w:t>годаобъясняется</w:t>
      </w:r>
      <w:proofErr w:type="spellEnd"/>
      <w:r w:rsidRPr="000077A5">
        <w:t xml:space="preserve"> значительным ростом в 2023 году налоговых и неналоговых доходов (на 44,1%) в связи с преобразованием района в округ и снижением поступления финансовой помощи (на 42,4%).</w:t>
      </w:r>
    </w:p>
    <w:p w:rsidR="00E957F6" w:rsidRDefault="00E957F6" w:rsidP="00E9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 xml:space="preserve">За 2023 г расходы по бюджету </w:t>
      </w:r>
      <w:proofErr w:type="spellStart"/>
      <w:r w:rsidRPr="000077A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077A5">
        <w:rPr>
          <w:rFonts w:ascii="Times New Roman" w:hAnsi="Times New Roman" w:cs="Times New Roman"/>
          <w:sz w:val="24"/>
          <w:szCs w:val="24"/>
        </w:rPr>
        <w:t xml:space="preserve"> МО составили 1 991 399 тыс</w:t>
      </w:r>
      <w:proofErr w:type="gramStart"/>
      <w:r w:rsidRPr="000077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077A5">
        <w:rPr>
          <w:rFonts w:ascii="Times New Roman" w:hAnsi="Times New Roman" w:cs="Times New Roman"/>
          <w:sz w:val="24"/>
          <w:szCs w:val="24"/>
        </w:rPr>
        <w:t xml:space="preserve">уб. Основной группой расходов бюджета </w:t>
      </w:r>
      <w:proofErr w:type="spellStart"/>
      <w:r w:rsidRPr="000077A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077A5">
        <w:rPr>
          <w:rFonts w:ascii="Times New Roman" w:hAnsi="Times New Roman" w:cs="Times New Roman"/>
          <w:sz w:val="24"/>
          <w:szCs w:val="24"/>
        </w:rPr>
        <w:t xml:space="preserve"> МО, по-прежнему, являются расходы на социально-культурную сферу – 75 % от общего объема расходов бюджета </w:t>
      </w:r>
      <w:proofErr w:type="spellStart"/>
      <w:r w:rsidRPr="000077A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077A5">
        <w:rPr>
          <w:rFonts w:ascii="Times New Roman" w:hAnsi="Times New Roman" w:cs="Times New Roman"/>
          <w:sz w:val="24"/>
          <w:szCs w:val="24"/>
        </w:rPr>
        <w:t xml:space="preserve"> МО или 1 492 518 тыс.руб. </w:t>
      </w:r>
    </w:p>
    <w:p w:rsidR="00B119A8" w:rsidRPr="000077A5" w:rsidRDefault="00B119A8" w:rsidP="00E9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7F6" w:rsidRDefault="00E957F6" w:rsidP="00E957F6">
      <w:pPr>
        <w:pStyle w:val="a3"/>
        <w:spacing w:before="0" w:beforeAutospacing="0" w:after="0" w:afterAutospacing="0"/>
        <w:ind w:firstLine="709"/>
        <w:jc w:val="both"/>
      </w:pPr>
      <w:r w:rsidRPr="000077A5">
        <w:rPr>
          <w:b/>
        </w:rPr>
        <w:t xml:space="preserve">Расходы бюджета на содержание работников органов местного самоуправления в расчёте на одного </w:t>
      </w:r>
      <w:proofErr w:type="spellStart"/>
      <w:r w:rsidRPr="000077A5">
        <w:rPr>
          <w:b/>
        </w:rPr>
        <w:t>жителя</w:t>
      </w:r>
      <w:r w:rsidRPr="000077A5">
        <w:t>увеличились</w:t>
      </w:r>
      <w:proofErr w:type="spellEnd"/>
      <w:r w:rsidRPr="000077A5">
        <w:t xml:space="preserve"> на 22%, при объединении района в округ создан отдел ЖКХ и введены специалисты в отдел закупок и созданы МКУ территориальные отделы, после ликвидации советов. Увеличились расходы за счет повышения МРОТ с 01.01.2023 года (с 15279 руб. до 16242 руб.), и выплат выходных пособий по сокращению. На 2024 и 2025 годы планируется на том же уровне.</w:t>
      </w:r>
    </w:p>
    <w:p w:rsidR="00B119A8" w:rsidRPr="000077A5" w:rsidRDefault="00B119A8" w:rsidP="00E957F6">
      <w:pPr>
        <w:pStyle w:val="a3"/>
        <w:spacing w:before="0" w:beforeAutospacing="0" w:after="0" w:afterAutospacing="0"/>
        <w:ind w:firstLine="709"/>
        <w:jc w:val="both"/>
      </w:pPr>
    </w:p>
    <w:p w:rsidR="00E957F6" w:rsidRPr="000077A5" w:rsidRDefault="00E957F6" w:rsidP="00E957F6">
      <w:pPr>
        <w:pStyle w:val="a3"/>
        <w:spacing w:before="0" w:beforeAutospacing="0" w:after="0" w:afterAutospacing="0"/>
        <w:ind w:firstLine="709"/>
        <w:jc w:val="both"/>
      </w:pPr>
      <w:r w:rsidRPr="000077A5">
        <w:rPr>
          <w:b/>
        </w:rPr>
        <w:t>Доля просроченной кредиторской задолженности по оплате труда (включая начисления на оплату труда) муниципальных учреждений</w:t>
      </w:r>
      <w:r w:rsidRPr="000077A5">
        <w:t xml:space="preserve"> в общем объеме расходов муниципального образования на оплату труда (включая начисления на оплату труда) в 2023 году составляет 0%, осталась на уровне 2022 года. На 2024 и 2025 годы планируется недопущение роста просроченной кредиторской задолженности по оплате труда.</w:t>
      </w:r>
    </w:p>
    <w:p w:rsidR="00E957F6" w:rsidRPr="000077A5" w:rsidRDefault="00E957F6" w:rsidP="00E957F6">
      <w:pPr>
        <w:pStyle w:val="a3"/>
        <w:spacing w:before="0" w:beforeAutospacing="0" w:after="0" w:afterAutospacing="0"/>
        <w:ind w:firstLine="709"/>
        <w:jc w:val="both"/>
      </w:pPr>
      <w:r w:rsidRPr="000077A5">
        <w:t>Будет продолжена работа по изысканию резервов повышения доходной части бюджета и сокращению неэффективных расходов.</w:t>
      </w:r>
    </w:p>
    <w:p w:rsidR="00CE389A" w:rsidRPr="000077A5" w:rsidRDefault="00CE389A" w:rsidP="00AE73FB">
      <w:pPr>
        <w:pStyle w:val="a3"/>
        <w:spacing w:before="0" w:beforeAutospacing="0" w:after="0" w:afterAutospacing="0"/>
        <w:ind w:firstLine="709"/>
        <w:jc w:val="both"/>
      </w:pPr>
    </w:p>
    <w:p w:rsidR="00AE73FB" w:rsidRPr="000077A5" w:rsidRDefault="007B0D4C" w:rsidP="00937138">
      <w:pPr>
        <w:pStyle w:val="a3"/>
        <w:spacing w:before="0" w:beforeAutospacing="0" w:after="0" w:afterAutospacing="0"/>
        <w:ind w:firstLine="709"/>
        <w:jc w:val="both"/>
      </w:pPr>
      <w:r w:rsidRPr="000077A5">
        <w:t xml:space="preserve">Генеральный план </w:t>
      </w:r>
      <w:proofErr w:type="spellStart"/>
      <w:r w:rsidRPr="000077A5">
        <w:t>Кетовского</w:t>
      </w:r>
      <w:proofErr w:type="spellEnd"/>
      <w:r w:rsidR="00644EA1" w:rsidRPr="000077A5">
        <w:t xml:space="preserve"> муниципального округа не </w:t>
      </w:r>
      <w:r w:rsidRPr="000077A5">
        <w:t xml:space="preserve">разработан  </w:t>
      </w:r>
    </w:p>
    <w:p w:rsidR="00AE73FB" w:rsidRPr="000077A5" w:rsidRDefault="00AE73FB" w:rsidP="00937138">
      <w:pPr>
        <w:pStyle w:val="a3"/>
        <w:spacing w:before="0" w:beforeAutospacing="0" w:after="0" w:afterAutospacing="0"/>
        <w:ind w:firstLine="709"/>
        <w:jc w:val="both"/>
      </w:pPr>
    </w:p>
    <w:p w:rsidR="004B2A98" w:rsidRDefault="004B2A98" w:rsidP="0027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lastRenderedPageBreak/>
        <w:t>Удовлетворённость населения деятельностью органа местного самоуправления</w:t>
      </w:r>
      <w:r w:rsidR="00B34430" w:rsidRPr="00007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F7D" w:rsidRPr="000077A5">
        <w:rPr>
          <w:rFonts w:ascii="Times New Roman" w:hAnsi="Times New Roman" w:cs="Times New Roman"/>
          <w:sz w:val="24"/>
          <w:szCs w:val="24"/>
        </w:rPr>
        <w:t>повысилась</w:t>
      </w:r>
      <w:r w:rsidR="00BF0E8D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732C83" w:rsidRPr="000077A5">
        <w:rPr>
          <w:rFonts w:ascii="Times New Roman" w:hAnsi="Times New Roman" w:cs="Times New Roman"/>
          <w:sz w:val="24"/>
          <w:szCs w:val="24"/>
        </w:rPr>
        <w:t>54,5</w:t>
      </w:r>
      <w:r w:rsidR="00417D69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sz w:val="24"/>
          <w:szCs w:val="24"/>
        </w:rPr>
        <w:t>%</w:t>
      </w:r>
      <w:r w:rsidRPr="000077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077A5">
        <w:rPr>
          <w:rFonts w:ascii="Times New Roman" w:hAnsi="Times New Roman" w:cs="Times New Roman"/>
          <w:sz w:val="24"/>
          <w:szCs w:val="24"/>
        </w:rPr>
        <w:t>20</w:t>
      </w:r>
      <w:r w:rsidR="00AC5F7D" w:rsidRPr="000077A5">
        <w:rPr>
          <w:rFonts w:ascii="Times New Roman" w:hAnsi="Times New Roman" w:cs="Times New Roman"/>
          <w:sz w:val="24"/>
          <w:szCs w:val="24"/>
        </w:rPr>
        <w:t>2</w:t>
      </w:r>
      <w:r w:rsidR="00732C83" w:rsidRPr="000077A5">
        <w:rPr>
          <w:rFonts w:ascii="Times New Roman" w:hAnsi="Times New Roman" w:cs="Times New Roman"/>
          <w:sz w:val="24"/>
          <w:szCs w:val="24"/>
        </w:rPr>
        <w:t>2</w:t>
      </w:r>
      <w:r w:rsidR="00A7745C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732C83" w:rsidRPr="000077A5">
        <w:rPr>
          <w:rFonts w:ascii="Times New Roman" w:hAnsi="Times New Roman" w:cs="Times New Roman"/>
          <w:sz w:val="24"/>
          <w:szCs w:val="24"/>
        </w:rPr>
        <w:t>80,5</w:t>
      </w:r>
      <w:r w:rsidR="00417D69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sz w:val="24"/>
          <w:szCs w:val="24"/>
        </w:rPr>
        <w:t>%)</w:t>
      </w:r>
      <w:r w:rsidR="00993767" w:rsidRPr="000077A5">
        <w:rPr>
          <w:rFonts w:ascii="Times New Roman" w:hAnsi="Times New Roman" w:cs="Times New Roman"/>
          <w:sz w:val="24"/>
          <w:szCs w:val="24"/>
        </w:rPr>
        <w:t>.</w:t>
      </w:r>
    </w:p>
    <w:p w:rsidR="00B119A8" w:rsidRPr="000077A5" w:rsidRDefault="00B119A8" w:rsidP="0027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E9F" w:rsidRPr="000077A5" w:rsidRDefault="00AC6AED" w:rsidP="00275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b/>
          <w:sz w:val="24"/>
          <w:szCs w:val="24"/>
        </w:rPr>
        <w:t>Среднегодовая ч</w:t>
      </w:r>
      <w:r w:rsidR="005C4FD9" w:rsidRPr="000077A5">
        <w:rPr>
          <w:rFonts w:ascii="Times New Roman" w:hAnsi="Times New Roman" w:cs="Times New Roman"/>
          <w:b/>
          <w:sz w:val="24"/>
          <w:szCs w:val="24"/>
        </w:rPr>
        <w:t>исленн</w:t>
      </w:r>
      <w:r w:rsidRPr="000077A5">
        <w:rPr>
          <w:rFonts w:ascii="Times New Roman" w:hAnsi="Times New Roman" w:cs="Times New Roman"/>
          <w:b/>
          <w:sz w:val="24"/>
          <w:szCs w:val="24"/>
        </w:rPr>
        <w:t>ость населения</w:t>
      </w:r>
      <w:r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0077A5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605FCA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DB19B5" w:rsidRPr="000077A5">
        <w:rPr>
          <w:rFonts w:ascii="Times New Roman" w:hAnsi="Times New Roman" w:cs="Times New Roman"/>
          <w:sz w:val="24"/>
          <w:szCs w:val="24"/>
        </w:rPr>
        <w:t>5</w:t>
      </w:r>
      <w:r w:rsidR="002355FC" w:rsidRPr="000077A5">
        <w:rPr>
          <w:rFonts w:ascii="Times New Roman" w:hAnsi="Times New Roman" w:cs="Times New Roman"/>
          <w:sz w:val="24"/>
          <w:szCs w:val="24"/>
        </w:rPr>
        <w:t>4</w:t>
      </w:r>
      <w:r w:rsidR="00DB19B5" w:rsidRPr="000077A5">
        <w:rPr>
          <w:rFonts w:ascii="Times New Roman" w:hAnsi="Times New Roman" w:cs="Times New Roman"/>
          <w:sz w:val="24"/>
          <w:szCs w:val="24"/>
        </w:rPr>
        <w:t>,</w:t>
      </w:r>
      <w:r w:rsidR="002355FC" w:rsidRPr="000077A5">
        <w:rPr>
          <w:rFonts w:ascii="Times New Roman" w:hAnsi="Times New Roman" w:cs="Times New Roman"/>
          <w:sz w:val="24"/>
          <w:szCs w:val="24"/>
        </w:rPr>
        <w:t>99</w:t>
      </w:r>
      <w:r w:rsidR="00DB19B5" w:rsidRPr="000077A5">
        <w:rPr>
          <w:rFonts w:ascii="Times New Roman" w:hAnsi="Times New Roman" w:cs="Times New Roman"/>
          <w:sz w:val="24"/>
          <w:szCs w:val="24"/>
        </w:rPr>
        <w:t xml:space="preserve"> тыс.</w:t>
      </w:r>
      <w:r w:rsidR="0029288C" w:rsidRPr="000077A5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C4FD9" w:rsidRPr="000077A5">
        <w:rPr>
          <w:rFonts w:ascii="Times New Roman" w:hAnsi="Times New Roman" w:cs="Times New Roman"/>
          <w:sz w:val="24"/>
          <w:szCs w:val="24"/>
        </w:rPr>
        <w:t>20</w:t>
      </w:r>
      <w:r w:rsidR="006349DA" w:rsidRPr="000077A5">
        <w:rPr>
          <w:rFonts w:ascii="Times New Roman" w:hAnsi="Times New Roman" w:cs="Times New Roman"/>
          <w:sz w:val="24"/>
          <w:szCs w:val="24"/>
        </w:rPr>
        <w:t>2</w:t>
      </w:r>
      <w:r w:rsidR="00DB19B5" w:rsidRPr="000077A5">
        <w:rPr>
          <w:rFonts w:ascii="Times New Roman" w:hAnsi="Times New Roman" w:cs="Times New Roman"/>
          <w:sz w:val="24"/>
          <w:szCs w:val="24"/>
        </w:rPr>
        <w:t>1</w:t>
      </w:r>
      <w:r w:rsidR="00461672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0077A5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2355FC" w:rsidRPr="000077A5">
        <w:rPr>
          <w:rFonts w:ascii="Times New Roman" w:hAnsi="Times New Roman" w:cs="Times New Roman"/>
          <w:sz w:val="24"/>
          <w:szCs w:val="24"/>
        </w:rPr>
        <w:t>55,0</w:t>
      </w:r>
      <w:r w:rsidR="00DB19B5" w:rsidRPr="000077A5">
        <w:rPr>
          <w:rFonts w:ascii="Times New Roman" w:hAnsi="Times New Roman" w:cs="Times New Roman"/>
          <w:sz w:val="24"/>
          <w:szCs w:val="24"/>
        </w:rPr>
        <w:t xml:space="preserve"> тыс.</w:t>
      </w:r>
      <w:r w:rsidR="005C4FD9" w:rsidRPr="000077A5">
        <w:rPr>
          <w:rFonts w:ascii="Times New Roman" w:hAnsi="Times New Roman" w:cs="Times New Roman"/>
          <w:sz w:val="24"/>
          <w:szCs w:val="24"/>
        </w:rPr>
        <w:t xml:space="preserve"> чел)</w:t>
      </w:r>
      <w:r w:rsidRPr="000077A5">
        <w:rPr>
          <w:rFonts w:ascii="Times New Roman" w:hAnsi="Times New Roman" w:cs="Times New Roman"/>
          <w:sz w:val="24"/>
          <w:szCs w:val="24"/>
        </w:rPr>
        <w:t>.</w:t>
      </w:r>
      <w:r w:rsidR="001E612E" w:rsidRPr="00007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B4" w:rsidRPr="000077A5" w:rsidRDefault="003F749B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>В 20</w:t>
      </w:r>
      <w:r w:rsidR="00E07586" w:rsidRPr="000077A5">
        <w:rPr>
          <w:rFonts w:ascii="Times New Roman" w:hAnsi="Times New Roman" w:cs="Times New Roman"/>
          <w:sz w:val="24"/>
          <w:szCs w:val="24"/>
        </w:rPr>
        <w:t>2</w:t>
      </w:r>
      <w:r w:rsidR="001479EE" w:rsidRPr="000077A5">
        <w:rPr>
          <w:rFonts w:ascii="Times New Roman" w:hAnsi="Times New Roman" w:cs="Times New Roman"/>
          <w:sz w:val="24"/>
          <w:szCs w:val="24"/>
        </w:rPr>
        <w:t>3</w:t>
      </w:r>
      <w:r w:rsidR="00EA1136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sz w:val="24"/>
          <w:szCs w:val="24"/>
        </w:rPr>
        <w:t>году</w:t>
      </w:r>
      <w:r w:rsidR="00230EB4" w:rsidRPr="000077A5">
        <w:rPr>
          <w:rFonts w:ascii="Times New Roman" w:hAnsi="Times New Roman" w:cs="Times New Roman"/>
          <w:sz w:val="24"/>
          <w:szCs w:val="24"/>
        </w:rPr>
        <w:t xml:space="preserve"> в районе родилось </w:t>
      </w:r>
      <w:r w:rsidR="001479EE" w:rsidRPr="000077A5">
        <w:rPr>
          <w:rFonts w:ascii="Times New Roman" w:hAnsi="Times New Roman" w:cs="Times New Roman"/>
          <w:sz w:val="24"/>
          <w:szCs w:val="24"/>
        </w:rPr>
        <w:t>360</w:t>
      </w:r>
      <w:r w:rsidR="00230EB4" w:rsidRPr="000077A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0077A5">
        <w:rPr>
          <w:rFonts w:ascii="Times New Roman" w:hAnsi="Times New Roman" w:cs="Times New Roman"/>
          <w:sz w:val="24"/>
          <w:szCs w:val="24"/>
        </w:rPr>
        <w:t xml:space="preserve"> (20</w:t>
      </w:r>
      <w:r w:rsidR="00E259F0" w:rsidRPr="000077A5">
        <w:rPr>
          <w:rFonts w:ascii="Times New Roman" w:hAnsi="Times New Roman" w:cs="Times New Roman"/>
          <w:sz w:val="24"/>
          <w:szCs w:val="24"/>
        </w:rPr>
        <w:t>2</w:t>
      </w:r>
      <w:r w:rsidR="001479EE" w:rsidRPr="000077A5">
        <w:rPr>
          <w:rFonts w:ascii="Times New Roman" w:hAnsi="Times New Roman" w:cs="Times New Roman"/>
          <w:sz w:val="24"/>
          <w:szCs w:val="24"/>
        </w:rPr>
        <w:t>2</w:t>
      </w:r>
      <w:r w:rsidR="00A011A0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0077A5">
        <w:rPr>
          <w:rFonts w:ascii="Times New Roman" w:hAnsi="Times New Roman" w:cs="Times New Roman"/>
          <w:sz w:val="24"/>
          <w:szCs w:val="24"/>
        </w:rPr>
        <w:t xml:space="preserve">г. – </w:t>
      </w:r>
      <w:r w:rsidR="001479EE" w:rsidRPr="000077A5">
        <w:rPr>
          <w:rFonts w:ascii="Times New Roman" w:hAnsi="Times New Roman" w:cs="Times New Roman"/>
          <w:sz w:val="24"/>
          <w:szCs w:val="24"/>
        </w:rPr>
        <w:t>392</w:t>
      </w:r>
      <w:r w:rsidR="00E01660" w:rsidRPr="000077A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0077A5">
        <w:rPr>
          <w:rFonts w:ascii="Times New Roman" w:hAnsi="Times New Roman" w:cs="Times New Roman"/>
          <w:sz w:val="24"/>
          <w:szCs w:val="24"/>
        </w:rPr>
        <w:t>)</w:t>
      </w:r>
      <w:r w:rsidR="00230EB4" w:rsidRPr="000077A5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EC7660" w:rsidRPr="000077A5">
        <w:rPr>
          <w:rFonts w:ascii="Times New Roman" w:hAnsi="Times New Roman" w:cs="Times New Roman"/>
          <w:sz w:val="24"/>
          <w:szCs w:val="24"/>
        </w:rPr>
        <w:t>661</w:t>
      </w:r>
      <w:r w:rsidR="00446BB5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0077A5">
        <w:rPr>
          <w:rFonts w:ascii="Times New Roman" w:hAnsi="Times New Roman" w:cs="Times New Roman"/>
          <w:sz w:val="24"/>
          <w:szCs w:val="24"/>
        </w:rPr>
        <w:t>человек (20</w:t>
      </w:r>
      <w:r w:rsidR="00E259F0" w:rsidRPr="000077A5">
        <w:rPr>
          <w:rFonts w:ascii="Times New Roman" w:hAnsi="Times New Roman" w:cs="Times New Roman"/>
          <w:sz w:val="24"/>
          <w:szCs w:val="24"/>
        </w:rPr>
        <w:t>2</w:t>
      </w:r>
      <w:r w:rsidR="00EC7660" w:rsidRPr="000077A5">
        <w:rPr>
          <w:rFonts w:ascii="Times New Roman" w:hAnsi="Times New Roman" w:cs="Times New Roman"/>
          <w:sz w:val="24"/>
          <w:szCs w:val="24"/>
        </w:rPr>
        <w:t>2</w:t>
      </w:r>
      <w:r w:rsidR="00AD5DA8" w:rsidRPr="000077A5">
        <w:rPr>
          <w:rFonts w:ascii="Times New Roman" w:hAnsi="Times New Roman" w:cs="Times New Roman"/>
          <w:sz w:val="24"/>
          <w:szCs w:val="24"/>
        </w:rPr>
        <w:t xml:space="preserve"> г. – </w:t>
      </w:r>
      <w:r w:rsidR="001479EE" w:rsidRPr="000077A5">
        <w:rPr>
          <w:rFonts w:ascii="Times New Roman" w:hAnsi="Times New Roman" w:cs="Times New Roman"/>
          <w:sz w:val="24"/>
          <w:szCs w:val="24"/>
        </w:rPr>
        <w:t>747</w:t>
      </w:r>
      <w:r w:rsidR="00A75262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0077A5">
        <w:rPr>
          <w:rFonts w:ascii="Times New Roman" w:hAnsi="Times New Roman" w:cs="Times New Roman"/>
          <w:sz w:val="24"/>
          <w:szCs w:val="24"/>
        </w:rPr>
        <w:t>чел.</w:t>
      </w:r>
      <w:r w:rsidR="00AD5DA8" w:rsidRPr="000077A5">
        <w:rPr>
          <w:rFonts w:ascii="Times New Roman" w:hAnsi="Times New Roman" w:cs="Times New Roman"/>
          <w:sz w:val="24"/>
          <w:szCs w:val="24"/>
        </w:rPr>
        <w:t>)</w:t>
      </w:r>
      <w:r w:rsidR="00230EB4" w:rsidRPr="000077A5">
        <w:rPr>
          <w:rFonts w:ascii="Times New Roman" w:hAnsi="Times New Roman" w:cs="Times New Roman"/>
          <w:sz w:val="24"/>
          <w:szCs w:val="24"/>
        </w:rPr>
        <w:t>, естественн</w:t>
      </w:r>
      <w:r w:rsidR="00AD5DA8" w:rsidRPr="000077A5">
        <w:rPr>
          <w:rFonts w:ascii="Times New Roman" w:hAnsi="Times New Roman" w:cs="Times New Roman"/>
          <w:sz w:val="24"/>
          <w:szCs w:val="24"/>
        </w:rPr>
        <w:t>ая</w:t>
      </w:r>
      <w:r w:rsidR="00230EB4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0077A5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230EB4" w:rsidRPr="000077A5">
        <w:rPr>
          <w:rFonts w:ascii="Times New Roman" w:hAnsi="Times New Roman" w:cs="Times New Roman"/>
          <w:sz w:val="24"/>
          <w:szCs w:val="24"/>
        </w:rPr>
        <w:t>населения составил</w:t>
      </w:r>
      <w:r w:rsidR="00AD5DA8" w:rsidRPr="000077A5">
        <w:rPr>
          <w:rFonts w:ascii="Times New Roman" w:hAnsi="Times New Roman" w:cs="Times New Roman"/>
          <w:sz w:val="24"/>
          <w:szCs w:val="24"/>
        </w:rPr>
        <w:t>а</w:t>
      </w:r>
      <w:r w:rsidR="00230EB4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EC7660" w:rsidRPr="000077A5">
        <w:rPr>
          <w:rFonts w:ascii="Times New Roman" w:hAnsi="Times New Roman" w:cs="Times New Roman"/>
          <w:sz w:val="24"/>
          <w:szCs w:val="24"/>
        </w:rPr>
        <w:t>301</w:t>
      </w:r>
      <w:r w:rsidR="00230EB4" w:rsidRPr="000077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1660" w:rsidRPr="000077A5">
        <w:rPr>
          <w:rFonts w:ascii="Times New Roman" w:hAnsi="Times New Roman" w:cs="Times New Roman"/>
          <w:sz w:val="24"/>
          <w:szCs w:val="24"/>
        </w:rPr>
        <w:t xml:space="preserve"> (20</w:t>
      </w:r>
      <w:r w:rsidR="00E259F0" w:rsidRPr="000077A5">
        <w:rPr>
          <w:rFonts w:ascii="Times New Roman" w:hAnsi="Times New Roman" w:cs="Times New Roman"/>
          <w:sz w:val="24"/>
          <w:szCs w:val="24"/>
        </w:rPr>
        <w:t>2</w:t>
      </w:r>
      <w:r w:rsidR="00EC7660" w:rsidRPr="000077A5">
        <w:rPr>
          <w:rFonts w:ascii="Times New Roman" w:hAnsi="Times New Roman" w:cs="Times New Roman"/>
          <w:sz w:val="24"/>
          <w:szCs w:val="24"/>
        </w:rPr>
        <w:t>2</w:t>
      </w:r>
      <w:r w:rsidR="00E01660" w:rsidRPr="000077A5">
        <w:rPr>
          <w:rFonts w:ascii="Times New Roman" w:hAnsi="Times New Roman" w:cs="Times New Roman"/>
          <w:sz w:val="24"/>
          <w:szCs w:val="24"/>
        </w:rPr>
        <w:t xml:space="preserve"> г. – естественн</w:t>
      </w:r>
      <w:r w:rsidR="00666F13" w:rsidRPr="000077A5">
        <w:rPr>
          <w:rFonts w:ascii="Times New Roman" w:hAnsi="Times New Roman" w:cs="Times New Roman"/>
          <w:sz w:val="24"/>
          <w:szCs w:val="24"/>
        </w:rPr>
        <w:t>ая</w:t>
      </w:r>
      <w:r w:rsidR="00E01660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666F13" w:rsidRPr="000077A5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E01660" w:rsidRPr="000077A5">
        <w:rPr>
          <w:rFonts w:ascii="Times New Roman" w:hAnsi="Times New Roman" w:cs="Times New Roman"/>
          <w:sz w:val="24"/>
          <w:szCs w:val="24"/>
        </w:rPr>
        <w:t xml:space="preserve"> – </w:t>
      </w:r>
      <w:r w:rsidR="00EC7660" w:rsidRPr="000077A5">
        <w:rPr>
          <w:rFonts w:ascii="Times New Roman" w:hAnsi="Times New Roman" w:cs="Times New Roman"/>
          <w:sz w:val="24"/>
          <w:szCs w:val="24"/>
        </w:rPr>
        <w:t>355</w:t>
      </w:r>
      <w:r w:rsidR="00E01660" w:rsidRPr="000077A5">
        <w:rPr>
          <w:rFonts w:ascii="Times New Roman" w:hAnsi="Times New Roman" w:cs="Times New Roman"/>
          <w:sz w:val="24"/>
          <w:szCs w:val="24"/>
        </w:rPr>
        <w:t xml:space="preserve"> чел.)</w:t>
      </w:r>
      <w:r w:rsidR="00FA38CF" w:rsidRPr="000077A5">
        <w:rPr>
          <w:rFonts w:ascii="Times New Roman" w:hAnsi="Times New Roman" w:cs="Times New Roman"/>
          <w:sz w:val="24"/>
          <w:szCs w:val="24"/>
        </w:rPr>
        <w:t xml:space="preserve">. </w:t>
      </w:r>
      <w:r w:rsidR="009E4356" w:rsidRPr="000077A5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жительство в район прибыло </w:t>
      </w:r>
      <w:r w:rsidR="00EC7660" w:rsidRPr="000077A5">
        <w:rPr>
          <w:rFonts w:ascii="Times New Roman" w:hAnsi="Times New Roman" w:cs="Times New Roman"/>
          <w:sz w:val="24"/>
          <w:szCs w:val="24"/>
        </w:rPr>
        <w:t>2255</w:t>
      </w:r>
      <w:r w:rsidR="00E955D4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9E4356" w:rsidRPr="000077A5">
        <w:rPr>
          <w:rFonts w:ascii="Times New Roman" w:hAnsi="Times New Roman" w:cs="Times New Roman"/>
          <w:sz w:val="24"/>
          <w:szCs w:val="24"/>
        </w:rPr>
        <w:t>чел.,</w:t>
      </w:r>
      <w:r w:rsidR="00E01660" w:rsidRPr="000077A5">
        <w:rPr>
          <w:rFonts w:ascii="Times New Roman" w:hAnsi="Times New Roman" w:cs="Times New Roman"/>
          <w:sz w:val="24"/>
          <w:szCs w:val="24"/>
        </w:rPr>
        <w:t xml:space="preserve"> (20</w:t>
      </w:r>
      <w:r w:rsidR="00642A50" w:rsidRPr="000077A5">
        <w:rPr>
          <w:rFonts w:ascii="Times New Roman" w:hAnsi="Times New Roman" w:cs="Times New Roman"/>
          <w:sz w:val="24"/>
          <w:szCs w:val="24"/>
        </w:rPr>
        <w:t>2</w:t>
      </w:r>
      <w:r w:rsidR="00EC7660" w:rsidRPr="000077A5">
        <w:rPr>
          <w:rFonts w:ascii="Times New Roman" w:hAnsi="Times New Roman" w:cs="Times New Roman"/>
          <w:sz w:val="24"/>
          <w:szCs w:val="24"/>
        </w:rPr>
        <w:t>2</w:t>
      </w:r>
      <w:r w:rsidR="00E01660" w:rsidRPr="000077A5">
        <w:rPr>
          <w:rFonts w:ascii="Times New Roman" w:hAnsi="Times New Roman" w:cs="Times New Roman"/>
          <w:sz w:val="24"/>
          <w:szCs w:val="24"/>
        </w:rPr>
        <w:t xml:space="preserve"> г. – </w:t>
      </w:r>
      <w:r w:rsidR="00E955D4" w:rsidRPr="000077A5">
        <w:rPr>
          <w:rFonts w:ascii="Times New Roman" w:hAnsi="Times New Roman" w:cs="Times New Roman"/>
          <w:sz w:val="24"/>
          <w:szCs w:val="24"/>
        </w:rPr>
        <w:t>2</w:t>
      </w:r>
      <w:r w:rsidR="00EC7660" w:rsidRPr="000077A5">
        <w:rPr>
          <w:rFonts w:ascii="Times New Roman" w:hAnsi="Times New Roman" w:cs="Times New Roman"/>
          <w:sz w:val="24"/>
          <w:szCs w:val="24"/>
        </w:rPr>
        <w:t>411</w:t>
      </w:r>
      <w:r w:rsidR="00E01660" w:rsidRPr="000077A5">
        <w:rPr>
          <w:rFonts w:ascii="Times New Roman" w:hAnsi="Times New Roman" w:cs="Times New Roman"/>
          <w:sz w:val="24"/>
          <w:szCs w:val="24"/>
        </w:rPr>
        <w:t xml:space="preserve"> чел.),</w:t>
      </w:r>
      <w:r w:rsidR="009E4356" w:rsidRPr="000077A5">
        <w:rPr>
          <w:rFonts w:ascii="Times New Roman" w:hAnsi="Times New Roman" w:cs="Times New Roman"/>
          <w:sz w:val="24"/>
          <w:szCs w:val="24"/>
        </w:rPr>
        <w:t xml:space="preserve"> убыло в другую местность -</w:t>
      </w:r>
      <w:r w:rsidR="00E955D4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EC7660" w:rsidRPr="000077A5">
        <w:rPr>
          <w:rFonts w:ascii="Times New Roman" w:hAnsi="Times New Roman" w:cs="Times New Roman"/>
          <w:sz w:val="24"/>
          <w:szCs w:val="24"/>
        </w:rPr>
        <w:t>1635</w:t>
      </w:r>
      <w:r w:rsidR="009E4356" w:rsidRPr="000077A5">
        <w:rPr>
          <w:rFonts w:ascii="Times New Roman" w:hAnsi="Times New Roman" w:cs="Times New Roman"/>
          <w:sz w:val="24"/>
          <w:szCs w:val="24"/>
        </w:rPr>
        <w:t xml:space="preserve"> чел.,</w:t>
      </w:r>
      <w:r w:rsidR="00E01660" w:rsidRPr="000077A5">
        <w:rPr>
          <w:rFonts w:ascii="Times New Roman" w:hAnsi="Times New Roman" w:cs="Times New Roman"/>
          <w:sz w:val="24"/>
          <w:szCs w:val="24"/>
        </w:rPr>
        <w:t xml:space="preserve"> (20</w:t>
      </w:r>
      <w:r w:rsidR="00642A50" w:rsidRPr="000077A5">
        <w:rPr>
          <w:rFonts w:ascii="Times New Roman" w:hAnsi="Times New Roman" w:cs="Times New Roman"/>
          <w:sz w:val="24"/>
          <w:szCs w:val="24"/>
        </w:rPr>
        <w:t>2</w:t>
      </w:r>
      <w:r w:rsidR="00EC7660" w:rsidRPr="000077A5">
        <w:rPr>
          <w:rFonts w:ascii="Times New Roman" w:hAnsi="Times New Roman" w:cs="Times New Roman"/>
          <w:sz w:val="24"/>
          <w:szCs w:val="24"/>
        </w:rPr>
        <w:t>2</w:t>
      </w:r>
      <w:r w:rsidR="00E01660" w:rsidRPr="000077A5">
        <w:rPr>
          <w:rFonts w:ascii="Times New Roman" w:hAnsi="Times New Roman" w:cs="Times New Roman"/>
          <w:sz w:val="24"/>
          <w:szCs w:val="24"/>
        </w:rPr>
        <w:t xml:space="preserve"> г. – </w:t>
      </w:r>
      <w:r w:rsidR="00E955D4" w:rsidRPr="000077A5">
        <w:rPr>
          <w:rFonts w:ascii="Times New Roman" w:hAnsi="Times New Roman" w:cs="Times New Roman"/>
          <w:sz w:val="24"/>
          <w:szCs w:val="24"/>
        </w:rPr>
        <w:t>22</w:t>
      </w:r>
      <w:r w:rsidR="00EC7660" w:rsidRPr="000077A5">
        <w:rPr>
          <w:rFonts w:ascii="Times New Roman" w:hAnsi="Times New Roman" w:cs="Times New Roman"/>
          <w:sz w:val="24"/>
          <w:szCs w:val="24"/>
        </w:rPr>
        <w:t>76</w:t>
      </w:r>
      <w:r w:rsidR="00E955D4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0077A5">
        <w:rPr>
          <w:rFonts w:ascii="Times New Roman" w:hAnsi="Times New Roman" w:cs="Times New Roman"/>
          <w:sz w:val="24"/>
          <w:szCs w:val="24"/>
        </w:rPr>
        <w:t>чел.),</w:t>
      </w:r>
      <w:r w:rsidR="009E4356" w:rsidRPr="000077A5">
        <w:rPr>
          <w:rFonts w:ascii="Times New Roman" w:hAnsi="Times New Roman" w:cs="Times New Roman"/>
          <w:sz w:val="24"/>
          <w:szCs w:val="24"/>
        </w:rPr>
        <w:t xml:space="preserve"> миграционн</w:t>
      </w:r>
      <w:r w:rsidR="008B5FB5" w:rsidRPr="000077A5">
        <w:rPr>
          <w:rFonts w:ascii="Times New Roman" w:hAnsi="Times New Roman" w:cs="Times New Roman"/>
          <w:sz w:val="24"/>
          <w:szCs w:val="24"/>
        </w:rPr>
        <w:t xml:space="preserve">ый </w:t>
      </w:r>
      <w:r w:rsidR="009E4356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8B5FB5" w:rsidRPr="000077A5">
        <w:rPr>
          <w:rFonts w:ascii="Times New Roman" w:hAnsi="Times New Roman" w:cs="Times New Roman"/>
          <w:sz w:val="24"/>
          <w:szCs w:val="24"/>
        </w:rPr>
        <w:t>прирост</w:t>
      </w:r>
      <w:r w:rsidR="009E4356" w:rsidRPr="000077A5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EC7660" w:rsidRPr="000077A5">
        <w:rPr>
          <w:rFonts w:ascii="Times New Roman" w:hAnsi="Times New Roman" w:cs="Times New Roman"/>
          <w:sz w:val="24"/>
          <w:szCs w:val="24"/>
        </w:rPr>
        <w:t xml:space="preserve">620 </w:t>
      </w:r>
      <w:r w:rsidR="009E4356" w:rsidRPr="000077A5">
        <w:rPr>
          <w:rFonts w:ascii="Times New Roman" w:hAnsi="Times New Roman" w:cs="Times New Roman"/>
          <w:sz w:val="24"/>
          <w:szCs w:val="24"/>
        </w:rPr>
        <w:t>чел.</w:t>
      </w:r>
      <w:r w:rsidR="00E01660" w:rsidRPr="000077A5">
        <w:rPr>
          <w:rFonts w:ascii="Times New Roman" w:hAnsi="Times New Roman" w:cs="Times New Roman"/>
          <w:sz w:val="24"/>
          <w:szCs w:val="24"/>
        </w:rPr>
        <w:t xml:space="preserve"> (20</w:t>
      </w:r>
      <w:r w:rsidR="00642A50" w:rsidRPr="000077A5">
        <w:rPr>
          <w:rFonts w:ascii="Times New Roman" w:hAnsi="Times New Roman" w:cs="Times New Roman"/>
          <w:sz w:val="24"/>
          <w:szCs w:val="24"/>
        </w:rPr>
        <w:t>2</w:t>
      </w:r>
      <w:r w:rsidR="00EC7660" w:rsidRPr="000077A5">
        <w:rPr>
          <w:rFonts w:ascii="Times New Roman" w:hAnsi="Times New Roman" w:cs="Times New Roman"/>
          <w:sz w:val="24"/>
          <w:szCs w:val="24"/>
        </w:rPr>
        <w:t>2</w:t>
      </w:r>
      <w:r w:rsidR="008B5FB5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0077A5">
        <w:rPr>
          <w:rFonts w:ascii="Times New Roman" w:hAnsi="Times New Roman" w:cs="Times New Roman"/>
          <w:sz w:val="24"/>
          <w:szCs w:val="24"/>
        </w:rPr>
        <w:t xml:space="preserve">г. – </w:t>
      </w:r>
      <w:r w:rsidR="008B5FB5" w:rsidRPr="000077A5">
        <w:rPr>
          <w:rFonts w:ascii="Times New Roman" w:hAnsi="Times New Roman" w:cs="Times New Roman"/>
          <w:sz w:val="24"/>
          <w:szCs w:val="24"/>
        </w:rPr>
        <w:t>миграционн</w:t>
      </w:r>
      <w:r w:rsidR="00E955D4" w:rsidRPr="000077A5">
        <w:rPr>
          <w:rFonts w:ascii="Times New Roman" w:hAnsi="Times New Roman" w:cs="Times New Roman"/>
          <w:sz w:val="24"/>
          <w:szCs w:val="24"/>
        </w:rPr>
        <w:t xml:space="preserve">ый </w:t>
      </w:r>
      <w:r w:rsidR="008B5FB5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E955D4" w:rsidRPr="000077A5">
        <w:rPr>
          <w:rFonts w:ascii="Times New Roman" w:hAnsi="Times New Roman" w:cs="Times New Roman"/>
          <w:sz w:val="24"/>
          <w:szCs w:val="24"/>
        </w:rPr>
        <w:t>прирост</w:t>
      </w:r>
      <w:r w:rsidR="008B5FB5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EC7660" w:rsidRPr="000077A5">
        <w:rPr>
          <w:rFonts w:ascii="Times New Roman" w:hAnsi="Times New Roman" w:cs="Times New Roman"/>
          <w:sz w:val="24"/>
          <w:szCs w:val="24"/>
        </w:rPr>
        <w:t>–</w:t>
      </w:r>
      <w:r w:rsidR="008B5FB5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EC7660" w:rsidRPr="000077A5">
        <w:rPr>
          <w:rFonts w:ascii="Times New Roman" w:hAnsi="Times New Roman" w:cs="Times New Roman"/>
          <w:sz w:val="24"/>
          <w:szCs w:val="24"/>
        </w:rPr>
        <w:t xml:space="preserve">135 </w:t>
      </w:r>
      <w:r w:rsidR="00E01660" w:rsidRPr="000077A5">
        <w:rPr>
          <w:rFonts w:ascii="Times New Roman" w:hAnsi="Times New Roman" w:cs="Times New Roman"/>
          <w:sz w:val="24"/>
          <w:szCs w:val="24"/>
        </w:rPr>
        <w:t>чел.).</w:t>
      </w:r>
    </w:p>
    <w:p w:rsidR="0084196F" w:rsidRPr="000077A5" w:rsidRDefault="0084196F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96F" w:rsidRPr="000077A5" w:rsidRDefault="0084196F" w:rsidP="00841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к отопительному сезону подготовлено </w:t>
      </w:r>
      <w:r w:rsidR="00FD3616" w:rsidRPr="000077A5">
        <w:rPr>
          <w:rFonts w:ascii="Times New Roman" w:hAnsi="Times New Roman" w:cs="Times New Roman"/>
          <w:sz w:val="24"/>
          <w:szCs w:val="24"/>
        </w:rPr>
        <w:t>63</w:t>
      </w:r>
      <w:r w:rsidRPr="000077A5">
        <w:rPr>
          <w:rFonts w:ascii="Times New Roman" w:hAnsi="Times New Roman" w:cs="Times New Roman"/>
          <w:bCs/>
          <w:sz w:val="24"/>
          <w:szCs w:val="24"/>
        </w:rPr>
        <w:t xml:space="preserve"> котельных, 72,4 км тепловых сетей, 80,3 км водопроводных и 19,6 км канализационных сетей. Теплоснабжением обеспечены все объекты социальной сферы и объекты жилищного фонда (268 многоквартирных домов (199 с центральным отоплением), 5</w:t>
      </w:r>
      <w:r w:rsidR="00FD3616" w:rsidRPr="000077A5">
        <w:rPr>
          <w:rFonts w:ascii="Times New Roman" w:hAnsi="Times New Roman" w:cs="Times New Roman"/>
          <w:bCs/>
          <w:sz w:val="24"/>
          <w:szCs w:val="24"/>
        </w:rPr>
        <w:t>4</w:t>
      </w:r>
      <w:r w:rsidR="00856EDA" w:rsidRPr="00007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bCs/>
          <w:sz w:val="24"/>
          <w:szCs w:val="24"/>
        </w:rPr>
        <w:t xml:space="preserve">школьных и дошкольных учреждений, 35 учреждений культуры, 1 спортивное учреждение).  </w:t>
      </w:r>
    </w:p>
    <w:p w:rsidR="00053DDF" w:rsidRPr="000077A5" w:rsidRDefault="0084196F" w:rsidP="00B119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 xml:space="preserve">Также в связи с реализацией мероприятий по энергосбережению снизился расход холодной воды в бюджетных учреждениях (на </w:t>
      </w:r>
      <w:r w:rsidR="00AD165B" w:rsidRPr="000077A5">
        <w:rPr>
          <w:rFonts w:ascii="Times New Roman" w:hAnsi="Times New Roman" w:cs="Times New Roman"/>
          <w:sz w:val="24"/>
          <w:szCs w:val="24"/>
        </w:rPr>
        <w:t>6,3</w:t>
      </w:r>
      <w:r w:rsidRPr="000077A5">
        <w:rPr>
          <w:rFonts w:ascii="Times New Roman" w:hAnsi="Times New Roman" w:cs="Times New Roman"/>
          <w:sz w:val="24"/>
          <w:szCs w:val="24"/>
        </w:rPr>
        <w:t>% на одного человека) по сравнению с прошлым годом.</w:t>
      </w:r>
    </w:p>
    <w:p w:rsidR="00AE6AC3" w:rsidRPr="000077A5" w:rsidRDefault="00053DDF" w:rsidP="00841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A8">
        <w:rPr>
          <w:rFonts w:ascii="Times New Roman" w:hAnsi="Times New Roman" w:cs="Times New Roman"/>
          <w:b/>
          <w:sz w:val="24"/>
          <w:szCs w:val="24"/>
        </w:rPr>
        <w:t>Результаты независимой оценки качества условий оказания услуг</w:t>
      </w:r>
      <w:r w:rsidR="00AE6AC3" w:rsidRPr="00B119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19A8">
        <w:rPr>
          <w:rFonts w:ascii="Times New Roman" w:hAnsi="Times New Roman" w:cs="Times New Roman"/>
          <w:b/>
          <w:sz w:val="24"/>
          <w:szCs w:val="24"/>
        </w:rPr>
        <w:t xml:space="preserve"> муниципальными организациями  за счёт бюджетных ассигнований бюджетов муниципальных образований </w:t>
      </w:r>
      <w:r w:rsidR="00AE6AC3" w:rsidRPr="00B119A8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1479EE" w:rsidRPr="00B119A8">
        <w:rPr>
          <w:rFonts w:ascii="Times New Roman" w:hAnsi="Times New Roman" w:cs="Times New Roman"/>
          <w:b/>
          <w:sz w:val="24"/>
          <w:szCs w:val="24"/>
        </w:rPr>
        <w:t>3</w:t>
      </w:r>
      <w:r w:rsidR="00AE6AC3" w:rsidRPr="00B119A8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AE6AC3" w:rsidRPr="000077A5">
        <w:rPr>
          <w:rFonts w:ascii="Times New Roman" w:hAnsi="Times New Roman" w:cs="Times New Roman"/>
          <w:sz w:val="24"/>
          <w:szCs w:val="24"/>
        </w:rPr>
        <w:t>:</w:t>
      </w:r>
    </w:p>
    <w:p w:rsidR="00053DDF" w:rsidRPr="000077A5" w:rsidRDefault="00AE6AC3" w:rsidP="00841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>-  в сфере культуры - 9</w:t>
      </w:r>
      <w:r w:rsidR="001479EE" w:rsidRPr="000077A5">
        <w:rPr>
          <w:rFonts w:ascii="Times New Roman" w:hAnsi="Times New Roman" w:cs="Times New Roman"/>
          <w:sz w:val="24"/>
          <w:szCs w:val="24"/>
        </w:rPr>
        <w:t>4</w:t>
      </w:r>
      <w:r w:rsidRPr="000077A5">
        <w:rPr>
          <w:rFonts w:ascii="Times New Roman" w:hAnsi="Times New Roman" w:cs="Times New Roman"/>
          <w:sz w:val="24"/>
          <w:szCs w:val="24"/>
        </w:rPr>
        <w:t xml:space="preserve">,8 баллов </w:t>
      </w:r>
      <w:r w:rsidR="001479EE" w:rsidRPr="000077A5">
        <w:rPr>
          <w:rFonts w:ascii="Times New Roman" w:hAnsi="Times New Roman" w:cs="Times New Roman"/>
          <w:sz w:val="24"/>
          <w:szCs w:val="24"/>
        </w:rPr>
        <w:t xml:space="preserve">повышение на 4 балла по сравнению с </w:t>
      </w:r>
      <w:r w:rsidRPr="000077A5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1479EE" w:rsidRPr="000077A5">
        <w:rPr>
          <w:rFonts w:ascii="Times New Roman" w:hAnsi="Times New Roman" w:cs="Times New Roman"/>
          <w:sz w:val="24"/>
          <w:szCs w:val="24"/>
        </w:rPr>
        <w:t>ым годом;</w:t>
      </w:r>
    </w:p>
    <w:p w:rsidR="00AE6AC3" w:rsidRPr="000077A5" w:rsidRDefault="00AE6AC3" w:rsidP="00841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>- в сфере образования – 8</w:t>
      </w:r>
      <w:r w:rsidR="001479EE" w:rsidRPr="000077A5">
        <w:rPr>
          <w:rFonts w:ascii="Times New Roman" w:hAnsi="Times New Roman" w:cs="Times New Roman"/>
          <w:sz w:val="24"/>
          <w:szCs w:val="24"/>
        </w:rPr>
        <w:t>9</w:t>
      </w:r>
      <w:r w:rsidRPr="000077A5">
        <w:rPr>
          <w:rFonts w:ascii="Times New Roman" w:hAnsi="Times New Roman" w:cs="Times New Roman"/>
          <w:sz w:val="24"/>
          <w:szCs w:val="24"/>
        </w:rPr>
        <w:t xml:space="preserve"> балл</w:t>
      </w:r>
      <w:r w:rsidR="001479EE" w:rsidRPr="000077A5">
        <w:rPr>
          <w:rFonts w:ascii="Times New Roman" w:hAnsi="Times New Roman" w:cs="Times New Roman"/>
          <w:sz w:val="24"/>
          <w:szCs w:val="24"/>
        </w:rPr>
        <w:t>ов</w:t>
      </w:r>
      <w:r w:rsidRPr="000077A5">
        <w:rPr>
          <w:rFonts w:ascii="Times New Roman" w:hAnsi="Times New Roman" w:cs="Times New Roman"/>
          <w:sz w:val="24"/>
          <w:szCs w:val="24"/>
        </w:rPr>
        <w:t xml:space="preserve">, </w:t>
      </w:r>
      <w:r w:rsidR="001479EE" w:rsidRPr="000077A5">
        <w:rPr>
          <w:rFonts w:ascii="Times New Roman" w:hAnsi="Times New Roman" w:cs="Times New Roman"/>
          <w:sz w:val="24"/>
          <w:szCs w:val="24"/>
        </w:rPr>
        <w:t>повышение</w:t>
      </w:r>
      <w:r w:rsidRPr="000077A5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1479EE" w:rsidRPr="000077A5">
        <w:rPr>
          <w:rFonts w:ascii="Times New Roman" w:hAnsi="Times New Roman" w:cs="Times New Roman"/>
          <w:sz w:val="24"/>
          <w:szCs w:val="24"/>
        </w:rPr>
        <w:t>2</w:t>
      </w:r>
      <w:r w:rsidRPr="000077A5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1479EE" w:rsidRPr="000077A5">
        <w:rPr>
          <w:rFonts w:ascii="Times New Roman" w:hAnsi="Times New Roman" w:cs="Times New Roman"/>
          <w:sz w:val="24"/>
          <w:szCs w:val="24"/>
        </w:rPr>
        <w:t>5,9</w:t>
      </w:r>
      <w:r w:rsidRPr="000077A5">
        <w:rPr>
          <w:rFonts w:ascii="Times New Roman" w:hAnsi="Times New Roman" w:cs="Times New Roman"/>
          <w:sz w:val="24"/>
          <w:szCs w:val="24"/>
        </w:rPr>
        <w:t xml:space="preserve"> балла (202</w:t>
      </w:r>
      <w:r w:rsidR="001479EE" w:rsidRPr="000077A5">
        <w:rPr>
          <w:rFonts w:ascii="Times New Roman" w:hAnsi="Times New Roman" w:cs="Times New Roman"/>
          <w:sz w:val="24"/>
          <w:szCs w:val="24"/>
        </w:rPr>
        <w:t>2</w:t>
      </w:r>
      <w:r w:rsidRPr="000077A5">
        <w:rPr>
          <w:rFonts w:ascii="Times New Roman" w:hAnsi="Times New Roman" w:cs="Times New Roman"/>
          <w:sz w:val="24"/>
          <w:szCs w:val="24"/>
        </w:rPr>
        <w:t xml:space="preserve"> год – 8</w:t>
      </w:r>
      <w:r w:rsidR="001479EE" w:rsidRPr="000077A5">
        <w:rPr>
          <w:rFonts w:ascii="Times New Roman" w:hAnsi="Times New Roman" w:cs="Times New Roman"/>
          <w:sz w:val="24"/>
          <w:szCs w:val="24"/>
        </w:rPr>
        <w:t>3</w:t>
      </w:r>
      <w:r w:rsidRPr="000077A5">
        <w:rPr>
          <w:rFonts w:ascii="Times New Roman" w:hAnsi="Times New Roman" w:cs="Times New Roman"/>
          <w:sz w:val="24"/>
          <w:szCs w:val="24"/>
        </w:rPr>
        <w:t>,</w:t>
      </w:r>
      <w:r w:rsidR="001479EE" w:rsidRPr="000077A5">
        <w:rPr>
          <w:rFonts w:ascii="Times New Roman" w:hAnsi="Times New Roman" w:cs="Times New Roman"/>
          <w:sz w:val="24"/>
          <w:szCs w:val="24"/>
        </w:rPr>
        <w:t>1</w:t>
      </w:r>
      <w:r w:rsidRPr="000077A5">
        <w:rPr>
          <w:rFonts w:ascii="Times New Roman" w:hAnsi="Times New Roman" w:cs="Times New Roman"/>
          <w:sz w:val="24"/>
          <w:szCs w:val="24"/>
        </w:rPr>
        <w:t>).</w:t>
      </w:r>
    </w:p>
    <w:p w:rsidR="00FD713B" w:rsidRPr="000077A5" w:rsidRDefault="00FD713B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AC3" w:rsidRPr="000077A5" w:rsidRDefault="00AE6AC3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AC3" w:rsidRPr="000077A5" w:rsidRDefault="00AE6AC3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7FE" w:rsidRPr="000077A5" w:rsidRDefault="008D37FE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>Глава</w:t>
      </w:r>
      <w:r w:rsidR="005C4FD9" w:rsidRPr="000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FD9" w:rsidRPr="000077A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C4FD9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Pr="000077A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75560" w:rsidRPr="000077A5" w:rsidRDefault="008D37FE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="005C4FD9" w:rsidRPr="000077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47EA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0077A5">
        <w:rPr>
          <w:rFonts w:ascii="Times New Roman" w:hAnsi="Times New Roman" w:cs="Times New Roman"/>
          <w:sz w:val="24"/>
          <w:szCs w:val="24"/>
        </w:rPr>
        <w:t xml:space="preserve">       </w:t>
      </w:r>
      <w:r w:rsidR="004920E2" w:rsidRPr="000077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4FD9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5F4697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0077A5">
        <w:rPr>
          <w:rFonts w:ascii="Times New Roman" w:hAnsi="Times New Roman" w:cs="Times New Roman"/>
          <w:sz w:val="24"/>
          <w:szCs w:val="24"/>
        </w:rPr>
        <w:t xml:space="preserve">      </w:t>
      </w:r>
      <w:r w:rsidR="0029288C" w:rsidRPr="000077A5">
        <w:rPr>
          <w:rFonts w:ascii="Times New Roman" w:hAnsi="Times New Roman" w:cs="Times New Roman"/>
          <w:sz w:val="24"/>
          <w:szCs w:val="24"/>
        </w:rPr>
        <w:t xml:space="preserve">        </w:t>
      </w:r>
      <w:r w:rsidR="00165B27" w:rsidRPr="000077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77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5B27" w:rsidRPr="000077A5">
        <w:rPr>
          <w:rFonts w:ascii="Times New Roman" w:hAnsi="Times New Roman" w:cs="Times New Roman"/>
          <w:sz w:val="24"/>
          <w:szCs w:val="24"/>
        </w:rPr>
        <w:t xml:space="preserve">   </w:t>
      </w:r>
      <w:r w:rsidR="005C4FD9" w:rsidRPr="000077A5">
        <w:rPr>
          <w:rFonts w:ascii="Times New Roman" w:hAnsi="Times New Roman" w:cs="Times New Roman"/>
          <w:sz w:val="24"/>
          <w:szCs w:val="24"/>
        </w:rPr>
        <w:t xml:space="preserve"> </w:t>
      </w:r>
      <w:r w:rsidR="00165B27" w:rsidRPr="000077A5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165B27" w:rsidRPr="000077A5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  <w:r w:rsidR="005C4FD9" w:rsidRPr="000077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5FC" w:rsidRPr="000077A5" w:rsidRDefault="005C4FD9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0077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355FC" w:rsidRPr="000077A5" w:rsidRDefault="002355FC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2355FC" w:rsidRPr="000077A5" w:rsidRDefault="002355FC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2355FC" w:rsidRPr="000077A5" w:rsidRDefault="002355FC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2355FC" w:rsidRPr="000077A5" w:rsidRDefault="002355FC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2355FC" w:rsidRDefault="002355FC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B119A8" w:rsidRDefault="00B119A8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B119A8" w:rsidRDefault="00B119A8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B119A8" w:rsidRDefault="00B119A8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B119A8" w:rsidRPr="000077A5" w:rsidRDefault="00B119A8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E96750" w:rsidRPr="008D37FE" w:rsidRDefault="005C4FD9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8D37F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19E8" w:rsidRPr="008D37FE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8D37FE">
        <w:rPr>
          <w:rFonts w:ascii="Times New Roman" w:hAnsi="Times New Roman" w:cs="Times New Roman"/>
          <w:sz w:val="24"/>
          <w:szCs w:val="24"/>
        </w:rPr>
        <w:t xml:space="preserve">Доклад подготовлен </w:t>
      </w:r>
      <w:r w:rsidR="00BB4E20" w:rsidRPr="008D37FE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8D37FE" w:rsidRPr="008D37FE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BB4E20" w:rsidRPr="008D37FE">
        <w:rPr>
          <w:rFonts w:ascii="Times New Roman" w:hAnsi="Times New Roman" w:cs="Times New Roman"/>
          <w:sz w:val="24"/>
          <w:szCs w:val="24"/>
        </w:rPr>
        <w:t xml:space="preserve"> </w:t>
      </w:r>
      <w:r w:rsidRPr="008D37F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8D37F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8D37FE">
        <w:rPr>
          <w:rFonts w:ascii="Times New Roman" w:hAnsi="Times New Roman" w:cs="Times New Roman"/>
          <w:sz w:val="24"/>
          <w:szCs w:val="24"/>
        </w:rPr>
        <w:t xml:space="preserve"> предоставленной структурными подразделениями и отделами Администрации </w:t>
      </w:r>
      <w:proofErr w:type="spellStart"/>
      <w:r w:rsidRPr="008D37F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8D37FE">
        <w:rPr>
          <w:rFonts w:ascii="Times New Roman" w:hAnsi="Times New Roman" w:cs="Times New Roman"/>
          <w:sz w:val="24"/>
          <w:szCs w:val="24"/>
        </w:rPr>
        <w:t xml:space="preserve"> </w:t>
      </w:r>
      <w:r w:rsidR="008D37FE" w:rsidRPr="008D37F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D37FE">
        <w:rPr>
          <w:rFonts w:ascii="Times New Roman" w:hAnsi="Times New Roman" w:cs="Times New Roman"/>
          <w:sz w:val="24"/>
          <w:szCs w:val="24"/>
        </w:rPr>
        <w:t>.</w:t>
      </w:r>
    </w:p>
    <w:p w:rsidR="005719E8" w:rsidRPr="008D37FE" w:rsidRDefault="00917AB5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Нестерова А.М.</w:t>
      </w:r>
      <w:r w:rsidR="005719E8" w:rsidRPr="008D37FE">
        <w:rPr>
          <w:rFonts w:ascii="Times New Roman" w:hAnsi="Times New Roman" w:cs="Times New Roman"/>
          <w:sz w:val="20"/>
          <w:szCs w:val="20"/>
        </w:rPr>
        <w:t>.</w:t>
      </w:r>
    </w:p>
    <w:p w:rsidR="00265D64" w:rsidRPr="008D37FE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0"/>
          <w:szCs w:val="20"/>
        </w:rPr>
      </w:pPr>
      <w:r w:rsidRPr="008D37FE">
        <w:rPr>
          <w:rFonts w:ascii="Times New Roman" w:hAnsi="Times New Roman" w:cs="Times New Roman"/>
          <w:sz w:val="20"/>
          <w:szCs w:val="20"/>
        </w:rPr>
        <w:t>(835231) 2394</w:t>
      </w:r>
      <w:r w:rsidR="00CF2EF4" w:rsidRPr="008D37FE">
        <w:rPr>
          <w:rFonts w:ascii="Times New Roman" w:hAnsi="Times New Roman" w:cs="Times New Roman"/>
          <w:sz w:val="20"/>
          <w:szCs w:val="20"/>
        </w:rPr>
        <w:t>4</w:t>
      </w:r>
    </w:p>
    <w:sectPr w:rsidR="00265D64" w:rsidRPr="008D37FE" w:rsidSect="004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2B1463E8"/>
    <w:multiLevelType w:val="hybridMultilevel"/>
    <w:tmpl w:val="11CE8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D1049D4"/>
    <w:multiLevelType w:val="hybridMultilevel"/>
    <w:tmpl w:val="87FE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A192B"/>
    <w:multiLevelType w:val="hybridMultilevel"/>
    <w:tmpl w:val="2234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FD9"/>
    <w:rsid w:val="00002AC0"/>
    <w:rsid w:val="00002EF6"/>
    <w:rsid w:val="000032CB"/>
    <w:rsid w:val="00003B7A"/>
    <w:rsid w:val="00004F3D"/>
    <w:rsid w:val="000077A5"/>
    <w:rsid w:val="000154AE"/>
    <w:rsid w:val="0001710D"/>
    <w:rsid w:val="00017459"/>
    <w:rsid w:val="000214EB"/>
    <w:rsid w:val="0002150E"/>
    <w:rsid w:val="000220A8"/>
    <w:rsid w:val="00027047"/>
    <w:rsid w:val="00027864"/>
    <w:rsid w:val="0003209E"/>
    <w:rsid w:val="000321A9"/>
    <w:rsid w:val="000360A1"/>
    <w:rsid w:val="00036500"/>
    <w:rsid w:val="00037CDF"/>
    <w:rsid w:val="00040FB4"/>
    <w:rsid w:val="000410F8"/>
    <w:rsid w:val="000413A1"/>
    <w:rsid w:val="00043C8A"/>
    <w:rsid w:val="00044665"/>
    <w:rsid w:val="00046B6F"/>
    <w:rsid w:val="000479EA"/>
    <w:rsid w:val="00053DDF"/>
    <w:rsid w:val="00061E2C"/>
    <w:rsid w:val="000622D2"/>
    <w:rsid w:val="00062908"/>
    <w:rsid w:val="00062ED6"/>
    <w:rsid w:val="000630CF"/>
    <w:rsid w:val="00064253"/>
    <w:rsid w:val="00064B3A"/>
    <w:rsid w:val="00065D6F"/>
    <w:rsid w:val="0006605C"/>
    <w:rsid w:val="0006798B"/>
    <w:rsid w:val="00070DB0"/>
    <w:rsid w:val="00072C84"/>
    <w:rsid w:val="00076775"/>
    <w:rsid w:val="000772FB"/>
    <w:rsid w:val="00077607"/>
    <w:rsid w:val="000810FD"/>
    <w:rsid w:val="000813AA"/>
    <w:rsid w:val="00081C45"/>
    <w:rsid w:val="0008312E"/>
    <w:rsid w:val="00084BC2"/>
    <w:rsid w:val="00085758"/>
    <w:rsid w:val="00085AD9"/>
    <w:rsid w:val="00085C6A"/>
    <w:rsid w:val="00085EE8"/>
    <w:rsid w:val="00087020"/>
    <w:rsid w:val="00087102"/>
    <w:rsid w:val="00091535"/>
    <w:rsid w:val="00094937"/>
    <w:rsid w:val="0009531E"/>
    <w:rsid w:val="00097412"/>
    <w:rsid w:val="00097954"/>
    <w:rsid w:val="000A1915"/>
    <w:rsid w:val="000A4931"/>
    <w:rsid w:val="000A4976"/>
    <w:rsid w:val="000A4E40"/>
    <w:rsid w:val="000A53AA"/>
    <w:rsid w:val="000A5F6C"/>
    <w:rsid w:val="000A7C85"/>
    <w:rsid w:val="000B12A6"/>
    <w:rsid w:val="000B1E99"/>
    <w:rsid w:val="000B4459"/>
    <w:rsid w:val="000B4AF2"/>
    <w:rsid w:val="000B4EE2"/>
    <w:rsid w:val="000B519C"/>
    <w:rsid w:val="000B53E8"/>
    <w:rsid w:val="000B662D"/>
    <w:rsid w:val="000B76B1"/>
    <w:rsid w:val="000C116C"/>
    <w:rsid w:val="000C2DF2"/>
    <w:rsid w:val="000C4C9A"/>
    <w:rsid w:val="000C6646"/>
    <w:rsid w:val="000D1DBE"/>
    <w:rsid w:val="000D2024"/>
    <w:rsid w:val="000D4BDD"/>
    <w:rsid w:val="000D6EFF"/>
    <w:rsid w:val="000E12D9"/>
    <w:rsid w:val="000E4996"/>
    <w:rsid w:val="000E63C1"/>
    <w:rsid w:val="000F1A74"/>
    <w:rsid w:val="000F2793"/>
    <w:rsid w:val="000F3DBC"/>
    <w:rsid w:val="000F44C5"/>
    <w:rsid w:val="000F508F"/>
    <w:rsid w:val="000F6476"/>
    <w:rsid w:val="000F683E"/>
    <w:rsid w:val="000F7F64"/>
    <w:rsid w:val="00100C08"/>
    <w:rsid w:val="00101235"/>
    <w:rsid w:val="001016F2"/>
    <w:rsid w:val="00101D9C"/>
    <w:rsid w:val="00105847"/>
    <w:rsid w:val="00106283"/>
    <w:rsid w:val="00106620"/>
    <w:rsid w:val="001070C7"/>
    <w:rsid w:val="00110775"/>
    <w:rsid w:val="001111AC"/>
    <w:rsid w:val="0011136D"/>
    <w:rsid w:val="00111AB0"/>
    <w:rsid w:val="00112A5C"/>
    <w:rsid w:val="00114FB9"/>
    <w:rsid w:val="00116B36"/>
    <w:rsid w:val="001172DE"/>
    <w:rsid w:val="001202A2"/>
    <w:rsid w:val="00121B2E"/>
    <w:rsid w:val="00124827"/>
    <w:rsid w:val="00126010"/>
    <w:rsid w:val="0012738E"/>
    <w:rsid w:val="0013421B"/>
    <w:rsid w:val="00135027"/>
    <w:rsid w:val="0013647A"/>
    <w:rsid w:val="00140E69"/>
    <w:rsid w:val="001422E6"/>
    <w:rsid w:val="00144B06"/>
    <w:rsid w:val="00145BC1"/>
    <w:rsid w:val="00145CB3"/>
    <w:rsid w:val="001479EE"/>
    <w:rsid w:val="00150529"/>
    <w:rsid w:val="00150A60"/>
    <w:rsid w:val="00150F4E"/>
    <w:rsid w:val="00150F91"/>
    <w:rsid w:val="00153606"/>
    <w:rsid w:val="00153E49"/>
    <w:rsid w:val="00156AE9"/>
    <w:rsid w:val="00157DF3"/>
    <w:rsid w:val="00160032"/>
    <w:rsid w:val="001632C2"/>
    <w:rsid w:val="00163D0E"/>
    <w:rsid w:val="00165B27"/>
    <w:rsid w:val="00166540"/>
    <w:rsid w:val="001666DF"/>
    <w:rsid w:val="001669FA"/>
    <w:rsid w:val="001677B7"/>
    <w:rsid w:val="00167A47"/>
    <w:rsid w:val="001728AD"/>
    <w:rsid w:val="00172C5C"/>
    <w:rsid w:val="001737E6"/>
    <w:rsid w:val="00181545"/>
    <w:rsid w:val="001828D8"/>
    <w:rsid w:val="00183EDC"/>
    <w:rsid w:val="00184789"/>
    <w:rsid w:val="001869A2"/>
    <w:rsid w:val="00186B11"/>
    <w:rsid w:val="00186E46"/>
    <w:rsid w:val="00190F6A"/>
    <w:rsid w:val="00191B48"/>
    <w:rsid w:val="001932CE"/>
    <w:rsid w:val="0019403F"/>
    <w:rsid w:val="00194AFE"/>
    <w:rsid w:val="00194C18"/>
    <w:rsid w:val="00194C2D"/>
    <w:rsid w:val="001A17D5"/>
    <w:rsid w:val="001A22B8"/>
    <w:rsid w:val="001A5509"/>
    <w:rsid w:val="001A6948"/>
    <w:rsid w:val="001A725F"/>
    <w:rsid w:val="001A7D23"/>
    <w:rsid w:val="001B0317"/>
    <w:rsid w:val="001B1340"/>
    <w:rsid w:val="001B191B"/>
    <w:rsid w:val="001B3E32"/>
    <w:rsid w:val="001B4D4A"/>
    <w:rsid w:val="001B7A0C"/>
    <w:rsid w:val="001C26A0"/>
    <w:rsid w:val="001C389B"/>
    <w:rsid w:val="001C3CAF"/>
    <w:rsid w:val="001C4F07"/>
    <w:rsid w:val="001C6632"/>
    <w:rsid w:val="001D07C1"/>
    <w:rsid w:val="001D145F"/>
    <w:rsid w:val="001D198D"/>
    <w:rsid w:val="001D2179"/>
    <w:rsid w:val="001D2EDA"/>
    <w:rsid w:val="001D3805"/>
    <w:rsid w:val="001D513E"/>
    <w:rsid w:val="001D53A6"/>
    <w:rsid w:val="001D70CA"/>
    <w:rsid w:val="001E02E1"/>
    <w:rsid w:val="001E0C72"/>
    <w:rsid w:val="001E255E"/>
    <w:rsid w:val="001E27D1"/>
    <w:rsid w:val="001E30ED"/>
    <w:rsid w:val="001E3C01"/>
    <w:rsid w:val="001E4925"/>
    <w:rsid w:val="001E5867"/>
    <w:rsid w:val="001E612E"/>
    <w:rsid w:val="001F0C75"/>
    <w:rsid w:val="001F11C8"/>
    <w:rsid w:val="001F676A"/>
    <w:rsid w:val="001F7838"/>
    <w:rsid w:val="00203FD1"/>
    <w:rsid w:val="002040D5"/>
    <w:rsid w:val="002045EC"/>
    <w:rsid w:val="002049C1"/>
    <w:rsid w:val="002157CA"/>
    <w:rsid w:val="002165F3"/>
    <w:rsid w:val="00222941"/>
    <w:rsid w:val="00230EB4"/>
    <w:rsid w:val="00234F2E"/>
    <w:rsid w:val="002355FC"/>
    <w:rsid w:val="00235867"/>
    <w:rsid w:val="00236472"/>
    <w:rsid w:val="00237377"/>
    <w:rsid w:val="00240C22"/>
    <w:rsid w:val="00240DFE"/>
    <w:rsid w:val="00241B01"/>
    <w:rsid w:val="0024310D"/>
    <w:rsid w:val="00243D19"/>
    <w:rsid w:val="00243F6E"/>
    <w:rsid w:val="0024670E"/>
    <w:rsid w:val="00246724"/>
    <w:rsid w:val="00246F7A"/>
    <w:rsid w:val="00247EA1"/>
    <w:rsid w:val="0025214C"/>
    <w:rsid w:val="002526E4"/>
    <w:rsid w:val="00253032"/>
    <w:rsid w:val="00254346"/>
    <w:rsid w:val="002558A1"/>
    <w:rsid w:val="0025696C"/>
    <w:rsid w:val="00257749"/>
    <w:rsid w:val="00257C6F"/>
    <w:rsid w:val="0026216A"/>
    <w:rsid w:val="002631B2"/>
    <w:rsid w:val="002641CF"/>
    <w:rsid w:val="00265AEA"/>
    <w:rsid w:val="00265D64"/>
    <w:rsid w:val="00266DEC"/>
    <w:rsid w:val="00271591"/>
    <w:rsid w:val="00275560"/>
    <w:rsid w:val="0027752C"/>
    <w:rsid w:val="002813DD"/>
    <w:rsid w:val="0028252C"/>
    <w:rsid w:val="00285500"/>
    <w:rsid w:val="0029288C"/>
    <w:rsid w:val="00295052"/>
    <w:rsid w:val="002A2691"/>
    <w:rsid w:val="002A28F0"/>
    <w:rsid w:val="002A2953"/>
    <w:rsid w:val="002A325F"/>
    <w:rsid w:val="002A46D9"/>
    <w:rsid w:val="002A5908"/>
    <w:rsid w:val="002A64AA"/>
    <w:rsid w:val="002A7D3E"/>
    <w:rsid w:val="002B09DB"/>
    <w:rsid w:val="002B173F"/>
    <w:rsid w:val="002B1D90"/>
    <w:rsid w:val="002B5B13"/>
    <w:rsid w:val="002B6FB9"/>
    <w:rsid w:val="002C0B34"/>
    <w:rsid w:val="002C1DA3"/>
    <w:rsid w:val="002C2A7E"/>
    <w:rsid w:val="002C2D24"/>
    <w:rsid w:val="002C370E"/>
    <w:rsid w:val="002C375F"/>
    <w:rsid w:val="002D0B1C"/>
    <w:rsid w:val="002D19CE"/>
    <w:rsid w:val="002D1E4D"/>
    <w:rsid w:val="002D2F71"/>
    <w:rsid w:val="002D316D"/>
    <w:rsid w:val="002D542C"/>
    <w:rsid w:val="002D5FC0"/>
    <w:rsid w:val="002D7086"/>
    <w:rsid w:val="002D7304"/>
    <w:rsid w:val="002D7AB0"/>
    <w:rsid w:val="002E0DB3"/>
    <w:rsid w:val="002E14EE"/>
    <w:rsid w:val="002E2E9F"/>
    <w:rsid w:val="002E53CC"/>
    <w:rsid w:val="002E5D40"/>
    <w:rsid w:val="002E73FA"/>
    <w:rsid w:val="002F200E"/>
    <w:rsid w:val="002F2E30"/>
    <w:rsid w:val="002F2E98"/>
    <w:rsid w:val="002F38F2"/>
    <w:rsid w:val="002F584A"/>
    <w:rsid w:val="002F7C70"/>
    <w:rsid w:val="0030000A"/>
    <w:rsid w:val="0030608E"/>
    <w:rsid w:val="0030723D"/>
    <w:rsid w:val="00312C33"/>
    <w:rsid w:val="003152E6"/>
    <w:rsid w:val="00315393"/>
    <w:rsid w:val="00316B89"/>
    <w:rsid w:val="0032086E"/>
    <w:rsid w:val="00320E5A"/>
    <w:rsid w:val="0032102F"/>
    <w:rsid w:val="00321252"/>
    <w:rsid w:val="00322B24"/>
    <w:rsid w:val="00322F51"/>
    <w:rsid w:val="003245D7"/>
    <w:rsid w:val="00325638"/>
    <w:rsid w:val="0032597D"/>
    <w:rsid w:val="003262A5"/>
    <w:rsid w:val="0032643F"/>
    <w:rsid w:val="00327DF1"/>
    <w:rsid w:val="00330EEC"/>
    <w:rsid w:val="00331274"/>
    <w:rsid w:val="0033259A"/>
    <w:rsid w:val="0033390C"/>
    <w:rsid w:val="003346F8"/>
    <w:rsid w:val="00337F15"/>
    <w:rsid w:val="003408E7"/>
    <w:rsid w:val="00342C5A"/>
    <w:rsid w:val="003474E9"/>
    <w:rsid w:val="00354A88"/>
    <w:rsid w:val="00354C5C"/>
    <w:rsid w:val="00355E6E"/>
    <w:rsid w:val="00356490"/>
    <w:rsid w:val="00356621"/>
    <w:rsid w:val="003566EF"/>
    <w:rsid w:val="003577C1"/>
    <w:rsid w:val="00357C01"/>
    <w:rsid w:val="0036170D"/>
    <w:rsid w:val="00361911"/>
    <w:rsid w:val="00361A86"/>
    <w:rsid w:val="00361F28"/>
    <w:rsid w:val="0036231F"/>
    <w:rsid w:val="00362340"/>
    <w:rsid w:val="0036287B"/>
    <w:rsid w:val="00362DDE"/>
    <w:rsid w:val="00364D35"/>
    <w:rsid w:val="00370136"/>
    <w:rsid w:val="003722B1"/>
    <w:rsid w:val="00373131"/>
    <w:rsid w:val="00373337"/>
    <w:rsid w:val="0037470A"/>
    <w:rsid w:val="00375622"/>
    <w:rsid w:val="003800C1"/>
    <w:rsid w:val="00383739"/>
    <w:rsid w:val="00386CA6"/>
    <w:rsid w:val="00391E71"/>
    <w:rsid w:val="003947B6"/>
    <w:rsid w:val="00394D88"/>
    <w:rsid w:val="00395584"/>
    <w:rsid w:val="003961B4"/>
    <w:rsid w:val="00397C2E"/>
    <w:rsid w:val="003A241D"/>
    <w:rsid w:val="003A2B7E"/>
    <w:rsid w:val="003A5A76"/>
    <w:rsid w:val="003A72C7"/>
    <w:rsid w:val="003A7A52"/>
    <w:rsid w:val="003A7AC3"/>
    <w:rsid w:val="003A7BAD"/>
    <w:rsid w:val="003A7FC9"/>
    <w:rsid w:val="003B077A"/>
    <w:rsid w:val="003B0C95"/>
    <w:rsid w:val="003B1A3C"/>
    <w:rsid w:val="003B1FEB"/>
    <w:rsid w:val="003B4FC3"/>
    <w:rsid w:val="003B6BBE"/>
    <w:rsid w:val="003B77D1"/>
    <w:rsid w:val="003B7AB9"/>
    <w:rsid w:val="003C1864"/>
    <w:rsid w:val="003C3F5B"/>
    <w:rsid w:val="003C4179"/>
    <w:rsid w:val="003D0DD3"/>
    <w:rsid w:val="003D48D5"/>
    <w:rsid w:val="003D4FCE"/>
    <w:rsid w:val="003D5AB3"/>
    <w:rsid w:val="003D67B1"/>
    <w:rsid w:val="003E03BF"/>
    <w:rsid w:val="003E09DC"/>
    <w:rsid w:val="003E0F62"/>
    <w:rsid w:val="003E3234"/>
    <w:rsid w:val="003E3A47"/>
    <w:rsid w:val="003E5F29"/>
    <w:rsid w:val="003E707E"/>
    <w:rsid w:val="003F0D9E"/>
    <w:rsid w:val="003F10D3"/>
    <w:rsid w:val="003F164D"/>
    <w:rsid w:val="003F18AA"/>
    <w:rsid w:val="003F27F7"/>
    <w:rsid w:val="003F582C"/>
    <w:rsid w:val="003F59BD"/>
    <w:rsid w:val="003F749B"/>
    <w:rsid w:val="003F764E"/>
    <w:rsid w:val="004004C5"/>
    <w:rsid w:val="0040196F"/>
    <w:rsid w:val="0040285E"/>
    <w:rsid w:val="004032AF"/>
    <w:rsid w:val="004038BA"/>
    <w:rsid w:val="004038D0"/>
    <w:rsid w:val="00403ECB"/>
    <w:rsid w:val="0040440A"/>
    <w:rsid w:val="0040568B"/>
    <w:rsid w:val="00405B75"/>
    <w:rsid w:val="00406459"/>
    <w:rsid w:val="00407441"/>
    <w:rsid w:val="00407CDE"/>
    <w:rsid w:val="004116C6"/>
    <w:rsid w:val="00417D69"/>
    <w:rsid w:val="00420435"/>
    <w:rsid w:val="00421DA2"/>
    <w:rsid w:val="0042278A"/>
    <w:rsid w:val="004230D4"/>
    <w:rsid w:val="00423EDB"/>
    <w:rsid w:val="00424E95"/>
    <w:rsid w:val="0042527B"/>
    <w:rsid w:val="00425D0E"/>
    <w:rsid w:val="0042602E"/>
    <w:rsid w:val="0042623B"/>
    <w:rsid w:val="004267CD"/>
    <w:rsid w:val="00430674"/>
    <w:rsid w:val="00431B1B"/>
    <w:rsid w:val="00432EC5"/>
    <w:rsid w:val="00433ADB"/>
    <w:rsid w:val="00435D20"/>
    <w:rsid w:val="00436F27"/>
    <w:rsid w:val="004400C2"/>
    <w:rsid w:val="00440FFE"/>
    <w:rsid w:val="00442ED0"/>
    <w:rsid w:val="00446BB5"/>
    <w:rsid w:val="004526AF"/>
    <w:rsid w:val="00455A7D"/>
    <w:rsid w:val="004568BB"/>
    <w:rsid w:val="00461672"/>
    <w:rsid w:val="00462179"/>
    <w:rsid w:val="00464579"/>
    <w:rsid w:val="00465579"/>
    <w:rsid w:val="00466FC5"/>
    <w:rsid w:val="00475A97"/>
    <w:rsid w:val="00477164"/>
    <w:rsid w:val="004771BD"/>
    <w:rsid w:val="004804D9"/>
    <w:rsid w:val="00481DB8"/>
    <w:rsid w:val="00483616"/>
    <w:rsid w:val="004838C1"/>
    <w:rsid w:val="00483E39"/>
    <w:rsid w:val="00486FD0"/>
    <w:rsid w:val="004919BF"/>
    <w:rsid w:val="004920E2"/>
    <w:rsid w:val="00493CC5"/>
    <w:rsid w:val="00493DA6"/>
    <w:rsid w:val="00496C18"/>
    <w:rsid w:val="00497E06"/>
    <w:rsid w:val="004A1796"/>
    <w:rsid w:val="004A6959"/>
    <w:rsid w:val="004A7E3E"/>
    <w:rsid w:val="004B0321"/>
    <w:rsid w:val="004B2A98"/>
    <w:rsid w:val="004B562C"/>
    <w:rsid w:val="004B56C0"/>
    <w:rsid w:val="004B58D7"/>
    <w:rsid w:val="004B6186"/>
    <w:rsid w:val="004B7F6D"/>
    <w:rsid w:val="004C10E8"/>
    <w:rsid w:val="004C3202"/>
    <w:rsid w:val="004C5552"/>
    <w:rsid w:val="004C61A4"/>
    <w:rsid w:val="004C6F03"/>
    <w:rsid w:val="004C7B3A"/>
    <w:rsid w:val="004D10C2"/>
    <w:rsid w:val="004D187C"/>
    <w:rsid w:val="004D1CD9"/>
    <w:rsid w:val="004D1E5C"/>
    <w:rsid w:val="004D2093"/>
    <w:rsid w:val="004D348F"/>
    <w:rsid w:val="004D57DF"/>
    <w:rsid w:val="004D5FFC"/>
    <w:rsid w:val="004D6684"/>
    <w:rsid w:val="004D77AF"/>
    <w:rsid w:val="004E0196"/>
    <w:rsid w:val="004E173A"/>
    <w:rsid w:val="004E1F19"/>
    <w:rsid w:val="004E3499"/>
    <w:rsid w:val="004E4201"/>
    <w:rsid w:val="004E423C"/>
    <w:rsid w:val="004E4287"/>
    <w:rsid w:val="004E5B65"/>
    <w:rsid w:val="004E5C9B"/>
    <w:rsid w:val="004F09B3"/>
    <w:rsid w:val="004F16EC"/>
    <w:rsid w:val="004F1D6A"/>
    <w:rsid w:val="004F314D"/>
    <w:rsid w:val="00500714"/>
    <w:rsid w:val="00500893"/>
    <w:rsid w:val="00500E33"/>
    <w:rsid w:val="00501543"/>
    <w:rsid w:val="005027B3"/>
    <w:rsid w:val="0050576D"/>
    <w:rsid w:val="00506E41"/>
    <w:rsid w:val="00511AC6"/>
    <w:rsid w:val="0051200E"/>
    <w:rsid w:val="00514045"/>
    <w:rsid w:val="00520D6F"/>
    <w:rsid w:val="00523E84"/>
    <w:rsid w:val="0052418A"/>
    <w:rsid w:val="0052536F"/>
    <w:rsid w:val="00526726"/>
    <w:rsid w:val="00526C0E"/>
    <w:rsid w:val="00526CF2"/>
    <w:rsid w:val="00531106"/>
    <w:rsid w:val="00531ED3"/>
    <w:rsid w:val="005331BD"/>
    <w:rsid w:val="00533EFD"/>
    <w:rsid w:val="0053442B"/>
    <w:rsid w:val="0053586F"/>
    <w:rsid w:val="00537742"/>
    <w:rsid w:val="00537D0B"/>
    <w:rsid w:val="00540270"/>
    <w:rsid w:val="005464C4"/>
    <w:rsid w:val="00546DF3"/>
    <w:rsid w:val="00547334"/>
    <w:rsid w:val="005506AF"/>
    <w:rsid w:val="0055437A"/>
    <w:rsid w:val="0055520C"/>
    <w:rsid w:val="00555FB7"/>
    <w:rsid w:val="00557484"/>
    <w:rsid w:val="00557F24"/>
    <w:rsid w:val="005603F4"/>
    <w:rsid w:val="005608B9"/>
    <w:rsid w:val="005632F4"/>
    <w:rsid w:val="00563B39"/>
    <w:rsid w:val="00564B1B"/>
    <w:rsid w:val="005663A9"/>
    <w:rsid w:val="005719E8"/>
    <w:rsid w:val="00572001"/>
    <w:rsid w:val="0057276C"/>
    <w:rsid w:val="00572CBC"/>
    <w:rsid w:val="00577C0C"/>
    <w:rsid w:val="005814F7"/>
    <w:rsid w:val="00584335"/>
    <w:rsid w:val="005850B5"/>
    <w:rsid w:val="005850BC"/>
    <w:rsid w:val="00586171"/>
    <w:rsid w:val="00592100"/>
    <w:rsid w:val="005937E2"/>
    <w:rsid w:val="00594074"/>
    <w:rsid w:val="005941CA"/>
    <w:rsid w:val="00594C1C"/>
    <w:rsid w:val="00594CB7"/>
    <w:rsid w:val="00595DB6"/>
    <w:rsid w:val="00595EA6"/>
    <w:rsid w:val="0059643B"/>
    <w:rsid w:val="0059649B"/>
    <w:rsid w:val="005A05B1"/>
    <w:rsid w:val="005A265A"/>
    <w:rsid w:val="005A74C5"/>
    <w:rsid w:val="005B5C3A"/>
    <w:rsid w:val="005B7264"/>
    <w:rsid w:val="005B753A"/>
    <w:rsid w:val="005C14A1"/>
    <w:rsid w:val="005C2F8F"/>
    <w:rsid w:val="005C4FD9"/>
    <w:rsid w:val="005C6489"/>
    <w:rsid w:val="005D28FE"/>
    <w:rsid w:val="005E07C1"/>
    <w:rsid w:val="005E0963"/>
    <w:rsid w:val="005E33DA"/>
    <w:rsid w:val="005E3518"/>
    <w:rsid w:val="005E3586"/>
    <w:rsid w:val="005E5216"/>
    <w:rsid w:val="005E68DF"/>
    <w:rsid w:val="005E6A4C"/>
    <w:rsid w:val="005E73C0"/>
    <w:rsid w:val="005E7D7A"/>
    <w:rsid w:val="005F2EEC"/>
    <w:rsid w:val="005F4697"/>
    <w:rsid w:val="005F55D8"/>
    <w:rsid w:val="006026BE"/>
    <w:rsid w:val="0060333D"/>
    <w:rsid w:val="00604A0C"/>
    <w:rsid w:val="0060519F"/>
    <w:rsid w:val="00605FB3"/>
    <w:rsid w:val="00605FCA"/>
    <w:rsid w:val="0060791A"/>
    <w:rsid w:val="00610A9E"/>
    <w:rsid w:val="0061173E"/>
    <w:rsid w:val="00612E29"/>
    <w:rsid w:val="00616169"/>
    <w:rsid w:val="00616881"/>
    <w:rsid w:val="00616E1A"/>
    <w:rsid w:val="00622C3D"/>
    <w:rsid w:val="0063216F"/>
    <w:rsid w:val="00634896"/>
    <w:rsid w:val="006349DA"/>
    <w:rsid w:val="0063701D"/>
    <w:rsid w:val="006373E4"/>
    <w:rsid w:val="00640446"/>
    <w:rsid w:val="00640C93"/>
    <w:rsid w:val="0064104C"/>
    <w:rsid w:val="0064149D"/>
    <w:rsid w:val="00642A50"/>
    <w:rsid w:val="00644EA1"/>
    <w:rsid w:val="00645255"/>
    <w:rsid w:val="00645E41"/>
    <w:rsid w:val="00650217"/>
    <w:rsid w:val="00652231"/>
    <w:rsid w:val="006526A5"/>
    <w:rsid w:val="00652D0A"/>
    <w:rsid w:val="0065398D"/>
    <w:rsid w:val="006548F4"/>
    <w:rsid w:val="006568A0"/>
    <w:rsid w:val="00656E8B"/>
    <w:rsid w:val="006605C6"/>
    <w:rsid w:val="006607A4"/>
    <w:rsid w:val="00660F1F"/>
    <w:rsid w:val="00666EF3"/>
    <w:rsid w:val="00666F13"/>
    <w:rsid w:val="00667B68"/>
    <w:rsid w:val="00670238"/>
    <w:rsid w:val="0067318B"/>
    <w:rsid w:val="00673BCA"/>
    <w:rsid w:val="006751D2"/>
    <w:rsid w:val="00681669"/>
    <w:rsid w:val="00681DA1"/>
    <w:rsid w:val="00682255"/>
    <w:rsid w:val="006844AA"/>
    <w:rsid w:val="00684EF2"/>
    <w:rsid w:val="006860A2"/>
    <w:rsid w:val="00695842"/>
    <w:rsid w:val="0069759E"/>
    <w:rsid w:val="006A1D21"/>
    <w:rsid w:val="006A1FEB"/>
    <w:rsid w:val="006A37E6"/>
    <w:rsid w:val="006A5C37"/>
    <w:rsid w:val="006B09DC"/>
    <w:rsid w:val="006B24FC"/>
    <w:rsid w:val="006B3CC7"/>
    <w:rsid w:val="006B7092"/>
    <w:rsid w:val="006C0BB1"/>
    <w:rsid w:val="006C4A03"/>
    <w:rsid w:val="006C4ADA"/>
    <w:rsid w:val="006C6456"/>
    <w:rsid w:val="006D04E0"/>
    <w:rsid w:val="006D1C10"/>
    <w:rsid w:val="006D2E71"/>
    <w:rsid w:val="006D4DDE"/>
    <w:rsid w:val="006D52FA"/>
    <w:rsid w:val="006D727B"/>
    <w:rsid w:val="006D7349"/>
    <w:rsid w:val="006D7975"/>
    <w:rsid w:val="006D7DF0"/>
    <w:rsid w:val="006E10CF"/>
    <w:rsid w:val="006E12DB"/>
    <w:rsid w:val="006E17B1"/>
    <w:rsid w:val="006E40AD"/>
    <w:rsid w:val="006E41BF"/>
    <w:rsid w:val="006E7B62"/>
    <w:rsid w:val="006F3EEF"/>
    <w:rsid w:val="006F4CBC"/>
    <w:rsid w:val="006F5C5D"/>
    <w:rsid w:val="0070006D"/>
    <w:rsid w:val="007045FA"/>
    <w:rsid w:val="00704CED"/>
    <w:rsid w:val="0070574E"/>
    <w:rsid w:val="00705BA5"/>
    <w:rsid w:val="00706E83"/>
    <w:rsid w:val="0070722C"/>
    <w:rsid w:val="00707C2A"/>
    <w:rsid w:val="0071015F"/>
    <w:rsid w:val="00712252"/>
    <w:rsid w:val="0071240C"/>
    <w:rsid w:val="00712BAB"/>
    <w:rsid w:val="00715F75"/>
    <w:rsid w:val="00717C49"/>
    <w:rsid w:val="0072021D"/>
    <w:rsid w:val="00720C89"/>
    <w:rsid w:val="00722AB1"/>
    <w:rsid w:val="007231E3"/>
    <w:rsid w:val="00724545"/>
    <w:rsid w:val="00724D23"/>
    <w:rsid w:val="00725618"/>
    <w:rsid w:val="007256F0"/>
    <w:rsid w:val="007266B5"/>
    <w:rsid w:val="00730202"/>
    <w:rsid w:val="00730902"/>
    <w:rsid w:val="00730DE2"/>
    <w:rsid w:val="00731D61"/>
    <w:rsid w:val="0073282A"/>
    <w:rsid w:val="00732C83"/>
    <w:rsid w:val="007348A8"/>
    <w:rsid w:val="00735008"/>
    <w:rsid w:val="0073511D"/>
    <w:rsid w:val="007352DE"/>
    <w:rsid w:val="00737CD1"/>
    <w:rsid w:val="00742DE8"/>
    <w:rsid w:val="00744075"/>
    <w:rsid w:val="007455CB"/>
    <w:rsid w:val="007460E7"/>
    <w:rsid w:val="00746DFC"/>
    <w:rsid w:val="0075097B"/>
    <w:rsid w:val="00750D14"/>
    <w:rsid w:val="00751154"/>
    <w:rsid w:val="00751346"/>
    <w:rsid w:val="0075492F"/>
    <w:rsid w:val="00757BC5"/>
    <w:rsid w:val="0076010D"/>
    <w:rsid w:val="007612B1"/>
    <w:rsid w:val="00762E5E"/>
    <w:rsid w:val="00763630"/>
    <w:rsid w:val="0076446E"/>
    <w:rsid w:val="0076705A"/>
    <w:rsid w:val="00771BD4"/>
    <w:rsid w:val="007752BA"/>
    <w:rsid w:val="007758DA"/>
    <w:rsid w:val="00775A40"/>
    <w:rsid w:val="00776C6D"/>
    <w:rsid w:val="00782A3E"/>
    <w:rsid w:val="00784679"/>
    <w:rsid w:val="00786224"/>
    <w:rsid w:val="00786E18"/>
    <w:rsid w:val="007910FE"/>
    <w:rsid w:val="007922BF"/>
    <w:rsid w:val="007929D0"/>
    <w:rsid w:val="00793097"/>
    <w:rsid w:val="007930BF"/>
    <w:rsid w:val="007A0E71"/>
    <w:rsid w:val="007B0D4C"/>
    <w:rsid w:val="007B12DB"/>
    <w:rsid w:val="007B29FE"/>
    <w:rsid w:val="007B3448"/>
    <w:rsid w:val="007B4616"/>
    <w:rsid w:val="007B72B5"/>
    <w:rsid w:val="007C1572"/>
    <w:rsid w:val="007C17C0"/>
    <w:rsid w:val="007C2B18"/>
    <w:rsid w:val="007C76D6"/>
    <w:rsid w:val="007D0282"/>
    <w:rsid w:val="007D14AE"/>
    <w:rsid w:val="007D1CFF"/>
    <w:rsid w:val="007D3062"/>
    <w:rsid w:val="007D3627"/>
    <w:rsid w:val="007D55F1"/>
    <w:rsid w:val="007D5B41"/>
    <w:rsid w:val="007D631C"/>
    <w:rsid w:val="007D67D7"/>
    <w:rsid w:val="007D6E6C"/>
    <w:rsid w:val="007D75E7"/>
    <w:rsid w:val="007E33AE"/>
    <w:rsid w:val="007E40AC"/>
    <w:rsid w:val="007E61DB"/>
    <w:rsid w:val="007F1017"/>
    <w:rsid w:val="007F16B4"/>
    <w:rsid w:val="007F2A4F"/>
    <w:rsid w:val="007F3159"/>
    <w:rsid w:val="007F7907"/>
    <w:rsid w:val="00802C25"/>
    <w:rsid w:val="00805E6F"/>
    <w:rsid w:val="0080752A"/>
    <w:rsid w:val="00807BE1"/>
    <w:rsid w:val="0081073D"/>
    <w:rsid w:val="00811CD3"/>
    <w:rsid w:val="008120AC"/>
    <w:rsid w:val="008168C2"/>
    <w:rsid w:val="00817844"/>
    <w:rsid w:val="00821494"/>
    <w:rsid w:val="00822145"/>
    <w:rsid w:val="0082308A"/>
    <w:rsid w:val="008236E9"/>
    <w:rsid w:val="0082504D"/>
    <w:rsid w:val="008261B2"/>
    <w:rsid w:val="008263AC"/>
    <w:rsid w:val="00826EA6"/>
    <w:rsid w:val="008275DD"/>
    <w:rsid w:val="00830C63"/>
    <w:rsid w:val="00832A39"/>
    <w:rsid w:val="00833065"/>
    <w:rsid w:val="0084196F"/>
    <w:rsid w:val="00842397"/>
    <w:rsid w:val="00842438"/>
    <w:rsid w:val="00842A9D"/>
    <w:rsid w:val="00842F0F"/>
    <w:rsid w:val="008435EF"/>
    <w:rsid w:val="00843C92"/>
    <w:rsid w:val="00846AA0"/>
    <w:rsid w:val="00847763"/>
    <w:rsid w:val="00847989"/>
    <w:rsid w:val="00851E63"/>
    <w:rsid w:val="008539D4"/>
    <w:rsid w:val="00853D32"/>
    <w:rsid w:val="00855BD0"/>
    <w:rsid w:val="0085647A"/>
    <w:rsid w:val="00856EDA"/>
    <w:rsid w:val="00857709"/>
    <w:rsid w:val="00857C38"/>
    <w:rsid w:val="00860EFA"/>
    <w:rsid w:val="00860FD6"/>
    <w:rsid w:val="00861A0E"/>
    <w:rsid w:val="0086290A"/>
    <w:rsid w:val="00862F20"/>
    <w:rsid w:val="00863843"/>
    <w:rsid w:val="0086426B"/>
    <w:rsid w:val="00865567"/>
    <w:rsid w:val="0086586A"/>
    <w:rsid w:val="0086646B"/>
    <w:rsid w:val="00867357"/>
    <w:rsid w:val="00870472"/>
    <w:rsid w:val="00871374"/>
    <w:rsid w:val="008715C0"/>
    <w:rsid w:val="00872B80"/>
    <w:rsid w:val="008733F0"/>
    <w:rsid w:val="0087378A"/>
    <w:rsid w:val="0087533D"/>
    <w:rsid w:val="008756BB"/>
    <w:rsid w:val="00877E74"/>
    <w:rsid w:val="00880616"/>
    <w:rsid w:val="00880E14"/>
    <w:rsid w:val="008812C9"/>
    <w:rsid w:val="008820DD"/>
    <w:rsid w:val="0088242A"/>
    <w:rsid w:val="00882F06"/>
    <w:rsid w:val="008831FE"/>
    <w:rsid w:val="00883D3F"/>
    <w:rsid w:val="00885057"/>
    <w:rsid w:val="00885376"/>
    <w:rsid w:val="0088742F"/>
    <w:rsid w:val="00891E3B"/>
    <w:rsid w:val="00893AD7"/>
    <w:rsid w:val="00893B56"/>
    <w:rsid w:val="00893E4A"/>
    <w:rsid w:val="00894195"/>
    <w:rsid w:val="00894934"/>
    <w:rsid w:val="00895943"/>
    <w:rsid w:val="00895A72"/>
    <w:rsid w:val="00897166"/>
    <w:rsid w:val="0089765D"/>
    <w:rsid w:val="008A19AE"/>
    <w:rsid w:val="008A3FDD"/>
    <w:rsid w:val="008A4971"/>
    <w:rsid w:val="008A6D87"/>
    <w:rsid w:val="008B0EDB"/>
    <w:rsid w:val="008B42B4"/>
    <w:rsid w:val="008B5D43"/>
    <w:rsid w:val="008B5FB5"/>
    <w:rsid w:val="008B6360"/>
    <w:rsid w:val="008C06C2"/>
    <w:rsid w:val="008C1C6C"/>
    <w:rsid w:val="008C1E8B"/>
    <w:rsid w:val="008C4112"/>
    <w:rsid w:val="008C4C62"/>
    <w:rsid w:val="008C6987"/>
    <w:rsid w:val="008D0534"/>
    <w:rsid w:val="008D253C"/>
    <w:rsid w:val="008D2F27"/>
    <w:rsid w:val="008D377B"/>
    <w:rsid w:val="008D37FE"/>
    <w:rsid w:val="008D5626"/>
    <w:rsid w:val="008D6D41"/>
    <w:rsid w:val="008D7170"/>
    <w:rsid w:val="008D7669"/>
    <w:rsid w:val="008D7C32"/>
    <w:rsid w:val="008E222F"/>
    <w:rsid w:val="008E2D6D"/>
    <w:rsid w:val="008E4075"/>
    <w:rsid w:val="008E4842"/>
    <w:rsid w:val="008E4C85"/>
    <w:rsid w:val="008E6234"/>
    <w:rsid w:val="008F4783"/>
    <w:rsid w:val="008F6738"/>
    <w:rsid w:val="008F68E9"/>
    <w:rsid w:val="009005D3"/>
    <w:rsid w:val="00901BA3"/>
    <w:rsid w:val="009028D8"/>
    <w:rsid w:val="00902B25"/>
    <w:rsid w:val="0090438F"/>
    <w:rsid w:val="0090556C"/>
    <w:rsid w:val="00906819"/>
    <w:rsid w:val="00907FCE"/>
    <w:rsid w:val="00910E02"/>
    <w:rsid w:val="00913171"/>
    <w:rsid w:val="009136D6"/>
    <w:rsid w:val="0091430A"/>
    <w:rsid w:val="0091585B"/>
    <w:rsid w:val="009175F8"/>
    <w:rsid w:val="00917AB5"/>
    <w:rsid w:val="00920533"/>
    <w:rsid w:val="00920D66"/>
    <w:rsid w:val="009245B5"/>
    <w:rsid w:val="009266BD"/>
    <w:rsid w:val="00926DE3"/>
    <w:rsid w:val="00927267"/>
    <w:rsid w:val="00930941"/>
    <w:rsid w:val="00931051"/>
    <w:rsid w:val="00932D93"/>
    <w:rsid w:val="00933E76"/>
    <w:rsid w:val="0093619B"/>
    <w:rsid w:val="00937138"/>
    <w:rsid w:val="00944AEE"/>
    <w:rsid w:val="00946713"/>
    <w:rsid w:val="009508B8"/>
    <w:rsid w:val="00950B38"/>
    <w:rsid w:val="00951A41"/>
    <w:rsid w:val="00953D19"/>
    <w:rsid w:val="0095496D"/>
    <w:rsid w:val="00954F10"/>
    <w:rsid w:val="00955340"/>
    <w:rsid w:val="00956149"/>
    <w:rsid w:val="00956747"/>
    <w:rsid w:val="00960FEE"/>
    <w:rsid w:val="009636A2"/>
    <w:rsid w:val="00965243"/>
    <w:rsid w:val="0096541F"/>
    <w:rsid w:val="009656D3"/>
    <w:rsid w:val="00967680"/>
    <w:rsid w:val="00970C2C"/>
    <w:rsid w:val="009723CC"/>
    <w:rsid w:val="0097375A"/>
    <w:rsid w:val="009762F7"/>
    <w:rsid w:val="009765EB"/>
    <w:rsid w:val="00980133"/>
    <w:rsid w:val="0098042B"/>
    <w:rsid w:val="00982D5C"/>
    <w:rsid w:val="00982E94"/>
    <w:rsid w:val="00983301"/>
    <w:rsid w:val="00983C62"/>
    <w:rsid w:val="0098769D"/>
    <w:rsid w:val="009907B5"/>
    <w:rsid w:val="00990987"/>
    <w:rsid w:val="009925A4"/>
    <w:rsid w:val="0099277A"/>
    <w:rsid w:val="00992A9C"/>
    <w:rsid w:val="00993767"/>
    <w:rsid w:val="00993970"/>
    <w:rsid w:val="00993A56"/>
    <w:rsid w:val="00994AD8"/>
    <w:rsid w:val="00997526"/>
    <w:rsid w:val="00997DFE"/>
    <w:rsid w:val="009A1C47"/>
    <w:rsid w:val="009A2D38"/>
    <w:rsid w:val="009A4CF5"/>
    <w:rsid w:val="009A75F4"/>
    <w:rsid w:val="009A7846"/>
    <w:rsid w:val="009A789B"/>
    <w:rsid w:val="009B3933"/>
    <w:rsid w:val="009B398B"/>
    <w:rsid w:val="009B7BD6"/>
    <w:rsid w:val="009C0AC7"/>
    <w:rsid w:val="009C4509"/>
    <w:rsid w:val="009C4895"/>
    <w:rsid w:val="009C79FC"/>
    <w:rsid w:val="009C7BB1"/>
    <w:rsid w:val="009D072C"/>
    <w:rsid w:val="009D3A3D"/>
    <w:rsid w:val="009D54CF"/>
    <w:rsid w:val="009D5F41"/>
    <w:rsid w:val="009E08A6"/>
    <w:rsid w:val="009E149C"/>
    <w:rsid w:val="009E1845"/>
    <w:rsid w:val="009E4356"/>
    <w:rsid w:val="009E698E"/>
    <w:rsid w:val="009E7594"/>
    <w:rsid w:val="009E79EE"/>
    <w:rsid w:val="009F0846"/>
    <w:rsid w:val="009F483D"/>
    <w:rsid w:val="009F581E"/>
    <w:rsid w:val="009F5C0D"/>
    <w:rsid w:val="009F7BCE"/>
    <w:rsid w:val="00A011A0"/>
    <w:rsid w:val="00A02023"/>
    <w:rsid w:val="00A043F2"/>
    <w:rsid w:val="00A04764"/>
    <w:rsid w:val="00A04C6B"/>
    <w:rsid w:val="00A0676A"/>
    <w:rsid w:val="00A1118C"/>
    <w:rsid w:val="00A121E9"/>
    <w:rsid w:val="00A12E2D"/>
    <w:rsid w:val="00A13818"/>
    <w:rsid w:val="00A14E01"/>
    <w:rsid w:val="00A15A82"/>
    <w:rsid w:val="00A15F8D"/>
    <w:rsid w:val="00A231E6"/>
    <w:rsid w:val="00A258F5"/>
    <w:rsid w:val="00A304B9"/>
    <w:rsid w:val="00A3163F"/>
    <w:rsid w:val="00A323CF"/>
    <w:rsid w:val="00A327BE"/>
    <w:rsid w:val="00A3294A"/>
    <w:rsid w:val="00A32CF7"/>
    <w:rsid w:val="00A36AF9"/>
    <w:rsid w:val="00A373B1"/>
    <w:rsid w:val="00A40365"/>
    <w:rsid w:val="00A418AF"/>
    <w:rsid w:val="00A44940"/>
    <w:rsid w:val="00A45504"/>
    <w:rsid w:val="00A45E2E"/>
    <w:rsid w:val="00A4775E"/>
    <w:rsid w:val="00A501F2"/>
    <w:rsid w:val="00A5205C"/>
    <w:rsid w:val="00A54521"/>
    <w:rsid w:val="00A54C6F"/>
    <w:rsid w:val="00A555BF"/>
    <w:rsid w:val="00A5598A"/>
    <w:rsid w:val="00A642C0"/>
    <w:rsid w:val="00A6496D"/>
    <w:rsid w:val="00A70B5E"/>
    <w:rsid w:val="00A73588"/>
    <w:rsid w:val="00A75262"/>
    <w:rsid w:val="00A7745C"/>
    <w:rsid w:val="00A77508"/>
    <w:rsid w:val="00A777D8"/>
    <w:rsid w:val="00A80091"/>
    <w:rsid w:val="00A83BFE"/>
    <w:rsid w:val="00A83E4C"/>
    <w:rsid w:val="00A86E2E"/>
    <w:rsid w:val="00A86F5A"/>
    <w:rsid w:val="00A871BB"/>
    <w:rsid w:val="00A911C2"/>
    <w:rsid w:val="00A92C03"/>
    <w:rsid w:val="00A95B11"/>
    <w:rsid w:val="00A95DFE"/>
    <w:rsid w:val="00A9720D"/>
    <w:rsid w:val="00A97DBF"/>
    <w:rsid w:val="00A97E1C"/>
    <w:rsid w:val="00AA2A13"/>
    <w:rsid w:val="00AA2E00"/>
    <w:rsid w:val="00AA3FAB"/>
    <w:rsid w:val="00AA51B9"/>
    <w:rsid w:val="00AA5AC0"/>
    <w:rsid w:val="00AA65BD"/>
    <w:rsid w:val="00AA69E2"/>
    <w:rsid w:val="00AA6FA9"/>
    <w:rsid w:val="00AB061B"/>
    <w:rsid w:val="00AB11D7"/>
    <w:rsid w:val="00AB238A"/>
    <w:rsid w:val="00AB2517"/>
    <w:rsid w:val="00AB27C2"/>
    <w:rsid w:val="00AB3568"/>
    <w:rsid w:val="00AB38C6"/>
    <w:rsid w:val="00AB3E25"/>
    <w:rsid w:val="00AB4C36"/>
    <w:rsid w:val="00AB53EB"/>
    <w:rsid w:val="00AC0FD6"/>
    <w:rsid w:val="00AC2A49"/>
    <w:rsid w:val="00AC2ACB"/>
    <w:rsid w:val="00AC3257"/>
    <w:rsid w:val="00AC3D67"/>
    <w:rsid w:val="00AC5DCC"/>
    <w:rsid w:val="00AC5F7D"/>
    <w:rsid w:val="00AC62D8"/>
    <w:rsid w:val="00AC6903"/>
    <w:rsid w:val="00AC6AED"/>
    <w:rsid w:val="00AD0069"/>
    <w:rsid w:val="00AD13EB"/>
    <w:rsid w:val="00AD165B"/>
    <w:rsid w:val="00AD37E5"/>
    <w:rsid w:val="00AD5C37"/>
    <w:rsid w:val="00AD5DA8"/>
    <w:rsid w:val="00AD73C0"/>
    <w:rsid w:val="00AE1CA1"/>
    <w:rsid w:val="00AE2937"/>
    <w:rsid w:val="00AE6203"/>
    <w:rsid w:val="00AE6AC3"/>
    <w:rsid w:val="00AE73FB"/>
    <w:rsid w:val="00AE7468"/>
    <w:rsid w:val="00AF1520"/>
    <w:rsid w:val="00AF17AA"/>
    <w:rsid w:val="00AF682E"/>
    <w:rsid w:val="00B01C80"/>
    <w:rsid w:val="00B02D7B"/>
    <w:rsid w:val="00B040C8"/>
    <w:rsid w:val="00B0480C"/>
    <w:rsid w:val="00B04ED5"/>
    <w:rsid w:val="00B119A8"/>
    <w:rsid w:val="00B11C4F"/>
    <w:rsid w:val="00B138A3"/>
    <w:rsid w:val="00B156E3"/>
    <w:rsid w:val="00B2397F"/>
    <w:rsid w:val="00B23F1B"/>
    <w:rsid w:val="00B26246"/>
    <w:rsid w:val="00B26884"/>
    <w:rsid w:val="00B31118"/>
    <w:rsid w:val="00B31A54"/>
    <w:rsid w:val="00B32440"/>
    <w:rsid w:val="00B34430"/>
    <w:rsid w:val="00B352BF"/>
    <w:rsid w:val="00B42B63"/>
    <w:rsid w:val="00B43434"/>
    <w:rsid w:val="00B44CA3"/>
    <w:rsid w:val="00B45596"/>
    <w:rsid w:val="00B45738"/>
    <w:rsid w:val="00B45772"/>
    <w:rsid w:val="00B45C72"/>
    <w:rsid w:val="00B45F61"/>
    <w:rsid w:val="00B45FBB"/>
    <w:rsid w:val="00B46DC0"/>
    <w:rsid w:val="00B475C8"/>
    <w:rsid w:val="00B47E21"/>
    <w:rsid w:val="00B50993"/>
    <w:rsid w:val="00B50B12"/>
    <w:rsid w:val="00B50F48"/>
    <w:rsid w:val="00B5106D"/>
    <w:rsid w:val="00B518DE"/>
    <w:rsid w:val="00B51B6F"/>
    <w:rsid w:val="00B5320D"/>
    <w:rsid w:val="00B53F1E"/>
    <w:rsid w:val="00B5423E"/>
    <w:rsid w:val="00B54260"/>
    <w:rsid w:val="00B54D0D"/>
    <w:rsid w:val="00B55419"/>
    <w:rsid w:val="00B56935"/>
    <w:rsid w:val="00B56D84"/>
    <w:rsid w:val="00B573C6"/>
    <w:rsid w:val="00B576EC"/>
    <w:rsid w:val="00B61FCD"/>
    <w:rsid w:val="00B63625"/>
    <w:rsid w:val="00B63FFD"/>
    <w:rsid w:val="00B6521E"/>
    <w:rsid w:val="00B65542"/>
    <w:rsid w:val="00B65ABD"/>
    <w:rsid w:val="00B66497"/>
    <w:rsid w:val="00B714BB"/>
    <w:rsid w:val="00B71628"/>
    <w:rsid w:val="00B72711"/>
    <w:rsid w:val="00B73A6D"/>
    <w:rsid w:val="00B746E9"/>
    <w:rsid w:val="00B75150"/>
    <w:rsid w:val="00B767D4"/>
    <w:rsid w:val="00B76D46"/>
    <w:rsid w:val="00B81132"/>
    <w:rsid w:val="00B86181"/>
    <w:rsid w:val="00B90234"/>
    <w:rsid w:val="00B91502"/>
    <w:rsid w:val="00B915DE"/>
    <w:rsid w:val="00B95003"/>
    <w:rsid w:val="00B9525B"/>
    <w:rsid w:val="00B955DB"/>
    <w:rsid w:val="00BA191B"/>
    <w:rsid w:val="00BA1A38"/>
    <w:rsid w:val="00BA5974"/>
    <w:rsid w:val="00BA6B17"/>
    <w:rsid w:val="00BA7841"/>
    <w:rsid w:val="00BB00FE"/>
    <w:rsid w:val="00BB0ECD"/>
    <w:rsid w:val="00BB15A4"/>
    <w:rsid w:val="00BB18F3"/>
    <w:rsid w:val="00BB1914"/>
    <w:rsid w:val="00BB3FDF"/>
    <w:rsid w:val="00BB40B9"/>
    <w:rsid w:val="00BB44A8"/>
    <w:rsid w:val="00BB4E20"/>
    <w:rsid w:val="00BB56B3"/>
    <w:rsid w:val="00BB7EA6"/>
    <w:rsid w:val="00BC0436"/>
    <w:rsid w:val="00BC3D0C"/>
    <w:rsid w:val="00BC446D"/>
    <w:rsid w:val="00BC5FA9"/>
    <w:rsid w:val="00BC6BE6"/>
    <w:rsid w:val="00BC7B48"/>
    <w:rsid w:val="00BD001B"/>
    <w:rsid w:val="00BD01FE"/>
    <w:rsid w:val="00BD1189"/>
    <w:rsid w:val="00BD2BD9"/>
    <w:rsid w:val="00BD4B21"/>
    <w:rsid w:val="00BD5081"/>
    <w:rsid w:val="00BD5A56"/>
    <w:rsid w:val="00BD5AAE"/>
    <w:rsid w:val="00BD7E6C"/>
    <w:rsid w:val="00BE045E"/>
    <w:rsid w:val="00BE0A0B"/>
    <w:rsid w:val="00BE1915"/>
    <w:rsid w:val="00BE460D"/>
    <w:rsid w:val="00BE4E16"/>
    <w:rsid w:val="00BE5249"/>
    <w:rsid w:val="00BE58AA"/>
    <w:rsid w:val="00BE609E"/>
    <w:rsid w:val="00BE68FF"/>
    <w:rsid w:val="00BE7CE4"/>
    <w:rsid w:val="00BF0676"/>
    <w:rsid w:val="00BF0E8D"/>
    <w:rsid w:val="00BF0EC8"/>
    <w:rsid w:val="00BF102A"/>
    <w:rsid w:val="00BF1336"/>
    <w:rsid w:val="00BF1591"/>
    <w:rsid w:val="00BF2FAC"/>
    <w:rsid w:val="00BF352B"/>
    <w:rsid w:val="00BF41E9"/>
    <w:rsid w:val="00BF6967"/>
    <w:rsid w:val="00C00A0F"/>
    <w:rsid w:val="00C03103"/>
    <w:rsid w:val="00C043F6"/>
    <w:rsid w:val="00C04C2A"/>
    <w:rsid w:val="00C13415"/>
    <w:rsid w:val="00C13F49"/>
    <w:rsid w:val="00C15224"/>
    <w:rsid w:val="00C1563E"/>
    <w:rsid w:val="00C17840"/>
    <w:rsid w:val="00C17900"/>
    <w:rsid w:val="00C20C60"/>
    <w:rsid w:val="00C21EAD"/>
    <w:rsid w:val="00C238AF"/>
    <w:rsid w:val="00C25214"/>
    <w:rsid w:val="00C2545C"/>
    <w:rsid w:val="00C254E6"/>
    <w:rsid w:val="00C259BE"/>
    <w:rsid w:val="00C26F5D"/>
    <w:rsid w:val="00C3057E"/>
    <w:rsid w:val="00C31C2F"/>
    <w:rsid w:val="00C33BFF"/>
    <w:rsid w:val="00C33CD4"/>
    <w:rsid w:val="00C340C8"/>
    <w:rsid w:val="00C34D2F"/>
    <w:rsid w:val="00C354B5"/>
    <w:rsid w:val="00C364D2"/>
    <w:rsid w:val="00C37A8B"/>
    <w:rsid w:val="00C40150"/>
    <w:rsid w:val="00C42C87"/>
    <w:rsid w:val="00C433D2"/>
    <w:rsid w:val="00C4362D"/>
    <w:rsid w:val="00C43A8F"/>
    <w:rsid w:val="00C464DE"/>
    <w:rsid w:val="00C46D24"/>
    <w:rsid w:val="00C470AE"/>
    <w:rsid w:val="00C5044F"/>
    <w:rsid w:val="00C521D8"/>
    <w:rsid w:val="00C52A0D"/>
    <w:rsid w:val="00C54F6C"/>
    <w:rsid w:val="00C57A46"/>
    <w:rsid w:val="00C6126C"/>
    <w:rsid w:val="00C61672"/>
    <w:rsid w:val="00C62716"/>
    <w:rsid w:val="00C62D5C"/>
    <w:rsid w:val="00C63930"/>
    <w:rsid w:val="00C63B19"/>
    <w:rsid w:val="00C64AAF"/>
    <w:rsid w:val="00C66AD8"/>
    <w:rsid w:val="00C66EBF"/>
    <w:rsid w:val="00C67C88"/>
    <w:rsid w:val="00C67EAC"/>
    <w:rsid w:val="00C71D6B"/>
    <w:rsid w:val="00C72507"/>
    <w:rsid w:val="00C72BAF"/>
    <w:rsid w:val="00C754C4"/>
    <w:rsid w:val="00C7582A"/>
    <w:rsid w:val="00C772D0"/>
    <w:rsid w:val="00C8055D"/>
    <w:rsid w:val="00C827C8"/>
    <w:rsid w:val="00C82F6E"/>
    <w:rsid w:val="00C85F36"/>
    <w:rsid w:val="00C8671D"/>
    <w:rsid w:val="00C86CCF"/>
    <w:rsid w:val="00C86D52"/>
    <w:rsid w:val="00C91D37"/>
    <w:rsid w:val="00C95121"/>
    <w:rsid w:val="00C96818"/>
    <w:rsid w:val="00C96ADB"/>
    <w:rsid w:val="00C96F48"/>
    <w:rsid w:val="00C97439"/>
    <w:rsid w:val="00C97F26"/>
    <w:rsid w:val="00CA0493"/>
    <w:rsid w:val="00CA0856"/>
    <w:rsid w:val="00CA0A48"/>
    <w:rsid w:val="00CA152E"/>
    <w:rsid w:val="00CA2DEE"/>
    <w:rsid w:val="00CA5CD9"/>
    <w:rsid w:val="00CA6833"/>
    <w:rsid w:val="00CA6A75"/>
    <w:rsid w:val="00CB00BA"/>
    <w:rsid w:val="00CB00EA"/>
    <w:rsid w:val="00CB0EAA"/>
    <w:rsid w:val="00CB2B89"/>
    <w:rsid w:val="00CB2F86"/>
    <w:rsid w:val="00CB498A"/>
    <w:rsid w:val="00CB51B6"/>
    <w:rsid w:val="00CB65F7"/>
    <w:rsid w:val="00CC0B85"/>
    <w:rsid w:val="00CC0C50"/>
    <w:rsid w:val="00CC276F"/>
    <w:rsid w:val="00CC2D2F"/>
    <w:rsid w:val="00CC4307"/>
    <w:rsid w:val="00CC4857"/>
    <w:rsid w:val="00CC757C"/>
    <w:rsid w:val="00CD5014"/>
    <w:rsid w:val="00CD58D4"/>
    <w:rsid w:val="00CD5D8D"/>
    <w:rsid w:val="00CE1BAA"/>
    <w:rsid w:val="00CE336E"/>
    <w:rsid w:val="00CE389A"/>
    <w:rsid w:val="00CE73A9"/>
    <w:rsid w:val="00CE78B2"/>
    <w:rsid w:val="00CF2EF4"/>
    <w:rsid w:val="00CF458D"/>
    <w:rsid w:val="00CF4FBF"/>
    <w:rsid w:val="00CF521F"/>
    <w:rsid w:val="00CF61FA"/>
    <w:rsid w:val="00CF6542"/>
    <w:rsid w:val="00CF6671"/>
    <w:rsid w:val="00CF7762"/>
    <w:rsid w:val="00D00632"/>
    <w:rsid w:val="00D04687"/>
    <w:rsid w:val="00D047E0"/>
    <w:rsid w:val="00D047EA"/>
    <w:rsid w:val="00D049E8"/>
    <w:rsid w:val="00D0572E"/>
    <w:rsid w:val="00D05ECC"/>
    <w:rsid w:val="00D153F1"/>
    <w:rsid w:val="00D154E9"/>
    <w:rsid w:val="00D16438"/>
    <w:rsid w:val="00D168D1"/>
    <w:rsid w:val="00D21812"/>
    <w:rsid w:val="00D21AF9"/>
    <w:rsid w:val="00D23151"/>
    <w:rsid w:val="00D2504C"/>
    <w:rsid w:val="00D267E9"/>
    <w:rsid w:val="00D33C43"/>
    <w:rsid w:val="00D33D4C"/>
    <w:rsid w:val="00D3441B"/>
    <w:rsid w:val="00D345C4"/>
    <w:rsid w:val="00D35907"/>
    <w:rsid w:val="00D3671C"/>
    <w:rsid w:val="00D413E5"/>
    <w:rsid w:val="00D4276E"/>
    <w:rsid w:val="00D449A8"/>
    <w:rsid w:val="00D4524C"/>
    <w:rsid w:val="00D46C79"/>
    <w:rsid w:val="00D542E1"/>
    <w:rsid w:val="00D54CDD"/>
    <w:rsid w:val="00D54ECD"/>
    <w:rsid w:val="00D63AA7"/>
    <w:rsid w:val="00D6470B"/>
    <w:rsid w:val="00D65135"/>
    <w:rsid w:val="00D7176C"/>
    <w:rsid w:val="00D738D4"/>
    <w:rsid w:val="00D73FD6"/>
    <w:rsid w:val="00D75191"/>
    <w:rsid w:val="00D8303C"/>
    <w:rsid w:val="00D83CE8"/>
    <w:rsid w:val="00D856B4"/>
    <w:rsid w:val="00D866F8"/>
    <w:rsid w:val="00D9180C"/>
    <w:rsid w:val="00D91B55"/>
    <w:rsid w:val="00D94EF1"/>
    <w:rsid w:val="00D95E56"/>
    <w:rsid w:val="00DA07FD"/>
    <w:rsid w:val="00DA3F64"/>
    <w:rsid w:val="00DA6F92"/>
    <w:rsid w:val="00DA7C3A"/>
    <w:rsid w:val="00DB0700"/>
    <w:rsid w:val="00DB19B5"/>
    <w:rsid w:val="00DB2FCD"/>
    <w:rsid w:val="00DB3BF4"/>
    <w:rsid w:val="00DB485A"/>
    <w:rsid w:val="00DB4903"/>
    <w:rsid w:val="00DB5857"/>
    <w:rsid w:val="00DC1DB1"/>
    <w:rsid w:val="00DC2563"/>
    <w:rsid w:val="00DC2684"/>
    <w:rsid w:val="00DC3AC5"/>
    <w:rsid w:val="00DC448C"/>
    <w:rsid w:val="00DC4678"/>
    <w:rsid w:val="00DC4D55"/>
    <w:rsid w:val="00DC6B1B"/>
    <w:rsid w:val="00DC72BD"/>
    <w:rsid w:val="00DD32F6"/>
    <w:rsid w:val="00DD5663"/>
    <w:rsid w:val="00DD6BB2"/>
    <w:rsid w:val="00DE1F43"/>
    <w:rsid w:val="00DE27E8"/>
    <w:rsid w:val="00DE34C1"/>
    <w:rsid w:val="00DE598B"/>
    <w:rsid w:val="00DE6092"/>
    <w:rsid w:val="00DF0CB1"/>
    <w:rsid w:val="00DF119F"/>
    <w:rsid w:val="00DF26F2"/>
    <w:rsid w:val="00DF5E9A"/>
    <w:rsid w:val="00DF68AA"/>
    <w:rsid w:val="00DF6C9A"/>
    <w:rsid w:val="00DF7207"/>
    <w:rsid w:val="00DF794E"/>
    <w:rsid w:val="00E00005"/>
    <w:rsid w:val="00E01660"/>
    <w:rsid w:val="00E0242A"/>
    <w:rsid w:val="00E03297"/>
    <w:rsid w:val="00E03CAD"/>
    <w:rsid w:val="00E07586"/>
    <w:rsid w:val="00E1084E"/>
    <w:rsid w:val="00E111EB"/>
    <w:rsid w:val="00E11BEC"/>
    <w:rsid w:val="00E13E1B"/>
    <w:rsid w:val="00E14AA6"/>
    <w:rsid w:val="00E162FC"/>
    <w:rsid w:val="00E16502"/>
    <w:rsid w:val="00E16B90"/>
    <w:rsid w:val="00E16F6B"/>
    <w:rsid w:val="00E176B1"/>
    <w:rsid w:val="00E212FC"/>
    <w:rsid w:val="00E226D8"/>
    <w:rsid w:val="00E2286B"/>
    <w:rsid w:val="00E259F0"/>
    <w:rsid w:val="00E26BC4"/>
    <w:rsid w:val="00E312E1"/>
    <w:rsid w:val="00E313C6"/>
    <w:rsid w:val="00E342FE"/>
    <w:rsid w:val="00E348ED"/>
    <w:rsid w:val="00E3600B"/>
    <w:rsid w:val="00E365ED"/>
    <w:rsid w:val="00E42FDD"/>
    <w:rsid w:val="00E46876"/>
    <w:rsid w:val="00E47B3D"/>
    <w:rsid w:val="00E504AD"/>
    <w:rsid w:val="00E50D11"/>
    <w:rsid w:val="00E51F7F"/>
    <w:rsid w:val="00E52387"/>
    <w:rsid w:val="00E53F51"/>
    <w:rsid w:val="00E54A0A"/>
    <w:rsid w:val="00E55584"/>
    <w:rsid w:val="00E60DE0"/>
    <w:rsid w:val="00E61B72"/>
    <w:rsid w:val="00E61DD1"/>
    <w:rsid w:val="00E62347"/>
    <w:rsid w:val="00E649EB"/>
    <w:rsid w:val="00E6540F"/>
    <w:rsid w:val="00E665F7"/>
    <w:rsid w:val="00E70195"/>
    <w:rsid w:val="00E70A11"/>
    <w:rsid w:val="00E70F10"/>
    <w:rsid w:val="00E71B50"/>
    <w:rsid w:val="00E71FCD"/>
    <w:rsid w:val="00E7309E"/>
    <w:rsid w:val="00E731C0"/>
    <w:rsid w:val="00E74337"/>
    <w:rsid w:val="00E747B5"/>
    <w:rsid w:val="00E822B6"/>
    <w:rsid w:val="00E83495"/>
    <w:rsid w:val="00E840BB"/>
    <w:rsid w:val="00E85B3F"/>
    <w:rsid w:val="00E866BE"/>
    <w:rsid w:val="00E902EA"/>
    <w:rsid w:val="00E91157"/>
    <w:rsid w:val="00E94995"/>
    <w:rsid w:val="00E94E21"/>
    <w:rsid w:val="00E955D4"/>
    <w:rsid w:val="00E957F6"/>
    <w:rsid w:val="00E95866"/>
    <w:rsid w:val="00E96750"/>
    <w:rsid w:val="00E97D38"/>
    <w:rsid w:val="00EA1136"/>
    <w:rsid w:val="00EA1C75"/>
    <w:rsid w:val="00EA587B"/>
    <w:rsid w:val="00EA7052"/>
    <w:rsid w:val="00EB0194"/>
    <w:rsid w:val="00EB189D"/>
    <w:rsid w:val="00EB43BC"/>
    <w:rsid w:val="00EB6BA2"/>
    <w:rsid w:val="00EC3579"/>
    <w:rsid w:val="00EC36E3"/>
    <w:rsid w:val="00EC414D"/>
    <w:rsid w:val="00EC5E3E"/>
    <w:rsid w:val="00EC6E63"/>
    <w:rsid w:val="00EC7660"/>
    <w:rsid w:val="00ED1403"/>
    <w:rsid w:val="00ED1D74"/>
    <w:rsid w:val="00ED6372"/>
    <w:rsid w:val="00ED6861"/>
    <w:rsid w:val="00ED7F38"/>
    <w:rsid w:val="00EE33A3"/>
    <w:rsid w:val="00EE4003"/>
    <w:rsid w:val="00EE6172"/>
    <w:rsid w:val="00EE6F6D"/>
    <w:rsid w:val="00EE727B"/>
    <w:rsid w:val="00EE7E43"/>
    <w:rsid w:val="00EE7FDA"/>
    <w:rsid w:val="00EF05DF"/>
    <w:rsid w:val="00EF0A9E"/>
    <w:rsid w:val="00EF56C7"/>
    <w:rsid w:val="00EF5EED"/>
    <w:rsid w:val="00EF6407"/>
    <w:rsid w:val="00F00F9F"/>
    <w:rsid w:val="00F01BB3"/>
    <w:rsid w:val="00F03038"/>
    <w:rsid w:val="00F03322"/>
    <w:rsid w:val="00F03788"/>
    <w:rsid w:val="00F03B09"/>
    <w:rsid w:val="00F03C25"/>
    <w:rsid w:val="00F03EB4"/>
    <w:rsid w:val="00F055E4"/>
    <w:rsid w:val="00F06602"/>
    <w:rsid w:val="00F0681F"/>
    <w:rsid w:val="00F11708"/>
    <w:rsid w:val="00F11A44"/>
    <w:rsid w:val="00F11C59"/>
    <w:rsid w:val="00F125BC"/>
    <w:rsid w:val="00F167D1"/>
    <w:rsid w:val="00F1706F"/>
    <w:rsid w:val="00F17AF5"/>
    <w:rsid w:val="00F20DEC"/>
    <w:rsid w:val="00F2297F"/>
    <w:rsid w:val="00F22F16"/>
    <w:rsid w:val="00F23A4A"/>
    <w:rsid w:val="00F23E13"/>
    <w:rsid w:val="00F2688A"/>
    <w:rsid w:val="00F304AD"/>
    <w:rsid w:val="00F306D5"/>
    <w:rsid w:val="00F30DFA"/>
    <w:rsid w:val="00F31980"/>
    <w:rsid w:val="00F32BD0"/>
    <w:rsid w:val="00F32D2D"/>
    <w:rsid w:val="00F32DDF"/>
    <w:rsid w:val="00F34CDD"/>
    <w:rsid w:val="00F34E32"/>
    <w:rsid w:val="00F367AE"/>
    <w:rsid w:val="00F43D90"/>
    <w:rsid w:val="00F45052"/>
    <w:rsid w:val="00F45E94"/>
    <w:rsid w:val="00F472E1"/>
    <w:rsid w:val="00F519B6"/>
    <w:rsid w:val="00F53605"/>
    <w:rsid w:val="00F53639"/>
    <w:rsid w:val="00F5553E"/>
    <w:rsid w:val="00F618E7"/>
    <w:rsid w:val="00F61E46"/>
    <w:rsid w:val="00F636CC"/>
    <w:rsid w:val="00F63DB9"/>
    <w:rsid w:val="00F63E07"/>
    <w:rsid w:val="00F6744F"/>
    <w:rsid w:val="00F67F8F"/>
    <w:rsid w:val="00F719C5"/>
    <w:rsid w:val="00F72CE6"/>
    <w:rsid w:val="00F7440D"/>
    <w:rsid w:val="00F7530F"/>
    <w:rsid w:val="00F8176F"/>
    <w:rsid w:val="00F826A6"/>
    <w:rsid w:val="00F82FA6"/>
    <w:rsid w:val="00F8528F"/>
    <w:rsid w:val="00F862E9"/>
    <w:rsid w:val="00F86378"/>
    <w:rsid w:val="00F86618"/>
    <w:rsid w:val="00F8797E"/>
    <w:rsid w:val="00F90472"/>
    <w:rsid w:val="00F957E3"/>
    <w:rsid w:val="00F97E09"/>
    <w:rsid w:val="00FA1062"/>
    <w:rsid w:val="00FA38CF"/>
    <w:rsid w:val="00FA53C8"/>
    <w:rsid w:val="00FA5682"/>
    <w:rsid w:val="00FA79C9"/>
    <w:rsid w:val="00FA7A42"/>
    <w:rsid w:val="00FB57E4"/>
    <w:rsid w:val="00FB625E"/>
    <w:rsid w:val="00FB6BEA"/>
    <w:rsid w:val="00FB7F77"/>
    <w:rsid w:val="00FC01DB"/>
    <w:rsid w:val="00FC0AA4"/>
    <w:rsid w:val="00FC0CF8"/>
    <w:rsid w:val="00FC2E58"/>
    <w:rsid w:val="00FC6BAA"/>
    <w:rsid w:val="00FC7B28"/>
    <w:rsid w:val="00FD15FD"/>
    <w:rsid w:val="00FD19CE"/>
    <w:rsid w:val="00FD2AE7"/>
    <w:rsid w:val="00FD3616"/>
    <w:rsid w:val="00FD3D90"/>
    <w:rsid w:val="00FD65E5"/>
    <w:rsid w:val="00FD6F52"/>
    <w:rsid w:val="00FD713B"/>
    <w:rsid w:val="00FE1497"/>
    <w:rsid w:val="00FE301C"/>
    <w:rsid w:val="00FE3379"/>
    <w:rsid w:val="00FE41B4"/>
    <w:rsid w:val="00FE705D"/>
    <w:rsid w:val="00FF13E7"/>
    <w:rsid w:val="00FF35B0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0"/>
  </w:style>
  <w:style w:type="paragraph" w:styleId="1">
    <w:name w:val="heading 1"/>
    <w:basedOn w:val="a"/>
    <w:next w:val="a"/>
    <w:link w:val="10"/>
    <w:qFormat/>
    <w:rsid w:val="00AF15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Маркированный 2,Обычный (Web),Маркированный 2 Знак Знак Знак Знак,Маркированный 2 Знак Знак,Маркированный 2 Знак Знак Знак,Обычный (веб) Знак1,Обычный (веб) Знак Знак,Обычный (веб) Знак Знак Знак,Обычный (веб)24 Знак Знак,Маркированный"/>
    <w:basedOn w:val="a"/>
    <w:link w:val="a4"/>
    <w:uiPriority w:val="99"/>
    <w:qFormat/>
    <w:rsid w:val="005C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C4F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ar-SA"/>
    </w:rPr>
  </w:style>
  <w:style w:type="paragraph" w:styleId="a5">
    <w:name w:val="No Spacing"/>
    <w:link w:val="a6"/>
    <w:qFormat/>
    <w:rsid w:val="005C4FD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76446E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76446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rsid w:val="00AF152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9">
    <w:name w:val="Title"/>
    <w:basedOn w:val="a"/>
    <w:link w:val="aa"/>
    <w:qFormat/>
    <w:rsid w:val="00915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9158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Plain Text"/>
    <w:basedOn w:val="a"/>
    <w:link w:val="ac"/>
    <w:uiPriority w:val="99"/>
    <w:rsid w:val="00DF0C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DF0CB1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DF0C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CB1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DF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rsid w:val="00BE04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BE045E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BE045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0">
    <w:name w:val="Стиль"/>
    <w:rsid w:val="001D2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49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940"/>
  </w:style>
  <w:style w:type="character" w:styleId="af1">
    <w:name w:val="Hyperlink"/>
    <w:basedOn w:val="a0"/>
    <w:uiPriority w:val="99"/>
    <w:semiHidden/>
    <w:unhideWhenUsed/>
    <w:rsid w:val="00357C0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F0C75"/>
    <w:pPr>
      <w:ind w:left="720"/>
      <w:contextualSpacing/>
    </w:pPr>
    <w:rPr>
      <w:rFonts w:eastAsiaTheme="minorHAnsi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E162F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f4">
    <w:name w:val="Strong"/>
    <w:basedOn w:val="a0"/>
    <w:uiPriority w:val="22"/>
    <w:qFormat/>
    <w:rsid w:val="000B76B1"/>
    <w:rPr>
      <w:b/>
      <w:bCs/>
    </w:rPr>
  </w:style>
  <w:style w:type="table" w:styleId="af5">
    <w:name w:val="Table Grid"/>
    <w:basedOn w:val="a1"/>
    <w:uiPriority w:val="99"/>
    <w:rsid w:val="0032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176F"/>
  </w:style>
  <w:style w:type="character" w:customStyle="1" w:styleId="a6">
    <w:name w:val="Без интервала Знак"/>
    <w:link w:val="a5"/>
    <w:locked/>
    <w:rsid w:val="0076705A"/>
    <w:rPr>
      <w:rFonts w:ascii="Calibri" w:eastAsia="Times New Roman" w:hAnsi="Calibri" w:cs="Times New Roman"/>
    </w:rPr>
  </w:style>
  <w:style w:type="paragraph" w:customStyle="1" w:styleId="Default">
    <w:name w:val="Default"/>
    <w:rsid w:val="00D452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94E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a4">
    <w:name w:val="Обычный (веб) Знак"/>
    <w:aliases w:val="Маркированный 2 Знак,Обычный (Web) Знак,Маркированный 2 Знак Знак Знак Знак Знак,Маркированный 2 Знак Знак Знак1,Маркированный 2 Знак Знак Знак Знак1,Обычный (веб) Знак1 Знак,Обычный (веб) Знак Знак Знак1,Маркированный Знак"/>
    <w:link w:val="a3"/>
    <w:uiPriority w:val="99"/>
    <w:locked/>
    <w:rsid w:val="0008312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mrcssattr">
    <w:name w:val="western_mr_css_attr"/>
    <w:basedOn w:val="a"/>
    <w:rsid w:val="001F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nomic.kurganobl.ru/assets/files/municipal/zakon/pprf_20121217_13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ic.kurganobl.ru/assets/files/municipal/zakon/uprf_20080428_607_red_20121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DA69-F9AD-4DF7-ADD8-7F427B9E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10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Starygina</dc:creator>
  <cp:lastModifiedBy>Пользователь</cp:lastModifiedBy>
  <cp:revision>199</cp:revision>
  <cp:lastPrinted>2024-04-27T10:27:00Z</cp:lastPrinted>
  <dcterms:created xsi:type="dcterms:W3CDTF">2023-04-12T08:04:00Z</dcterms:created>
  <dcterms:modified xsi:type="dcterms:W3CDTF">2024-04-27T10:44:00Z</dcterms:modified>
</cp:coreProperties>
</file>