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21" w:rsidRDefault="007F092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7F0921" w:rsidRDefault="007F092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7F0921" w:rsidRDefault="00683ACE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F0921" w:rsidRDefault="00683ACE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7F0921" w:rsidRDefault="007F092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921" w:rsidRDefault="00683AC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КЕТОВСКОГО МУНИЦИПАЛЬНОГО ОКРУГА</w:t>
      </w:r>
    </w:p>
    <w:p w:rsidR="007F0921" w:rsidRDefault="00683AC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КУРГАНСКОЙ ОБЛАСТИ</w:t>
      </w:r>
    </w:p>
    <w:p w:rsidR="007F0921" w:rsidRDefault="007F092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921" w:rsidRDefault="00683ACE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</w:t>
      </w:r>
      <w:r w:rsidR="0028183B">
        <w:rPr>
          <w:rFonts w:ascii="Times New Roman" w:hAnsi="Times New Roman" w:cs="Times New Roman"/>
          <w:b/>
          <w:sz w:val="32"/>
          <w:szCs w:val="32"/>
        </w:rPr>
        <w:t>Е</w:t>
      </w:r>
    </w:p>
    <w:p w:rsidR="007F0921" w:rsidRDefault="007F0921">
      <w:pPr>
        <w:jc w:val="center"/>
        <w:rPr>
          <w:b/>
          <w:sz w:val="24"/>
          <w:szCs w:val="24"/>
        </w:rPr>
      </w:pPr>
    </w:p>
    <w:p w:rsidR="007F0921" w:rsidRDefault="007F09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0D1" w:rsidRPr="001940D1" w:rsidRDefault="001940D1" w:rsidP="001940D1">
      <w:pPr>
        <w:autoSpaceDE w:val="0"/>
        <w:spacing w:after="0" w:line="240" w:lineRule="auto"/>
        <w:rPr>
          <w:rFonts w:ascii="Times New Roman" w:eastAsia="Arial" w:hAnsi="Times New Roman" w:cs="Times New Roman"/>
          <w:bCs/>
          <w:kern w:val="2"/>
          <w:sz w:val="24"/>
          <w:szCs w:val="24"/>
          <w:lang w:eastAsia="zh-CN" w:bidi="hi-IN"/>
        </w:rPr>
      </w:pPr>
      <w:r w:rsidRPr="001940D1">
        <w:rPr>
          <w:rFonts w:ascii="Times New Roman" w:eastAsia="Arial" w:hAnsi="Times New Roman" w:cs="Times New Roman"/>
          <w:bCs/>
          <w:kern w:val="2"/>
          <w:sz w:val="24"/>
          <w:szCs w:val="24"/>
          <w:u w:val="single"/>
          <w:lang w:eastAsia="zh-CN" w:bidi="hi-IN"/>
        </w:rPr>
        <w:t>от  «</w:t>
      </w:r>
      <w:r w:rsidR="0028183B">
        <w:rPr>
          <w:rFonts w:ascii="Times New Roman" w:eastAsia="Arial" w:hAnsi="Times New Roman" w:cs="Times New Roman"/>
          <w:bCs/>
          <w:kern w:val="2"/>
          <w:sz w:val="24"/>
          <w:szCs w:val="24"/>
          <w:u w:val="single"/>
          <w:lang w:eastAsia="zh-CN" w:bidi="hi-IN"/>
        </w:rPr>
        <w:t>26</w:t>
      </w:r>
      <w:r w:rsidRPr="001940D1">
        <w:rPr>
          <w:rFonts w:ascii="Times New Roman" w:eastAsia="Arial" w:hAnsi="Times New Roman" w:cs="Times New Roman"/>
          <w:bCs/>
          <w:kern w:val="2"/>
          <w:sz w:val="24"/>
          <w:szCs w:val="24"/>
          <w:u w:val="single"/>
          <w:lang w:eastAsia="zh-CN" w:bidi="hi-IN"/>
        </w:rPr>
        <w:t xml:space="preserve">»  </w:t>
      </w:r>
      <w:r w:rsidR="0028183B">
        <w:rPr>
          <w:rFonts w:ascii="Times New Roman" w:eastAsia="Arial" w:hAnsi="Times New Roman" w:cs="Times New Roman"/>
          <w:bCs/>
          <w:kern w:val="2"/>
          <w:sz w:val="24"/>
          <w:szCs w:val="24"/>
          <w:u w:val="single"/>
          <w:lang w:eastAsia="zh-CN" w:bidi="hi-IN"/>
        </w:rPr>
        <w:t>апреля</w:t>
      </w:r>
      <w:r w:rsidRPr="001940D1">
        <w:rPr>
          <w:rFonts w:ascii="Times New Roman" w:eastAsia="Arial" w:hAnsi="Times New Roman" w:cs="Times New Roman"/>
          <w:bCs/>
          <w:kern w:val="2"/>
          <w:sz w:val="24"/>
          <w:szCs w:val="24"/>
          <w:u w:val="single"/>
          <w:lang w:eastAsia="zh-CN" w:bidi="hi-IN"/>
        </w:rPr>
        <w:t xml:space="preserve">    2023 года  </w:t>
      </w:r>
      <w:r w:rsidRPr="001940D1">
        <w:rPr>
          <w:rFonts w:ascii="Times New Roman" w:eastAsia="Arial" w:hAnsi="Times New Roman" w:cs="Times New Roman"/>
          <w:bCs/>
          <w:kern w:val="2"/>
          <w:sz w:val="24"/>
          <w:szCs w:val="24"/>
          <w:lang w:eastAsia="zh-CN" w:bidi="hi-IN"/>
        </w:rPr>
        <w:t>№</w:t>
      </w:r>
      <w:r w:rsidR="0028183B">
        <w:rPr>
          <w:rFonts w:ascii="Times New Roman" w:eastAsia="Arial" w:hAnsi="Times New Roman" w:cs="Times New Roman"/>
          <w:bCs/>
          <w:kern w:val="2"/>
          <w:sz w:val="24"/>
          <w:szCs w:val="24"/>
          <w:lang w:eastAsia="zh-CN" w:bidi="hi-IN"/>
        </w:rPr>
        <w:t>226</w:t>
      </w:r>
      <w:r w:rsidRPr="001940D1">
        <w:rPr>
          <w:rFonts w:ascii="Times New Roman" w:eastAsia="Arial" w:hAnsi="Times New Roman" w:cs="Times New Roman"/>
          <w:bCs/>
          <w:kern w:val="2"/>
          <w:sz w:val="24"/>
          <w:szCs w:val="24"/>
          <w:u w:val="single"/>
          <w:lang w:eastAsia="zh-CN" w:bidi="hi-IN"/>
        </w:rPr>
        <w:t xml:space="preserve">               </w:t>
      </w:r>
    </w:p>
    <w:p w:rsidR="001940D1" w:rsidRPr="001940D1" w:rsidRDefault="001940D1" w:rsidP="001940D1">
      <w:pPr>
        <w:autoSpaceDE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1940D1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            с. Кетово</w:t>
      </w:r>
    </w:p>
    <w:p w:rsidR="007F0921" w:rsidRDefault="007F09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F0921" w:rsidRDefault="00683ACE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бюджета</w:t>
      </w:r>
    </w:p>
    <w:p w:rsidR="007F0921" w:rsidRDefault="00683ACE">
      <w:pPr>
        <w:pStyle w:val="ab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Кетовского сельсовета</w:t>
      </w:r>
      <w:r w:rsidR="001940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2022 год</w:t>
      </w:r>
    </w:p>
    <w:p w:rsidR="007F0921" w:rsidRDefault="007F09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F0921" w:rsidRDefault="00683ACE" w:rsidP="001940D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 соответствии со статьей 27 Устава Кетовского муниципального округа Курганской области, Дума Кетовского муниципального округа Курганской области </w:t>
      </w:r>
    </w:p>
    <w:p w:rsidR="007F0921" w:rsidRDefault="00683ACE" w:rsidP="001940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F0921" w:rsidRDefault="00683ACE" w:rsidP="001940D1">
      <w:pPr>
        <w:pStyle w:val="ab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отчет об исполнении бюджета</w:t>
      </w:r>
      <w:r w:rsidR="00194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Кетовского сельсовета за 2022 год по доходам в сумме 47 326,6  тыс. руб. и по расходам в сумме 46 156,4 руб. с превышением доходов над расходами в сумме 1170,2  тыс. руб. (в объемах показателей, приведенных в приложениях №1-4 к настоящему решению).</w:t>
      </w:r>
    </w:p>
    <w:p w:rsidR="007F0921" w:rsidRDefault="00683ACE" w:rsidP="001940D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решение разместить на официальном сайте Администрации Кетовского муниципального округа Курганской области  в сети «Интернет». </w:t>
      </w:r>
    </w:p>
    <w:p w:rsidR="007F0921" w:rsidRDefault="00683ACE" w:rsidP="001940D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подлежит официальному опубликованию в установленном порядке.</w:t>
      </w:r>
    </w:p>
    <w:p w:rsidR="007F0921" w:rsidRDefault="00683ACE" w:rsidP="001940D1">
      <w:pPr>
        <w:pStyle w:val="ab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опубликования.</w:t>
      </w:r>
    </w:p>
    <w:p w:rsidR="007F0921" w:rsidRDefault="007F0921" w:rsidP="001940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0921" w:rsidRDefault="007F09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921" w:rsidRDefault="00683AC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Кетовского</w:t>
      </w:r>
    </w:p>
    <w:p w:rsidR="007F0921" w:rsidRDefault="00683AC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="00194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Л.Н. Воинков</w:t>
      </w:r>
    </w:p>
    <w:p w:rsidR="007F0921" w:rsidRDefault="007F09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921" w:rsidRDefault="007F09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921" w:rsidRDefault="00683AC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Кетовского муниципального округа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0921" w:rsidRDefault="00683AC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Курганской области                                                                                                О.Н. Язовских</w:t>
      </w:r>
    </w:p>
    <w:tbl>
      <w:tblPr>
        <w:tblW w:w="10188" w:type="dxa"/>
        <w:jc w:val="center"/>
        <w:tblLayout w:type="fixed"/>
        <w:tblCellMar>
          <w:left w:w="85" w:type="dxa"/>
        </w:tblCellMar>
        <w:tblLook w:val="04A0"/>
      </w:tblPr>
      <w:tblGrid>
        <w:gridCol w:w="10188"/>
      </w:tblGrid>
      <w:tr w:rsidR="007F0921">
        <w:trPr>
          <w:trHeight w:val="2340"/>
          <w:jc w:val="center"/>
        </w:trPr>
        <w:tc>
          <w:tcPr>
            <w:tcW w:w="10188" w:type="dxa"/>
            <w:shd w:val="clear" w:color="000000" w:fill="FFFFFF"/>
          </w:tcPr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0D1" w:rsidRDefault="001940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0D1" w:rsidRDefault="001940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0D1" w:rsidRDefault="001940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0D1" w:rsidRDefault="001940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21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Глазырина Светлана Анатольевна</w:t>
            </w:r>
          </w:p>
          <w:p w:rsidR="007F0921" w:rsidRPr="00426CB4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8(35231)23-6-10</w:t>
            </w:r>
          </w:p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0140" w:type="dxa"/>
              <w:tblLayout w:type="fixed"/>
              <w:tblLook w:val="04A0"/>
            </w:tblPr>
            <w:tblGrid>
              <w:gridCol w:w="3840"/>
              <w:gridCol w:w="2385"/>
              <w:gridCol w:w="1530"/>
              <w:gridCol w:w="1425"/>
              <w:gridCol w:w="960"/>
            </w:tblGrid>
            <w:tr w:rsidR="007F0921">
              <w:trPr>
                <w:trHeight w:val="1905"/>
              </w:trPr>
              <w:tc>
                <w:tcPr>
                  <w:tcW w:w="3840" w:type="dxa"/>
                  <w:shd w:val="clear" w:color="auto" w:fill="auto"/>
                </w:tcPr>
                <w:p w:rsidR="007F0921" w:rsidRDefault="007F09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00" w:type="dxa"/>
                  <w:gridSpan w:val="4"/>
                  <w:shd w:val="clear" w:color="auto" w:fill="auto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1</w:t>
                  </w:r>
                </w:p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решению Думы   Кетовского</w:t>
                  </w:r>
                </w:p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округа Курганской области</w:t>
                  </w:r>
                </w:p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«Об исполнении бюджета Кетовского</w:t>
                  </w:r>
                </w:p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сельсовета за 2022 год</w:t>
                  </w: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bidi="en-US"/>
                    </w:rPr>
                    <w:t>»</w:t>
                  </w:r>
                </w:p>
                <w:p w:rsidR="007F0921" w:rsidRDefault="00683ACE" w:rsidP="0028183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 «</w:t>
                  </w:r>
                  <w:r w:rsidR="002818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26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»  </w:t>
                  </w:r>
                  <w:r w:rsidR="002818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апреля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2023 года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281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226</w:t>
                  </w:r>
                </w:p>
              </w:tc>
            </w:tr>
            <w:tr w:rsidR="007F0921">
              <w:trPr>
                <w:trHeight w:val="600"/>
              </w:trPr>
              <w:tc>
                <w:tcPr>
                  <w:tcW w:w="10140" w:type="dxa"/>
                  <w:gridSpan w:val="5"/>
                  <w:shd w:val="clear" w:color="auto" w:fill="auto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ДоходыКетовскогосельсоветаза2022годпокодамклассификациидоходовбюджета</w:t>
                  </w:r>
                </w:p>
              </w:tc>
            </w:tr>
            <w:tr w:rsidR="007F0921">
              <w:trPr>
                <w:trHeight w:val="345"/>
              </w:trPr>
              <w:tc>
                <w:tcPr>
                  <w:tcW w:w="10140" w:type="dxa"/>
                  <w:gridSpan w:val="5"/>
                  <w:shd w:val="clear" w:color="auto" w:fill="auto"/>
                </w:tcPr>
                <w:p w:rsidR="007F0921" w:rsidRDefault="00683ACE">
                  <w:pPr>
                    <w:widowControl w:val="0"/>
                    <w:spacing w:after="0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(руб. коп.)</w:t>
                  </w:r>
                </w:p>
              </w:tc>
            </w:tr>
            <w:tr w:rsidR="007F0921">
              <w:trPr>
                <w:trHeight w:val="747"/>
              </w:trPr>
              <w:tc>
                <w:tcPr>
                  <w:tcW w:w="3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Наименованиепоказателя</w:t>
                  </w:r>
                </w:p>
              </w:tc>
              <w:tc>
                <w:tcPr>
                  <w:tcW w:w="238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КодбюджетнойклассификацииРоссийской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Федерации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Уточненныебюджетныеназначения</w:t>
                  </w:r>
                </w:p>
              </w:tc>
              <w:tc>
                <w:tcPr>
                  <w:tcW w:w="142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Исполнения</w:t>
                  </w:r>
                </w:p>
              </w:tc>
            </w:tr>
            <w:tr w:rsidR="007F0921">
              <w:trPr>
                <w:trHeight w:val="705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10000000000000000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21019260,00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21053085,69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100,16</w:t>
                  </w:r>
                </w:p>
              </w:tc>
            </w:tr>
            <w:tr w:rsidR="007F0921">
              <w:trPr>
                <w:trHeight w:val="810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ru-RU"/>
                    </w:rPr>
                    <w:t>ДОХОДЫ ОТ ИСПОЛЬЗОВАНИЯ ИМУЩЕСТВА, НАХОДЯЩЕГОСЯ   В   ГОСУДАРСТВЕННОЙ   И</w:t>
                  </w:r>
                  <w:r>
                    <w:rPr>
                      <w:rFonts w:ascii="Times New Roman" w:hAnsi="Times New Roman" w:cs="Times New Roman"/>
                      <w:b/>
                      <w:lang w:eastAsia="ru-RU"/>
                    </w:rPr>
                    <w:br/>
                    <w:t>МУНИЦИПАЛЬНОЙ СОБСТВЕННОСТИ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1 11 00000 00 0000 100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2949460,00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2949478,63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100,00</w:t>
                  </w:r>
                </w:p>
              </w:tc>
            </w:tr>
            <w:tr w:rsidR="007F0921">
              <w:trPr>
                <w:trHeight w:val="1635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Доходы, получаемые в виде арендной либо иной платы  за  передачу  в  возмездное  пользование государственного  и  муниципального  имущества (за     исключением     имущества    бюджетных    и автономных   учреждений,   а   также   имущества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br/>
                    <w:t>государственных   и   муниципальных   унитарных предприятий, в том числе казенных)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1 11 05000 00 0000 120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2887240,00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2887251,85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100,00</w:t>
                  </w:r>
                </w:p>
              </w:tc>
            </w:tr>
            <w:tr w:rsidR="007F0921">
              <w:trPr>
                <w:trHeight w:val="930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1 13 02000 00 0000 130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62220,00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62226,78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100,01</w:t>
                  </w:r>
                </w:p>
              </w:tc>
            </w:tr>
            <w:tr w:rsidR="007F0921">
              <w:trPr>
                <w:trHeight w:val="930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1 140 0000 00 0000 000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134490,00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134494,00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100,00</w:t>
                  </w:r>
                </w:p>
              </w:tc>
            </w:tr>
            <w:tr w:rsidR="007F0921">
              <w:trPr>
                <w:trHeight w:val="1980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1 140 2050 10 0000 410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134490,00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134494,00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100,00</w:t>
                  </w:r>
                </w:p>
              </w:tc>
            </w:tr>
            <w:tr w:rsidR="007F0921">
              <w:trPr>
                <w:trHeight w:val="1980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ru-RU"/>
                    </w:rPr>
                    <w:lastRenderedPageBreak/>
                    <w:t>ШТРАФЫ, САНКЦИИ, ВОЗМЕЩЕНИЕ УЩЕРБА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1 160 0000 00 0000 000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3182220,00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3182256,68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100,00</w:t>
                  </w:r>
                </w:p>
              </w:tc>
            </w:tr>
            <w:tr w:rsidR="007F0921">
              <w:trPr>
                <w:trHeight w:val="1980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1 160 9040 10 0000 140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3154930,00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3154936,34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100,00</w:t>
                  </w:r>
                </w:p>
              </w:tc>
            </w:tr>
            <w:tr w:rsidR="007F0921">
              <w:trPr>
                <w:trHeight w:val="1980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1 161 0123 01 0101 140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27290,00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27320,34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100,11</w:t>
                  </w:r>
                </w:p>
              </w:tc>
            </w:tr>
            <w:tr w:rsidR="007F0921">
              <w:trPr>
                <w:trHeight w:val="1545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2315740,00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2335673,48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100,86</w:t>
                  </w:r>
                </w:p>
              </w:tc>
            </w:tr>
            <w:tr w:rsidR="007F0921">
              <w:trPr>
                <w:trHeight w:val="1485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Налог   на   доходы   физических   лиц   с   доходов, источником  которых  является  налоговый  агент, за  исключением  доходов,  в  отношении  которых исчисление  и  уплата  налога  осуществляются  в соответствии   со   статьями   227,   227.1   и   228 Налогового кодекса Российской Федерации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1 01 02010 01 0000 110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2184270,00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2214328,39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101,38</w:t>
                  </w:r>
                </w:p>
              </w:tc>
            </w:tr>
            <w:tr w:rsidR="007F0921">
              <w:trPr>
                <w:trHeight w:val="990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Налог  на  доходы  от  физических  лиц  с  доходов, полученных    от    осуществления    деятельности физическими   лицами,   зарегистрированными   в качестве    индивидуальных    предпринимателей, нотариусов,   занимающихся   частной   практикой, адвокатов,  учредивших  адвокатские  кабинеты  и других  лиц,  занимающихся  частной  практикой  в соответствии со статьей 227 Налогового кодекса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br/>
                    <w:t>Российской Федерации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1 01 02020 01 0000 110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-12757,58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7F0921">
              <w:trPr>
                <w:trHeight w:val="1050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Налог   на   доходы   физических   лиц   с   доходов, полученных физическими лицами в соответствии со  статьей  228  Налогового  кодекса  Российской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br/>
                    <w:t>Федерации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1 01 02030 01 0000 110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62470,00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65054,84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104,14</w:t>
                  </w:r>
                </w:p>
              </w:tc>
            </w:tr>
            <w:tr w:rsidR="007F0921">
              <w:trPr>
                <w:trHeight w:val="1425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1 01 02080 01 0000 110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69000,00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69047,83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100,07</w:t>
                  </w:r>
                </w:p>
              </w:tc>
            </w:tr>
            <w:tr w:rsidR="007F0921">
              <w:trPr>
                <w:trHeight w:val="1510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ru-RU"/>
                    </w:rPr>
                    <w:t>АКЦИЗЫ ПО ПОДАКЦИЗНЫМ ТОВАРАМ, ПРОИЗВОДИМЫМ НА ТЕРРИТОРИИ РФ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1 03 00000 00 0000 000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2423240,00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2426867,16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100,15</w:t>
                  </w:r>
                </w:p>
              </w:tc>
            </w:tr>
            <w:tr w:rsidR="007F0921">
              <w:trPr>
                <w:trHeight w:val="2325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      </w:r>
                  <w:r>
                    <w:rPr>
                      <w:rFonts w:ascii="Times New Roman" w:hAnsi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1 03 02230 01 0000 110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1074970,00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1216605,59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113,18</w:t>
                  </w:r>
                </w:p>
              </w:tc>
            </w:tr>
            <w:tr w:rsidR="007F0921">
              <w:trPr>
                <w:trHeight w:val="1350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1 03 02240 01 0000 110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6500,00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6571,56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101,10</w:t>
                  </w:r>
                </w:p>
              </w:tc>
            </w:tr>
            <w:tr w:rsidR="007F0921">
              <w:trPr>
                <w:trHeight w:val="1200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Доходы  от  уплаты  акцизов  на  автомобильный бензин,    подлежащие    распределению    между бюджетами  субъектов  Российской  Федерации  и местными  бюджетами  с  учетом  установленных дифференцированных нормативов  отчислений в местные бюджеты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1 03 02250 01 0000 110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1341770,00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1343269,96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100,11</w:t>
                  </w:r>
                </w:p>
              </w:tc>
            </w:tr>
            <w:tr w:rsidR="007F0921">
              <w:trPr>
                <w:trHeight w:val="274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Доходы   от   уплаты   акцизов   на   прямогонный бензин,    подлежащие    распределению    между бюджетами  субъектов  Российской  Федерации  и местными  бюджетами  с  учетом  установленных дифференцированных нормативов  отчислений в местные бюджеты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1 03 02260 01 0000 110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-139579,95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7F0921">
              <w:trPr>
                <w:trHeight w:val="297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НАЛОГИНАСОВОКУПНЫЙДОХОД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1 05 00000 00 0000 000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185700,00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185702,40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100,00</w:t>
                  </w:r>
                </w:p>
              </w:tc>
            </w:tr>
            <w:tr w:rsidR="007F0921">
              <w:trPr>
                <w:trHeight w:val="282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1 05 03010 01 0000 110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185700,00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185702,40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100,00</w:t>
                  </w:r>
                </w:p>
              </w:tc>
            </w:tr>
            <w:tr w:rsidR="007F0921">
              <w:trPr>
                <w:trHeight w:val="942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НАЛОГИНАИМУЩЕСТВО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1 06 00000 00 0000 000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9828410,00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9838613,34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100,10</w:t>
                  </w:r>
                </w:p>
              </w:tc>
            </w:tr>
            <w:tr w:rsidR="007F0921">
              <w:trPr>
                <w:trHeight w:val="694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Налог на имущество физических лиц, взимаемый по       ставкам,       применяемым       к       объектам налогообложения,   расположенным   в   границах сельских поселений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1 06 01030 10 0000 110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3923000,00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3926121,85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100,08</w:t>
                  </w:r>
                </w:p>
              </w:tc>
            </w:tr>
            <w:tr w:rsidR="007F0921">
              <w:trPr>
                <w:trHeight w:val="694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1 06 06000 00 0000 110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5905410,00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5912491,49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100,12</w:t>
                  </w:r>
                </w:p>
              </w:tc>
            </w:tr>
            <w:tr w:rsidR="007F0921">
              <w:trPr>
                <w:trHeight w:val="837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Земельный   налог   с   организаций,   обладающих земельным       участком,       расположенным       в границах сельских поселений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1 06 06033 10 0000 110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3171680,00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3171689,49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100,00</w:t>
                  </w:r>
                </w:p>
              </w:tc>
            </w:tr>
            <w:tr w:rsidR="007F0921">
              <w:trPr>
                <w:trHeight w:val="462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Земельный       налог       с       физических       лиц, обладающих               земельным               участком, расположенным в границах сельских поселений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1 06 06043 10 0000 110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2733730,00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2740802,00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100,26</w:t>
                  </w:r>
                </w:p>
              </w:tc>
            </w:tr>
            <w:tr w:rsidR="007F0921">
              <w:trPr>
                <w:trHeight w:val="810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20000000000000000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27774526,15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26273553,09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94,60</w:t>
                  </w:r>
                </w:p>
              </w:tc>
            </w:tr>
            <w:tr w:rsidR="007F0921">
              <w:trPr>
                <w:trHeight w:val="585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ru-RU"/>
                    </w:rPr>
                    <w:t>БЕЗВОЗМЕЗДНЫЕ ПОСТУПЛЕНИЯ ОТ ДРУГИХ БЮДЖЕТОВ          БЮДЖЕТНОЙ          СИСТЕМЫ РОССИЙСКОЙ ФЕДЕРАЦИИ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27774226,15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26273250,09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94,60</w:t>
                  </w:r>
                </w:p>
              </w:tc>
            </w:tr>
            <w:tr w:rsidR="007F0921">
              <w:trPr>
                <w:trHeight w:val="705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Дотация    бюджетам    сельских    поселений    на поддержку            мер            по            обеспечению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br/>
                    <w:t>сбалансированности бюджета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2 02 15002 10 0000 150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2077769,56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2077769,56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100,00</w:t>
                  </w:r>
                </w:p>
              </w:tc>
            </w:tr>
            <w:tr w:rsidR="007F0921">
              <w:trPr>
                <w:trHeight w:val="720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2 02 453931 00 0000 150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5297191,33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5297191,33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100,00</w:t>
                  </w:r>
                </w:p>
              </w:tc>
            </w:tr>
            <w:tr w:rsidR="007F0921">
              <w:trPr>
                <w:trHeight w:val="1020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Межбюджетные трансферты, передаваемые бюджетам сельских поселений на финансовое обеспечение дорожной деятельности в рамках реализации национального проекта "Безопасные качественные дороги"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2 02 49001 10 0000 150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20376388,01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20376388,01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100,00</w:t>
                  </w:r>
                </w:p>
              </w:tc>
            </w:tr>
            <w:tr w:rsidR="007F0921">
              <w:trPr>
                <w:trHeight w:val="1005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Межбюджетные трансферты, передаваемые бюджетам сельских поселений, за счет средств резервного фонда Правительства Российской Федерации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2 02 49001 10 0000 150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22877,25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22877,25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100,00</w:t>
                  </w:r>
                </w:p>
              </w:tc>
            </w:tr>
            <w:tr w:rsidR="007F0921">
              <w:trPr>
                <w:trHeight w:val="312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Возврат остатков иных межбюджетных трансфертов на финансовое обеспечение дорожной деятельности в рамках реализации национального проекта "Безопасные и качественные автомобильные дороги" из бюджетов сельских поселений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2 19 45393 10 0000 150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-1500976,06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7F0921">
              <w:trPr>
                <w:trHeight w:val="522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Прочие безвозмездные поступления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2 07 00000 00 0000 000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303,00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101,00</w:t>
                  </w:r>
                </w:p>
              </w:tc>
            </w:tr>
            <w:tr w:rsidR="007F0921">
              <w:trPr>
                <w:trHeight w:val="327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Прочие  безвозмездные  поступления  в  бюджеты сельских поселений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2 07 05000 10 0000 180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303,00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101,00</w:t>
                  </w:r>
                </w:p>
              </w:tc>
            </w:tr>
            <w:tr w:rsidR="007F0921">
              <w:trPr>
                <w:trHeight w:val="255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ВСЕГОДОХОДОВ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7F09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48793786,15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47326638,78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96,99</w:t>
                  </w:r>
                </w:p>
              </w:tc>
            </w:tr>
          </w:tbl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F0921" w:rsidRDefault="007F0921">
      <w:pPr>
        <w:sectPr w:rsidR="007F0921">
          <w:pgSz w:w="11906" w:h="16838"/>
          <w:pgMar w:top="142" w:right="851" w:bottom="709" w:left="1701" w:header="0" w:footer="0" w:gutter="0"/>
          <w:cols w:space="720"/>
          <w:formProt w:val="0"/>
          <w:docGrid w:linePitch="360" w:charSpace="4096"/>
        </w:sectPr>
      </w:pPr>
    </w:p>
    <w:tbl>
      <w:tblPr>
        <w:tblW w:w="5000" w:type="pct"/>
        <w:tblLayout w:type="fixed"/>
        <w:tblLook w:val="04A0"/>
      </w:tblPr>
      <w:tblGrid>
        <w:gridCol w:w="3872"/>
        <w:gridCol w:w="852"/>
        <w:gridCol w:w="683"/>
        <w:gridCol w:w="1009"/>
        <w:gridCol w:w="713"/>
        <w:gridCol w:w="1659"/>
        <w:gridCol w:w="1659"/>
        <w:gridCol w:w="1658"/>
        <w:gridCol w:w="1659"/>
        <w:gridCol w:w="1022"/>
      </w:tblGrid>
      <w:tr w:rsidR="007F0921">
        <w:trPr>
          <w:trHeight w:val="690"/>
        </w:trPr>
        <w:tc>
          <w:tcPr>
            <w:tcW w:w="14568" w:type="dxa"/>
            <w:gridSpan w:val="10"/>
            <w:shd w:val="clear" w:color="000000" w:fill="FFFFFF"/>
          </w:tcPr>
          <w:p w:rsidR="007F0921" w:rsidRDefault="00683ACE" w:rsidP="0028183B">
            <w:pPr>
              <w:pStyle w:val="ab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  <w:p w:rsidR="007F0921" w:rsidRDefault="00683ACE" w:rsidP="0028183B">
            <w:pPr>
              <w:pStyle w:val="ab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Думы Кетовского муниципального</w:t>
            </w:r>
          </w:p>
          <w:p w:rsidR="007F0921" w:rsidRDefault="00683ACE" w:rsidP="0028183B">
            <w:pPr>
              <w:pStyle w:val="ab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 Курганской области</w:t>
            </w:r>
          </w:p>
          <w:p w:rsidR="007F0921" w:rsidRDefault="00683ACE" w:rsidP="0028183B">
            <w:pPr>
              <w:pStyle w:val="ab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Кетовского сельсовета</w:t>
            </w:r>
          </w:p>
          <w:p w:rsidR="007F0921" w:rsidRDefault="00683ACE" w:rsidP="0028183B">
            <w:pPr>
              <w:pStyle w:val="ab"/>
              <w:widowControl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2022 год</w:t>
            </w:r>
            <w:r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bidi="en-US"/>
              </w:rPr>
              <w:t>»</w:t>
            </w:r>
          </w:p>
          <w:p w:rsidR="007F0921" w:rsidRDefault="00683ACE" w:rsidP="0028183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«</w:t>
            </w:r>
            <w:r w:rsidR="0028183B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 </w:t>
            </w:r>
            <w:r w:rsidR="0028183B">
              <w:rPr>
                <w:rFonts w:ascii="Times New Roman" w:hAnsi="Times New Roman" w:cs="Times New Roman"/>
                <w:bCs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2023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8183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  <w:r w:rsidR="00281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Кетовского</w:t>
            </w:r>
            <w:r w:rsidR="00281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сельсовета</w:t>
            </w:r>
            <w:r w:rsidR="00281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r w:rsidR="00281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="00281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</w:t>
            </w:r>
            <w:r w:rsidR="00281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ведомственной</w:t>
            </w:r>
            <w:r w:rsidR="00281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структуре</w:t>
            </w:r>
            <w:r w:rsidR="00281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</w:t>
            </w:r>
            <w:r w:rsidR="00281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r w:rsidR="00281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Кетовского</w:t>
            </w:r>
            <w:r w:rsidR="00281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сельсовета</w:t>
            </w:r>
          </w:p>
        </w:tc>
      </w:tr>
      <w:tr w:rsidR="007F0921">
        <w:trPr>
          <w:trHeight w:val="345"/>
        </w:trPr>
        <w:tc>
          <w:tcPr>
            <w:tcW w:w="3814" w:type="dxa"/>
            <w:shd w:val="clear" w:color="000000" w:fill="FFFFFF"/>
          </w:tcPr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  <w:shd w:val="clear" w:color="000000" w:fill="FFFFFF"/>
          </w:tcPr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shd w:val="clear" w:color="000000" w:fill="FFFFFF"/>
          </w:tcPr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shd w:val="clear" w:color="000000" w:fill="FFFFFF"/>
          </w:tcPr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" w:type="dxa"/>
            <w:shd w:val="clear" w:color="000000" w:fill="FFFFFF"/>
          </w:tcPr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5" w:type="dxa"/>
            <w:shd w:val="clear" w:color="000000" w:fill="FFFFFF"/>
          </w:tcPr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5" w:type="dxa"/>
            <w:shd w:val="clear" w:color="000000" w:fill="FFFFFF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4" w:type="dxa"/>
            <w:shd w:val="clear" w:color="000000" w:fill="FFFFFF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shd w:val="clear" w:color="000000" w:fill="FFFFFF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bottom w:val="single" w:sz="4" w:space="0" w:color="000000"/>
            </w:tcBorders>
            <w:shd w:val="clear" w:color="000000" w:fill="FFFFFF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коп</w:t>
            </w:r>
          </w:p>
        </w:tc>
      </w:tr>
      <w:tr w:rsidR="007F0921">
        <w:trPr>
          <w:trHeight w:val="1905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бюджетодержателей и расходов бюджетной классификации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ind w:firstLine="2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ind w:firstLine="2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РЗ,ПР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ind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Утвержденныебюджетныеназначения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Изменениясогласност.217БюджетногокодексаРоссийско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йФедерации</w:t>
            </w:r>
          </w:p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Уточненныебюджетныеназначения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ind w:firstLine="2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исполнения</w:t>
            </w:r>
          </w:p>
        </w:tc>
      </w:tr>
      <w:tr w:rsidR="007F0921">
        <w:trPr>
          <w:trHeight w:val="52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7001599,71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ind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54799,54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5676477,38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5676477,38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F0921">
        <w:trPr>
          <w:trHeight w:val="870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ind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574445,21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574445,21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F0921">
        <w:trPr>
          <w:trHeight w:val="88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программа «Обеспечение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деятельности Старопросветского сельсовета на 2022-2024годы»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0000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-127554,79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574445,21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574445,21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58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8006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-127554,79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574445,21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574445,21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133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8006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-127554,79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574445,21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574445,21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142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>местных администраций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04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4927000,00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-1292341,37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3634658,63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3634658,63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870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программа «Обеспечение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деятельности Старопросветского сельсовета на 2022-2024годы»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4927000,00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-1292341,37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3634658,63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3634658,63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67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4927000,00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-1292341,37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3634658,63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3634658,63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1350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4166000,00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-1022508,55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3143491,45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3143491,45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67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-269832,82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491167,18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491167,18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67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-169886,52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266113,48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266113,48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67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-61273,80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105726,20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105726,20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67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-38672,50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119327,50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119327,50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552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11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-100000,00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0921">
        <w:trPr>
          <w:trHeight w:val="67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фонд Кетовского сельсовета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-100000,00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0921">
        <w:trPr>
          <w:trHeight w:val="450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13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1272599,71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194773,83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1467373,54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1467373,54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67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1072599,71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-102016,51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970583,20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970583,20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780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-13565,91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16434,09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16434,09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85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170000,0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310356,25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480356,25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480356,25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870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09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00879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603780,00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603780,00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603780,00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840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603780,00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603780,00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603780,00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810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Реализация дополнительных мероприятий, направленных на снижение напряженности на рынке труда субъектов Российской Федерации, за счет средств резервного фонда Правительства Российской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0LП0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22877,25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22877,25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22877,25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1320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0LП0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22877,25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22877,25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22877,25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67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3725000,00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25156543,96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28881543,96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25695077,44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89,0</w:t>
            </w:r>
          </w:p>
        </w:tc>
      </w:tr>
      <w:tr w:rsidR="007F0921">
        <w:trPr>
          <w:trHeight w:val="67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 за счет средств местного бюджета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2695000,00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25408609,38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28103609,38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24917142,86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88,7</w:t>
            </w:r>
          </w:p>
        </w:tc>
      </w:tr>
      <w:tr w:rsidR="007F0921">
        <w:trPr>
          <w:trHeight w:val="73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5177221,37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7727221,37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4540754,85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58,8</w:t>
            </w:r>
          </w:p>
        </w:tc>
      </w:tr>
      <w:tr w:rsidR="007F0921">
        <w:trPr>
          <w:trHeight w:val="73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5185379,84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7685379,84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4498913,32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7F0921">
        <w:trPr>
          <w:trHeight w:val="76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-8158,47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41841,53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41841,53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870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дворовых территорий и проездов к дворовым территориям многоквартирных домов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-145000,00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0921">
        <w:trPr>
          <w:trHeight w:val="840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дворовых территорий и проездов к дворовым территориям многоквартирных домов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R1148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20376388,01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20376388,01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20376388,01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85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-252065,42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777934,58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777934,58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1350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-207855,32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732144,68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732144,68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67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-44210,10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45789,90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45789,90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67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8543000,00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5518963,62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14061963,62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14061963,62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88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в части взносов региональному оператору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80000,0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-12664,79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67335,21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67335,21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67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80000,0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-12664,79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67335,21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67335,21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67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6288631,6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5550887,48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11839519,06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11839519,06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76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2616000,0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1849004,09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4465004,09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4465004,09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76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2016000,0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-1302673,40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713326,60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713326,60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76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600000,0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3148656,24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3748656,24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3748656,24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76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3021,25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3021,25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3021,25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810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Реконструкция и техперевооружение инженерной инфраструктуры муниципальных образований Курганской области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3489000,0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1808191,33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5297191,33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5297191,33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810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2185000,00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2185000,00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2185000,00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810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3489000,0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-376808,67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3112191,33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3112191,33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810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Реконструкция и техперевооружение инженерной инфраструктуры муниципальных образований Курганской области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183631,6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1893692,06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2077323,64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2077323,64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810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115000,00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115000,00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810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183631,6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1778692,06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1962323,64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1962323,64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67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1361368,42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-625107,31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736261,11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736261,11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67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506368,42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-331209,14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175159,28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175159,28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67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-293898,17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561101,83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561101,83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67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630039,94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1380039,94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1380039,94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73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мероприятия по благоустройству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630039,94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1380039,94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1380039,94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1380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Аренда помещений для администрации сельсовета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-24191,70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38808,30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38808,30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70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-24191,70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38808,30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38808,30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70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-24191,70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38808,30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38808,30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79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Средства, выделяемые из резервного фонда сельских поселении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00800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30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66200,00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66200,00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66200,00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870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00800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30</w:t>
            </w: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66200,00</w:t>
            </w:r>
          </w:p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66200,00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66200,00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7F0921" w:rsidRDefault="007F09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F0921">
          <w:pgSz w:w="16838" w:h="11906" w:orient="landscape"/>
          <w:pgMar w:top="709" w:right="1134" w:bottom="851" w:left="1134" w:header="0" w:footer="0" w:gutter="0"/>
          <w:cols w:space="720"/>
          <w:formProt w:val="0"/>
          <w:docGrid w:linePitch="360" w:charSpace="4096"/>
        </w:sectPr>
      </w:pPr>
    </w:p>
    <w:tbl>
      <w:tblPr>
        <w:tblW w:w="5000" w:type="pct"/>
        <w:tblLayout w:type="fixed"/>
        <w:tblLook w:val="04A0"/>
      </w:tblPr>
      <w:tblGrid>
        <w:gridCol w:w="3872"/>
        <w:gridCol w:w="852"/>
        <w:gridCol w:w="683"/>
        <w:gridCol w:w="1009"/>
        <w:gridCol w:w="713"/>
        <w:gridCol w:w="1659"/>
        <w:gridCol w:w="1659"/>
        <w:gridCol w:w="1658"/>
        <w:gridCol w:w="1659"/>
        <w:gridCol w:w="1022"/>
      </w:tblGrid>
      <w:tr w:rsidR="007F0921">
        <w:trPr>
          <w:trHeight w:val="870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Премии и гранты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66200,00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66200,00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67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Материальная помощь выделяемая из резервного фонда Кетовского района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03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00000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799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67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675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19269599,71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30073242,50</w:t>
            </w:r>
          </w:p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49342842,21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46156375,69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93,5</w:t>
            </w:r>
          </w:p>
        </w:tc>
      </w:tr>
    </w:tbl>
    <w:p w:rsidR="007F0921" w:rsidRDefault="007F0921">
      <w:pPr>
        <w:rPr>
          <w:rFonts w:ascii="Times New Roman" w:hAnsi="Times New Roman" w:cs="Times New Roman"/>
          <w:sz w:val="24"/>
          <w:szCs w:val="24"/>
        </w:rPr>
        <w:sectPr w:rsidR="007F0921">
          <w:headerReference w:type="even" r:id="rId7"/>
          <w:headerReference w:type="default" r:id="rId8"/>
          <w:pgSz w:w="16838" w:h="11906" w:orient="landscape"/>
          <w:pgMar w:top="766" w:right="1134" w:bottom="851" w:left="1134" w:header="709" w:footer="0" w:gutter="0"/>
          <w:cols w:space="720"/>
          <w:formProt w:val="0"/>
          <w:docGrid w:linePitch="360" w:charSpace="4096"/>
        </w:sectPr>
      </w:pPr>
    </w:p>
    <w:p w:rsidR="007F0921" w:rsidRDefault="00683ACE">
      <w:pPr>
        <w:tabs>
          <w:tab w:val="left" w:pos="8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tbl>
      <w:tblPr>
        <w:tblW w:w="5000" w:type="pct"/>
        <w:tblLayout w:type="fixed"/>
        <w:tblLook w:val="04A0"/>
      </w:tblPr>
      <w:tblGrid>
        <w:gridCol w:w="6653"/>
        <w:gridCol w:w="1127"/>
        <w:gridCol w:w="947"/>
        <w:gridCol w:w="1890"/>
        <w:gridCol w:w="1893"/>
        <w:gridCol w:w="2276"/>
      </w:tblGrid>
      <w:tr w:rsidR="007F0921">
        <w:trPr>
          <w:trHeight w:val="1320"/>
        </w:trPr>
        <w:tc>
          <w:tcPr>
            <w:tcW w:w="6556" w:type="dxa"/>
            <w:shd w:val="clear" w:color="auto" w:fill="auto"/>
          </w:tcPr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shd w:val="clear" w:color="auto" w:fill="auto"/>
          </w:tcPr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  <w:gridSpan w:val="3"/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 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к решению Думы Кетовского муниципального округа Курганской области «Об исполнении бюджета Кетовского сельсовета за 2022 год»</w:t>
            </w:r>
          </w:p>
          <w:p w:rsidR="007F0921" w:rsidRDefault="00683ACE" w:rsidP="002818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«</w:t>
            </w:r>
            <w:r w:rsidR="0028183B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28183B">
              <w:rPr>
                <w:rFonts w:ascii="Times New Roman" w:hAnsi="Times New Roman" w:cs="Times New Roman"/>
                <w:bCs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2023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8183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7F0921">
        <w:trPr>
          <w:trHeight w:val="276"/>
        </w:trPr>
        <w:tc>
          <w:tcPr>
            <w:tcW w:w="14569" w:type="dxa"/>
            <w:gridSpan w:val="6"/>
            <w:vMerge w:val="restart"/>
            <w:shd w:val="clear" w:color="auto" w:fill="auto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Кетовского сельсовета за 2022 год по разделам, подразделам классификации расходов бюджета</w:t>
            </w:r>
          </w:p>
        </w:tc>
      </w:tr>
      <w:tr w:rsidR="007F0921">
        <w:trPr>
          <w:trHeight w:val="420"/>
        </w:trPr>
        <w:tc>
          <w:tcPr>
            <w:tcW w:w="14569" w:type="dxa"/>
            <w:gridSpan w:val="6"/>
            <w:vMerge/>
            <w:vAlign w:val="center"/>
          </w:tcPr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0921">
        <w:trPr>
          <w:trHeight w:val="255"/>
        </w:trPr>
        <w:tc>
          <w:tcPr>
            <w:tcW w:w="6556" w:type="dxa"/>
            <w:shd w:val="clear" w:color="auto" w:fill="auto"/>
          </w:tcPr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shd w:val="clear" w:color="auto" w:fill="auto"/>
          </w:tcPr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shd w:val="clear" w:color="auto" w:fill="auto"/>
          </w:tcPr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 коп.</w:t>
            </w:r>
          </w:p>
        </w:tc>
      </w:tr>
      <w:tr w:rsidR="007F0921">
        <w:trPr>
          <w:trHeight w:val="1677"/>
        </w:trPr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7F0921">
            <w:pPr>
              <w:widowControl w:val="0"/>
              <w:spacing w:after="0" w:line="240" w:lineRule="auto"/>
              <w:ind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Уточненныебюджетные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назначения</w:t>
            </w: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исполнения</w:t>
            </w:r>
          </w:p>
        </w:tc>
      </w:tr>
      <w:tr w:rsidR="007F0921">
        <w:trPr>
          <w:trHeight w:val="574"/>
        </w:trPr>
        <w:tc>
          <w:tcPr>
            <w:tcW w:w="6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ОБЩЕГОСУДАРСТВЕННЫЕВОПРОСЫ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ind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5676477,38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5676477,38</w:t>
            </w:r>
          </w:p>
        </w:tc>
        <w:tc>
          <w:tcPr>
            <w:tcW w:w="2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1095"/>
        </w:trPr>
        <w:tc>
          <w:tcPr>
            <w:tcW w:w="6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574445,21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574445,21</w:t>
            </w:r>
          </w:p>
        </w:tc>
        <w:tc>
          <w:tcPr>
            <w:tcW w:w="2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1410"/>
        </w:trPr>
        <w:tc>
          <w:tcPr>
            <w:tcW w:w="6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3634658,63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3634658,63</w:t>
            </w:r>
          </w:p>
        </w:tc>
        <w:tc>
          <w:tcPr>
            <w:tcW w:w="2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345"/>
        </w:trPr>
        <w:tc>
          <w:tcPr>
            <w:tcW w:w="6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1467373,54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1467373,54</w:t>
            </w:r>
          </w:p>
        </w:tc>
        <w:tc>
          <w:tcPr>
            <w:tcW w:w="2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570"/>
        </w:trPr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603780,0</w:t>
            </w: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603780,0</w:t>
            </w:r>
          </w:p>
        </w:tc>
        <w:tc>
          <w:tcPr>
            <w:tcW w:w="2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F0921">
        <w:trPr>
          <w:trHeight w:val="960"/>
        </w:trPr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ситуций природного и техногенного характера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603780,0</w:t>
            </w: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603780,0</w:t>
            </w:r>
          </w:p>
        </w:tc>
        <w:tc>
          <w:tcPr>
            <w:tcW w:w="2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F0921">
        <w:trPr>
          <w:trHeight w:val="574"/>
        </w:trPr>
        <w:tc>
          <w:tcPr>
            <w:tcW w:w="6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НАЦИОНАЛЬНАЯЭКОНОМИКА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ind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28904421,21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25717954,69</w:t>
            </w:r>
          </w:p>
        </w:tc>
        <w:tc>
          <w:tcPr>
            <w:tcW w:w="2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89,0</w:t>
            </w:r>
          </w:p>
        </w:tc>
      </w:tr>
      <w:tr w:rsidR="007F0921">
        <w:trPr>
          <w:trHeight w:val="1035"/>
        </w:trPr>
        <w:tc>
          <w:tcPr>
            <w:tcW w:w="6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дополнительных мероприятий,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22877,25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22877,25</w:t>
            </w:r>
          </w:p>
        </w:tc>
        <w:tc>
          <w:tcPr>
            <w:tcW w:w="2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570"/>
        </w:trPr>
        <w:tc>
          <w:tcPr>
            <w:tcW w:w="6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28103609,38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24917142,86</w:t>
            </w:r>
          </w:p>
        </w:tc>
        <w:tc>
          <w:tcPr>
            <w:tcW w:w="2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88,7</w:t>
            </w:r>
          </w:p>
        </w:tc>
      </w:tr>
      <w:tr w:rsidR="007F0921">
        <w:trPr>
          <w:trHeight w:val="690"/>
        </w:trPr>
        <w:tc>
          <w:tcPr>
            <w:tcW w:w="6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777934,58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777934,58</w:t>
            </w:r>
          </w:p>
        </w:tc>
        <w:tc>
          <w:tcPr>
            <w:tcW w:w="2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735"/>
        </w:trPr>
        <w:tc>
          <w:tcPr>
            <w:tcW w:w="6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ЖИЛИЩНО-КОММУНАЛЬНОЕХОЗЯЙСТВО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ind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14061963,62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14061963,62</w:t>
            </w:r>
          </w:p>
        </w:tc>
        <w:tc>
          <w:tcPr>
            <w:tcW w:w="2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357"/>
        </w:trPr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ind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67335,21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67335,21</w:t>
            </w:r>
          </w:p>
        </w:tc>
        <w:tc>
          <w:tcPr>
            <w:tcW w:w="2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357"/>
        </w:trPr>
        <w:tc>
          <w:tcPr>
            <w:tcW w:w="6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ind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11839519,06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11839519,06</w:t>
            </w:r>
          </w:p>
        </w:tc>
        <w:tc>
          <w:tcPr>
            <w:tcW w:w="2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345"/>
        </w:trPr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2116301,05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2116301,05</w:t>
            </w:r>
          </w:p>
        </w:tc>
        <w:tc>
          <w:tcPr>
            <w:tcW w:w="2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690"/>
        </w:trPr>
        <w:tc>
          <w:tcPr>
            <w:tcW w:w="6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коммунального хозяйства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38808,30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38808,30</w:t>
            </w:r>
          </w:p>
        </w:tc>
        <w:tc>
          <w:tcPr>
            <w:tcW w:w="2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1005"/>
        </w:trPr>
        <w:tc>
          <w:tcPr>
            <w:tcW w:w="6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ВЫДЕЛЯЕМЫЕ ИЗ РЕЗЕРВНОГО ФОНДА СЕЛЬСКИХ ПОСЕЛЕНИЙ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ind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66200,00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66200,00</w:t>
            </w:r>
          </w:p>
        </w:tc>
        <w:tc>
          <w:tcPr>
            <w:tcW w:w="2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345"/>
        </w:trPr>
        <w:tc>
          <w:tcPr>
            <w:tcW w:w="6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66200,00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66200,00</w:t>
            </w:r>
          </w:p>
        </w:tc>
        <w:tc>
          <w:tcPr>
            <w:tcW w:w="2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975"/>
        </w:trPr>
        <w:tc>
          <w:tcPr>
            <w:tcW w:w="6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МАТЕРИАЛЬНАЯ ПОМОЩЬ ВЫДЕЛЯЕМАЯ ИЗ РЕЗЕРВНОГО ФОНДА КЕТОВСКОГО РАЙОНА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ind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2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690"/>
        </w:trPr>
        <w:tc>
          <w:tcPr>
            <w:tcW w:w="6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пособие и иные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населению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2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345"/>
        </w:trPr>
        <w:tc>
          <w:tcPr>
            <w:tcW w:w="8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49342842,21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46156375,69</w:t>
            </w:r>
          </w:p>
        </w:tc>
        <w:tc>
          <w:tcPr>
            <w:tcW w:w="2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93,5</w:t>
            </w:r>
          </w:p>
        </w:tc>
      </w:tr>
    </w:tbl>
    <w:p w:rsidR="007F0921" w:rsidRDefault="007F092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9210"/>
        <w:gridCol w:w="5576"/>
      </w:tblGrid>
      <w:tr w:rsidR="007F0921">
        <w:trPr>
          <w:trHeight w:val="1320"/>
        </w:trPr>
        <w:tc>
          <w:tcPr>
            <w:tcW w:w="9075" w:type="dxa"/>
            <w:shd w:val="clear" w:color="auto" w:fill="auto"/>
          </w:tcPr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shd w:val="clear" w:color="auto" w:fill="auto"/>
          </w:tcPr>
          <w:p w:rsidR="007F0921" w:rsidRDefault="007F0921">
            <w:pPr>
              <w:widowControl w:val="0"/>
              <w:tabs>
                <w:tab w:val="left" w:pos="60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0921" w:rsidRDefault="007F0921">
            <w:pPr>
              <w:widowControl w:val="0"/>
              <w:tabs>
                <w:tab w:val="left" w:pos="60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0921" w:rsidRDefault="007F0921">
            <w:pPr>
              <w:widowControl w:val="0"/>
              <w:tabs>
                <w:tab w:val="left" w:pos="60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0921" w:rsidRDefault="007F0921">
            <w:pPr>
              <w:widowControl w:val="0"/>
              <w:tabs>
                <w:tab w:val="left" w:pos="60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0921" w:rsidRDefault="007F0921">
            <w:pPr>
              <w:widowControl w:val="0"/>
              <w:tabs>
                <w:tab w:val="left" w:pos="60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0921" w:rsidRDefault="007F0921">
            <w:pPr>
              <w:widowControl w:val="0"/>
              <w:tabs>
                <w:tab w:val="left" w:pos="60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0921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 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к решению Думы Кетовского муниципального округа Курганской области «Об исполнении бюджета Кетовского сельсовета за 2022 год»</w:t>
            </w:r>
          </w:p>
          <w:p w:rsidR="007F0921" w:rsidRDefault="00683ACE" w:rsidP="0028183B">
            <w:pPr>
              <w:widowControl w:val="0"/>
              <w:tabs>
                <w:tab w:val="left" w:pos="60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</w:t>
            </w:r>
            <w:r w:rsidR="0028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 </w:t>
            </w:r>
            <w:r w:rsidR="0028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2023 года №</w:t>
            </w:r>
            <w:r w:rsidR="0028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</w:tbl>
    <w:p w:rsidR="007F0921" w:rsidRDefault="007F0921">
      <w:pPr>
        <w:rPr>
          <w:rFonts w:ascii="Times New Roman" w:hAnsi="Times New Roman" w:cs="Times New Roman"/>
          <w:sz w:val="24"/>
          <w:szCs w:val="24"/>
        </w:rPr>
      </w:pPr>
    </w:p>
    <w:p w:rsidR="007F0921" w:rsidRDefault="00683A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Кетовского сельсовета на 2022 год по кодам классификации источников финансирования дефицитов бюджета</w:t>
      </w:r>
    </w:p>
    <w:p w:rsidR="007F0921" w:rsidRDefault="007F0921">
      <w:pPr>
        <w:rPr>
          <w:rFonts w:ascii="Times New Roman" w:hAnsi="Times New Roman" w:cs="Times New Roman"/>
          <w:sz w:val="24"/>
          <w:szCs w:val="24"/>
        </w:rPr>
      </w:pPr>
    </w:p>
    <w:p w:rsidR="007F0921" w:rsidRDefault="007F092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5199"/>
        <w:gridCol w:w="4794"/>
        <w:gridCol w:w="2398"/>
        <w:gridCol w:w="2395"/>
      </w:tblGrid>
      <w:tr w:rsidR="007F0921">
        <w:trPr>
          <w:trHeight w:val="1020"/>
        </w:trPr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Кодисточникафинансирования</w:t>
            </w:r>
          </w:p>
        </w:tc>
        <w:tc>
          <w:tcPr>
            <w:tcW w:w="2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Уточненныебюджетныеназначения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7F0921">
        <w:trPr>
          <w:trHeight w:val="1020"/>
        </w:trPr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  счетах по учету средств бюджетов</w:t>
            </w:r>
          </w:p>
        </w:tc>
        <w:tc>
          <w:tcPr>
            <w:tcW w:w="4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099 01 05 00 00 00 0000000</w:t>
            </w:r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549056,06</w:t>
            </w:r>
          </w:p>
        </w:tc>
        <w:tc>
          <w:tcPr>
            <w:tcW w:w="2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-1170263,09</w:t>
            </w:r>
          </w:p>
        </w:tc>
      </w:tr>
      <w:tr w:rsidR="007F0921">
        <w:trPr>
          <w:trHeight w:val="1200"/>
        </w:trPr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099 01 05 02 01 10 0000510</w:t>
            </w:r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-48793786,15</w:t>
            </w:r>
          </w:p>
        </w:tc>
        <w:tc>
          <w:tcPr>
            <w:tcW w:w="2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-53171377,27</w:t>
            </w:r>
          </w:p>
        </w:tc>
      </w:tr>
      <w:tr w:rsidR="007F0921">
        <w:trPr>
          <w:trHeight w:val="1110"/>
        </w:trPr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099 01 05 02 01 10 0000610</w:t>
            </w:r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49342842,21</w:t>
            </w:r>
          </w:p>
        </w:tc>
        <w:tc>
          <w:tcPr>
            <w:tcW w:w="2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52001114,18</w:t>
            </w:r>
          </w:p>
        </w:tc>
      </w:tr>
    </w:tbl>
    <w:p w:rsidR="007F0921" w:rsidRDefault="007F0921">
      <w:pPr>
        <w:sectPr w:rsidR="007F0921">
          <w:headerReference w:type="even" r:id="rId9"/>
          <w:headerReference w:type="default" r:id="rId10"/>
          <w:pgSz w:w="16838" w:h="11906" w:orient="landscape"/>
          <w:pgMar w:top="567" w:right="1134" w:bottom="851" w:left="1134" w:header="0" w:footer="0" w:gutter="0"/>
          <w:cols w:space="720"/>
          <w:formProt w:val="0"/>
          <w:docGrid w:linePitch="360" w:charSpace="4096"/>
        </w:sectPr>
      </w:pPr>
    </w:p>
    <w:p w:rsidR="007F0921" w:rsidRDefault="007F0921">
      <w:pPr>
        <w:rPr>
          <w:rFonts w:ascii="Times New Roman" w:hAnsi="Times New Roman" w:cs="Times New Roman"/>
        </w:rPr>
      </w:pPr>
    </w:p>
    <w:sectPr w:rsidR="007F0921" w:rsidSect="007F0921">
      <w:headerReference w:type="even" r:id="rId11"/>
      <w:headerReference w:type="default" r:id="rId12"/>
      <w:pgSz w:w="16838" w:h="11906" w:orient="landscape"/>
      <w:pgMar w:top="709" w:right="1134" w:bottom="85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B73" w:rsidRDefault="00521B73" w:rsidP="007F0921">
      <w:pPr>
        <w:spacing w:after="0" w:line="240" w:lineRule="auto"/>
      </w:pPr>
      <w:r>
        <w:separator/>
      </w:r>
    </w:p>
  </w:endnote>
  <w:endnote w:type="continuationSeparator" w:id="1">
    <w:p w:rsidR="00521B73" w:rsidRDefault="00521B73" w:rsidP="007F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B73" w:rsidRDefault="00521B73" w:rsidP="007F0921">
      <w:pPr>
        <w:spacing w:after="0" w:line="240" w:lineRule="auto"/>
      </w:pPr>
      <w:r>
        <w:separator/>
      </w:r>
    </w:p>
  </w:footnote>
  <w:footnote w:type="continuationSeparator" w:id="1">
    <w:p w:rsidR="00521B73" w:rsidRDefault="00521B73" w:rsidP="007F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21" w:rsidRDefault="007F09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21" w:rsidRDefault="00F93D03">
    <w:pPr>
      <w:pStyle w:val="Header"/>
    </w:pPr>
    <w:r>
      <w:pict>
        <v:rect id="_x0000_s1025" style="position:absolute;margin-left:0;margin-top:0;width:1.15pt;height:1.15pt;z-index:251657728;mso-wrap-distance-left:0;mso-wrap-distance-right:0;mso-position-horizontal:left;mso-position-vertical:top">
          <v:textbox inset="0,0,0,0">
            <w:txbxContent>
              <w:p w:rsidR="007F0921" w:rsidRDefault="007F0921">
                <w:pPr>
                  <w:pStyle w:val="Header"/>
                </w:pPr>
              </w:p>
              <w:p w:rsidR="007F0921" w:rsidRDefault="007F0921">
                <w:pPr>
                  <w:pStyle w:val="Header"/>
                </w:pPr>
              </w:p>
              <w:p w:rsidR="007F0921" w:rsidRDefault="007F0921">
                <w:pPr>
                  <w:pStyle w:val="Header"/>
                </w:pPr>
              </w:p>
              <w:p w:rsidR="007F0921" w:rsidRDefault="007F0921">
                <w:pPr>
                  <w:pStyle w:val="Header"/>
                </w:pPr>
              </w:p>
              <w:p w:rsidR="007F0921" w:rsidRDefault="007F0921">
                <w:pPr>
                  <w:pStyle w:val="Header"/>
                </w:pPr>
              </w:p>
              <w:p w:rsidR="007F0921" w:rsidRDefault="007F0921">
                <w:pPr>
                  <w:pStyle w:val="Header"/>
                </w:pPr>
              </w:p>
              <w:p w:rsidR="007F0921" w:rsidRDefault="007F0921">
                <w:pPr>
                  <w:pStyle w:val="Header"/>
                </w:pPr>
              </w:p>
              <w:p w:rsidR="007F0921" w:rsidRDefault="007F0921">
                <w:pPr>
                  <w:pStyle w:val="Header"/>
                </w:pPr>
              </w:p>
              <w:p w:rsidR="007F0921" w:rsidRDefault="007F0921">
                <w:pPr>
                  <w:pStyle w:val="Header"/>
                </w:pPr>
              </w:p>
              <w:p w:rsidR="007F0921" w:rsidRDefault="007F0921">
                <w:pPr>
                  <w:pStyle w:val="Header"/>
                </w:pPr>
              </w:p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21" w:rsidRDefault="007F092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21" w:rsidRDefault="007F092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21" w:rsidRDefault="007F0921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21" w:rsidRDefault="007F092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F0921"/>
    <w:rsid w:val="00082D83"/>
    <w:rsid w:val="001940D1"/>
    <w:rsid w:val="00214C0C"/>
    <w:rsid w:val="0028183B"/>
    <w:rsid w:val="00426CB4"/>
    <w:rsid w:val="00521B73"/>
    <w:rsid w:val="00646BA9"/>
    <w:rsid w:val="00683ACE"/>
    <w:rsid w:val="007F0921"/>
    <w:rsid w:val="00A51099"/>
    <w:rsid w:val="00D83849"/>
    <w:rsid w:val="00F9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6437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Верхний колонтитул Знак"/>
    <w:basedOn w:val="a0"/>
    <w:uiPriority w:val="99"/>
    <w:qFormat/>
    <w:rsid w:val="007722F4"/>
  </w:style>
  <w:style w:type="character" w:customStyle="1" w:styleId="a4">
    <w:name w:val="Нижний колонтитул Знак"/>
    <w:basedOn w:val="a0"/>
    <w:uiPriority w:val="99"/>
    <w:qFormat/>
    <w:rsid w:val="007722F4"/>
  </w:style>
  <w:style w:type="character" w:customStyle="1" w:styleId="a5">
    <w:name w:val="Основной текст Знак"/>
    <w:basedOn w:val="a0"/>
    <w:uiPriority w:val="99"/>
    <w:qFormat/>
    <w:rsid w:val="007722F4"/>
  </w:style>
  <w:style w:type="character" w:customStyle="1" w:styleId="a6">
    <w:name w:val="Текст выноски Знак"/>
    <w:basedOn w:val="a0"/>
    <w:uiPriority w:val="99"/>
    <w:semiHidden/>
    <w:qFormat/>
    <w:rsid w:val="00135677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link w:val="Heading1"/>
    <w:qFormat/>
    <w:rsid w:val="00643783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Заголовок"/>
    <w:basedOn w:val="a"/>
    <w:next w:val="a8"/>
    <w:qFormat/>
    <w:rsid w:val="007F0921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uiPriority w:val="99"/>
    <w:unhideWhenUsed/>
    <w:rsid w:val="007722F4"/>
    <w:pPr>
      <w:spacing w:after="120"/>
    </w:pPr>
  </w:style>
  <w:style w:type="paragraph" w:styleId="a9">
    <w:name w:val="List"/>
    <w:basedOn w:val="a8"/>
    <w:rsid w:val="007F0921"/>
    <w:rPr>
      <w:rFonts w:cs="Arial Unicode MS"/>
    </w:rPr>
  </w:style>
  <w:style w:type="paragraph" w:customStyle="1" w:styleId="Caption">
    <w:name w:val="Caption"/>
    <w:basedOn w:val="a"/>
    <w:qFormat/>
    <w:rsid w:val="007F092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"/>
    <w:qFormat/>
    <w:rsid w:val="007F0921"/>
    <w:pPr>
      <w:suppressLineNumbers/>
    </w:pPr>
    <w:rPr>
      <w:rFonts w:cs="Arial Unicode MS"/>
    </w:rPr>
  </w:style>
  <w:style w:type="paragraph" w:styleId="ab">
    <w:name w:val="No Spacing"/>
    <w:uiPriority w:val="1"/>
    <w:qFormat/>
    <w:rsid w:val="004E536E"/>
  </w:style>
  <w:style w:type="paragraph" w:customStyle="1" w:styleId="ac">
    <w:name w:val="Колонтитул"/>
    <w:basedOn w:val="a"/>
    <w:qFormat/>
    <w:rsid w:val="007F0921"/>
  </w:style>
  <w:style w:type="paragraph" w:customStyle="1" w:styleId="Header">
    <w:name w:val="Header"/>
    <w:basedOn w:val="a"/>
    <w:uiPriority w:val="99"/>
    <w:unhideWhenUsed/>
    <w:rsid w:val="007722F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7722F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Красная строка1"/>
    <w:basedOn w:val="a8"/>
    <w:qFormat/>
    <w:rsid w:val="007722F4"/>
    <w:pPr>
      <w:spacing w:after="140"/>
      <w:ind w:firstLine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uiPriority w:val="99"/>
    <w:semiHidden/>
    <w:unhideWhenUsed/>
    <w:qFormat/>
    <w:rsid w:val="001356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"/>
    <w:qFormat/>
    <w:rsid w:val="007F0921"/>
  </w:style>
  <w:style w:type="paragraph" w:customStyle="1" w:styleId="af">
    <w:name w:val="Верхний колонтитул слева"/>
    <w:basedOn w:val="Header"/>
    <w:qFormat/>
    <w:rsid w:val="007F092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C1834-146E-4EFB-A033-3C31EC88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3137</Words>
  <Characters>17887</Characters>
  <Application>Microsoft Office Word</Application>
  <DocSecurity>0</DocSecurity>
  <Lines>149</Lines>
  <Paragraphs>41</Paragraphs>
  <ScaleCrop>false</ScaleCrop>
  <Company/>
  <LinksUpToDate>false</LinksUpToDate>
  <CharactersWithSpaces>20983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Глазырина</dc:creator>
  <cp:lastModifiedBy>Дума</cp:lastModifiedBy>
  <cp:revision>4</cp:revision>
  <cp:lastPrinted>2023-04-27T06:09:00Z</cp:lastPrinted>
  <dcterms:created xsi:type="dcterms:W3CDTF">2023-04-27T06:08:00Z</dcterms:created>
  <dcterms:modified xsi:type="dcterms:W3CDTF">2023-05-02T06:55:00Z</dcterms:modified>
  <dc:language>ru-RU</dc:language>
</cp:coreProperties>
</file>