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C130D4" w:rsidRPr="00A0741A" w:rsidTr="00EA0935">
        <w:tc>
          <w:tcPr>
            <w:tcW w:w="9922" w:type="dxa"/>
          </w:tcPr>
          <w:p w:rsidR="00C130D4" w:rsidRPr="00CF1992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F199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РОССИЙСКАЯ ФЕДЕРАЦИЯ</w:t>
            </w:r>
          </w:p>
          <w:p w:rsidR="00C130D4" w:rsidRPr="00CF1992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F199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КУРГАНСКАЯ ОБЛАСТЬ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 КЕТОВСКОГО </w:t>
            </w:r>
            <w:r w:rsidR="00EA093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130D4" w:rsidRDefault="00C130D4" w:rsidP="00EA0935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C130D4" w:rsidRPr="00EA0935" w:rsidRDefault="00C130D4" w:rsidP="00EA0935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eastAsia="ar-SA"/>
              </w:rPr>
            </w:pPr>
          </w:p>
        </w:tc>
      </w:tr>
      <w:tr w:rsidR="00C130D4" w:rsidRPr="00A0741A" w:rsidTr="00EA0935">
        <w:trPr>
          <w:gridAfter w:val="1"/>
          <w:wAfter w:w="9922" w:type="dxa"/>
        </w:trPr>
        <w:tc>
          <w:tcPr>
            <w:tcW w:w="9922" w:type="dxa"/>
          </w:tcPr>
          <w:p w:rsidR="00C130D4" w:rsidRDefault="00C130D4" w:rsidP="00EA0935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C130D4" w:rsidRPr="00A0741A" w:rsidTr="00EA0935">
        <w:trPr>
          <w:gridAfter w:val="1"/>
          <w:wAfter w:w="9922" w:type="dxa"/>
        </w:trPr>
        <w:tc>
          <w:tcPr>
            <w:tcW w:w="9922" w:type="dxa"/>
          </w:tcPr>
          <w:p w:rsidR="00C130D4" w:rsidRPr="00A0741A" w:rsidRDefault="00C130D4" w:rsidP="00EA0935">
            <w:pPr>
              <w:rPr>
                <w:sz w:val="24"/>
                <w:szCs w:val="24"/>
              </w:rPr>
            </w:pPr>
          </w:p>
          <w:p w:rsidR="00C130D4" w:rsidRPr="00A0741A" w:rsidRDefault="00B95FDC" w:rsidP="00EA0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51553">
              <w:rPr>
                <w:sz w:val="24"/>
                <w:szCs w:val="24"/>
              </w:rPr>
              <w:t xml:space="preserve"> </w:t>
            </w:r>
            <w:r w:rsidR="00B45642">
              <w:rPr>
                <w:sz w:val="24"/>
                <w:szCs w:val="24"/>
              </w:rPr>
              <w:t xml:space="preserve">31 января </w:t>
            </w:r>
            <w:r>
              <w:rPr>
                <w:sz w:val="24"/>
                <w:szCs w:val="24"/>
              </w:rPr>
              <w:t>202</w:t>
            </w:r>
            <w:r w:rsidR="00651553">
              <w:rPr>
                <w:sz w:val="24"/>
                <w:szCs w:val="24"/>
              </w:rPr>
              <w:t>4</w:t>
            </w:r>
            <w:r w:rsidR="00C130D4" w:rsidRPr="00A0741A">
              <w:rPr>
                <w:sz w:val="24"/>
                <w:szCs w:val="24"/>
              </w:rPr>
              <w:t xml:space="preserve">г.  № </w:t>
            </w:r>
            <w:r w:rsidR="00B45642">
              <w:rPr>
                <w:sz w:val="24"/>
                <w:szCs w:val="24"/>
              </w:rPr>
              <w:t>198</w:t>
            </w:r>
          </w:p>
          <w:p w:rsidR="00C130D4" w:rsidRPr="00A0741A" w:rsidRDefault="00C130D4" w:rsidP="00EA0935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rPr>
          <w:sz w:val="24"/>
          <w:szCs w:val="24"/>
        </w:rPr>
      </w:pP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C130D4" w:rsidRPr="00A0741A" w:rsidRDefault="00446B2F" w:rsidP="00C13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C130D4" w:rsidRPr="00A0741A">
        <w:rPr>
          <w:b/>
          <w:sz w:val="24"/>
          <w:szCs w:val="24"/>
        </w:rPr>
        <w:t xml:space="preserve">Положения об оплате труда </w:t>
      </w:r>
      <w:r w:rsidR="00EA0935">
        <w:rPr>
          <w:b/>
          <w:sz w:val="24"/>
          <w:szCs w:val="24"/>
        </w:rPr>
        <w:t xml:space="preserve">работников </w:t>
      </w:r>
    </w:p>
    <w:p w:rsidR="00B73CDC" w:rsidRPr="00B73CDC" w:rsidRDefault="00B73CDC" w:rsidP="00B73CDC">
      <w:pPr>
        <w:jc w:val="center"/>
        <w:rPr>
          <w:b/>
          <w:sz w:val="24"/>
          <w:szCs w:val="24"/>
        </w:rPr>
      </w:pPr>
      <w:r w:rsidRPr="00B73CDC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казенного</w:t>
      </w:r>
      <w:r w:rsidRPr="00B73CDC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го</w:t>
      </w:r>
      <w:r w:rsidRPr="00B73CDC">
        <w:rPr>
          <w:b/>
          <w:sz w:val="24"/>
          <w:szCs w:val="24"/>
        </w:rPr>
        <w:t xml:space="preserve"> учреждение дополнительного образования</w:t>
      </w:r>
      <w:r>
        <w:rPr>
          <w:b/>
          <w:sz w:val="24"/>
          <w:szCs w:val="24"/>
        </w:rPr>
        <w:t xml:space="preserve"> </w:t>
      </w:r>
      <w:r w:rsidRPr="00B73CDC">
        <w:rPr>
          <w:b/>
          <w:sz w:val="24"/>
          <w:szCs w:val="24"/>
        </w:rPr>
        <w:t>"Кетовская районная детско-юношеская спортивная школа</w:t>
      </w:r>
      <w:r w:rsidRPr="00B73CDC">
        <w:rPr>
          <w:b/>
          <w:sz w:val="24"/>
          <w:szCs w:val="24"/>
        </w:rPr>
        <w:br/>
        <w:t xml:space="preserve">имени </w:t>
      </w:r>
      <w:proofErr w:type="spellStart"/>
      <w:r w:rsidRPr="00B73CDC">
        <w:rPr>
          <w:b/>
          <w:sz w:val="24"/>
          <w:szCs w:val="24"/>
        </w:rPr>
        <w:t>Охохонина</w:t>
      </w:r>
      <w:proofErr w:type="spellEnd"/>
      <w:r w:rsidRPr="00B73CDC">
        <w:rPr>
          <w:b/>
          <w:sz w:val="24"/>
          <w:szCs w:val="24"/>
        </w:rPr>
        <w:t xml:space="preserve"> Владимира Федоровича"</w:t>
      </w:r>
    </w:p>
    <w:p w:rsidR="00C130D4" w:rsidRPr="00A0741A" w:rsidRDefault="00C130D4" w:rsidP="00C130D4">
      <w:pPr>
        <w:jc w:val="center"/>
        <w:rPr>
          <w:b/>
          <w:sz w:val="24"/>
          <w:szCs w:val="24"/>
        </w:rPr>
      </w:pPr>
    </w:p>
    <w:p w:rsidR="00C130D4" w:rsidRDefault="00C130D4" w:rsidP="00C130D4">
      <w:pPr>
        <w:jc w:val="center"/>
        <w:rPr>
          <w:b/>
          <w:sz w:val="24"/>
          <w:szCs w:val="24"/>
        </w:rPr>
      </w:pPr>
    </w:p>
    <w:p w:rsidR="00881574" w:rsidRDefault="00C130D4" w:rsidP="00881574">
      <w:pPr>
        <w:ind w:firstLine="708"/>
        <w:jc w:val="both"/>
        <w:rPr>
          <w:sz w:val="24"/>
          <w:szCs w:val="24"/>
        </w:rPr>
      </w:pPr>
      <w:proofErr w:type="gramStart"/>
      <w:r w:rsidRPr="001B167C">
        <w:rPr>
          <w:sz w:val="24"/>
          <w:szCs w:val="24"/>
        </w:rPr>
        <w:t>В соответ</w:t>
      </w:r>
      <w:r>
        <w:rPr>
          <w:sz w:val="24"/>
          <w:szCs w:val="24"/>
        </w:rPr>
        <w:t xml:space="preserve">ствии   </w:t>
      </w:r>
      <w:r w:rsidR="00946B56">
        <w:rPr>
          <w:sz w:val="24"/>
          <w:szCs w:val="24"/>
        </w:rPr>
        <w:t>со статьей 144 Трудового кодекса Российской Федерации</w:t>
      </w:r>
      <w:r w:rsidR="00881574">
        <w:rPr>
          <w:sz w:val="24"/>
          <w:szCs w:val="24"/>
        </w:rPr>
        <w:t xml:space="preserve">,   с   Федеральным   законом   от   </w:t>
      </w:r>
      <w:r w:rsidR="00881574" w:rsidRPr="001B167C">
        <w:rPr>
          <w:sz w:val="24"/>
          <w:szCs w:val="24"/>
        </w:rPr>
        <w:t>6</w:t>
      </w:r>
      <w:r w:rsidR="00881574">
        <w:rPr>
          <w:sz w:val="24"/>
          <w:szCs w:val="24"/>
        </w:rPr>
        <w:t xml:space="preserve"> октября </w:t>
      </w:r>
      <w:r w:rsidR="00881574" w:rsidRPr="001B167C">
        <w:rPr>
          <w:sz w:val="24"/>
          <w:szCs w:val="24"/>
        </w:rPr>
        <w:t>2003</w:t>
      </w:r>
      <w:r w:rsidR="00881574">
        <w:rPr>
          <w:sz w:val="24"/>
          <w:szCs w:val="24"/>
        </w:rPr>
        <w:t xml:space="preserve"> </w:t>
      </w:r>
      <w:r w:rsidR="00881574" w:rsidRPr="001B167C">
        <w:rPr>
          <w:sz w:val="24"/>
          <w:szCs w:val="24"/>
        </w:rPr>
        <w:t>г</w:t>
      </w:r>
      <w:r w:rsidR="00881574">
        <w:rPr>
          <w:sz w:val="24"/>
          <w:szCs w:val="24"/>
        </w:rPr>
        <w:t>ода</w:t>
      </w:r>
      <w:r w:rsidR="00881574" w:rsidRPr="001B167C">
        <w:rPr>
          <w:sz w:val="24"/>
          <w:szCs w:val="24"/>
        </w:rPr>
        <w:t xml:space="preserve"> №131 – ФЗ «Об общих принципах организации местного самоуправ</w:t>
      </w:r>
      <w:r w:rsidR="00881574">
        <w:rPr>
          <w:sz w:val="24"/>
          <w:szCs w:val="24"/>
        </w:rPr>
        <w:t>ления в Российской Федерации»</w:t>
      </w:r>
      <w:r w:rsidR="00881574" w:rsidRPr="001B167C">
        <w:rPr>
          <w:sz w:val="24"/>
          <w:szCs w:val="24"/>
        </w:rPr>
        <w:t xml:space="preserve">, </w:t>
      </w:r>
      <w:r w:rsidR="00881574">
        <w:rPr>
          <w:bCs/>
          <w:sz w:val="24"/>
          <w:szCs w:val="24"/>
        </w:rPr>
        <w:t xml:space="preserve">Уставом муниципального образования Кетовский муниципальный округ Курганской области </w:t>
      </w:r>
      <w:r w:rsidR="00881574" w:rsidRPr="001B167C">
        <w:rPr>
          <w:sz w:val="24"/>
          <w:szCs w:val="24"/>
        </w:rPr>
        <w:t xml:space="preserve">в целях обеспечения социальных гарантий и упорядочения оплаты труда лиц, замещающих должности, </w:t>
      </w:r>
      <w:r w:rsidR="00881574">
        <w:rPr>
          <w:sz w:val="24"/>
          <w:szCs w:val="24"/>
        </w:rPr>
        <w:t xml:space="preserve">не являющиеся должностями </w:t>
      </w:r>
      <w:r w:rsidR="00881574" w:rsidRPr="001B167C">
        <w:rPr>
          <w:sz w:val="24"/>
          <w:szCs w:val="24"/>
        </w:rPr>
        <w:t xml:space="preserve">муниципальной службы </w:t>
      </w:r>
      <w:r w:rsidR="00881574">
        <w:rPr>
          <w:sz w:val="24"/>
          <w:szCs w:val="24"/>
        </w:rPr>
        <w:t xml:space="preserve">в </w:t>
      </w:r>
      <w:r w:rsidR="00881574" w:rsidRPr="00EA0935">
        <w:rPr>
          <w:sz w:val="24"/>
          <w:szCs w:val="24"/>
        </w:rPr>
        <w:t>Администрации Кетовского муниципального округа, ее отраслевых</w:t>
      </w:r>
      <w:proofErr w:type="gramEnd"/>
      <w:r w:rsidR="00881574" w:rsidRPr="00EA0935">
        <w:rPr>
          <w:sz w:val="24"/>
          <w:szCs w:val="24"/>
        </w:rPr>
        <w:t xml:space="preserve"> (функциональных) органов и подведомственных им учреждений</w:t>
      </w:r>
      <w:r w:rsidR="00881574" w:rsidRPr="00A0741A">
        <w:rPr>
          <w:sz w:val="24"/>
          <w:szCs w:val="24"/>
        </w:rPr>
        <w:t xml:space="preserve"> </w:t>
      </w:r>
      <w:r w:rsidR="00881574">
        <w:rPr>
          <w:sz w:val="24"/>
          <w:szCs w:val="24"/>
        </w:rPr>
        <w:t xml:space="preserve">Администрация Кетовского муниципального округа </w:t>
      </w:r>
      <w:r w:rsidR="00881574" w:rsidRPr="00A0741A">
        <w:rPr>
          <w:sz w:val="24"/>
          <w:szCs w:val="24"/>
        </w:rPr>
        <w:t>ПОСТАНОВЛЯЕТ:</w:t>
      </w:r>
    </w:p>
    <w:p w:rsidR="00C16696" w:rsidRPr="00881574" w:rsidRDefault="00C130D4" w:rsidP="00881574">
      <w:pPr>
        <w:pStyle w:val="a8"/>
        <w:numPr>
          <w:ilvl w:val="0"/>
          <w:numId w:val="1"/>
        </w:numPr>
        <w:ind w:left="0" w:firstLine="1080"/>
        <w:jc w:val="both"/>
      </w:pPr>
      <w:r w:rsidRPr="00881574">
        <w:t xml:space="preserve">Утвердить </w:t>
      </w:r>
      <w:r w:rsidR="00881574" w:rsidRPr="00881574">
        <w:t>Положения об оплате труда работников Муниципального казенного образовательного учреждение дополнительного образования "Кетовская районная</w:t>
      </w:r>
      <w:r w:rsidR="00881574">
        <w:t xml:space="preserve"> детско-юношеская спортивная </w:t>
      </w:r>
      <w:r w:rsidR="00881574" w:rsidRPr="00881574">
        <w:t>школа</w:t>
      </w:r>
      <w:r w:rsidR="00881574">
        <w:t xml:space="preserve"> </w:t>
      </w:r>
      <w:r w:rsidR="00881574" w:rsidRPr="00881574">
        <w:t xml:space="preserve">имени </w:t>
      </w:r>
      <w:proofErr w:type="spellStart"/>
      <w:r w:rsidR="00881574" w:rsidRPr="00881574">
        <w:t>Охохонина</w:t>
      </w:r>
      <w:proofErr w:type="spellEnd"/>
      <w:r w:rsidR="00881574" w:rsidRPr="00881574">
        <w:t xml:space="preserve"> Владимира Федоровича" </w:t>
      </w:r>
      <w:r w:rsidR="00954D38" w:rsidRPr="00881574">
        <w:t>согласно приложению</w:t>
      </w:r>
      <w:r w:rsidRPr="00881574">
        <w:t xml:space="preserve"> к настоящему постановлению. </w:t>
      </w:r>
    </w:p>
    <w:p w:rsidR="000D4BC3" w:rsidRDefault="00CE4F5D" w:rsidP="000D4BC3">
      <w:pPr>
        <w:pStyle w:val="a8"/>
        <w:numPr>
          <w:ilvl w:val="0"/>
          <w:numId w:val="1"/>
        </w:numPr>
        <w:ind w:left="0" w:firstLine="1080"/>
        <w:jc w:val="both"/>
      </w:pPr>
      <w:r>
        <w:t>Признать утратившим силу постановление Админи</w:t>
      </w:r>
      <w:r w:rsidR="00881574">
        <w:t>страции Кетовского района от 13 декабря</w:t>
      </w:r>
      <w:r>
        <w:t xml:space="preserve"> 20</w:t>
      </w:r>
      <w:r w:rsidR="00881574">
        <w:t>12</w:t>
      </w:r>
      <w:r>
        <w:t xml:space="preserve"> года № 1652 «</w:t>
      </w:r>
      <w:r w:rsidR="00881574" w:rsidRPr="00881574">
        <w:t>Об утверждении Положения об отраслевой системе оплаты труда работников</w:t>
      </w:r>
      <w:r w:rsidR="00881574">
        <w:t xml:space="preserve"> </w:t>
      </w:r>
      <w:r w:rsidR="00881574" w:rsidRPr="00881574">
        <w:t>детско-юношеской спортивной школы Кетовского района</w:t>
      </w:r>
      <w:r w:rsidR="00145A86">
        <w:t>».</w:t>
      </w:r>
    </w:p>
    <w:p w:rsidR="00145A86" w:rsidRDefault="00145A86" w:rsidP="000D4BC3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разместить на официальном сайте Администрации Кетовского муниципального округа.</w:t>
      </w:r>
    </w:p>
    <w:p w:rsidR="00145A86" w:rsidRDefault="00145A86" w:rsidP="000D4BC3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 </w:t>
      </w:r>
      <w:r w:rsidR="00E91F22">
        <w:rPr>
          <w:sz w:val="24"/>
          <w:szCs w:val="24"/>
        </w:rPr>
        <w:t>1 апреля 2024года</w:t>
      </w:r>
      <w:r>
        <w:rPr>
          <w:sz w:val="24"/>
          <w:szCs w:val="24"/>
        </w:rPr>
        <w:t>.</w:t>
      </w:r>
    </w:p>
    <w:p w:rsidR="00145A86" w:rsidRDefault="00145A86" w:rsidP="000D4BC3">
      <w:pPr>
        <w:numPr>
          <w:ilvl w:val="0"/>
          <w:numId w:val="1"/>
        </w:numPr>
        <w:ind w:left="0" w:firstLine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</w:t>
      </w:r>
      <w:r w:rsidR="007434ED">
        <w:rPr>
          <w:sz w:val="24"/>
          <w:szCs w:val="24"/>
        </w:rPr>
        <w:t>за</w:t>
      </w:r>
      <w:proofErr w:type="gramEnd"/>
      <w:r w:rsidR="007434ED">
        <w:rPr>
          <w:sz w:val="24"/>
          <w:szCs w:val="24"/>
        </w:rPr>
        <w:t xml:space="preserve"> выполнением настоящего поста</w:t>
      </w:r>
      <w:r>
        <w:rPr>
          <w:sz w:val="24"/>
          <w:szCs w:val="24"/>
        </w:rPr>
        <w:t xml:space="preserve">новления возложить на </w:t>
      </w:r>
      <w:r w:rsidR="001C15B4">
        <w:rPr>
          <w:sz w:val="24"/>
          <w:szCs w:val="24"/>
        </w:rPr>
        <w:t>заместителя Главы Кетовского муниципального округа по финансовой политике – руководителя Финансового управления.</w:t>
      </w:r>
    </w:p>
    <w:p w:rsidR="00BD46D7" w:rsidRDefault="00145A86" w:rsidP="00145A86">
      <w:pPr>
        <w:widowControl/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6D7" w:rsidRPr="00BD46D7">
        <w:rPr>
          <w:sz w:val="24"/>
          <w:szCs w:val="24"/>
        </w:rPr>
        <w:t xml:space="preserve"> </w:t>
      </w:r>
    </w:p>
    <w:p w:rsidR="00C130D4" w:rsidRDefault="00C130D4" w:rsidP="00C130D4">
      <w:pPr>
        <w:rPr>
          <w:sz w:val="24"/>
          <w:szCs w:val="24"/>
        </w:rPr>
      </w:pPr>
    </w:p>
    <w:p w:rsidR="00EA0935" w:rsidRPr="00A0741A" w:rsidRDefault="00EA0935" w:rsidP="00C130D4">
      <w:pPr>
        <w:rPr>
          <w:sz w:val="24"/>
          <w:szCs w:val="24"/>
        </w:rPr>
      </w:pPr>
    </w:p>
    <w:p w:rsidR="00380546" w:rsidRDefault="00C130D4" w:rsidP="00C130D4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</w:t>
      </w:r>
      <w:r w:rsidR="00EA0935">
        <w:rPr>
          <w:sz w:val="24"/>
          <w:szCs w:val="24"/>
        </w:rPr>
        <w:t xml:space="preserve">муниципального округа  </w:t>
      </w:r>
    </w:p>
    <w:p w:rsidR="00C130D4" w:rsidRDefault="00380546" w:rsidP="00C130D4">
      <w:pPr>
        <w:rPr>
          <w:sz w:val="24"/>
          <w:szCs w:val="24"/>
        </w:rPr>
      </w:pPr>
      <w:r>
        <w:rPr>
          <w:sz w:val="24"/>
          <w:szCs w:val="24"/>
        </w:rPr>
        <w:t xml:space="preserve">Курганской области                                  </w:t>
      </w:r>
      <w:r w:rsidR="00FB2660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</w:t>
      </w:r>
      <w:r w:rsidR="00EA0935">
        <w:rPr>
          <w:sz w:val="24"/>
          <w:szCs w:val="24"/>
        </w:rPr>
        <w:t>О.Н.</w:t>
      </w:r>
      <w:r w:rsidR="00EA088C">
        <w:rPr>
          <w:sz w:val="24"/>
          <w:szCs w:val="24"/>
        </w:rPr>
        <w:t xml:space="preserve"> </w:t>
      </w:r>
      <w:proofErr w:type="spellStart"/>
      <w:r w:rsidR="00EA0935">
        <w:rPr>
          <w:sz w:val="24"/>
          <w:szCs w:val="24"/>
        </w:rPr>
        <w:t>Язовских</w:t>
      </w:r>
      <w:proofErr w:type="spellEnd"/>
    </w:p>
    <w:p w:rsidR="00053C6B" w:rsidRDefault="00053C6B" w:rsidP="00C130D4">
      <w:pPr>
        <w:rPr>
          <w:sz w:val="24"/>
          <w:szCs w:val="24"/>
        </w:rPr>
      </w:pPr>
    </w:p>
    <w:p w:rsidR="00053C6B" w:rsidRDefault="00053C6B" w:rsidP="00C130D4">
      <w:pPr>
        <w:rPr>
          <w:sz w:val="24"/>
          <w:szCs w:val="24"/>
        </w:rPr>
      </w:pPr>
    </w:p>
    <w:p w:rsidR="000D4BC3" w:rsidRPr="00A0741A" w:rsidRDefault="000D4BC3" w:rsidP="00C130D4">
      <w:pPr>
        <w:rPr>
          <w:sz w:val="24"/>
          <w:szCs w:val="24"/>
        </w:rPr>
      </w:pPr>
    </w:p>
    <w:p w:rsidR="00CC16A7" w:rsidRDefault="00CC16A7" w:rsidP="00C130D4">
      <w:pPr>
        <w:jc w:val="both"/>
      </w:pPr>
    </w:p>
    <w:p w:rsidR="001528E5" w:rsidRDefault="001528E5" w:rsidP="00C130D4">
      <w:pPr>
        <w:jc w:val="both"/>
      </w:pPr>
      <w:r>
        <w:t>Ладошко Ольга Олеговна</w:t>
      </w:r>
    </w:p>
    <w:p w:rsidR="001528E5" w:rsidRDefault="001528E5" w:rsidP="00C130D4">
      <w:pPr>
        <w:jc w:val="both"/>
        <w:rPr>
          <w:rFonts w:ascii="Arial" w:hAnsi="Arial" w:cs="Arial"/>
        </w:rPr>
      </w:pPr>
      <w:r>
        <w:t>8-35-231-2-39-46</w:t>
      </w:r>
    </w:p>
    <w:p w:rsidR="00DF7C6A" w:rsidRDefault="00CC16A7" w:rsidP="00CC16A7">
      <w:pPr>
        <w:tabs>
          <w:tab w:val="left" w:pos="685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261B3C">
        <w:rPr>
          <w:sz w:val="24"/>
          <w:szCs w:val="24"/>
        </w:rPr>
        <w:t xml:space="preserve">  </w:t>
      </w:r>
      <w:r w:rsidR="001C15B4">
        <w:rPr>
          <w:sz w:val="24"/>
          <w:szCs w:val="24"/>
        </w:rPr>
        <w:t xml:space="preserve"> </w:t>
      </w:r>
      <w:r w:rsidR="00C130D4" w:rsidRPr="00555EC6">
        <w:rPr>
          <w:sz w:val="24"/>
          <w:szCs w:val="24"/>
        </w:rPr>
        <w:t xml:space="preserve">Приложение к </w:t>
      </w:r>
      <w:r w:rsidR="00C130D4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>Администрации</w:t>
      </w:r>
    </w:p>
    <w:p w:rsidR="00EA0935" w:rsidRDefault="00CC16A7" w:rsidP="00CC16A7">
      <w:pPr>
        <w:tabs>
          <w:tab w:val="left" w:pos="68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61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1B3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C130D4" w:rsidRPr="00555EC6">
        <w:rPr>
          <w:sz w:val="24"/>
          <w:szCs w:val="24"/>
        </w:rPr>
        <w:t>етовско</w:t>
      </w:r>
      <w:r w:rsidR="00C130D4">
        <w:rPr>
          <w:sz w:val="24"/>
          <w:szCs w:val="24"/>
        </w:rPr>
        <w:t>го</w:t>
      </w:r>
      <w:r>
        <w:rPr>
          <w:sz w:val="24"/>
          <w:szCs w:val="24"/>
        </w:rPr>
        <w:t xml:space="preserve"> муниципального округа</w:t>
      </w:r>
    </w:p>
    <w:p w:rsidR="00CC16A7" w:rsidRDefault="00CC16A7" w:rsidP="00CC16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261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1B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55EC6">
        <w:rPr>
          <w:sz w:val="24"/>
          <w:szCs w:val="24"/>
        </w:rPr>
        <w:t xml:space="preserve"> </w:t>
      </w:r>
      <w:r w:rsidR="00C130D4" w:rsidRPr="00555EC6">
        <w:rPr>
          <w:sz w:val="24"/>
          <w:szCs w:val="24"/>
        </w:rPr>
        <w:t>«О</w:t>
      </w:r>
      <w:r w:rsidR="00C130D4">
        <w:rPr>
          <w:sz w:val="24"/>
          <w:szCs w:val="24"/>
        </w:rPr>
        <w:t>б</w:t>
      </w:r>
      <w:r w:rsidR="00C74052">
        <w:rPr>
          <w:sz w:val="24"/>
          <w:szCs w:val="24"/>
        </w:rPr>
        <w:t xml:space="preserve"> </w:t>
      </w:r>
      <w:r w:rsidR="00C130D4">
        <w:rPr>
          <w:sz w:val="24"/>
          <w:szCs w:val="24"/>
        </w:rPr>
        <w:t xml:space="preserve">утверждении </w:t>
      </w:r>
      <w:r w:rsidR="00EA0935">
        <w:rPr>
          <w:sz w:val="24"/>
          <w:szCs w:val="24"/>
        </w:rPr>
        <w:t xml:space="preserve">Положения </w:t>
      </w:r>
      <w:r w:rsidR="00EA0935" w:rsidRPr="00EA0935">
        <w:rPr>
          <w:sz w:val="24"/>
          <w:szCs w:val="24"/>
        </w:rPr>
        <w:t xml:space="preserve">об оплате труда </w:t>
      </w:r>
    </w:p>
    <w:p w:rsidR="00C130D4" w:rsidRPr="00555EC6" w:rsidRDefault="00CC16A7" w:rsidP="001528E5">
      <w:pPr>
        <w:tabs>
          <w:tab w:val="left" w:pos="6852"/>
        </w:tabs>
        <w:ind w:left="4536" w:hanging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A0935" w:rsidRPr="00EA0935">
        <w:rPr>
          <w:sz w:val="24"/>
          <w:szCs w:val="24"/>
        </w:rPr>
        <w:t xml:space="preserve">работников </w:t>
      </w:r>
      <w:r w:rsidR="001528E5" w:rsidRPr="001528E5">
        <w:rPr>
          <w:sz w:val="24"/>
          <w:szCs w:val="24"/>
        </w:rPr>
        <w:t xml:space="preserve">Муниципального казенного образовательного учреждение дополнительного образования "Кетовская районная детско-юношеская спортивная школа имени </w:t>
      </w:r>
      <w:proofErr w:type="spellStart"/>
      <w:r w:rsidR="001528E5" w:rsidRPr="001528E5">
        <w:rPr>
          <w:sz w:val="24"/>
          <w:szCs w:val="24"/>
        </w:rPr>
        <w:t>Охохонина</w:t>
      </w:r>
      <w:proofErr w:type="spellEnd"/>
      <w:r w:rsidR="001528E5" w:rsidRPr="001528E5">
        <w:rPr>
          <w:sz w:val="24"/>
          <w:szCs w:val="24"/>
        </w:rPr>
        <w:t xml:space="preserve"> Владимира Федоровича"</w:t>
      </w:r>
      <w:r w:rsidR="00CF1992">
        <w:rPr>
          <w:sz w:val="24"/>
          <w:szCs w:val="24"/>
        </w:rPr>
        <w:t xml:space="preserve">                                                                           </w:t>
      </w:r>
      <w:r w:rsidR="00C130D4" w:rsidRPr="00555EC6">
        <w:rPr>
          <w:sz w:val="24"/>
          <w:szCs w:val="24"/>
        </w:rPr>
        <w:t xml:space="preserve">от </w:t>
      </w:r>
      <w:r w:rsidR="00B45642">
        <w:rPr>
          <w:sz w:val="24"/>
          <w:szCs w:val="24"/>
        </w:rPr>
        <w:t xml:space="preserve">31 января </w:t>
      </w:r>
      <w:r w:rsidR="00C16696">
        <w:rPr>
          <w:sz w:val="24"/>
          <w:szCs w:val="24"/>
        </w:rPr>
        <w:t>202</w:t>
      </w:r>
      <w:r w:rsidR="001528E5">
        <w:rPr>
          <w:sz w:val="24"/>
          <w:szCs w:val="24"/>
        </w:rPr>
        <w:t>4</w:t>
      </w:r>
      <w:r w:rsidR="00C130D4" w:rsidRPr="00555EC6">
        <w:rPr>
          <w:sz w:val="24"/>
          <w:szCs w:val="24"/>
        </w:rPr>
        <w:t xml:space="preserve"> года №</w:t>
      </w:r>
      <w:r w:rsidR="00B45642">
        <w:rPr>
          <w:sz w:val="24"/>
          <w:szCs w:val="24"/>
        </w:rPr>
        <w:t>198</w:t>
      </w:r>
    </w:p>
    <w:p w:rsidR="007434ED" w:rsidRPr="001528E5" w:rsidRDefault="007434ED" w:rsidP="001528E5">
      <w:pPr>
        <w:tabs>
          <w:tab w:val="left" w:pos="6852"/>
        </w:tabs>
        <w:jc w:val="both"/>
        <w:rPr>
          <w:sz w:val="24"/>
          <w:szCs w:val="24"/>
        </w:rPr>
      </w:pPr>
    </w:p>
    <w:p w:rsidR="007434ED" w:rsidRDefault="007434ED" w:rsidP="007434E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528E5" w:rsidRPr="00B73CDC" w:rsidRDefault="007434ED" w:rsidP="001528E5">
      <w:pPr>
        <w:jc w:val="center"/>
        <w:rPr>
          <w:b/>
          <w:sz w:val="24"/>
          <w:szCs w:val="24"/>
        </w:rPr>
      </w:pPr>
      <w:r w:rsidRPr="001528E5">
        <w:rPr>
          <w:b/>
          <w:sz w:val="24"/>
          <w:szCs w:val="24"/>
        </w:rPr>
        <w:t>Положение об оплате труда работников</w:t>
      </w:r>
      <w:r>
        <w:rPr>
          <w:sz w:val="24"/>
          <w:szCs w:val="24"/>
        </w:rPr>
        <w:t xml:space="preserve"> </w:t>
      </w:r>
      <w:r w:rsidR="001528E5" w:rsidRPr="00B73CDC">
        <w:rPr>
          <w:b/>
          <w:sz w:val="24"/>
          <w:szCs w:val="24"/>
        </w:rPr>
        <w:t>Муниципального</w:t>
      </w:r>
      <w:r w:rsidR="001528E5">
        <w:rPr>
          <w:b/>
          <w:sz w:val="24"/>
          <w:szCs w:val="24"/>
        </w:rPr>
        <w:t xml:space="preserve"> казенного</w:t>
      </w:r>
      <w:r w:rsidR="001528E5" w:rsidRPr="00B73CDC">
        <w:rPr>
          <w:b/>
          <w:sz w:val="24"/>
          <w:szCs w:val="24"/>
        </w:rPr>
        <w:t xml:space="preserve"> образовательно</w:t>
      </w:r>
      <w:r w:rsidR="001528E5">
        <w:rPr>
          <w:b/>
          <w:sz w:val="24"/>
          <w:szCs w:val="24"/>
        </w:rPr>
        <w:t>го</w:t>
      </w:r>
      <w:r w:rsidR="001528E5" w:rsidRPr="00B73CDC">
        <w:rPr>
          <w:b/>
          <w:sz w:val="24"/>
          <w:szCs w:val="24"/>
        </w:rPr>
        <w:t xml:space="preserve"> учреждение дополнительного образования</w:t>
      </w:r>
      <w:r w:rsidR="001528E5">
        <w:rPr>
          <w:b/>
          <w:sz w:val="24"/>
          <w:szCs w:val="24"/>
        </w:rPr>
        <w:t xml:space="preserve"> </w:t>
      </w:r>
      <w:r w:rsidR="001528E5" w:rsidRPr="00B73CDC">
        <w:rPr>
          <w:b/>
          <w:sz w:val="24"/>
          <w:szCs w:val="24"/>
        </w:rPr>
        <w:t>"Кетовская районная де</w:t>
      </w:r>
      <w:r w:rsidR="001528E5">
        <w:rPr>
          <w:b/>
          <w:sz w:val="24"/>
          <w:szCs w:val="24"/>
        </w:rPr>
        <w:t xml:space="preserve">тско-юношеская спортивная школа </w:t>
      </w:r>
      <w:r w:rsidR="001528E5" w:rsidRPr="00B73CDC">
        <w:rPr>
          <w:b/>
          <w:sz w:val="24"/>
          <w:szCs w:val="24"/>
        </w:rPr>
        <w:t xml:space="preserve">имени </w:t>
      </w:r>
      <w:proofErr w:type="spellStart"/>
      <w:r w:rsidR="001528E5" w:rsidRPr="00B73CDC">
        <w:rPr>
          <w:b/>
          <w:sz w:val="24"/>
          <w:szCs w:val="24"/>
        </w:rPr>
        <w:t>Охохонина</w:t>
      </w:r>
      <w:proofErr w:type="spellEnd"/>
      <w:r w:rsidR="001528E5" w:rsidRPr="00B73CDC">
        <w:rPr>
          <w:b/>
          <w:sz w:val="24"/>
          <w:szCs w:val="24"/>
        </w:rPr>
        <w:t xml:space="preserve"> Владимира Федоровича"</w:t>
      </w:r>
    </w:p>
    <w:p w:rsidR="007434ED" w:rsidRPr="007434ED" w:rsidRDefault="007434ED" w:rsidP="00CC16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434ED" w:rsidP="007434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CF1992" w:rsidRDefault="007434ED" w:rsidP="00743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1992">
        <w:rPr>
          <w:rFonts w:ascii="Times New Roman" w:hAnsi="Times New Roman" w:cs="Times New Roman"/>
          <w:b/>
          <w:sz w:val="24"/>
          <w:szCs w:val="24"/>
        </w:rPr>
        <w:t xml:space="preserve">Раздел I. </w:t>
      </w:r>
      <w:r w:rsidR="00CC16A7" w:rsidRPr="00CF19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1528E5" w:rsidP="00152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434ED" w:rsidRPr="007434ED">
        <w:rPr>
          <w:sz w:val="24"/>
          <w:szCs w:val="24"/>
        </w:rPr>
        <w:t xml:space="preserve">1. </w:t>
      </w:r>
      <w:proofErr w:type="gramStart"/>
      <w:r w:rsidR="007434ED" w:rsidRPr="007434ED">
        <w:rPr>
          <w:sz w:val="24"/>
          <w:szCs w:val="24"/>
        </w:rPr>
        <w:t xml:space="preserve">Настоящее положение об оплате труда работников </w:t>
      </w:r>
      <w:r w:rsidRPr="001528E5">
        <w:rPr>
          <w:sz w:val="24"/>
          <w:szCs w:val="24"/>
        </w:rPr>
        <w:t>Муниципального казенного образовательного учреждение дополнительного образования "Кетовская районная де</w:t>
      </w:r>
      <w:r>
        <w:rPr>
          <w:sz w:val="24"/>
          <w:szCs w:val="24"/>
        </w:rPr>
        <w:t xml:space="preserve">тско-юношеская спортивная школа </w:t>
      </w:r>
      <w:r w:rsidRPr="001528E5">
        <w:rPr>
          <w:sz w:val="24"/>
          <w:szCs w:val="24"/>
        </w:rPr>
        <w:t xml:space="preserve">имени </w:t>
      </w:r>
      <w:proofErr w:type="spellStart"/>
      <w:r w:rsidRPr="001528E5">
        <w:rPr>
          <w:sz w:val="24"/>
          <w:szCs w:val="24"/>
        </w:rPr>
        <w:t>Охохонина</w:t>
      </w:r>
      <w:proofErr w:type="spellEnd"/>
      <w:r w:rsidRPr="001528E5">
        <w:rPr>
          <w:sz w:val="24"/>
          <w:szCs w:val="24"/>
        </w:rPr>
        <w:t xml:space="preserve"> Владимира Федоровича"</w:t>
      </w:r>
      <w:r w:rsidRPr="007434ED">
        <w:rPr>
          <w:sz w:val="24"/>
          <w:szCs w:val="24"/>
        </w:rPr>
        <w:t xml:space="preserve"> </w:t>
      </w:r>
      <w:r w:rsidR="007434ED" w:rsidRPr="007434ED">
        <w:rPr>
          <w:sz w:val="24"/>
          <w:szCs w:val="24"/>
        </w:rPr>
        <w:t>(далее - Положение) разработано на основании Трудового кодекса Российской Федерации, и других нормативных правовых актов Российской Федерации и Курганской области, регулирующих вопросы оплаты труда, в том числе условия оплаты труда педагогических работников, и определяет порядок и условия оплаты труда работников</w:t>
      </w:r>
      <w:r>
        <w:rPr>
          <w:sz w:val="24"/>
          <w:szCs w:val="24"/>
        </w:rPr>
        <w:t>.</w:t>
      </w:r>
      <w:proofErr w:type="gramEnd"/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2. Системы оплаты труда работников образовательных организаций (далее - работники) устанавливаются с учетом: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1</w:t>
      </w:r>
      <w:r w:rsidRPr="007434ED">
        <w:rPr>
          <w:b/>
          <w:sz w:val="24"/>
          <w:szCs w:val="24"/>
        </w:rPr>
        <w:t xml:space="preserve">) </w:t>
      </w:r>
      <w:r w:rsidRPr="00261B3C">
        <w:rPr>
          <w:rStyle w:val="ad"/>
          <w:b w:val="0"/>
          <w:color w:val="000000"/>
          <w:sz w:val="24"/>
          <w:szCs w:val="24"/>
        </w:rPr>
        <w:t>единого тарифно-квалификационного справочника</w:t>
      </w:r>
      <w:r w:rsidRPr="007434ED">
        <w:rPr>
          <w:sz w:val="24"/>
          <w:szCs w:val="24"/>
        </w:rPr>
        <w:t xml:space="preserve"> работ и профессий рабочих;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2) тарифно-квалификационных характеристик по общеотраслевым профессиям рабочих;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 xml:space="preserve">3) </w:t>
      </w:r>
      <w:r w:rsidRPr="00261B3C">
        <w:rPr>
          <w:rStyle w:val="ad"/>
          <w:b w:val="0"/>
          <w:color w:val="000000"/>
          <w:sz w:val="24"/>
          <w:szCs w:val="24"/>
        </w:rPr>
        <w:t>Единого квалификационного справочника</w:t>
      </w:r>
      <w:r w:rsidRPr="007434ED">
        <w:rPr>
          <w:color w:val="000000"/>
          <w:sz w:val="24"/>
          <w:szCs w:val="24"/>
        </w:rPr>
        <w:t xml:space="preserve"> должностей руководителей, специалистов и служащих, утвержденного </w:t>
      </w:r>
      <w:r w:rsidRPr="00261B3C">
        <w:rPr>
          <w:rStyle w:val="ad"/>
          <w:b w:val="0"/>
          <w:color w:val="000000"/>
          <w:sz w:val="24"/>
          <w:szCs w:val="24"/>
        </w:rPr>
        <w:t>приказом</w:t>
      </w:r>
      <w:r w:rsidRPr="00261B3C">
        <w:rPr>
          <w:b/>
          <w:color w:val="000000"/>
          <w:sz w:val="24"/>
          <w:szCs w:val="24"/>
        </w:rPr>
        <w:t xml:space="preserve"> </w:t>
      </w:r>
      <w:proofErr w:type="spellStart"/>
      <w:r w:rsidRPr="007434ED">
        <w:rPr>
          <w:color w:val="000000"/>
          <w:sz w:val="24"/>
          <w:szCs w:val="24"/>
        </w:rPr>
        <w:t>Минздравсоцразвития</w:t>
      </w:r>
      <w:proofErr w:type="spellEnd"/>
      <w:r w:rsidRPr="007434ED">
        <w:rPr>
          <w:color w:val="000000"/>
          <w:sz w:val="24"/>
          <w:szCs w:val="24"/>
        </w:rPr>
        <w:t xml:space="preserve"> России от 26 августа 2010 года</w:t>
      </w:r>
      <w:r w:rsidR="00286C0F">
        <w:rPr>
          <w:color w:val="000000"/>
          <w:sz w:val="24"/>
          <w:szCs w:val="24"/>
        </w:rPr>
        <w:t xml:space="preserve"> </w:t>
      </w:r>
      <w:r w:rsidRPr="007434ED">
        <w:rPr>
          <w:color w:val="000000"/>
          <w:sz w:val="24"/>
          <w:szCs w:val="24"/>
        </w:rPr>
        <w:t>№ 761н (далее - квалификационные характеристики)</w:t>
      </w:r>
      <w:r w:rsidRPr="007434ED">
        <w:rPr>
          <w:sz w:val="24"/>
          <w:szCs w:val="24"/>
        </w:rPr>
        <w:t xml:space="preserve"> или профессиональных стандартов;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4) государственных гарантий</w:t>
      </w:r>
      <w:r w:rsidR="00DB1E8E">
        <w:rPr>
          <w:sz w:val="24"/>
          <w:szCs w:val="24"/>
        </w:rPr>
        <w:t xml:space="preserve"> по оплате труда.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3. Условия оплаты труда работников  учреждени</w:t>
      </w:r>
      <w:r w:rsidR="00DB1E8E">
        <w:rPr>
          <w:rFonts w:ascii="Times New Roman" w:hAnsi="Times New Roman" w:cs="Times New Roman"/>
          <w:sz w:val="24"/>
          <w:szCs w:val="24"/>
        </w:rPr>
        <w:t>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окладам (должностным окладам), условия и размеры выплат компенсационного и стимулирующего характера.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4. 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5. Система оплаты труда работнико</w:t>
      </w:r>
      <w:r w:rsidR="00DB1E8E">
        <w:rPr>
          <w:rFonts w:ascii="Times New Roman" w:hAnsi="Times New Roman" w:cs="Times New Roman"/>
          <w:sz w:val="24"/>
          <w:szCs w:val="24"/>
        </w:rPr>
        <w:t>в  учреждения</w:t>
      </w:r>
      <w:r w:rsidRPr="007434ED">
        <w:rPr>
          <w:rFonts w:ascii="Times New Roman" w:hAnsi="Times New Roman" w:cs="Times New Roman"/>
          <w:sz w:val="24"/>
          <w:szCs w:val="24"/>
        </w:rPr>
        <w:t>, предусмотренная Положением, применяется для работников, должности которых</w:t>
      </w:r>
      <w:r w:rsidR="00DB1E8E">
        <w:rPr>
          <w:rFonts w:ascii="Times New Roman" w:hAnsi="Times New Roman" w:cs="Times New Roman"/>
          <w:sz w:val="24"/>
          <w:szCs w:val="24"/>
        </w:rPr>
        <w:t xml:space="preserve"> включены в штатное расписание.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6. Размеры тарифных ставок, окладов (должностных</w:t>
      </w:r>
      <w:r w:rsidR="00DB1E8E">
        <w:rPr>
          <w:rFonts w:ascii="Times New Roman" w:hAnsi="Times New Roman" w:cs="Times New Roman"/>
          <w:sz w:val="24"/>
          <w:szCs w:val="24"/>
        </w:rPr>
        <w:t xml:space="preserve"> окладов) работников  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p w:rsidR="007434ED" w:rsidRPr="00102A55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55">
        <w:rPr>
          <w:rFonts w:ascii="Times New Roman" w:hAnsi="Times New Roman" w:cs="Times New Roman"/>
          <w:sz w:val="24"/>
          <w:szCs w:val="24"/>
        </w:rPr>
        <w:t>7. Работникам  учреждений устанавливаются повышающие коэффициенты к тарифным ставкам, окладам (должностным окладам).</w:t>
      </w:r>
    </w:p>
    <w:p w:rsidR="007434ED" w:rsidRPr="00102A55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55">
        <w:rPr>
          <w:rFonts w:ascii="Times New Roman" w:hAnsi="Times New Roman" w:cs="Times New Roman"/>
          <w:sz w:val="24"/>
          <w:szCs w:val="24"/>
        </w:rPr>
        <w:t xml:space="preserve">Решения о введении соответствующих повышающих коэффициентов принимаются </w:t>
      </w:r>
      <w:r w:rsidRPr="00102A55">
        <w:rPr>
          <w:rFonts w:ascii="Times New Roman" w:hAnsi="Times New Roman" w:cs="Times New Roman"/>
          <w:sz w:val="24"/>
          <w:szCs w:val="24"/>
        </w:rPr>
        <w:lastRenderedPageBreak/>
        <w:t>руководителями  учреждений в пределах утвержденного фонда оплаты труда.</w:t>
      </w:r>
    </w:p>
    <w:p w:rsidR="007434ED" w:rsidRPr="00102A55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55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7434ED" w:rsidRPr="00102A55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55">
        <w:rPr>
          <w:rFonts w:ascii="Times New Roman" w:hAnsi="Times New Roman" w:cs="Times New Roman"/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102A55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A55">
        <w:rPr>
          <w:rFonts w:ascii="Times New Roman" w:hAnsi="Times New Roman" w:cs="Times New Roman"/>
          <w:sz w:val="24"/>
          <w:szCs w:val="24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</w:t>
      </w:r>
      <w:r w:rsidR="00102A55">
        <w:rPr>
          <w:rFonts w:ascii="Times New Roman" w:hAnsi="Times New Roman" w:cs="Times New Roman"/>
          <w:sz w:val="24"/>
          <w:szCs w:val="24"/>
        </w:rPr>
        <w:t>е, окладу (должностному окладу).</w:t>
      </w:r>
      <w:r w:rsidRPr="00102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4ED" w:rsidRPr="007434ED" w:rsidRDefault="005977CB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8</w:t>
      </w:r>
      <w:r w:rsidR="007434ED" w:rsidRPr="007434ED">
        <w:rPr>
          <w:rFonts w:ascii="Times New Roman" w:hAnsi="Times New Roman" w:cs="Times New Roman"/>
          <w:sz w:val="24"/>
          <w:szCs w:val="24"/>
        </w:rPr>
        <w:t>. Опл</w:t>
      </w:r>
      <w:r w:rsidR="00DB1E8E">
        <w:rPr>
          <w:rFonts w:ascii="Times New Roman" w:hAnsi="Times New Roman" w:cs="Times New Roman"/>
          <w:sz w:val="24"/>
          <w:szCs w:val="24"/>
        </w:rPr>
        <w:t>ата труда работников  учреждения</w:t>
      </w:r>
      <w:r w:rsidR="007434ED" w:rsidRPr="007434ED">
        <w:rPr>
          <w:rFonts w:ascii="Times New Roman" w:hAnsi="Times New Roman" w:cs="Times New Roman"/>
          <w:sz w:val="24"/>
          <w:szCs w:val="24"/>
        </w:rPr>
        <w:t>, занятых по совместительству, производится исходя из тарифной ставки, оклада (должностного оклада), выплат компенсационного и стимулирующего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7434ED" w:rsidRDefault="005977CB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9</w:t>
      </w:r>
      <w:r w:rsidR="007434ED" w:rsidRPr="007434ED">
        <w:rPr>
          <w:rFonts w:ascii="Times New Roman" w:hAnsi="Times New Roman" w:cs="Times New Roman"/>
          <w:sz w:val="24"/>
          <w:szCs w:val="24"/>
        </w:rPr>
        <w:t>. Оплата труда работников  учреждени</w:t>
      </w:r>
      <w:r w:rsidR="00DB1E8E">
        <w:rPr>
          <w:rFonts w:ascii="Times New Roman" w:hAnsi="Times New Roman" w:cs="Times New Roman"/>
          <w:sz w:val="24"/>
          <w:szCs w:val="24"/>
        </w:rPr>
        <w:t>я</w:t>
      </w:r>
      <w:r w:rsidR="007434ED" w:rsidRPr="007434ED">
        <w:rPr>
          <w:rFonts w:ascii="Times New Roman" w:hAnsi="Times New Roman" w:cs="Times New Roman"/>
          <w:sz w:val="24"/>
          <w:szCs w:val="24"/>
        </w:rPr>
        <w:t>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4F3849" w:rsidRPr="004F3849" w:rsidRDefault="004F3849" w:rsidP="004F3849">
      <w:pPr>
        <w:ind w:firstLine="540"/>
        <w:jc w:val="both"/>
      </w:pPr>
      <w:r>
        <w:rPr>
          <w:sz w:val="24"/>
          <w:szCs w:val="24"/>
        </w:rPr>
        <w:t>10</w:t>
      </w:r>
      <w:r w:rsidRPr="007434ED">
        <w:rPr>
          <w:sz w:val="24"/>
          <w:szCs w:val="24"/>
        </w:rPr>
        <w:t xml:space="preserve">. </w:t>
      </w:r>
      <w:proofErr w:type="gramStart"/>
      <w:r w:rsidRPr="007434ED">
        <w:rPr>
          <w:sz w:val="24"/>
          <w:szCs w:val="24"/>
        </w:rPr>
        <w:t>Повышающий коэффициент, учитывающий работу в сельс</w:t>
      </w:r>
      <w:r>
        <w:rPr>
          <w:sz w:val="24"/>
          <w:szCs w:val="24"/>
        </w:rPr>
        <w:t>кой местности,  устанавливается</w:t>
      </w:r>
      <w:r w:rsidRPr="007434ED">
        <w:rPr>
          <w:sz w:val="24"/>
          <w:szCs w:val="24"/>
        </w:rPr>
        <w:t xml:space="preserve"> в размере 0,25 к тарифной ставке, окладу (должностному окладу) работников организаций, работающих и проживающих в сельской местности и в рабочих поселках (поселках городского типа), должности которых включены в </w:t>
      </w:r>
      <w:r w:rsidRPr="007434ED">
        <w:rPr>
          <w:rStyle w:val="ad"/>
          <w:color w:val="000000"/>
          <w:sz w:val="24"/>
          <w:szCs w:val="24"/>
        </w:rPr>
        <w:t>Перечень</w:t>
      </w:r>
      <w:r w:rsidRPr="007434ED">
        <w:rPr>
          <w:sz w:val="24"/>
          <w:szCs w:val="24"/>
        </w:rPr>
        <w:t xml:space="preserve"> должностей работников </w:t>
      </w:r>
      <w:r w:rsidR="00922EC7">
        <w:rPr>
          <w:sz w:val="24"/>
          <w:szCs w:val="24"/>
        </w:rPr>
        <w:t>учреждений</w:t>
      </w:r>
      <w:r w:rsidRPr="007434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34ED">
        <w:rPr>
          <w:sz w:val="24"/>
          <w:szCs w:val="24"/>
        </w:rPr>
        <w:t>расположенных в сельской местности и в рабочих поселках (поселках городского типа), которым устанавливается повышенный на 25 процентов размер тарифных ставок</w:t>
      </w:r>
      <w:proofErr w:type="gramEnd"/>
      <w:r w:rsidRPr="007434ED">
        <w:rPr>
          <w:sz w:val="24"/>
          <w:szCs w:val="24"/>
        </w:rPr>
        <w:t xml:space="preserve">, окладов (должностных окладов) за работу в сельской местности, </w:t>
      </w:r>
      <w:proofErr w:type="gramStart"/>
      <w:r w:rsidRPr="000E62D7">
        <w:rPr>
          <w:sz w:val="24"/>
          <w:szCs w:val="24"/>
        </w:rPr>
        <w:t>утвержденный</w:t>
      </w:r>
      <w:proofErr w:type="gramEnd"/>
      <w:r w:rsidRPr="000E62D7">
        <w:rPr>
          <w:sz w:val="24"/>
          <w:szCs w:val="24"/>
        </w:rPr>
        <w:t xml:space="preserve"> постановлением Администрации Кетовского муниципально</w:t>
      </w:r>
      <w:r w:rsidR="00922EC7">
        <w:rPr>
          <w:sz w:val="24"/>
          <w:szCs w:val="24"/>
        </w:rPr>
        <w:t>го округа</w:t>
      </w:r>
      <w:r w:rsidRPr="000E62D7">
        <w:rPr>
          <w:sz w:val="24"/>
          <w:szCs w:val="24"/>
        </w:rPr>
        <w:t>.</w:t>
      </w:r>
    </w:p>
    <w:p w:rsidR="007434ED" w:rsidRPr="007434ED" w:rsidRDefault="005977CB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77CB">
        <w:rPr>
          <w:rFonts w:ascii="Times New Roman" w:hAnsi="Times New Roman" w:cs="Times New Roman"/>
          <w:sz w:val="24"/>
          <w:szCs w:val="24"/>
        </w:rPr>
        <w:t>1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Заработная плата работника </w:t>
      </w:r>
      <w:r w:rsidR="00DB1E8E">
        <w:rPr>
          <w:rFonts w:ascii="Times New Roman" w:hAnsi="Times New Roman" w:cs="Times New Roman"/>
          <w:sz w:val="24"/>
          <w:szCs w:val="24"/>
        </w:rPr>
        <w:t>учреждения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устанавливается трудовым договором в соответствии с действующими системами оплаты труда.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4ED">
        <w:rPr>
          <w:rFonts w:ascii="Times New Roman" w:hAnsi="Times New Roman" w:cs="Times New Roman"/>
          <w:sz w:val="24"/>
          <w:szCs w:val="24"/>
        </w:rPr>
        <w:t xml:space="preserve"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</w:t>
      </w:r>
      <w:r w:rsidR="00DB1E8E"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по согласованию с первичной профсоюзной организацией (иными представителями работников) в пределах утвержденного на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текущий финансовый год фонда оплаты труда.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Заработная плата работника  учреждения предельными размерами не ограничивается.</w:t>
      </w:r>
    </w:p>
    <w:p w:rsidR="007434ED" w:rsidRPr="007434ED" w:rsidRDefault="00922EC7" w:rsidP="00922EC7">
      <w:pPr>
        <w:jc w:val="both"/>
      </w:pPr>
      <w:r>
        <w:rPr>
          <w:color w:val="000000"/>
          <w:sz w:val="24"/>
          <w:szCs w:val="24"/>
        </w:rPr>
        <w:t xml:space="preserve">        </w:t>
      </w:r>
      <w:r w:rsidR="007434ED" w:rsidRPr="007434ED">
        <w:rPr>
          <w:color w:val="000000"/>
          <w:sz w:val="24"/>
          <w:szCs w:val="24"/>
        </w:rPr>
        <w:t xml:space="preserve">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</w:t>
      </w:r>
      <w:r w:rsidR="0030303A">
        <w:rPr>
          <w:color w:val="000000"/>
          <w:sz w:val="24"/>
          <w:szCs w:val="24"/>
        </w:rPr>
        <w:t xml:space="preserve"> </w:t>
      </w:r>
      <w:hyperlink r:id="rId9" w:history="1">
        <w:r w:rsidR="007434ED" w:rsidRPr="00DB1E8E">
          <w:rPr>
            <w:rStyle w:val="ad"/>
            <w:b w:val="0"/>
            <w:color w:val="000000"/>
            <w:sz w:val="24"/>
            <w:szCs w:val="24"/>
          </w:rPr>
          <w:t xml:space="preserve">минимального </w:t>
        </w:r>
        <w:proofErr w:type="gramStart"/>
        <w:r w:rsidR="007434ED" w:rsidRPr="00DB1E8E">
          <w:rPr>
            <w:rStyle w:val="ad"/>
            <w:b w:val="0"/>
            <w:color w:val="000000"/>
            <w:sz w:val="24"/>
            <w:szCs w:val="24"/>
          </w:rPr>
          <w:t>размера оплаты труда</w:t>
        </w:r>
        <w:proofErr w:type="gramEnd"/>
      </w:hyperlink>
      <w:r w:rsidR="007434ED" w:rsidRPr="00DB1E8E">
        <w:rPr>
          <w:b/>
          <w:color w:val="000000"/>
          <w:sz w:val="24"/>
          <w:szCs w:val="24"/>
        </w:rPr>
        <w:t xml:space="preserve">, </w:t>
      </w:r>
      <w:r w:rsidR="007434ED" w:rsidRPr="00DB1E8E">
        <w:rPr>
          <w:color w:val="000000"/>
          <w:sz w:val="24"/>
          <w:szCs w:val="24"/>
        </w:rPr>
        <w:t xml:space="preserve">установленного </w:t>
      </w:r>
      <w:r w:rsidR="007434ED" w:rsidRPr="00DB1E8E">
        <w:rPr>
          <w:rStyle w:val="ad"/>
          <w:b w:val="0"/>
          <w:color w:val="000000"/>
          <w:sz w:val="24"/>
          <w:szCs w:val="24"/>
        </w:rPr>
        <w:t>Федеральным законом</w:t>
      </w:r>
      <w:r w:rsidR="007434ED" w:rsidRPr="00DB1E8E">
        <w:rPr>
          <w:b/>
          <w:color w:val="000000"/>
          <w:sz w:val="24"/>
          <w:szCs w:val="24"/>
        </w:rPr>
        <w:t xml:space="preserve"> от </w:t>
      </w:r>
      <w:r w:rsidR="007434ED" w:rsidRPr="00DB1E8E">
        <w:rPr>
          <w:color w:val="000000"/>
          <w:sz w:val="24"/>
          <w:szCs w:val="24"/>
        </w:rPr>
        <w:t>19 июня 2000 года</w:t>
      </w:r>
      <w:r w:rsidR="0034400D" w:rsidRPr="00DB1E8E">
        <w:rPr>
          <w:color w:val="000000"/>
          <w:sz w:val="24"/>
          <w:szCs w:val="24"/>
        </w:rPr>
        <w:t xml:space="preserve"> </w:t>
      </w:r>
      <w:r w:rsidR="007434ED" w:rsidRPr="00DB1E8E">
        <w:rPr>
          <w:color w:val="000000"/>
          <w:sz w:val="24"/>
          <w:szCs w:val="24"/>
        </w:rPr>
        <w:t>№ 82-ФЗ «О минимальном</w:t>
      </w:r>
      <w:r w:rsidR="007434ED" w:rsidRPr="007434ED">
        <w:rPr>
          <w:color w:val="000000"/>
          <w:sz w:val="24"/>
          <w:szCs w:val="24"/>
        </w:rPr>
        <w:t xml:space="preserve"> размере оплаты труда».</w:t>
      </w:r>
    </w:p>
    <w:p w:rsidR="007434ED" w:rsidRDefault="005977CB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77CB">
        <w:rPr>
          <w:rFonts w:ascii="Times New Roman" w:hAnsi="Times New Roman" w:cs="Times New Roman"/>
          <w:sz w:val="24"/>
          <w:szCs w:val="24"/>
        </w:rPr>
        <w:t>2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DB1E8E">
        <w:rPr>
          <w:rFonts w:ascii="Times New Roman" w:hAnsi="Times New Roman" w:cs="Times New Roman"/>
          <w:sz w:val="24"/>
          <w:szCs w:val="24"/>
        </w:rPr>
        <w:t>учреждения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350838" w:rsidRPr="007434ED" w:rsidRDefault="00350838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838" w:rsidRPr="00CF1992" w:rsidRDefault="00350838" w:rsidP="003508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19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1992">
        <w:rPr>
          <w:rFonts w:ascii="Times New Roman" w:hAnsi="Times New Roman" w:cs="Times New Roman"/>
          <w:b/>
          <w:sz w:val="24"/>
          <w:szCs w:val="24"/>
        </w:rPr>
        <w:t>. Условия оплаты труда руководителя, заместителей руководителя</w:t>
      </w:r>
    </w:p>
    <w:p w:rsidR="00350838" w:rsidRPr="005977CB" w:rsidRDefault="00350838" w:rsidP="0035083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50838" w:rsidRPr="007434ED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13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. Заработная плата </w:t>
      </w:r>
      <w:r w:rsidR="00350838">
        <w:rPr>
          <w:rFonts w:ascii="Times New Roman" w:hAnsi="Times New Roman" w:cs="Times New Roman"/>
          <w:sz w:val="24"/>
          <w:szCs w:val="24"/>
        </w:rPr>
        <w:t>руководителя, его заместителей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состоит из оклада (должностного оклада), выплат компенсационного и стимулирующего характера.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ловия оплаты труда руководителя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устанавливаются в трудовом договоре (дополнительном соглашении к трудовому договору), оформляемом в соответствии </w:t>
      </w:r>
      <w:r w:rsidRPr="001D20E0">
        <w:rPr>
          <w:rFonts w:ascii="Times New Roman" w:hAnsi="Times New Roman" w:cs="Times New Roman"/>
          <w:sz w:val="24"/>
          <w:szCs w:val="24"/>
        </w:rPr>
        <w:t>с</w:t>
      </w:r>
      <w:r w:rsidRPr="001D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0E0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типовой формой</w:t>
      </w:r>
      <w:r w:rsidRPr="007434ED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</w:t>
      </w:r>
      <w:r w:rsidRPr="001D20E0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постановлением </w:t>
      </w:r>
      <w:r w:rsidRPr="007434E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12 апреля 2013 года № 329 «О типовой форме трудового договора с </w:t>
      </w:r>
      <w:r w:rsidRPr="007434ED">
        <w:rPr>
          <w:rFonts w:ascii="Times New Roman" w:hAnsi="Times New Roman" w:cs="Times New Roman"/>
          <w:sz w:val="24"/>
          <w:szCs w:val="24"/>
        </w:rPr>
        <w:lastRenderedPageBreak/>
        <w:t>руководителем государственного (муниципального) учреждения».</w:t>
      </w:r>
    </w:p>
    <w:p w:rsidR="00350838" w:rsidRPr="007434ED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14</w:t>
      </w:r>
      <w:r w:rsidR="00350838" w:rsidRPr="007434ED">
        <w:rPr>
          <w:rFonts w:ascii="Times New Roman" w:hAnsi="Times New Roman" w:cs="Times New Roman"/>
          <w:sz w:val="24"/>
          <w:szCs w:val="24"/>
        </w:rPr>
        <w:t>. Размер оклада (должностного оклада) руководителя определяется по следующей формуле: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4E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= М x </w:t>
      </w:r>
      <w:proofErr w:type="spellStart"/>
      <w:r w:rsidRPr="007434ED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7434ED">
        <w:rPr>
          <w:rFonts w:ascii="Times New Roman" w:hAnsi="Times New Roman" w:cs="Times New Roman"/>
          <w:sz w:val="24"/>
          <w:szCs w:val="24"/>
        </w:rPr>
        <w:t>, где: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34E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- оклад (должностной оклад) руководителя;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4ED">
        <w:rPr>
          <w:rFonts w:ascii="Times New Roman" w:hAnsi="Times New Roman" w:cs="Times New Roman"/>
          <w:sz w:val="24"/>
          <w:szCs w:val="24"/>
        </w:rPr>
        <w:t>М–минимальный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 руководителя, равный </w:t>
      </w:r>
      <w:r w:rsidR="00053C6B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434ED">
        <w:rPr>
          <w:rFonts w:ascii="Times New Roman" w:hAnsi="Times New Roman" w:cs="Times New Roman"/>
          <w:sz w:val="24"/>
          <w:szCs w:val="24"/>
        </w:rPr>
        <w:t xml:space="preserve"> руб</w:t>
      </w:r>
      <w:r w:rsidR="00922EC7">
        <w:rPr>
          <w:rFonts w:ascii="Times New Roman" w:hAnsi="Times New Roman" w:cs="Times New Roman"/>
          <w:sz w:val="24"/>
          <w:szCs w:val="24"/>
        </w:rPr>
        <w:t xml:space="preserve">. (с учетом </w:t>
      </w:r>
      <w:r w:rsidR="00922EC7" w:rsidRPr="00922EC7">
        <w:rPr>
          <w:rFonts w:ascii="Times New Roman" w:hAnsi="Times New Roman" w:cs="Times New Roman"/>
          <w:sz w:val="24"/>
          <w:szCs w:val="24"/>
        </w:rPr>
        <w:t>повышающего коэффициента, учитывающий работу в сельской местности)</w:t>
      </w:r>
      <w:r w:rsidRPr="007434ED">
        <w:rPr>
          <w:rFonts w:ascii="Times New Roman" w:hAnsi="Times New Roman" w:cs="Times New Roman"/>
          <w:sz w:val="24"/>
          <w:szCs w:val="24"/>
        </w:rPr>
        <w:t>;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4ED">
        <w:rPr>
          <w:rFonts w:ascii="Times New Roman" w:hAnsi="Times New Roman" w:cs="Times New Roman"/>
          <w:sz w:val="24"/>
          <w:szCs w:val="24"/>
        </w:rPr>
        <w:t>Купр</w:t>
      </w:r>
      <w:proofErr w:type="spellEnd"/>
      <w:r w:rsidRPr="007434ED">
        <w:rPr>
          <w:rFonts w:ascii="Times New Roman" w:hAnsi="Times New Roman" w:cs="Times New Roman"/>
          <w:sz w:val="24"/>
          <w:szCs w:val="24"/>
        </w:rPr>
        <w:t xml:space="preserve"> - коэффициент масштаба управления.</w:t>
      </w:r>
    </w:p>
    <w:p w:rsidR="00350838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15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0838" w:rsidRPr="007434ED">
        <w:rPr>
          <w:rFonts w:ascii="Times New Roman" w:hAnsi="Times New Roman" w:cs="Times New Roman"/>
          <w:sz w:val="24"/>
          <w:szCs w:val="24"/>
        </w:rPr>
        <w:t xml:space="preserve">Коэффициент масштаба управления устанавливается руководителю </w:t>
      </w:r>
      <w:r w:rsidR="00350838">
        <w:rPr>
          <w:rFonts w:ascii="Times New Roman" w:hAnsi="Times New Roman" w:cs="Times New Roman"/>
          <w:sz w:val="24"/>
          <w:szCs w:val="24"/>
        </w:rPr>
        <w:t>учреждения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</w:t>
      </w:r>
      <w:r w:rsidR="00350838">
        <w:rPr>
          <w:rFonts w:ascii="Times New Roman" w:hAnsi="Times New Roman" w:cs="Times New Roman"/>
          <w:sz w:val="24"/>
          <w:szCs w:val="24"/>
        </w:rPr>
        <w:t xml:space="preserve">Администрацией Кетовского муниципального округа на основании решения комиссии по определению объемных показателей и оценке </w:t>
      </w:r>
      <w:r w:rsidR="00350838" w:rsidRPr="00BE2CBD">
        <w:rPr>
          <w:rFonts w:ascii="Times New Roman" w:hAnsi="Times New Roman" w:cs="Times New Roman"/>
          <w:sz w:val="24"/>
          <w:szCs w:val="24"/>
        </w:rPr>
        <w:t xml:space="preserve">деятельности руководителей </w:t>
      </w:r>
      <w:r w:rsidR="0035083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50838" w:rsidRPr="00BE2CBD">
        <w:rPr>
          <w:rFonts w:ascii="Times New Roman" w:hAnsi="Times New Roman" w:cs="Times New Roman"/>
          <w:sz w:val="24"/>
          <w:szCs w:val="24"/>
        </w:rPr>
        <w:t xml:space="preserve">и дифференцируется в зависимости от группы по оплате труда руководителей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таблицей </w:t>
      </w:r>
      <w:hyperlink w:anchor="P187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50838" w:rsidRPr="00BE2CBD">
        <w:rPr>
          <w:rFonts w:ascii="Times New Roman" w:hAnsi="Times New Roman" w:cs="Times New Roman"/>
          <w:sz w:val="24"/>
          <w:szCs w:val="24"/>
        </w:rPr>
        <w:t>.</w:t>
      </w:r>
      <w:r w:rsidR="00350838" w:rsidRPr="001433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Показатели и порядок отнесения </w:t>
      </w:r>
      <w:r w:rsidR="00350838">
        <w:rPr>
          <w:rFonts w:ascii="Times New Roman" w:hAnsi="Times New Roman" w:cs="Times New Roman"/>
          <w:sz w:val="24"/>
          <w:szCs w:val="24"/>
        </w:rPr>
        <w:t>учреждения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к группам оплаты труда руководителей приведены в приложении </w:t>
      </w:r>
      <w:r w:rsidR="00350838">
        <w:rPr>
          <w:rFonts w:ascii="Times New Roman" w:hAnsi="Times New Roman" w:cs="Times New Roman"/>
          <w:sz w:val="24"/>
          <w:szCs w:val="24"/>
        </w:rPr>
        <w:t>1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к Положению.</w:t>
      </w:r>
      <w:proofErr w:type="gramEnd"/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0838" w:rsidRPr="0083052A" w:rsidRDefault="00350838" w:rsidP="0035083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977CB">
        <w:rPr>
          <w:rFonts w:ascii="Times New Roman" w:hAnsi="Times New Roman" w:cs="Times New Roman"/>
          <w:sz w:val="24"/>
          <w:szCs w:val="24"/>
        </w:rPr>
        <w:t>1</w:t>
      </w:r>
    </w:p>
    <w:p w:rsidR="00350838" w:rsidRPr="007434ED" w:rsidRDefault="00350838" w:rsidP="00350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3"/>
        <w:gridCol w:w="4338"/>
      </w:tblGrid>
      <w:tr w:rsidR="00350838" w:rsidRPr="007434ED" w:rsidTr="005977CB">
        <w:tc>
          <w:tcPr>
            <w:tcW w:w="5223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4338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Коэффициент масштаба управления</w:t>
            </w:r>
          </w:p>
        </w:tc>
      </w:tr>
      <w:tr w:rsidR="00350838" w:rsidRPr="007434ED" w:rsidTr="005977CB">
        <w:tc>
          <w:tcPr>
            <w:tcW w:w="5223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0838" w:rsidRPr="007434ED" w:rsidTr="005977CB">
        <w:tc>
          <w:tcPr>
            <w:tcW w:w="5223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350838" w:rsidRPr="007434ED" w:rsidTr="005977CB">
        <w:tc>
          <w:tcPr>
            <w:tcW w:w="5223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350838" w:rsidRPr="007434ED" w:rsidTr="005977CB">
        <w:tc>
          <w:tcPr>
            <w:tcW w:w="5223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  <w:noWrap/>
          </w:tcPr>
          <w:p w:rsidR="00350838" w:rsidRPr="007434ED" w:rsidRDefault="00350838" w:rsidP="00597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50838" w:rsidRDefault="00350838" w:rsidP="00350838">
      <w:pPr>
        <w:tabs>
          <w:tab w:val="left" w:pos="1575"/>
        </w:tabs>
        <w:jc w:val="both"/>
        <w:rPr>
          <w:sz w:val="24"/>
          <w:szCs w:val="24"/>
        </w:rPr>
      </w:pPr>
    </w:p>
    <w:p w:rsidR="00350838" w:rsidRPr="007434ED" w:rsidRDefault="005977CB" w:rsidP="00350838">
      <w:pPr>
        <w:ind w:firstLine="540"/>
        <w:jc w:val="both"/>
      </w:pPr>
      <w:r w:rsidRPr="000A51D7">
        <w:rPr>
          <w:sz w:val="24"/>
          <w:szCs w:val="24"/>
        </w:rPr>
        <w:t>16</w:t>
      </w:r>
      <w:r w:rsidR="00350838" w:rsidRPr="007434ED">
        <w:rPr>
          <w:sz w:val="24"/>
          <w:szCs w:val="24"/>
        </w:rPr>
        <w:t>.  В соответствии со ст.145 Трудового кодекса Российской Федерации предельный уровень соотношения среднемесячн</w:t>
      </w:r>
      <w:r w:rsidR="00350838">
        <w:rPr>
          <w:sz w:val="24"/>
          <w:szCs w:val="24"/>
        </w:rPr>
        <w:t>ой заработной платы руководителя</w:t>
      </w:r>
      <w:r w:rsidR="00350838" w:rsidRPr="007434ED">
        <w:rPr>
          <w:sz w:val="24"/>
          <w:szCs w:val="24"/>
        </w:rPr>
        <w:t xml:space="preserve"> </w:t>
      </w:r>
      <w:r w:rsidR="00350838">
        <w:rPr>
          <w:sz w:val="24"/>
          <w:szCs w:val="24"/>
        </w:rPr>
        <w:t>учреждения</w:t>
      </w:r>
      <w:r w:rsidR="00350838" w:rsidRPr="007434ED">
        <w:rPr>
          <w:sz w:val="24"/>
          <w:szCs w:val="24"/>
        </w:rPr>
        <w:t xml:space="preserve">, их заместителей,  формируемой за счет всех источников финансового обеспечения и рассчитываемой за календарный год, и среднемесячной заработной платы работников этих </w:t>
      </w:r>
      <w:r w:rsidR="00350838">
        <w:rPr>
          <w:sz w:val="24"/>
          <w:szCs w:val="24"/>
        </w:rPr>
        <w:t>учреждений</w:t>
      </w:r>
      <w:r w:rsidR="00350838" w:rsidRPr="007434ED">
        <w:rPr>
          <w:sz w:val="24"/>
          <w:szCs w:val="24"/>
        </w:rPr>
        <w:t xml:space="preserve"> (без учета заработной платы руководителя, его заместителей) определяется </w:t>
      </w:r>
      <w:r w:rsidR="00350838">
        <w:rPr>
          <w:sz w:val="24"/>
          <w:szCs w:val="24"/>
        </w:rPr>
        <w:t>в соответствии с постановлением Администрации Кетовского района от 1 марта 2017 года № 582 «Об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Кетовского района и среднемесячной заработной платы работников этих учреждений» определяется</w:t>
      </w:r>
      <w:r w:rsidR="00350838" w:rsidRPr="007434ED">
        <w:rPr>
          <w:sz w:val="24"/>
          <w:szCs w:val="24"/>
        </w:rPr>
        <w:t xml:space="preserve"> в кратности от 1 до 8.</w:t>
      </w:r>
    </w:p>
    <w:p w:rsidR="00350838" w:rsidRPr="007434ED" w:rsidRDefault="00350838" w:rsidP="00350838">
      <w:pPr>
        <w:ind w:firstLine="540"/>
        <w:jc w:val="both"/>
      </w:pPr>
      <w:proofErr w:type="gramStart"/>
      <w:r w:rsidRPr="007434ED">
        <w:rPr>
          <w:sz w:val="24"/>
          <w:szCs w:val="24"/>
        </w:rPr>
        <w:t xml:space="preserve">Исчисление среднемесячной заработной платы руководителей </w:t>
      </w:r>
      <w:r>
        <w:rPr>
          <w:sz w:val="24"/>
          <w:szCs w:val="24"/>
        </w:rPr>
        <w:t>учреждения</w:t>
      </w:r>
      <w:r w:rsidRPr="007434ED">
        <w:rPr>
          <w:sz w:val="24"/>
          <w:szCs w:val="24"/>
        </w:rPr>
        <w:t>, их заместителей и среднемесячной заработной платы работников в целях определения предельного уровня соотношения среднемесячной заработной платы указанных лиц осуществляется в соответствии с</w:t>
      </w:r>
      <w:r>
        <w:rPr>
          <w:sz w:val="24"/>
          <w:szCs w:val="24"/>
        </w:rPr>
        <w:t xml:space="preserve"> </w:t>
      </w:r>
      <w:r w:rsidRPr="001D20E0">
        <w:rPr>
          <w:rStyle w:val="ad"/>
          <w:b w:val="0"/>
          <w:color w:val="000000"/>
          <w:sz w:val="24"/>
          <w:szCs w:val="24"/>
        </w:rPr>
        <w:t>Положением</w:t>
      </w:r>
      <w:r>
        <w:rPr>
          <w:rStyle w:val="ad"/>
          <w:color w:val="000000"/>
          <w:sz w:val="24"/>
          <w:szCs w:val="24"/>
        </w:rPr>
        <w:t xml:space="preserve"> </w:t>
      </w:r>
      <w:r w:rsidRPr="007434ED">
        <w:rPr>
          <w:color w:val="000000"/>
          <w:sz w:val="24"/>
          <w:szCs w:val="24"/>
        </w:rPr>
        <w:t xml:space="preserve">об особенностях порядка исчисления средней заработной платы, утверждённым </w:t>
      </w:r>
      <w:r w:rsidRPr="001D20E0">
        <w:rPr>
          <w:rStyle w:val="ad"/>
          <w:b w:val="0"/>
          <w:color w:val="000000"/>
          <w:sz w:val="24"/>
          <w:szCs w:val="24"/>
        </w:rPr>
        <w:t>постановлением</w:t>
      </w:r>
      <w:r>
        <w:rPr>
          <w:rStyle w:val="ad"/>
          <w:color w:val="000000"/>
          <w:sz w:val="24"/>
          <w:szCs w:val="24"/>
        </w:rPr>
        <w:t xml:space="preserve"> </w:t>
      </w:r>
      <w:r w:rsidRPr="007434ED">
        <w:rPr>
          <w:sz w:val="24"/>
          <w:szCs w:val="24"/>
        </w:rPr>
        <w:t>Правительства Российской Федерации от 24 декабря 2007 года№ 922 «Об особенностях порядка исчисления средней заработной платы».</w:t>
      </w:r>
      <w:proofErr w:type="gramEnd"/>
    </w:p>
    <w:p w:rsidR="00350838" w:rsidRPr="007434ED" w:rsidRDefault="00350838" w:rsidP="00350838">
      <w:pPr>
        <w:ind w:firstLine="540"/>
        <w:jc w:val="both"/>
      </w:pPr>
      <w:proofErr w:type="gramStart"/>
      <w:r w:rsidRPr="007434ED">
        <w:rPr>
          <w:sz w:val="24"/>
          <w:szCs w:val="24"/>
        </w:rPr>
        <w:t xml:space="preserve">При установлении условий оплаты труда руководителю </w:t>
      </w:r>
      <w:r>
        <w:rPr>
          <w:sz w:val="24"/>
          <w:szCs w:val="24"/>
        </w:rPr>
        <w:t xml:space="preserve">учреждения  Администрация Кетовского муниципального округа </w:t>
      </w:r>
      <w:r w:rsidRPr="007434ED">
        <w:rPr>
          <w:sz w:val="24"/>
          <w:szCs w:val="24"/>
        </w:rPr>
        <w:t>исходит из необходимости обеспечения не</w:t>
      </w:r>
      <w:r>
        <w:rPr>
          <w:sz w:val="24"/>
          <w:szCs w:val="24"/>
        </w:rPr>
        <w:t xml:space="preserve"> </w:t>
      </w:r>
      <w:r w:rsidRPr="007434ED">
        <w:rPr>
          <w:sz w:val="24"/>
          <w:szCs w:val="24"/>
        </w:rPr>
        <w:t xml:space="preserve">превышения предельного уровня соотношения среднемесячной заработной платы, установленного в соответствии с абзацем первым настоящего пункта, в случае выполнения всех показателей эффективности деятельности </w:t>
      </w:r>
      <w:r>
        <w:rPr>
          <w:sz w:val="24"/>
          <w:szCs w:val="24"/>
        </w:rPr>
        <w:t>учреждения</w:t>
      </w:r>
      <w:r w:rsidRPr="007434ED">
        <w:rPr>
          <w:sz w:val="24"/>
          <w:szCs w:val="24"/>
        </w:rPr>
        <w:t xml:space="preserve"> и работы его руководителя и получения выплат стимулирующего характера в максимальном размере.</w:t>
      </w:r>
      <w:proofErr w:type="gramEnd"/>
    </w:p>
    <w:p w:rsidR="00350838" w:rsidRPr="007434ED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7CB">
        <w:rPr>
          <w:rFonts w:ascii="Times New Roman" w:hAnsi="Times New Roman" w:cs="Times New Roman"/>
          <w:sz w:val="24"/>
          <w:szCs w:val="24"/>
        </w:rPr>
        <w:t>17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. Оклады (должностные оклады) заместителей руководителя </w:t>
      </w:r>
      <w:r w:rsidR="00350838">
        <w:rPr>
          <w:rFonts w:ascii="Times New Roman" w:hAnsi="Times New Roman" w:cs="Times New Roman"/>
          <w:sz w:val="24"/>
          <w:szCs w:val="24"/>
        </w:rPr>
        <w:t>учреждения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="00350838" w:rsidRPr="00596D3F">
        <w:rPr>
          <w:rFonts w:ascii="Times New Roman" w:hAnsi="Times New Roman" w:cs="Times New Roman"/>
          <w:sz w:val="24"/>
          <w:szCs w:val="24"/>
        </w:rPr>
        <w:t xml:space="preserve">на  </w:t>
      </w:r>
      <w:r w:rsidR="00350838" w:rsidRPr="00E63ABB">
        <w:rPr>
          <w:rFonts w:ascii="Times New Roman" w:hAnsi="Times New Roman" w:cs="Times New Roman"/>
          <w:sz w:val="24"/>
          <w:szCs w:val="24"/>
        </w:rPr>
        <w:t>30</w:t>
      </w:r>
      <w:r w:rsidR="00350838" w:rsidRPr="00596D3F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ниже окладов (должностных окладов) руководителя.</w:t>
      </w:r>
    </w:p>
    <w:p w:rsidR="00350838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Конкретные размеры окладов (должностных окладов) заместителей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Pr="007434ED">
        <w:rPr>
          <w:rFonts w:ascii="Times New Roman" w:hAnsi="Times New Roman" w:cs="Times New Roman"/>
          <w:sz w:val="24"/>
          <w:szCs w:val="24"/>
        </w:rPr>
        <w:t xml:space="preserve"> </w:t>
      </w:r>
      <w:r w:rsidRPr="007434ED">
        <w:rPr>
          <w:rFonts w:ascii="Times New Roman" w:hAnsi="Times New Roman" w:cs="Times New Roman"/>
          <w:sz w:val="24"/>
          <w:szCs w:val="24"/>
        </w:rPr>
        <w:lastRenderedPageBreak/>
        <w:t>устанавливаются в трудовом договоре.</w:t>
      </w:r>
    </w:p>
    <w:p w:rsidR="00350838" w:rsidRPr="009D39D5" w:rsidRDefault="00350838" w:rsidP="00350838">
      <w:pPr>
        <w:pStyle w:val="aff1"/>
        <w:spacing w:before="0" w:beforeAutospacing="0" w:after="0" w:afterAutospacing="0"/>
        <w:jc w:val="both"/>
      </w:pPr>
      <w:r>
        <w:rPr>
          <w:lang w:eastAsia="en-US"/>
        </w:rPr>
        <w:t xml:space="preserve">        </w:t>
      </w:r>
      <w:r w:rsidR="005977CB" w:rsidRPr="005977CB">
        <w:rPr>
          <w:lang w:eastAsia="en-US"/>
        </w:rPr>
        <w:t>18</w:t>
      </w:r>
      <w:r w:rsidRPr="00261B3C">
        <w:rPr>
          <w:lang w:eastAsia="en-US"/>
        </w:rPr>
        <w:t xml:space="preserve">. Повышающий коэффициент, учитывающий уровень квалификации, устанавливается </w:t>
      </w:r>
      <w:r>
        <w:rPr>
          <w:lang w:eastAsia="en-US"/>
        </w:rPr>
        <w:t xml:space="preserve">заместителям руководителя учреждения, прошедшим аттестацию. </w:t>
      </w:r>
      <w:r w:rsidRPr="00261B3C">
        <w:t xml:space="preserve">Размеры повышающих коэффициентов, учитывающих уровень квалификации, приведены в </w:t>
      </w:r>
      <w:r w:rsidR="005977CB">
        <w:t>таблице</w:t>
      </w:r>
      <w:r w:rsidR="009C2D95">
        <w:t xml:space="preserve"> </w:t>
      </w:r>
      <w:r w:rsidR="005977CB">
        <w:t>2</w:t>
      </w:r>
      <w:r w:rsidRPr="009D39D5">
        <w:t>.</w:t>
      </w:r>
    </w:p>
    <w:p w:rsidR="00350838" w:rsidRDefault="005977CB" w:rsidP="00350838">
      <w:pPr>
        <w:pStyle w:val="aff1"/>
        <w:jc w:val="right"/>
        <w:rPr>
          <w:lang w:eastAsia="en-US"/>
        </w:rPr>
      </w:pPr>
      <w:r>
        <w:rPr>
          <w:lang w:eastAsia="en-US"/>
        </w:rPr>
        <w:t>Таблица 2</w:t>
      </w:r>
    </w:p>
    <w:tbl>
      <w:tblPr>
        <w:tblW w:w="9655" w:type="dxa"/>
        <w:jc w:val="right"/>
        <w:tblCellSpacing w:w="0" w:type="dxa"/>
        <w:tblInd w:w="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5"/>
        <w:gridCol w:w="5570"/>
      </w:tblGrid>
      <w:tr w:rsidR="00350838" w:rsidRPr="00261B3C" w:rsidTr="005977CB">
        <w:trPr>
          <w:tblCellSpacing w:w="0" w:type="dxa"/>
          <w:jc w:val="right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jc w:val="center"/>
              <w:rPr>
                <w:lang w:eastAsia="en-US"/>
              </w:rPr>
            </w:pPr>
            <w:r w:rsidRPr="00261B3C">
              <w:rPr>
                <w:lang w:eastAsia="en-US"/>
              </w:rPr>
              <w:t>Уровень квалификации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jc w:val="center"/>
              <w:rPr>
                <w:lang w:eastAsia="en-US"/>
              </w:rPr>
            </w:pPr>
            <w:r w:rsidRPr="00261B3C">
              <w:rPr>
                <w:lang w:eastAsia="en-US"/>
              </w:rPr>
              <w:t>Повышающий коэффициент, учитывающий уровень квалификации</w:t>
            </w:r>
          </w:p>
        </w:tc>
      </w:tr>
      <w:tr w:rsidR="00350838" w:rsidRPr="00261B3C" w:rsidTr="005977CB">
        <w:trPr>
          <w:tblCellSpacing w:w="0" w:type="dxa"/>
          <w:jc w:val="right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rPr>
                <w:lang w:eastAsia="en-US"/>
              </w:rPr>
            </w:pPr>
            <w:r w:rsidRPr="00261B3C">
              <w:rPr>
                <w:lang w:eastAsia="en-US"/>
              </w:rPr>
              <w:t>Высшая категория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</w:tr>
      <w:tr w:rsidR="00350838" w:rsidRPr="00261B3C" w:rsidTr="005977CB">
        <w:trPr>
          <w:tblCellSpacing w:w="0" w:type="dxa"/>
          <w:jc w:val="right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rPr>
                <w:lang w:eastAsia="en-US"/>
              </w:rPr>
            </w:pPr>
            <w:r w:rsidRPr="00261B3C">
              <w:rPr>
                <w:lang w:eastAsia="en-US"/>
              </w:rPr>
              <w:t>Первая категория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350838" w:rsidRPr="00261B3C" w:rsidTr="005977CB">
        <w:trPr>
          <w:tblCellSpacing w:w="0" w:type="dxa"/>
          <w:jc w:val="right"/>
        </w:trPr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rPr>
                <w:lang w:eastAsia="en-US"/>
              </w:rPr>
            </w:pPr>
            <w:r w:rsidRPr="00261B3C">
              <w:rPr>
                <w:lang w:eastAsia="en-US"/>
              </w:rPr>
              <w:t>Вторая категория</w:t>
            </w:r>
          </w:p>
        </w:tc>
        <w:tc>
          <w:tcPr>
            <w:tcW w:w="5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838" w:rsidRDefault="00350838" w:rsidP="005977CB">
            <w:pPr>
              <w:pStyle w:val="aff1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</w:tbl>
    <w:p w:rsidR="00350838" w:rsidRPr="007434ED" w:rsidRDefault="00350838" w:rsidP="007E5B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0838" w:rsidRPr="0083052A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. </w:t>
      </w:r>
      <w:r w:rsidR="00350838" w:rsidRPr="0083052A">
        <w:rPr>
          <w:rFonts w:ascii="Times New Roman" w:hAnsi="Times New Roman" w:cs="Times New Roman"/>
          <w:sz w:val="24"/>
          <w:szCs w:val="24"/>
        </w:rPr>
        <w:t>Стимулирующие выплаты руководителю учреждения осуществляются в соответствии с положением о стимулирующих выплатах руководителю учреждения</w:t>
      </w:r>
      <w:r w:rsidR="00350838">
        <w:rPr>
          <w:rFonts w:ascii="Times New Roman" w:hAnsi="Times New Roman" w:cs="Times New Roman"/>
          <w:sz w:val="24"/>
          <w:szCs w:val="24"/>
        </w:rPr>
        <w:t>, утвержденным представителем нанимателя.</w:t>
      </w:r>
    </w:p>
    <w:p w:rsidR="00350838" w:rsidRPr="0083052A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2A">
        <w:rPr>
          <w:rFonts w:ascii="Times New Roman" w:hAnsi="Times New Roman" w:cs="Times New Roman"/>
          <w:sz w:val="24"/>
          <w:szCs w:val="24"/>
        </w:rPr>
        <w:t>Выплаты стимулирующего характера руководителю осуществляются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52A">
        <w:rPr>
          <w:rFonts w:ascii="Times New Roman" w:hAnsi="Times New Roman" w:cs="Times New Roman"/>
          <w:sz w:val="24"/>
          <w:szCs w:val="24"/>
        </w:rPr>
        <w:t xml:space="preserve">Порядок и критерии выплат стимулирующего характера устанавливаются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3052A">
        <w:rPr>
          <w:rFonts w:ascii="Times New Roman" w:hAnsi="Times New Roman" w:cs="Times New Roman"/>
          <w:sz w:val="24"/>
          <w:szCs w:val="24"/>
        </w:rPr>
        <w:t xml:space="preserve"> Кетовского муниципального округа в трудовом договоре с руководителем образовательной организации.</w:t>
      </w:r>
    </w:p>
    <w:p w:rsidR="00350838" w:rsidRPr="007434ED" w:rsidRDefault="005977CB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характера, предусмотренные законодательством, выплачиваются руководителю </w:t>
      </w:r>
      <w:r w:rsidR="00350838">
        <w:rPr>
          <w:rFonts w:ascii="Times New Roman" w:hAnsi="Times New Roman" w:cs="Times New Roman"/>
          <w:sz w:val="24"/>
          <w:szCs w:val="24"/>
        </w:rPr>
        <w:t>учреждения</w:t>
      </w:r>
      <w:r w:rsidR="00350838" w:rsidRPr="007434ED">
        <w:rPr>
          <w:rFonts w:ascii="Times New Roman" w:hAnsi="Times New Roman" w:cs="Times New Roman"/>
          <w:sz w:val="24"/>
          <w:szCs w:val="24"/>
        </w:rPr>
        <w:t xml:space="preserve"> в соответствии с трудовым договором.</w:t>
      </w:r>
    </w:p>
    <w:p w:rsidR="00350838" w:rsidRPr="00C34652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Заместителям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при наличии оснований производятся выплаты компенсационного характ</w:t>
      </w:r>
      <w:r>
        <w:rPr>
          <w:rFonts w:ascii="Times New Roman" w:hAnsi="Times New Roman" w:cs="Times New Roman"/>
          <w:sz w:val="24"/>
          <w:szCs w:val="24"/>
        </w:rPr>
        <w:t xml:space="preserve">ера в соответствии с </w:t>
      </w:r>
      <w:r w:rsidRPr="00C3465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34652" w:rsidRPr="00C34652">
        <w:rPr>
          <w:rFonts w:ascii="Times New Roman" w:hAnsi="Times New Roman" w:cs="Times New Roman"/>
          <w:sz w:val="24"/>
          <w:szCs w:val="24"/>
        </w:rPr>
        <w:t>V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350838" w:rsidRPr="007434ED" w:rsidRDefault="00350838" w:rsidP="00350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7434ED" w:rsidRPr="007434ED" w:rsidRDefault="005977CB" w:rsidP="00053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50838" w:rsidRPr="000E62D7">
        <w:rPr>
          <w:rFonts w:ascii="Times New Roman" w:hAnsi="Times New Roman" w:cs="Times New Roman"/>
          <w:sz w:val="24"/>
          <w:szCs w:val="24"/>
        </w:rPr>
        <w:t xml:space="preserve">. Заместителям руководителя производятся выплаты стимулирующего характера, предусмотренные </w:t>
      </w:r>
      <w:r w:rsidR="00350838" w:rsidRPr="00C3465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34652" w:rsidRPr="00C34652">
        <w:rPr>
          <w:rFonts w:ascii="Times New Roman" w:hAnsi="Times New Roman" w:cs="Times New Roman"/>
          <w:sz w:val="24"/>
          <w:szCs w:val="24"/>
        </w:rPr>
        <w:t>VI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, и иные выплаты, предусмотренные разделом </w:t>
      </w:r>
      <w:hyperlink w:anchor="P264" w:history="1">
        <w:r w:rsidR="00C34652" w:rsidRPr="00C3465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434ED" w:rsidRPr="007434ED" w:rsidRDefault="007434ED" w:rsidP="007434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4ED" w:rsidRDefault="007434ED" w:rsidP="00F676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1992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3508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19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303A" w:rsidRPr="00CF1992">
        <w:rPr>
          <w:rFonts w:ascii="Times New Roman" w:hAnsi="Times New Roman" w:cs="Times New Roman"/>
          <w:b/>
          <w:sz w:val="24"/>
          <w:szCs w:val="24"/>
        </w:rPr>
        <w:t>Порядок и условия оплаты труда педагогических работников</w:t>
      </w:r>
      <w:r w:rsidR="00F67636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2E268C" w:rsidRPr="007434ED" w:rsidRDefault="002E268C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E5BB0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434ED" w:rsidRPr="007434ED">
        <w:rPr>
          <w:rFonts w:ascii="Times New Roman" w:hAnsi="Times New Roman" w:cs="Times New Roman"/>
          <w:sz w:val="24"/>
          <w:szCs w:val="24"/>
        </w:rPr>
        <w:t>. 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образования».</w:t>
      </w:r>
    </w:p>
    <w:p w:rsidR="00F67636" w:rsidRDefault="007E5BB0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Тарифная ставка представляет собой фиксированный </w:t>
      </w:r>
      <w:proofErr w:type="gramStart"/>
      <w:r w:rsidR="007434ED" w:rsidRPr="007434E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7434ED" w:rsidRPr="007434ED">
        <w:rPr>
          <w:rFonts w:ascii="Times New Roman" w:hAnsi="Times New Roman" w:cs="Times New Roman"/>
          <w:sz w:val="24"/>
          <w:szCs w:val="24"/>
        </w:rPr>
        <w:t xml:space="preserve"> педагогических работников за выполнение нормы труда определенной сложности (квалификации) за единицу времени без учета компенсационных, стимулирующих и социальных выплат. 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4ED">
        <w:rPr>
          <w:rFonts w:ascii="Times New Roman" w:hAnsi="Times New Roman" w:cs="Times New Roman"/>
          <w:sz w:val="24"/>
          <w:szCs w:val="24"/>
        </w:rPr>
        <w:t xml:space="preserve">Тарифная ставка педагогическим работникам образовательных организаций устанавливается за норму часов педагогической работы за ставку заработной платы, установленную </w:t>
      </w:r>
      <w:r w:rsidRPr="00F67636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>приказом</w:t>
      </w:r>
      <w:r w:rsidR="004532C5" w:rsidRPr="00F67636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434E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22 декабря 2014 года</w:t>
      </w:r>
      <w:r w:rsidR="004532C5">
        <w:rPr>
          <w:rFonts w:ascii="Times New Roman" w:hAnsi="Times New Roman" w:cs="Times New Roman"/>
          <w:sz w:val="24"/>
          <w:szCs w:val="24"/>
        </w:rPr>
        <w:t xml:space="preserve"> </w:t>
      </w:r>
      <w:r w:rsidRPr="007434ED">
        <w:rPr>
          <w:rFonts w:ascii="Times New Roman" w:hAnsi="Times New Roman" w:cs="Times New Roman"/>
          <w:sz w:val="24"/>
          <w:szCs w:val="24"/>
        </w:rPr>
        <w:t xml:space="preserve">№ 1601 «О продолжительности рабочего времени (нормах часов педагогической работы за ставку заработной платы) педагогических работников и о </w:t>
      </w:r>
      <w:r w:rsidRPr="007434ED">
        <w:rPr>
          <w:rFonts w:ascii="Times New Roman" w:hAnsi="Times New Roman" w:cs="Times New Roman"/>
          <w:sz w:val="24"/>
          <w:szCs w:val="24"/>
        </w:rPr>
        <w:lastRenderedPageBreak/>
        <w:t xml:space="preserve">порядке определения учебной нагрузки педагогических работников, оговариваемой в трудовом договоре» (далее именуется - приказ </w:t>
      </w:r>
      <w:proofErr w:type="spellStart"/>
      <w:r w:rsidRPr="007434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№ 1601).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Оклад (должностной оклад)</w:t>
      </w:r>
      <w:r w:rsidR="00F67636">
        <w:rPr>
          <w:rFonts w:ascii="Times New Roman" w:hAnsi="Times New Roman" w:cs="Times New Roman"/>
          <w:sz w:val="24"/>
          <w:szCs w:val="24"/>
        </w:rPr>
        <w:t xml:space="preserve"> </w:t>
      </w:r>
      <w:r w:rsidRPr="007434ED">
        <w:rPr>
          <w:rFonts w:ascii="Times New Roman" w:hAnsi="Times New Roman" w:cs="Times New Roman"/>
          <w:sz w:val="24"/>
          <w:szCs w:val="24"/>
        </w:rPr>
        <w:t xml:space="preserve">представляет собой фиксированный </w:t>
      </w:r>
      <w:proofErr w:type="gramStart"/>
      <w:r w:rsidRPr="007434E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устанавливается педагогическим работникам, осуществляющим профессиональную деятельность на условиях исполнения обязанностей по соответствующей штатной должности.</w:t>
      </w:r>
    </w:p>
    <w:p w:rsidR="007434ED" w:rsidRDefault="007E5BB0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34ED" w:rsidRPr="004532C5">
        <w:rPr>
          <w:rFonts w:ascii="Times New Roman" w:hAnsi="Times New Roman" w:cs="Times New Roman"/>
          <w:sz w:val="24"/>
          <w:szCs w:val="24"/>
        </w:rPr>
        <w:t xml:space="preserve">Размеры тарифных ставок, окладов (должностных окладов) </w:t>
      </w:r>
      <w:r w:rsidR="00922EC7">
        <w:rPr>
          <w:rFonts w:ascii="Times New Roman" w:hAnsi="Times New Roman" w:cs="Times New Roman"/>
          <w:sz w:val="24"/>
          <w:szCs w:val="24"/>
        </w:rPr>
        <w:t xml:space="preserve">педагогических работников с учетом </w:t>
      </w:r>
      <w:r w:rsidR="00922EC7" w:rsidRPr="00922EC7">
        <w:rPr>
          <w:rFonts w:ascii="Times New Roman" w:hAnsi="Times New Roman" w:cs="Times New Roman"/>
          <w:sz w:val="24"/>
          <w:szCs w:val="24"/>
        </w:rPr>
        <w:t>повышающего коэффициента, учитывающий работу в сельской местности</w:t>
      </w:r>
      <w:r w:rsidR="00922EC7" w:rsidRPr="004532C5">
        <w:rPr>
          <w:rFonts w:ascii="Times New Roman" w:hAnsi="Times New Roman" w:cs="Times New Roman"/>
          <w:sz w:val="24"/>
          <w:szCs w:val="24"/>
        </w:rPr>
        <w:t xml:space="preserve"> </w:t>
      </w:r>
      <w:r w:rsidR="007434ED" w:rsidRPr="004532C5">
        <w:rPr>
          <w:rFonts w:ascii="Times New Roman" w:hAnsi="Times New Roman" w:cs="Times New Roman"/>
          <w:sz w:val="24"/>
          <w:szCs w:val="24"/>
        </w:rPr>
        <w:t xml:space="preserve">приведены в </w:t>
      </w:r>
      <w:r>
        <w:rPr>
          <w:rFonts w:ascii="Times New Roman" w:hAnsi="Times New Roman" w:cs="Times New Roman"/>
          <w:sz w:val="24"/>
          <w:szCs w:val="24"/>
        </w:rPr>
        <w:t>таблице 3</w:t>
      </w:r>
      <w:r w:rsidR="007434ED" w:rsidRPr="004532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15B4" w:rsidRDefault="001C15B4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B565F">
        <w:rPr>
          <w:rFonts w:ascii="Times New Roman" w:hAnsi="Times New Roman" w:cs="Times New Roman"/>
          <w:sz w:val="24"/>
          <w:szCs w:val="24"/>
        </w:rPr>
        <w:t xml:space="preserve">      </w:t>
      </w:r>
      <w:r w:rsidR="007E5BB0">
        <w:rPr>
          <w:rFonts w:ascii="Times New Roman" w:hAnsi="Times New Roman" w:cs="Times New Roman"/>
          <w:sz w:val="24"/>
          <w:szCs w:val="24"/>
        </w:rPr>
        <w:t xml:space="preserve">  Таблица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5B4" w:rsidRDefault="001C15B4" w:rsidP="00DC6CF1">
      <w:pPr>
        <w:ind w:right="-185"/>
      </w:pP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6"/>
        <w:gridCol w:w="1645"/>
        <w:gridCol w:w="2135"/>
        <w:gridCol w:w="2447"/>
      </w:tblGrid>
      <w:tr w:rsidR="001C15B4" w:rsidTr="00DC6CF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Квалификационный уровень, наименование должности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Минимальный размер тарифной ставки, оклада (должностного оклада)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Для педагогических работников, имеющих первую квалификационную категорию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Для педагогических работников, имеющих высшую квалификационную категорию</w:t>
            </w:r>
          </w:p>
        </w:tc>
      </w:tr>
      <w:tr w:rsidR="001C15B4" w:rsidTr="00DC6CF1"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1 квалификационный уровень</w:t>
            </w:r>
          </w:p>
        </w:tc>
      </w:tr>
      <w:tr w:rsidR="001C15B4" w:rsidTr="00DC6CF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Инструктор по физической культуре, инструктор по труду, музыкальный руководитель, старший вожатый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12875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14162.5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15450</w:t>
            </w:r>
          </w:p>
        </w:tc>
      </w:tr>
      <w:tr w:rsidR="001C15B4" w:rsidTr="00DC6CF1"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2 квалификационный уровень</w:t>
            </w:r>
          </w:p>
        </w:tc>
      </w:tr>
      <w:tr w:rsidR="001C15B4" w:rsidTr="00DC6CF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Инструктор-методист, концертмейстер, педагог дополнительного образования, социальный педагог, педагог-организатор, тренер-преподаватель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13500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14850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16200</w:t>
            </w:r>
          </w:p>
        </w:tc>
      </w:tr>
      <w:tr w:rsidR="001C15B4" w:rsidTr="00DC6CF1"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3 квалификационный уровень</w:t>
            </w:r>
          </w:p>
        </w:tc>
      </w:tr>
      <w:tr w:rsidR="001C15B4" w:rsidTr="00DC6CF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Воспитатель, мастер производственного обучения, методист, педагог психолог, старший инструктор-методист, старший педагог дополнительного образования, старший тренер преподаватель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14125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15537.5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16950</w:t>
            </w:r>
          </w:p>
        </w:tc>
      </w:tr>
      <w:tr w:rsidR="001C15B4" w:rsidTr="00DC6CF1"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4 квалификационный уровень</w:t>
            </w:r>
          </w:p>
        </w:tc>
      </w:tr>
      <w:tr w:rsidR="001C15B4" w:rsidTr="00DC6CF1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Педагог-библиотекарь, учитель, учитель-логопед, преподаватель-организатор основ безопасности жизнедеятельности, старший методист,</w:t>
            </w:r>
            <w:r w:rsidR="00DC6CF1"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тьютор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, учитель, учитель-дефектолог, учитель-логопед (логопед)</w:t>
            </w:r>
            <w:proofErr w:type="gramEnd"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14750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16225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5B4" w:rsidRDefault="001C15B4">
            <w:pPr>
              <w:pStyle w:val="aff2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17700</w:t>
            </w:r>
          </w:p>
        </w:tc>
      </w:tr>
    </w:tbl>
    <w:p w:rsidR="001C15B4" w:rsidRPr="004532C5" w:rsidRDefault="001C15B4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E5BB0">
        <w:rPr>
          <w:rFonts w:ascii="Times New Roman" w:hAnsi="Times New Roman" w:cs="Times New Roman"/>
          <w:sz w:val="24"/>
          <w:szCs w:val="24"/>
        </w:rPr>
        <w:t>5</w:t>
      </w:r>
      <w:r w:rsidRPr="007434ED">
        <w:rPr>
          <w:rFonts w:ascii="Times New Roman" w:hAnsi="Times New Roman" w:cs="Times New Roman"/>
          <w:sz w:val="24"/>
          <w:szCs w:val="24"/>
        </w:rPr>
        <w:t xml:space="preserve">. Положением об оплате труда работников </w:t>
      </w:r>
      <w:r w:rsidR="00F67636"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, утвержденным локальным актом </w:t>
      </w:r>
      <w:r w:rsidR="00F67636"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>, предусматривается установление педагогическим работникам, работникам учебно-вспомогательного персонала следующих повышающих коэффициентов: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- повышающий коэффициент за наличие ученой степени, государственных наград, почетного звания Российской Федерации или СССР;</w:t>
      </w:r>
    </w:p>
    <w:p w:rsid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- повышающий коэффициен</w:t>
      </w:r>
      <w:r w:rsidR="00F8101F">
        <w:rPr>
          <w:rFonts w:ascii="Times New Roman" w:hAnsi="Times New Roman" w:cs="Times New Roman"/>
          <w:sz w:val="24"/>
          <w:szCs w:val="24"/>
        </w:rPr>
        <w:t>т, учитывающий специфику работы;</w:t>
      </w:r>
    </w:p>
    <w:p w:rsidR="00F8101F" w:rsidRDefault="00F8101F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выслугу лет;</w:t>
      </w:r>
    </w:p>
    <w:p w:rsidR="00F8101F" w:rsidRPr="007434ED" w:rsidRDefault="00F8101F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уровень образования.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В случаях, когда работникам </w:t>
      </w:r>
      <w:r w:rsidR="001D20E0">
        <w:rPr>
          <w:rFonts w:ascii="Times New Roman" w:hAnsi="Times New Roman" w:cs="Times New Roman"/>
          <w:sz w:val="24"/>
          <w:szCs w:val="24"/>
        </w:rPr>
        <w:t>учреждения</w:t>
      </w:r>
      <w:r w:rsidRPr="007434ED">
        <w:rPr>
          <w:rFonts w:ascii="Times New Roman" w:hAnsi="Times New Roman" w:cs="Times New Roman"/>
          <w:sz w:val="24"/>
          <w:szCs w:val="24"/>
        </w:rPr>
        <w:t xml:space="preserve"> предусмотрено повышение тарифных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оклада (должностного оклада) без учета повышения по другим основаниям.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2</w:t>
      </w:r>
      <w:r w:rsidR="007E5BB0">
        <w:rPr>
          <w:rFonts w:ascii="Times New Roman" w:hAnsi="Times New Roman" w:cs="Times New Roman"/>
          <w:sz w:val="24"/>
          <w:szCs w:val="24"/>
        </w:rPr>
        <w:t>6</w:t>
      </w:r>
      <w:r w:rsidRPr="007434ED">
        <w:rPr>
          <w:rFonts w:ascii="Times New Roman" w:hAnsi="Times New Roman" w:cs="Times New Roman"/>
          <w:sz w:val="24"/>
          <w:szCs w:val="24"/>
        </w:rPr>
        <w:t>. Повышающий коэффициент, учитывающий наличие ученых степеней, государственных наград, почетного звания Российской Федерации или СССР, спортивного звания применяется к тарифной ставке, окладу (должностному окладу) педагогических работников  учреждений, имеющих ученую степень, государственную награду, которым присвоены почетные звания Российской Федерации или СССР, спортивного звания, при условии соответствия педагогических работников занимаемой должности.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Размеры повышающих коэффициентов, учитывающих наличие ученых степеней, государственных наград, почетных званий Российской Федерации или СССР, спортивных званий, приведены в таблице </w:t>
      </w:r>
      <w:r w:rsidR="007E5BB0">
        <w:rPr>
          <w:rFonts w:ascii="Times New Roman" w:hAnsi="Times New Roman" w:cs="Times New Roman"/>
          <w:sz w:val="24"/>
          <w:szCs w:val="24"/>
        </w:rPr>
        <w:t>4</w:t>
      </w:r>
      <w:r w:rsidRPr="007434ED">
        <w:rPr>
          <w:rFonts w:ascii="Times New Roman" w:hAnsi="Times New Roman" w:cs="Times New Roman"/>
          <w:sz w:val="24"/>
          <w:szCs w:val="24"/>
        </w:rPr>
        <w:t>.</w:t>
      </w:r>
    </w:p>
    <w:p w:rsidR="007434ED" w:rsidRPr="007434ED" w:rsidRDefault="007434ED" w:rsidP="007434ED">
      <w:pPr>
        <w:pStyle w:val="ConsPlusNormal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2E268C" w:rsidP="002E268C">
      <w:pPr>
        <w:pStyle w:val="ConsPlusNormal"/>
        <w:ind w:left="7788" w:firstLine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4ED" w:rsidRPr="007434ED">
        <w:rPr>
          <w:rFonts w:ascii="Times New Roman" w:hAnsi="Times New Roman" w:cs="Times New Roman"/>
          <w:sz w:val="24"/>
          <w:szCs w:val="24"/>
        </w:rPr>
        <w:t>Таблица</w:t>
      </w:r>
      <w:r w:rsidR="007E5BB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486"/>
        <w:gridCol w:w="3261"/>
      </w:tblGrid>
      <w:tr w:rsidR="007434ED" w:rsidRPr="007434ED" w:rsidTr="00CB565F">
        <w:tc>
          <w:tcPr>
            <w:tcW w:w="1814" w:type="dxa"/>
            <w:noWrap/>
            <w:vAlign w:val="center"/>
          </w:tcPr>
          <w:p w:rsidR="007434ED" w:rsidRPr="007434ED" w:rsidRDefault="007434ED" w:rsidP="00743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Показатели квалификации</w:t>
            </w:r>
          </w:p>
        </w:tc>
        <w:tc>
          <w:tcPr>
            <w:tcW w:w="4486" w:type="dxa"/>
            <w:noWrap/>
            <w:vAlign w:val="center"/>
          </w:tcPr>
          <w:p w:rsidR="007434ED" w:rsidRPr="007434ED" w:rsidRDefault="007434ED" w:rsidP="00743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повышающего коэффициента</w:t>
            </w:r>
          </w:p>
        </w:tc>
        <w:tc>
          <w:tcPr>
            <w:tcW w:w="3261" w:type="dxa"/>
            <w:noWrap/>
            <w:vAlign w:val="center"/>
          </w:tcPr>
          <w:p w:rsidR="007434ED" w:rsidRPr="007434ED" w:rsidRDefault="007434ED" w:rsidP="00743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коэффициент, учитывающий наличие ученых степеней, государственных наград, почетных званий Российской Федерации или СССР</w:t>
            </w:r>
          </w:p>
        </w:tc>
      </w:tr>
      <w:tr w:rsidR="007434ED" w:rsidRPr="007434ED" w:rsidTr="00CB565F">
        <w:trPr>
          <w:cantSplit/>
        </w:trPr>
        <w:tc>
          <w:tcPr>
            <w:tcW w:w="1814" w:type="dxa"/>
            <w:vMerge w:val="restart"/>
            <w:tcBorders>
              <w:bottom w:val="none" w:sz="4" w:space="0" w:color="000000"/>
            </w:tcBorders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</w:p>
        </w:tc>
        <w:tc>
          <w:tcPr>
            <w:tcW w:w="4486" w:type="dxa"/>
            <w:noWrap/>
          </w:tcPr>
          <w:p w:rsidR="007434ED" w:rsidRPr="007434ED" w:rsidRDefault="007434ED" w:rsidP="001D2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Доктор наук по профилю учреждения или педагогической деятельности (преподаваемых дисциплин)</w:t>
            </w:r>
          </w:p>
        </w:tc>
        <w:tc>
          <w:tcPr>
            <w:tcW w:w="3261" w:type="dxa"/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434ED" w:rsidRPr="007434ED" w:rsidTr="00CB565F">
        <w:trPr>
          <w:cantSplit/>
        </w:trPr>
        <w:tc>
          <w:tcPr>
            <w:tcW w:w="1814" w:type="dxa"/>
            <w:vMerge/>
            <w:tcBorders>
              <w:bottom w:val="none" w:sz="4" w:space="0" w:color="000000"/>
            </w:tcBorders>
            <w:noWrap/>
          </w:tcPr>
          <w:p w:rsidR="007434ED" w:rsidRPr="007434ED" w:rsidRDefault="007434ED" w:rsidP="007434ED"/>
        </w:tc>
        <w:tc>
          <w:tcPr>
            <w:tcW w:w="4486" w:type="dxa"/>
            <w:tcBorders>
              <w:bottom w:val="none" w:sz="4" w:space="0" w:color="000000"/>
            </w:tcBorders>
            <w:noWrap/>
          </w:tcPr>
          <w:p w:rsidR="007434ED" w:rsidRPr="007434ED" w:rsidRDefault="007434ED" w:rsidP="001D20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Кандидат наук по профилю учреждения или педагогической деятельности (преподаваемых дисциплин)</w:t>
            </w:r>
          </w:p>
        </w:tc>
        <w:tc>
          <w:tcPr>
            <w:tcW w:w="3261" w:type="dxa"/>
            <w:tcBorders>
              <w:bottom w:val="none" w:sz="4" w:space="0" w:color="000000"/>
            </w:tcBorders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34ED" w:rsidRPr="007434ED" w:rsidTr="00CB565F">
        <w:trPr>
          <w:cantSplit/>
        </w:trPr>
        <w:tc>
          <w:tcPr>
            <w:tcW w:w="1814" w:type="dxa"/>
            <w:vMerge w:val="restart"/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Наличие почетного звания, спортивного звания</w:t>
            </w:r>
          </w:p>
        </w:tc>
        <w:tc>
          <w:tcPr>
            <w:tcW w:w="4486" w:type="dxa"/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Почетные звания СССР, Российской Федерации «Народный...», «Заслуженный...» при соответствии почетного звания профилю педагогической деятельности или преподаваемых дисциплин</w:t>
            </w:r>
          </w:p>
        </w:tc>
        <w:tc>
          <w:tcPr>
            <w:tcW w:w="3261" w:type="dxa"/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434ED" w:rsidRPr="007434ED" w:rsidTr="00CB565F">
        <w:trPr>
          <w:cantSplit/>
        </w:trPr>
        <w:tc>
          <w:tcPr>
            <w:tcW w:w="1814" w:type="dxa"/>
            <w:vMerge/>
            <w:noWrap/>
          </w:tcPr>
          <w:p w:rsidR="007434ED" w:rsidRPr="007434ED" w:rsidRDefault="007434ED" w:rsidP="007434ED"/>
        </w:tc>
        <w:tc>
          <w:tcPr>
            <w:tcW w:w="4486" w:type="dxa"/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Мастер спорта, гроссмейстер по шахматам (шашкам) (для педагогических работников, в том числе преподавателей физического воспитания)</w:t>
            </w:r>
          </w:p>
        </w:tc>
        <w:tc>
          <w:tcPr>
            <w:tcW w:w="3261" w:type="dxa"/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2</w:t>
      </w:r>
      <w:r w:rsidR="007E5BB0">
        <w:rPr>
          <w:rFonts w:ascii="Times New Roman" w:hAnsi="Times New Roman" w:cs="Times New Roman"/>
          <w:sz w:val="24"/>
          <w:szCs w:val="24"/>
        </w:rPr>
        <w:t>7</w:t>
      </w:r>
      <w:r w:rsidRPr="007434ED">
        <w:rPr>
          <w:rFonts w:ascii="Times New Roman" w:hAnsi="Times New Roman" w:cs="Times New Roman"/>
          <w:sz w:val="24"/>
          <w:szCs w:val="24"/>
        </w:rPr>
        <w:t>. Установление (изменение размеров) повышающих коэффициентов, учитывающих наличие ученых степеней, государственных наград, почетных званий Российской Федерации или СССР, производится: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lastRenderedPageBreak/>
        <w:t xml:space="preserve">- при присуждении ученой степени, награждении государственной наградой - </w:t>
      </w:r>
      <w:proofErr w:type="gramStart"/>
      <w:r w:rsidRPr="007434ED">
        <w:rPr>
          <w:rFonts w:ascii="Times New Roman" w:hAnsi="Times New Roman" w:cs="Times New Roman"/>
          <w:sz w:val="24"/>
          <w:szCs w:val="24"/>
        </w:rPr>
        <w:t>с даты присуждения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ученой степени, награждения государственной наградой в соответствии с приказом Министерства образования и науки Российской Федерации;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- при присвоении почетного звания - </w:t>
      </w:r>
      <w:proofErr w:type="gramStart"/>
      <w:r w:rsidRPr="007434ED">
        <w:rPr>
          <w:rFonts w:ascii="Times New Roman" w:hAnsi="Times New Roman" w:cs="Times New Roman"/>
          <w:sz w:val="24"/>
          <w:szCs w:val="24"/>
        </w:rPr>
        <w:t>с даты присвоения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почетного звания в соответствии с указом Президента Российской Федерации;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- при присвоении спортивного звания – </w:t>
      </w:r>
      <w:proofErr w:type="gramStart"/>
      <w:r w:rsidRPr="007434ED">
        <w:rPr>
          <w:rFonts w:ascii="Times New Roman" w:hAnsi="Times New Roman" w:cs="Times New Roman"/>
          <w:sz w:val="24"/>
          <w:szCs w:val="24"/>
        </w:rPr>
        <w:t>с даты присвоения</w:t>
      </w:r>
      <w:proofErr w:type="gramEnd"/>
      <w:r w:rsidRPr="007434ED">
        <w:rPr>
          <w:rFonts w:ascii="Times New Roman" w:hAnsi="Times New Roman" w:cs="Times New Roman"/>
          <w:sz w:val="24"/>
          <w:szCs w:val="24"/>
        </w:rPr>
        <w:t xml:space="preserve"> спортивного звания в соответствии с Федеральным законом от 4 декабря 2007 года № 329-ФЗ «О физической культуре и спорту в Российской Федерации».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2</w:t>
      </w:r>
      <w:r w:rsidR="007E5BB0">
        <w:rPr>
          <w:rFonts w:ascii="Times New Roman" w:hAnsi="Times New Roman" w:cs="Times New Roman"/>
          <w:sz w:val="24"/>
          <w:szCs w:val="24"/>
        </w:rPr>
        <w:t>8</w:t>
      </w:r>
      <w:r w:rsidRPr="007434ED">
        <w:rPr>
          <w:rFonts w:ascii="Times New Roman" w:hAnsi="Times New Roman" w:cs="Times New Roman"/>
          <w:sz w:val="24"/>
          <w:szCs w:val="24"/>
        </w:rPr>
        <w:t xml:space="preserve">. Размеры повышающих коэффициентов, учитывающих специфику работы, приведены в таблице </w:t>
      </w:r>
      <w:r w:rsidR="007E5BB0">
        <w:rPr>
          <w:rFonts w:ascii="Times New Roman" w:hAnsi="Times New Roman" w:cs="Times New Roman"/>
          <w:sz w:val="24"/>
          <w:szCs w:val="24"/>
        </w:rPr>
        <w:t>5</w:t>
      </w:r>
      <w:r w:rsidRPr="007434ED">
        <w:rPr>
          <w:rFonts w:ascii="Times New Roman" w:hAnsi="Times New Roman" w:cs="Times New Roman"/>
          <w:sz w:val="24"/>
          <w:szCs w:val="24"/>
        </w:rPr>
        <w:t>.</w:t>
      </w:r>
    </w:p>
    <w:p w:rsidR="007434ED" w:rsidRPr="007434ED" w:rsidRDefault="00CB565F" w:rsidP="007434ED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5BB0">
        <w:rPr>
          <w:rFonts w:ascii="Times New Roman" w:hAnsi="Times New Roman" w:cs="Times New Roman"/>
          <w:sz w:val="24"/>
          <w:szCs w:val="24"/>
        </w:rPr>
        <w:t>Таблица 5</w:t>
      </w:r>
    </w:p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3"/>
        <w:gridCol w:w="2156"/>
      </w:tblGrid>
      <w:tr w:rsidR="007434ED" w:rsidRPr="007434ED" w:rsidTr="00CB565F">
        <w:tc>
          <w:tcPr>
            <w:tcW w:w="7263" w:type="dxa"/>
            <w:noWrap/>
            <w:vAlign w:val="center"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56" w:type="dxa"/>
            <w:noWrap/>
            <w:vAlign w:val="center"/>
          </w:tcPr>
          <w:p w:rsidR="007434ED" w:rsidRPr="007434ED" w:rsidRDefault="007434ED" w:rsidP="007434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коэффициент, учитывающий специфику работы</w:t>
            </w:r>
          </w:p>
        </w:tc>
      </w:tr>
      <w:tr w:rsidR="007434ED" w:rsidRPr="007434ED" w:rsidTr="00CB565F">
        <w:tc>
          <w:tcPr>
            <w:tcW w:w="7263" w:type="dxa"/>
            <w:tcBorders>
              <w:bottom w:val="none" w:sz="4" w:space="0" w:color="000000"/>
            </w:tcBorders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Работа в специальных (коррекционных) образовательных   учреждениях (классах, группах) для обучающихся (воспитанников, детей) с отклонениями в развитии, задержкой психического развития</w:t>
            </w:r>
            <w:proofErr w:type="gramEnd"/>
          </w:p>
        </w:tc>
        <w:tc>
          <w:tcPr>
            <w:tcW w:w="2156" w:type="dxa"/>
            <w:tcBorders>
              <w:bottom w:val="none" w:sz="4" w:space="0" w:color="000000"/>
            </w:tcBorders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0,10 - 0,15</w:t>
            </w:r>
          </w:p>
        </w:tc>
      </w:tr>
      <w:tr w:rsidR="007434ED" w:rsidRPr="007434ED" w:rsidTr="00CB565F">
        <w:tc>
          <w:tcPr>
            <w:tcW w:w="7263" w:type="dxa"/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 детей с ограниченными возможностями здоровья в соответствии с медицинским заключением</w:t>
            </w:r>
          </w:p>
        </w:tc>
        <w:tc>
          <w:tcPr>
            <w:tcW w:w="2156" w:type="dxa"/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7434ED" w:rsidRPr="007434ED" w:rsidTr="00CB565F">
        <w:tc>
          <w:tcPr>
            <w:tcW w:w="7263" w:type="dxa"/>
            <w:noWrap/>
          </w:tcPr>
          <w:p w:rsidR="007434ED" w:rsidRPr="007434ED" w:rsidRDefault="007434ED" w:rsidP="00743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Работа по отдельной адаптационной программе в режиме инклюзии</w:t>
            </w:r>
          </w:p>
        </w:tc>
        <w:tc>
          <w:tcPr>
            <w:tcW w:w="2156" w:type="dxa"/>
            <w:noWrap/>
          </w:tcPr>
          <w:p w:rsidR="007434ED" w:rsidRPr="007434ED" w:rsidRDefault="007434ED" w:rsidP="007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E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01F" w:rsidRDefault="00F8101F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E5BB0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D20E0">
        <w:rPr>
          <w:rFonts w:ascii="Times New Roman" w:hAnsi="Times New Roman" w:cs="Times New Roman"/>
          <w:sz w:val="24"/>
          <w:szCs w:val="24"/>
        </w:rPr>
        <w:t xml:space="preserve">. Педагогическим работникам </w:t>
      </w:r>
      <w:r w:rsidR="007434ED" w:rsidRPr="007434ED">
        <w:rPr>
          <w:rFonts w:ascii="Times New Roman" w:hAnsi="Times New Roman" w:cs="Times New Roman"/>
          <w:sz w:val="24"/>
          <w:szCs w:val="24"/>
        </w:rPr>
        <w:t>устанавливаются выплаты компенсационного характ</w:t>
      </w:r>
      <w:r w:rsidR="00A2115C">
        <w:rPr>
          <w:rFonts w:ascii="Times New Roman" w:hAnsi="Times New Roman" w:cs="Times New Roman"/>
          <w:sz w:val="24"/>
          <w:szCs w:val="24"/>
        </w:rPr>
        <w:t xml:space="preserve">ера, предусмотренные разделом </w:t>
      </w:r>
      <w:r w:rsidR="00C34652" w:rsidRPr="00C34652">
        <w:rPr>
          <w:rFonts w:ascii="Times New Roman" w:hAnsi="Times New Roman" w:cs="Times New Roman"/>
          <w:sz w:val="24"/>
          <w:szCs w:val="24"/>
        </w:rPr>
        <w:t>V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434ED" w:rsidRPr="00C34652">
        <w:rPr>
          <w:rFonts w:ascii="Times New Roman" w:hAnsi="Times New Roman" w:cs="Times New Roman"/>
          <w:sz w:val="24"/>
          <w:szCs w:val="24"/>
        </w:rPr>
        <w:t>.</w:t>
      </w:r>
    </w:p>
    <w:p w:rsidR="00C34652" w:rsidRPr="007434ED" w:rsidRDefault="007E5BB0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D20E0">
        <w:rPr>
          <w:rFonts w:ascii="Times New Roman" w:hAnsi="Times New Roman" w:cs="Times New Roman"/>
          <w:sz w:val="24"/>
          <w:szCs w:val="24"/>
        </w:rPr>
        <w:t>. Педагогическим работникам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производятся выплаты стимулирующего характе</w:t>
      </w:r>
      <w:r w:rsidR="00A2115C">
        <w:rPr>
          <w:rFonts w:ascii="Times New Roman" w:hAnsi="Times New Roman" w:cs="Times New Roman"/>
          <w:sz w:val="24"/>
          <w:szCs w:val="24"/>
        </w:rPr>
        <w:t xml:space="preserve">ра, предусмотренные разделом </w:t>
      </w:r>
      <w:r w:rsidR="00C34652" w:rsidRPr="00C34652">
        <w:rPr>
          <w:rFonts w:ascii="Times New Roman" w:hAnsi="Times New Roman" w:cs="Times New Roman"/>
          <w:sz w:val="24"/>
          <w:szCs w:val="24"/>
        </w:rPr>
        <w:t>VI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, и иные выплаты, предусмотренные разделом </w:t>
      </w:r>
      <w:hyperlink w:anchor="P264" w:history="1">
        <w:r w:rsidR="00C34652" w:rsidRPr="00C3465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434ED" w:rsidRPr="007434ED" w:rsidRDefault="007434ED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0C4" w:rsidRPr="001D00C4" w:rsidRDefault="00DC6CF1" w:rsidP="00DC6C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08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0838" w:rsidRPr="005977CB">
        <w:rPr>
          <w:rFonts w:ascii="Times New Roman" w:hAnsi="Times New Roman" w:cs="Times New Roman"/>
          <w:b/>
          <w:sz w:val="24"/>
          <w:szCs w:val="24"/>
        </w:rPr>
        <w:t>VI</w:t>
      </w:r>
      <w:r w:rsidRPr="00350838">
        <w:rPr>
          <w:rFonts w:ascii="Times New Roman" w:hAnsi="Times New Roman" w:cs="Times New Roman"/>
          <w:b/>
          <w:sz w:val="24"/>
          <w:szCs w:val="24"/>
        </w:rPr>
        <w:t>. Порядок и условия оплаты труда служащих</w:t>
      </w:r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0C4" w:rsidRPr="001D00C4" w:rsidRDefault="007E5BB0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. Размеры окладов (должностных </w:t>
      </w:r>
      <w:r w:rsidR="001D00C4" w:rsidRPr="00350838">
        <w:rPr>
          <w:rFonts w:ascii="Times New Roman" w:hAnsi="Times New Roman" w:cs="Times New Roman"/>
          <w:sz w:val="24"/>
          <w:szCs w:val="24"/>
        </w:rPr>
        <w:t>окладов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) работников, занимающих должности служащих (далее - служащие), устанавливаются на основе отнесения занимаемых ими должностей к соответствующим профессионально-квалификационным группам в соответствии с </w:t>
      </w:r>
      <w:hyperlink r:id="rId10">
        <w:r w:rsidR="001D00C4" w:rsidRPr="001D00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D00C4" w:rsidRPr="001D00C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0C4">
        <w:rPr>
          <w:rFonts w:ascii="Times New Roman" w:hAnsi="Times New Roman" w:cs="Times New Roman"/>
          <w:sz w:val="24"/>
          <w:szCs w:val="24"/>
        </w:rPr>
        <w:t>Размеры окладов (должностных окладов) работников, занимающих должности</w:t>
      </w:r>
      <w:r w:rsidR="007E5BB0">
        <w:rPr>
          <w:rFonts w:ascii="Times New Roman" w:hAnsi="Times New Roman" w:cs="Times New Roman"/>
          <w:sz w:val="24"/>
          <w:szCs w:val="24"/>
        </w:rPr>
        <w:t xml:space="preserve"> служащих, приведены в таблице 6</w:t>
      </w:r>
      <w:r w:rsidRPr="001D00C4">
        <w:rPr>
          <w:rFonts w:ascii="Times New Roman" w:hAnsi="Times New Roman" w:cs="Times New Roman"/>
          <w:sz w:val="24"/>
          <w:szCs w:val="24"/>
        </w:rPr>
        <w:t>.</w:t>
      </w:r>
    </w:p>
    <w:p w:rsidR="001D00C4" w:rsidRPr="001D00C4" w:rsidRDefault="007E5BB0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C6CF1">
        <w:rPr>
          <w:rFonts w:ascii="Times New Roman" w:hAnsi="Times New Roman" w:cs="Times New Roman"/>
          <w:sz w:val="24"/>
          <w:szCs w:val="24"/>
        </w:rPr>
        <w:t>Т</w:t>
      </w:r>
      <w:r w:rsidR="007E5BB0">
        <w:rPr>
          <w:rFonts w:ascii="Times New Roman" w:hAnsi="Times New Roman" w:cs="Times New Roman"/>
          <w:sz w:val="24"/>
          <w:szCs w:val="24"/>
        </w:rPr>
        <w:t>аблица 6</w:t>
      </w:r>
    </w:p>
    <w:p w:rsid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4394"/>
        <w:gridCol w:w="1985"/>
      </w:tblGrid>
      <w:tr w:rsidR="001D00C4" w:rsidRPr="001D00C4" w:rsidTr="00CB565F">
        <w:tc>
          <w:tcPr>
            <w:tcW w:w="3039" w:type="dxa"/>
          </w:tcPr>
          <w:p w:rsidR="001D00C4" w:rsidRPr="001D00C4" w:rsidRDefault="001D00C4" w:rsidP="00E90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94" w:type="dxa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985" w:type="dxa"/>
          </w:tcPr>
          <w:p w:rsidR="001D00C4" w:rsidRPr="001D00C4" w:rsidRDefault="001D00C4" w:rsidP="00E90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1D00C4" w:rsidRPr="001D00C4" w:rsidTr="00CB565F">
        <w:tc>
          <w:tcPr>
            <w:tcW w:w="9418" w:type="dxa"/>
            <w:gridSpan w:val="3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</w:t>
            </w:r>
            <w:r w:rsidRPr="001D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первого уровня"</w:t>
            </w:r>
          </w:p>
        </w:tc>
      </w:tr>
      <w:tr w:rsidR="001D00C4" w:rsidRPr="001D00C4" w:rsidTr="00CB565F">
        <w:tc>
          <w:tcPr>
            <w:tcW w:w="3039" w:type="dxa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1-й квалификационный уровень</w:t>
            </w:r>
          </w:p>
        </w:tc>
        <w:tc>
          <w:tcPr>
            <w:tcW w:w="4394" w:type="dxa"/>
          </w:tcPr>
          <w:p w:rsidR="001D00C4" w:rsidRPr="001D00C4" w:rsidRDefault="001D00C4" w:rsidP="00DC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Архивариус, делопроизводитель, кассир, кладовщик, кастелянша, секретарь</w:t>
            </w:r>
          </w:p>
        </w:tc>
        <w:tc>
          <w:tcPr>
            <w:tcW w:w="1985" w:type="dxa"/>
          </w:tcPr>
          <w:p w:rsidR="001D00C4" w:rsidRPr="001D00C4" w:rsidRDefault="00DC6CF1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5505</w:t>
            </w:r>
          </w:p>
        </w:tc>
      </w:tr>
      <w:tr w:rsidR="001D00C4" w:rsidRPr="001D00C4" w:rsidTr="00CB565F">
        <w:tc>
          <w:tcPr>
            <w:tcW w:w="9418" w:type="dxa"/>
            <w:gridSpan w:val="3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D00C4" w:rsidRPr="001D00C4" w:rsidTr="00CB565F">
        <w:tc>
          <w:tcPr>
            <w:tcW w:w="3039" w:type="dxa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394" w:type="dxa"/>
          </w:tcPr>
          <w:p w:rsidR="001D00C4" w:rsidRPr="001D00C4" w:rsidRDefault="001D00C4" w:rsidP="00DC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, инженер, специалист по кадрам, специалист по охране труда, бухгалтер, экономист</w:t>
            </w:r>
          </w:p>
        </w:tc>
        <w:tc>
          <w:tcPr>
            <w:tcW w:w="1985" w:type="dxa"/>
          </w:tcPr>
          <w:p w:rsidR="001D00C4" w:rsidRPr="001D00C4" w:rsidRDefault="00DC6CF1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8897</w:t>
            </w:r>
          </w:p>
        </w:tc>
      </w:tr>
    </w:tbl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52" w:rsidRDefault="003330BC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. Работникам учреждения, занимающим должности служащих устанавливаются выплаты компенсационного характера, предусмотренные </w:t>
      </w:r>
      <w:r w:rsidR="00C34652" w:rsidRPr="00C34652">
        <w:rPr>
          <w:rFonts w:ascii="Times New Roman" w:hAnsi="Times New Roman" w:cs="Times New Roman"/>
          <w:sz w:val="24"/>
          <w:szCs w:val="24"/>
        </w:rPr>
        <w:t>разделом V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3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652" w:rsidRPr="007434ED" w:rsidRDefault="003330BC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. Работникам учреждения, занимающим должности служащих производятся выплаты стимулирующего характера и иные выплаты, предусмотренные </w:t>
      </w:r>
      <w:r w:rsidR="00C34652" w:rsidRPr="00C34652">
        <w:rPr>
          <w:rFonts w:ascii="Times New Roman" w:hAnsi="Times New Roman" w:cs="Times New Roman"/>
          <w:sz w:val="24"/>
          <w:szCs w:val="24"/>
        </w:rPr>
        <w:t>разделом VI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, и иные выплаты, предусмотренные разделом </w:t>
      </w:r>
      <w:hyperlink w:anchor="P264" w:history="1">
        <w:r w:rsidR="00C34652" w:rsidRPr="00C3465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CF1" w:rsidRPr="00DC6CF1" w:rsidRDefault="005977CB" w:rsidP="00DC6C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C6C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C6CF1" w:rsidRPr="00CF1992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</w:t>
      </w:r>
      <w:r w:rsidR="00DC6CF1">
        <w:rPr>
          <w:rFonts w:ascii="Times New Roman" w:hAnsi="Times New Roman" w:cs="Times New Roman"/>
          <w:b/>
          <w:sz w:val="24"/>
          <w:szCs w:val="24"/>
        </w:rPr>
        <w:t>работников физической культуры и спорта</w:t>
      </w:r>
    </w:p>
    <w:p w:rsidR="00DC6CF1" w:rsidRDefault="00DC6CF1" w:rsidP="00CB565F">
      <w:pPr>
        <w:pStyle w:val="ConsPlusTitle"/>
        <w:outlineLvl w:val="1"/>
      </w:pPr>
    </w:p>
    <w:p w:rsidR="001D00C4" w:rsidRPr="001D00C4" w:rsidRDefault="003330BC" w:rsidP="003330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34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00C4" w:rsidRPr="001D00C4">
        <w:rPr>
          <w:rFonts w:ascii="Times New Roman" w:hAnsi="Times New Roman" w:cs="Times New Roman"/>
          <w:sz w:val="24"/>
          <w:szCs w:val="24"/>
        </w:rPr>
        <w:t xml:space="preserve">Размеры тарифных ставок, окладов (должностных окладов) работников образовательных организаций, занимающих должности работников физической культуры и спорта, устанавливаются на основе отнесения занимаемых ими должностей к квалификационным группам в соответствии с </w:t>
      </w:r>
      <w:hyperlink r:id="rId11">
        <w:r w:rsidR="001D00C4" w:rsidRPr="001D00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1D00C4" w:rsidRPr="001D00C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спорта".</w:t>
      </w:r>
      <w:proofErr w:type="gramEnd"/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0C4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работников, занимающих должности работников физической культуры и спорта приведены в </w:t>
      </w:r>
      <w:hyperlink w:anchor="P181">
        <w:r w:rsidR="003330B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D00C4">
        <w:rPr>
          <w:rFonts w:ascii="Times New Roman" w:hAnsi="Times New Roman" w:cs="Times New Roman"/>
          <w:sz w:val="24"/>
          <w:szCs w:val="24"/>
        </w:rPr>
        <w:t>.</w:t>
      </w:r>
    </w:p>
    <w:p w:rsidR="001D00C4" w:rsidRPr="001D00C4" w:rsidRDefault="001D00C4" w:rsidP="00E90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00C4" w:rsidRPr="001D00C4" w:rsidRDefault="00DC6CF1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1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330BC">
        <w:rPr>
          <w:rFonts w:ascii="Times New Roman" w:hAnsi="Times New Roman" w:cs="Times New Roman"/>
          <w:sz w:val="24"/>
          <w:szCs w:val="24"/>
        </w:rPr>
        <w:t xml:space="preserve">                       Таблица 7</w:t>
      </w:r>
    </w:p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3"/>
        <w:gridCol w:w="3058"/>
        <w:gridCol w:w="2325"/>
      </w:tblGrid>
      <w:tr w:rsidR="001D00C4" w:rsidRPr="001D00C4" w:rsidTr="001D00C4">
        <w:tc>
          <w:tcPr>
            <w:tcW w:w="6951" w:type="dxa"/>
            <w:gridSpan w:val="2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группам</w:t>
            </w:r>
          </w:p>
        </w:tc>
        <w:tc>
          <w:tcPr>
            <w:tcW w:w="2325" w:type="dxa"/>
          </w:tcPr>
          <w:p w:rsidR="001D00C4" w:rsidRPr="001D00C4" w:rsidRDefault="001D00C4" w:rsidP="0023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1D00C4" w:rsidRPr="001D00C4" w:rsidTr="001D00C4">
        <w:tc>
          <w:tcPr>
            <w:tcW w:w="9276" w:type="dxa"/>
            <w:gridSpan w:val="3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D00C4" w:rsidRPr="001D00C4" w:rsidTr="001D00C4">
        <w:tc>
          <w:tcPr>
            <w:tcW w:w="3893" w:type="dxa"/>
          </w:tcPr>
          <w:p w:rsidR="001D00C4" w:rsidRPr="001D00C4" w:rsidRDefault="001D00C4" w:rsidP="002338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058" w:type="dxa"/>
          </w:tcPr>
          <w:p w:rsidR="001D00C4" w:rsidRPr="001D00C4" w:rsidRDefault="001D00C4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4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2325" w:type="dxa"/>
          </w:tcPr>
          <w:p w:rsidR="001D00C4" w:rsidRPr="001D00C4" w:rsidRDefault="00CB565F" w:rsidP="001D0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</w:t>
            </w:r>
          </w:p>
        </w:tc>
      </w:tr>
    </w:tbl>
    <w:p w:rsidR="001D00C4" w:rsidRPr="001D00C4" w:rsidRDefault="001D00C4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52" w:rsidRDefault="003330BC" w:rsidP="001D0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5. Работникам учреждения, занимающим должности работников физической культуры и спорта, устанавливаются выплаты компенсационного характера, предусмотренные </w:t>
      </w:r>
      <w:r w:rsidR="00C34652" w:rsidRPr="00C34652">
        <w:rPr>
          <w:rFonts w:ascii="Times New Roman" w:hAnsi="Times New Roman" w:cs="Times New Roman"/>
          <w:sz w:val="24"/>
          <w:szCs w:val="24"/>
        </w:rPr>
        <w:t>разделом V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34652">
        <w:rPr>
          <w:rFonts w:ascii="Times New Roman" w:hAnsi="Times New Roman" w:cs="Times New Roman"/>
          <w:sz w:val="24"/>
          <w:szCs w:val="24"/>
        </w:rPr>
        <w:t>.</w:t>
      </w:r>
    </w:p>
    <w:p w:rsidR="00C34652" w:rsidRPr="007434ED" w:rsidRDefault="00C34652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BC">
        <w:rPr>
          <w:rFonts w:ascii="Times New Roman" w:hAnsi="Times New Roman" w:cs="Times New Roman"/>
          <w:sz w:val="24"/>
          <w:szCs w:val="24"/>
        </w:rPr>
        <w:t>3</w:t>
      </w:r>
      <w:r w:rsidR="001D00C4" w:rsidRPr="001D00C4">
        <w:rPr>
          <w:rFonts w:ascii="Times New Roman" w:hAnsi="Times New Roman" w:cs="Times New Roman"/>
          <w:sz w:val="24"/>
          <w:szCs w:val="24"/>
        </w:rPr>
        <w:t xml:space="preserve">6. Работникам учреждения, занимающим должности работников физической культуры и спорта, выплачиваются стимулирующие и иные выплаты, предусмотренные </w:t>
      </w:r>
      <w:r w:rsidRPr="00C34652">
        <w:rPr>
          <w:rFonts w:ascii="Times New Roman" w:hAnsi="Times New Roman" w:cs="Times New Roman"/>
          <w:sz w:val="24"/>
          <w:szCs w:val="24"/>
        </w:rPr>
        <w:t>разделом VI</w:t>
      </w:r>
      <w:r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652">
        <w:rPr>
          <w:rFonts w:ascii="Times New Roman" w:hAnsi="Times New Roman" w:cs="Times New Roman"/>
          <w:sz w:val="24"/>
          <w:szCs w:val="24"/>
        </w:rPr>
        <w:t xml:space="preserve">, и иные выплаты, предусмотренные разделом </w:t>
      </w:r>
      <w:hyperlink w:anchor="P264" w:history="1">
        <w:r w:rsidRPr="00C3465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C346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1D00C4" w:rsidRDefault="001D00C4" w:rsidP="00C34652">
      <w:pPr>
        <w:pStyle w:val="ConsPlusNormal"/>
        <w:ind w:firstLine="540"/>
        <w:jc w:val="both"/>
      </w:pPr>
    </w:p>
    <w:p w:rsidR="00CB565F" w:rsidRDefault="00CB565F" w:rsidP="00CB565F">
      <w:pPr>
        <w:pStyle w:val="ConsPlusNormal"/>
      </w:pPr>
    </w:p>
    <w:p w:rsidR="00CB565F" w:rsidRPr="00DC6CF1" w:rsidRDefault="00CB565F" w:rsidP="00CB56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977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1992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</w:t>
      </w:r>
      <w:r>
        <w:rPr>
          <w:rFonts w:ascii="Times New Roman" w:hAnsi="Times New Roman" w:cs="Times New Roman"/>
          <w:b/>
          <w:sz w:val="24"/>
          <w:szCs w:val="24"/>
        </w:rPr>
        <w:t>работников, осуществляющих профессиональную деятельность по профессиям рабочих</w:t>
      </w:r>
    </w:p>
    <w:p w:rsidR="001D00C4" w:rsidRPr="0023387E" w:rsidRDefault="001D00C4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87E" w:rsidRPr="007434ED" w:rsidRDefault="003330BC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1D00C4" w:rsidRPr="002338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00C4" w:rsidRPr="0023387E">
        <w:rPr>
          <w:rFonts w:ascii="Times New Roman" w:hAnsi="Times New Roman" w:cs="Times New Roman"/>
          <w:sz w:val="24"/>
          <w:szCs w:val="24"/>
        </w:rPr>
        <w:t xml:space="preserve">Размеры окладов работников, осуществляющих профессиональную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согласно </w:t>
      </w:r>
      <w:hyperlink r:id="rId12">
        <w:r w:rsidR="001D00C4" w:rsidRPr="0023387E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1D00C4" w:rsidRPr="0023387E">
        <w:rPr>
          <w:rFonts w:ascii="Times New Roman" w:hAnsi="Times New Roman" w:cs="Times New Roman"/>
          <w:sz w:val="24"/>
          <w:szCs w:val="24"/>
        </w:rPr>
        <w:t xml:space="preserve"> </w:t>
      </w:r>
      <w:r w:rsidR="0023387E">
        <w:rPr>
          <w:rFonts w:ascii="Times New Roman" w:hAnsi="Times New Roman" w:cs="Times New Roman"/>
          <w:sz w:val="24"/>
          <w:szCs w:val="24"/>
        </w:rPr>
        <w:t xml:space="preserve">Администрации Кетовского муниципального округа  № 99 от 03.10.2022 года </w:t>
      </w:r>
      <w:r w:rsidR="001D00C4" w:rsidRPr="0023387E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23387E" w:rsidRPr="00DB1E8E">
        <w:rPr>
          <w:rFonts w:ascii="Times New Roman" w:hAnsi="Times New Roman" w:cs="Times New Roman"/>
          <w:sz w:val="24"/>
          <w:szCs w:val="24"/>
        </w:rPr>
        <w:t>Положени</w:t>
      </w:r>
      <w:r w:rsidR="0023387E">
        <w:rPr>
          <w:rFonts w:ascii="Times New Roman" w:hAnsi="Times New Roman" w:cs="Times New Roman"/>
          <w:sz w:val="24"/>
          <w:szCs w:val="24"/>
        </w:rPr>
        <w:t xml:space="preserve">я </w:t>
      </w:r>
      <w:r w:rsidR="0023387E" w:rsidRPr="00DB1E8E">
        <w:rPr>
          <w:rFonts w:ascii="Times New Roman" w:hAnsi="Times New Roman" w:cs="Times New Roman"/>
          <w:sz w:val="24"/>
          <w:szCs w:val="24"/>
        </w:rPr>
        <w:t>об оплате труда работников по общеотраслевым должностям слу</w:t>
      </w:r>
      <w:r w:rsidR="0023387E">
        <w:rPr>
          <w:rFonts w:ascii="Times New Roman" w:hAnsi="Times New Roman" w:cs="Times New Roman"/>
          <w:sz w:val="24"/>
          <w:szCs w:val="24"/>
        </w:rPr>
        <w:t xml:space="preserve">жащих </w:t>
      </w:r>
      <w:r w:rsidR="0023387E" w:rsidRPr="00DB1E8E">
        <w:rPr>
          <w:rFonts w:ascii="Times New Roman" w:hAnsi="Times New Roman" w:cs="Times New Roman"/>
          <w:sz w:val="24"/>
          <w:szCs w:val="24"/>
        </w:rPr>
        <w:t>и профессиям рабочих муниципальных учреждений</w:t>
      </w:r>
      <w:r w:rsidR="0023387E">
        <w:rPr>
          <w:rFonts w:ascii="Times New Roman" w:hAnsi="Times New Roman" w:cs="Times New Roman"/>
          <w:sz w:val="24"/>
          <w:szCs w:val="24"/>
        </w:rPr>
        <w:t xml:space="preserve"> </w:t>
      </w:r>
      <w:r w:rsidR="0023387E" w:rsidRPr="00DB1E8E">
        <w:rPr>
          <w:rFonts w:ascii="Times New Roman" w:hAnsi="Times New Roman" w:cs="Times New Roman"/>
          <w:sz w:val="24"/>
          <w:szCs w:val="24"/>
        </w:rPr>
        <w:t>и органов местного самоуправления Кетовского</w:t>
      </w:r>
      <w:proofErr w:type="gramEnd"/>
      <w:r w:rsidR="0023387E" w:rsidRPr="00DB1E8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3387E">
        <w:rPr>
          <w:rFonts w:ascii="Times New Roman" w:hAnsi="Times New Roman" w:cs="Times New Roman"/>
          <w:sz w:val="24"/>
          <w:szCs w:val="24"/>
        </w:rPr>
        <w:t>, утвержденным  Постановлением Администрации Кетовского муниципального округа  № 99 от 03.10.2022 года</w:t>
      </w:r>
      <w:r w:rsidR="0023387E" w:rsidRPr="007434ED">
        <w:rPr>
          <w:rFonts w:ascii="Times New Roman" w:hAnsi="Times New Roman" w:cs="Times New Roman"/>
          <w:sz w:val="24"/>
          <w:szCs w:val="24"/>
        </w:rPr>
        <w:t>.</w:t>
      </w:r>
    </w:p>
    <w:p w:rsidR="001D00C4" w:rsidRPr="0023387E" w:rsidRDefault="00CB565F" w:rsidP="00CB56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0C4" w:rsidRPr="0023387E">
        <w:rPr>
          <w:rFonts w:ascii="Times New Roman" w:hAnsi="Times New Roman" w:cs="Times New Roman"/>
          <w:sz w:val="24"/>
          <w:szCs w:val="24"/>
        </w:rPr>
        <w:t xml:space="preserve">Размеры окладов по профессиям рабочих приведены в таблице </w:t>
      </w:r>
      <w:r w:rsidR="003330BC">
        <w:rPr>
          <w:rFonts w:ascii="Times New Roman" w:hAnsi="Times New Roman" w:cs="Times New Roman"/>
          <w:sz w:val="24"/>
          <w:szCs w:val="24"/>
        </w:rPr>
        <w:t>8</w:t>
      </w:r>
      <w:r w:rsidR="001D00C4" w:rsidRPr="0023387E">
        <w:rPr>
          <w:rFonts w:ascii="Times New Roman" w:hAnsi="Times New Roman" w:cs="Times New Roman"/>
          <w:sz w:val="24"/>
          <w:szCs w:val="24"/>
        </w:rPr>
        <w:t>.</w:t>
      </w:r>
    </w:p>
    <w:p w:rsidR="001D00C4" w:rsidRPr="0023387E" w:rsidRDefault="001D00C4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0C4" w:rsidRPr="0023387E" w:rsidRDefault="00CB565F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330BC">
        <w:rPr>
          <w:rFonts w:ascii="Times New Roman" w:hAnsi="Times New Roman" w:cs="Times New Roman"/>
          <w:sz w:val="24"/>
          <w:szCs w:val="24"/>
        </w:rPr>
        <w:t xml:space="preserve">                       Таблица 8</w:t>
      </w:r>
    </w:p>
    <w:p w:rsidR="001D00C4" w:rsidRPr="0023387E" w:rsidRDefault="001D00C4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303"/>
      </w:tblGrid>
      <w:tr w:rsidR="001D00C4" w:rsidRPr="0023387E" w:rsidTr="00850BD4">
        <w:tc>
          <w:tcPr>
            <w:tcW w:w="7257" w:type="dxa"/>
            <w:vAlign w:val="center"/>
          </w:tcPr>
          <w:p w:rsidR="001D00C4" w:rsidRPr="0023387E" w:rsidRDefault="001D00C4" w:rsidP="00850B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Разряд работ</w:t>
            </w:r>
          </w:p>
        </w:tc>
        <w:tc>
          <w:tcPr>
            <w:tcW w:w="2303" w:type="dxa"/>
            <w:vAlign w:val="center"/>
          </w:tcPr>
          <w:p w:rsidR="001D00C4" w:rsidRPr="0023387E" w:rsidRDefault="001D00C4" w:rsidP="0085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Размер оклада, руб.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1-й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  <w:p w:rsidR="000A51D7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2-й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3-й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5916</w:t>
            </w:r>
          </w:p>
          <w:p w:rsidR="000A51D7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4-й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5-й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6-й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7-й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</w:t>
            </w:r>
          </w:p>
        </w:tc>
      </w:tr>
      <w:tr w:rsidR="001D00C4" w:rsidRPr="0023387E" w:rsidTr="00850BD4">
        <w:tc>
          <w:tcPr>
            <w:tcW w:w="7257" w:type="dxa"/>
            <w:vAlign w:val="bottom"/>
          </w:tcPr>
          <w:p w:rsidR="001D00C4" w:rsidRPr="0023387E" w:rsidRDefault="001D00C4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87E">
              <w:rPr>
                <w:rFonts w:ascii="Times New Roman" w:hAnsi="Times New Roman" w:cs="Times New Roman"/>
                <w:sz w:val="24"/>
                <w:szCs w:val="24"/>
              </w:rPr>
              <w:t>8-й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03" w:type="dxa"/>
          </w:tcPr>
          <w:p w:rsidR="001D00C4" w:rsidRPr="0023387E" w:rsidRDefault="000A51D7" w:rsidP="002338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</w:t>
            </w:r>
          </w:p>
        </w:tc>
      </w:tr>
    </w:tbl>
    <w:p w:rsidR="001D00C4" w:rsidRPr="0023387E" w:rsidRDefault="001D00C4" w:rsidP="00233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652" w:rsidRDefault="003330BC" w:rsidP="00597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D00C4" w:rsidRPr="0023387E">
        <w:rPr>
          <w:rFonts w:ascii="Times New Roman" w:hAnsi="Times New Roman" w:cs="Times New Roman"/>
          <w:sz w:val="24"/>
          <w:szCs w:val="24"/>
        </w:rPr>
        <w:t xml:space="preserve">. Работникам образовательных организаций устанавливаются выплаты компенсационного характера, предусмотренные </w:t>
      </w:r>
      <w:r w:rsidR="00C34652" w:rsidRPr="00C34652">
        <w:rPr>
          <w:rFonts w:ascii="Times New Roman" w:hAnsi="Times New Roman" w:cs="Times New Roman"/>
          <w:sz w:val="24"/>
          <w:szCs w:val="24"/>
        </w:rPr>
        <w:t>разделом V</w:t>
      </w:r>
      <w:r w:rsidR="00C34652"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4652" w:rsidRPr="00C3465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34652">
        <w:rPr>
          <w:rFonts w:ascii="Times New Roman" w:hAnsi="Times New Roman" w:cs="Times New Roman"/>
          <w:sz w:val="24"/>
          <w:szCs w:val="24"/>
        </w:rPr>
        <w:t>.</w:t>
      </w:r>
    </w:p>
    <w:p w:rsidR="00C34652" w:rsidRPr="007434ED" w:rsidRDefault="00C34652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BC">
        <w:rPr>
          <w:rFonts w:ascii="Times New Roman" w:hAnsi="Times New Roman" w:cs="Times New Roman"/>
          <w:sz w:val="24"/>
          <w:szCs w:val="24"/>
        </w:rPr>
        <w:t>39</w:t>
      </w:r>
      <w:r w:rsidR="001D00C4" w:rsidRPr="0023387E">
        <w:rPr>
          <w:rFonts w:ascii="Times New Roman" w:hAnsi="Times New Roman" w:cs="Times New Roman"/>
          <w:sz w:val="24"/>
          <w:szCs w:val="24"/>
        </w:rPr>
        <w:t xml:space="preserve">. Работникам образовательных организаций производятся выплаты стимулирующего характера и иные выплаты, предусмотренные </w:t>
      </w:r>
      <w:r w:rsidRPr="00C34652">
        <w:rPr>
          <w:rFonts w:ascii="Times New Roman" w:hAnsi="Times New Roman" w:cs="Times New Roman"/>
          <w:sz w:val="24"/>
          <w:szCs w:val="24"/>
        </w:rPr>
        <w:t>разделом VI</w:t>
      </w:r>
      <w:r w:rsidRPr="00C346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4652">
        <w:rPr>
          <w:rFonts w:ascii="Times New Roman" w:hAnsi="Times New Roman" w:cs="Times New Roman"/>
          <w:sz w:val="24"/>
          <w:szCs w:val="24"/>
        </w:rPr>
        <w:t xml:space="preserve">, и иные выплаты, предусмотренные разделом </w:t>
      </w:r>
      <w:hyperlink w:anchor="P264" w:history="1">
        <w:r w:rsidRPr="00C34652">
          <w:rPr>
            <w:rFonts w:ascii="Times New Roman" w:hAnsi="Times New Roman" w:cs="Times New Roman"/>
            <w:sz w:val="24"/>
            <w:szCs w:val="24"/>
          </w:rPr>
          <w:t>I</w:t>
        </w:r>
      </w:hyperlink>
      <w:r w:rsidRPr="00C346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652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434ED" w:rsidRDefault="007434ED" w:rsidP="00C34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68C" w:rsidRPr="007434ED" w:rsidRDefault="002E268C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CF1992" w:rsidRDefault="00BE2CBD" w:rsidP="00BE2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1992">
        <w:rPr>
          <w:rFonts w:ascii="Times New Roman" w:hAnsi="Times New Roman" w:cs="Times New Roman"/>
          <w:b/>
          <w:sz w:val="24"/>
          <w:szCs w:val="24"/>
        </w:rPr>
        <w:t>Раздел V</w:t>
      </w:r>
      <w:r w:rsidR="008305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34ED" w:rsidRPr="00CF19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1992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выплат компенсационн</w:t>
      </w:r>
      <w:r w:rsidR="003F604E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CF1992">
        <w:rPr>
          <w:rFonts w:ascii="Times New Roman" w:hAnsi="Times New Roman" w:cs="Times New Roman"/>
          <w:b/>
          <w:sz w:val="24"/>
          <w:szCs w:val="24"/>
        </w:rPr>
        <w:t>характера</w:t>
      </w:r>
    </w:p>
    <w:p w:rsidR="007434ED" w:rsidRPr="007434ED" w:rsidRDefault="007434ED" w:rsidP="007434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3330BC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(надбавки, доплаты) устанавливаются работникам </w:t>
      </w:r>
      <w:r w:rsidR="001527E3">
        <w:rPr>
          <w:rFonts w:ascii="Times New Roman" w:hAnsi="Times New Roman" w:cs="Times New Roman"/>
          <w:sz w:val="24"/>
          <w:szCs w:val="24"/>
        </w:rPr>
        <w:t>учреждения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при наличии оснований для их выплаты.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1</w:t>
      </w:r>
      <w:r w:rsidRPr="007434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4ED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характера, размеры и условия их осуществления устанавливаются в соответствии с настоящим Положением коллективными договорами, соглашениями, локальными актами в соответствии с трудовым законодательством и иными нормативными правовыми актами Российской Федерации или Курганской области, </w:t>
      </w:r>
      <w:r w:rsidRPr="007434ED">
        <w:rPr>
          <w:rFonts w:ascii="Times New Roman" w:hAnsi="Times New Roman" w:cs="Times New Roman"/>
          <w:sz w:val="24"/>
          <w:szCs w:val="24"/>
        </w:rPr>
        <w:lastRenderedPageBreak/>
        <w:t>содержащими нормы трудового права, и конкретизируются в трудовом договоре с работником (в дополнительном соглашении к трудовому договору с работником).</w:t>
      </w:r>
      <w:proofErr w:type="gramEnd"/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2</w:t>
      </w:r>
      <w:r w:rsidR="007434ED" w:rsidRPr="007434ED">
        <w:rPr>
          <w:rFonts w:ascii="Times New Roman" w:hAnsi="Times New Roman" w:cs="Times New Roman"/>
          <w:sz w:val="24"/>
          <w:szCs w:val="24"/>
        </w:rPr>
        <w:t>. Установление выплат компенсационного характера конкретному работнику производится на основании приказа руководителя.</w:t>
      </w:r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3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1527E3">
        <w:rPr>
          <w:rFonts w:ascii="Times New Roman" w:hAnsi="Times New Roman" w:cs="Times New Roman"/>
          <w:sz w:val="24"/>
          <w:szCs w:val="24"/>
        </w:rPr>
        <w:t>учреждения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при наличии оснований устанавливаются следующие виды выплат компенсационного характера: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- выплаты работникам, занятым на тяжелых работах, работах с вредными, опасными и иными особыми условиями труда;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- выплаты за работу в местностях с особыми климатическими условиями (районный коэффициент);</w:t>
      </w:r>
    </w:p>
    <w:p w:rsidR="007434ED" w:rsidRPr="007434ED" w:rsidRDefault="007434ED" w:rsidP="007434ED">
      <w:pPr>
        <w:ind w:firstLine="540"/>
        <w:jc w:val="both"/>
      </w:pPr>
      <w:proofErr w:type="gramStart"/>
      <w:r w:rsidRPr="007434ED">
        <w:rPr>
          <w:color w:val="000000"/>
          <w:sz w:val="24"/>
          <w:szCs w:val="24"/>
        </w:rPr>
        <w:t>- 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временно отсутствующего работника без освобождения от работы, определенной трудовым договором</w:t>
      </w:r>
      <w:r w:rsidR="001527E3">
        <w:rPr>
          <w:color w:val="000000"/>
          <w:sz w:val="24"/>
          <w:szCs w:val="24"/>
        </w:rPr>
        <w:t>.</w:t>
      </w:r>
      <w:proofErr w:type="gramEnd"/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4</w:t>
      </w:r>
      <w:r w:rsidR="007434ED" w:rsidRPr="007434ED">
        <w:rPr>
          <w:rFonts w:ascii="Times New Roman" w:hAnsi="Times New Roman" w:cs="Times New Roman"/>
          <w:sz w:val="24"/>
          <w:szCs w:val="24"/>
        </w:rPr>
        <w:t>. Размеры компенсационных выплат устанавливаются в процентном отношении (если иное не установлено законодательством Российской Федерации)</w:t>
      </w:r>
      <w:r w:rsidR="002E268C">
        <w:rPr>
          <w:rFonts w:ascii="Times New Roman" w:hAnsi="Times New Roman" w:cs="Times New Roman"/>
          <w:sz w:val="24"/>
          <w:szCs w:val="24"/>
        </w:rPr>
        <w:t xml:space="preserve"> </w:t>
      </w:r>
      <w:r w:rsidR="002E268C" w:rsidRPr="002E268C">
        <w:rPr>
          <w:rFonts w:ascii="Times New Roman" w:hAnsi="Times New Roman" w:cs="Times New Roman"/>
          <w:color w:val="000000"/>
          <w:sz w:val="24"/>
          <w:szCs w:val="24"/>
        </w:rPr>
        <w:t>или в абсолютном размере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 к тарифной ставке, окладу (должностному окладу) без учета повышающих коэффициентов. При этом размер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5</w:t>
      </w:r>
      <w:r w:rsidR="007434ED" w:rsidRPr="007434ED">
        <w:rPr>
          <w:rFonts w:ascii="Times New Roman" w:hAnsi="Times New Roman" w:cs="Times New Roman"/>
          <w:sz w:val="24"/>
          <w:szCs w:val="24"/>
        </w:rPr>
        <w:t>. Выплаты работникам, занятым на тяжелых работах, работах с вредными, опасными и иными особыми условиями труда, устанавливаются в порядке, определенном статьей 147 Трудового кодекса Российской Федерации.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Размер выплат работникам, занятым на тяжелых работах, работах с вредными, опасными и иными особыми условиями труда, устанавливается по результатам аттестации рабочего места в размере </w:t>
      </w:r>
      <w:r w:rsidR="003E6978">
        <w:rPr>
          <w:rFonts w:ascii="Times New Roman" w:hAnsi="Times New Roman" w:cs="Times New Roman"/>
          <w:sz w:val="24"/>
          <w:szCs w:val="24"/>
        </w:rPr>
        <w:t>4% от</w:t>
      </w:r>
      <w:r w:rsidRPr="007434ED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оклада). Если по итогам проведения специальной оценки условий труда рабочее место признано безопасным, то осуществление указанной выплаты не производится.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Перечень должностей работников и размер выплаты работникам, занятым на работах с вредными, опасными и иными особыми условиями труда, устанавливаются коллективным договором.</w:t>
      </w:r>
    </w:p>
    <w:p w:rsidR="007434ED" w:rsidRPr="007434ED" w:rsidRDefault="001527E3" w:rsidP="007434ED">
      <w:pPr>
        <w:ind w:firstLine="540"/>
        <w:jc w:val="both"/>
      </w:pPr>
      <w:r>
        <w:rPr>
          <w:color w:val="000000"/>
          <w:sz w:val="24"/>
          <w:szCs w:val="24"/>
        </w:rPr>
        <w:t>Руководитель</w:t>
      </w:r>
      <w:r w:rsidR="007434ED" w:rsidRPr="007434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учреждения</w:t>
      </w:r>
      <w:r w:rsidR="007434ED" w:rsidRPr="007434ED">
        <w:rPr>
          <w:color w:val="000000"/>
          <w:sz w:val="24"/>
          <w:szCs w:val="24"/>
        </w:rPr>
        <w:t xml:space="preserve"> принимают меры по проведению специальной оценки условий труда в соответствии с </w:t>
      </w:r>
      <w:r w:rsidR="007434ED" w:rsidRPr="001527E3">
        <w:rPr>
          <w:rStyle w:val="ad"/>
          <w:b w:val="0"/>
          <w:color w:val="000000"/>
          <w:sz w:val="24"/>
          <w:szCs w:val="24"/>
        </w:rPr>
        <w:t>Федеральным законом</w:t>
      </w:r>
      <w:r w:rsidR="007434ED" w:rsidRPr="007434ED">
        <w:rPr>
          <w:color w:val="000000"/>
          <w:sz w:val="24"/>
          <w:szCs w:val="24"/>
        </w:rPr>
        <w:t xml:space="preserve"> от 28 декабря 2013 года № 426-ФЗ «О специальной оценке условий труда» (далее именуется - Федеральный закон)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7434ED" w:rsidRPr="007434ED" w:rsidRDefault="007434ED" w:rsidP="007434ED">
      <w:pPr>
        <w:ind w:firstLine="540"/>
        <w:jc w:val="both"/>
      </w:pPr>
      <w:proofErr w:type="gramStart"/>
      <w:r w:rsidRPr="007434ED">
        <w:rPr>
          <w:color w:val="000000"/>
          <w:sz w:val="24"/>
          <w:szCs w:val="24"/>
        </w:rPr>
        <w:t xml:space="preserve">В случае, если до дня вступления в силу Федерального закона в отношении рабочего места 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случаев, указанных </w:t>
      </w:r>
      <w:proofErr w:type="spellStart"/>
      <w:r w:rsidRPr="001527E3">
        <w:rPr>
          <w:b/>
          <w:color w:val="000000"/>
          <w:sz w:val="24"/>
          <w:szCs w:val="24"/>
        </w:rPr>
        <w:t>в</w:t>
      </w:r>
      <w:r w:rsidRPr="001527E3">
        <w:rPr>
          <w:rStyle w:val="ad"/>
          <w:b w:val="0"/>
          <w:color w:val="000000"/>
          <w:sz w:val="24"/>
          <w:szCs w:val="24"/>
        </w:rPr>
        <w:t>части</w:t>
      </w:r>
      <w:proofErr w:type="spellEnd"/>
      <w:r w:rsidRPr="001527E3">
        <w:rPr>
          <w:rStyle w:val="ad"/>
          <w:b w:val="0"/>
          <w:color w:val="000000"/>
          <w:sz w:val="24"/>
          <w:szCs w:val="24"/>
        </w:rPr>
        <w:t xml:space="preserve"> 1 статьи 17</w:t>
      </w:r>
      <w:r w:rsidRPr="007434ED">
        <w:rPr>
          <w:color w:val="000000"/>
          <w:sz w:val="24"/>
          <w:szCs w:val="24"/>
        </w:rPr>
        <w:t xml:space="preserve"> Федерального закона.</w:t>
      </w:r>
      <w:proofErr w:type="gramEnd"/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6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Оплата за работу в ночное время устанавливается в соответствии со </w:t>
      </w:r>
      <w:hyperlink r:id="rId13" w:history="1">
        <w:r w:rsidR="007434ED" w:rsidRPr="007434ED">
          <w:rPr>
            <w:rFonts w:ascii="Times New Roman" w:hAnsi="Times New Roman" w:cs="Times New Roman"/>
            <w:sz w:val="24"/>
            <w:szCs w:val="24"/>
          </w:rPr>
          <w:t>статьей 154</w:t>
        </w:r>
      </w:hyperlink>
      <w:r w:rsidR="001527E3">
        <w:rPr>
          <w:rFonts w:ascii="Times New Roman" w:hAnsi="Times New Roman" w:cs="Times New Roman"/>
          <w:sz w:val="24"/>
          <w:szCs w:val="24"/>
        </w:rPr>
        <w:t xml:space="preserve"> </w:t>
      </w:r>
      <w:r w:rsidR="007434ED" w:rsidRPr="007434ED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социально-трудовых отношений.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 xml:space="preserve">Размер повышения оплаты труда за работу в ночное время составляет не менее </w:t>
      </w:r>
      <w:r w:rsidR="001527E3">
        <w:rPr>
          <w:rFonts w:ascii="Times New Roman" w:hAnsi="Times New Roman" w:cs="Times New Roman"/>
          <w:sz w:val="24"/>
          <w:szCs w:val="24"/>
        </w:rPr>
        <w:t xml:space="preserve">20 </w:t>
      </w:r>
      <w:r w:rsidRPr="007434ED">
        <w:rPr>
          <w:rFonts w:ascii="Times New Roman" w:hAnsi="Times New Roman" w:cs="Times New Roman"/>
          <w:sz w:val="24"/>
          <w:szCs w:val="24"/>
        </w:rPr>
        <w:lastRenderedPageBreak/>
        <w:t>процентов от часовой тарифной ставки (оклада (должностного оклада)), рассчитанного за каждый час работы в ночное время.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4ED">
        <w:rPr>
          <w:rFonts w:ascii="Times New Roman" w:hAnsi="Times New Roman" w:cs="Times New Roman"/>
          <w:sz w:val="24"/>
          <w:szCs w:val="24"/>
        </w:rPr>
        <w:t>Ночным считается время с 22 часов до 6 часов.</w:t>
      </w:r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7</w:t>
      </w:r>
      <w:r w:rsidR="007434ED" w:rsidRPr="007434ED">
        <w:rPr>
          <w:rFonts w:ascii="Times New Roman" w:hAnsi="Times New Roman" w:cs="Times New Roman"/>
          <w:sz w:val="24"/>
          <w:szCs w:val="24"/>
        </w:rPr>
        <w:t>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Конкретные размеры оплаты за работу в выходные или нерабочие праздничные дни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8</w:t>
      </w:r>
      <w:r w:rsidR="007434ED" w:rsidRPr="007434ED">
        <w:rPr>
          <w:rFonts w:ascii="Times New Roman" w:hAnsi="Times New Roman" w:cs="Times New Roman"/>
          <w:sz w:val="24"/>
          <w:szCs w:val="24"/>
        </w:rPr>
        <w:t>. Сверхурочная работа оплачивается в соответствии со статьей 152 Трудового кодекса Российской Федерации.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Конкретные размеры за сверхурочную работу могут определяться коллективным договором, локальным актом или трудовым договором.</w:t>
      </w:r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330BC">
        <w:rPr>
          <w:rFonts w:ascii="Times New Roman" w:hAnsi="Times New Roman" w:cs="Times New Roman"/>
          <w:sz w:val="24"/>
          <w:szCs w:val="24"/>
        </w:rPr>
        <w:t>9</w:t>
      </w:r>
      <w:r w:rsidR="007434ED" w:rsidRPr="007434ED">
        <w:rPr>
          <w:rFonts w:ascii="Times New Roman" w:hAnsi="Times New Roman" w:cs="Times New Roman"/>
          <w:sz w:val="24"/>
          <w:szCs w:val="24"/>
        </w:rPr>
        <w:t>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</w:t>
      </w:r>
      <w:r w:rsidR="0034400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7434ED" w:rsidRPr="007434ED">
          <w:rPr>
            <w:rFonts w:ascii="Times New Roman" w:hAnsi="Times New Roman" w:cs="Times New Roman"/>
            <w:sz w:val="24"/>
            <w:szCs w:val="24"/>
          </w:rPr>
          <w:t>статьей 151</w:t>
        </w:r>
      </w:hyperlink>
      <w:r w:rsidR="007434ED" w:rsidRPr="007434E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434ED" w:rsidRPr="007434ED" w:rsidRDefault="007434ED" w:rsidP="007434ED">
      <w:pPr>
        <w:ind w:firstLine="540"/>
        <w:jc w:val="both"/>
      </w:pPr>
      <w:r w:rsidRPr="007434ED">
        <w:rPr>
          <w:sz w:val="24"/>
          <w:szCs w:val="24"/>
        </w:rPr>
        <w:t>Размер доплаты при совмещении профессий (должностей),  расширении зон обслуживания,  увеличении объема работы или исполнении обязанностей временно отсутствующего работника без освобождения от работы, определённой трудовым договором,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7434ED" w:rsidRPr="007434ED" w:rsidRDefault="003330BC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434ED" w:rsidRPr="007434ED">
        <w:rPr>
          <w:rFonts w:ascii="Times New Roman" w:hAnsi="Times New Roman" w:cs="Times New Roman"/>
          <w:sz w:val="24"/>
          <w:szCs w:val="24"/>
        </w:rPr>
        <w:t>. Коэффициент за работу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</w:t>
      </w:r>
    </w:p>
    <w:p w:rsidR="007434ED" w:rsidRPr="007434ED" w:rsidRDefault="00201713" w:rsidP="007434ED">
      <w:pPr>
        <w:ind w:firstLine="540"/>
        <w:jc w:val="both"/>
      </w:pPr>
      <w:r>
        <w:rPr>
          <w:sz w:val="24"/>
          <w:szCs w:val="24"/>
        </w:rPr>
        <w:t>5</w:t>
      </w:r>
      <w:r w:rsidR="003330BC">
        <w:rPr>
          <w:sz w:val="24"/>
          <w:szCs w:val="24"/>
        </w:rPr>
        <w:t>1</w:t>
      </w:r>
      <w:r w:rsidR="007434ED" w:rsidRPr="007434ED">
        <w:rPr>
          <w:sz w:val="24"/>
          <w:szCs w:val="24"/>
        </w:rPr>
        <w:t xml:space="preserve">. </w:t>
      </w:r>
      <w:proofErr w:type="gramStart"/>
      <w:r w:rsidR="007434ED" w:rsidRPr="007434ED">
        <w:rPr>
          <w:color w:val="000000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сверхурочной работе, работе в ночное время, выходные и нерабочие праздничные дни,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предусматриваются трудовым законодательством и иными нормативными правовыми актами, содержащими нормы трудового права, коллективным договором, соглашениями</w:t>
      </w:r>
      <w:proofErr w:type="gramEnd"/>
      <w:r w:rsidR="007434ED" w:rsidRPr="007434ED">
        <w:rPr>
          <w:color w:val="000000"/>
          <w:sz w:val="24"/>
          <w:szCs w:val="24"/>
        </w:rPr>
        <w:t xml:space="preserve">, локальными актами, трудовым договором. </w:t>
      </w:r>
      <w:proofErr w:type="gramStart"/>
      <w:r w:rsidR="007434ED" w:rsidRPr="007434ED">
        <w:rPr>
          <w:color w:val="000000"/>
          <w:sz w:val="24"/>
          <w:szCs w:val="24"/>
        </w:rPr>
        <w:t xml:space="preserve">Размеры выплат, установленные коллективным договором, соглашениями, локальными актами, трудовым договором, не могут быть ниже установленных </w:t>
      </w:r>
      <w:r w:rsidR="007434ED" w:rsidRPr="00531642">
        <w:rPr>
          <w:rStyle w:val="ad"/>
          <w:b w:val="0"/>
          <w:color w:val="000000"/>
          <w:sz w:val="24"/>
          <w:szCs w:val="24"/>
        </w:rPr>
        <w:t>трудовым законодательством</w:t>
      </w:r>
      <w:r w:rsidR="007434ED" w:rsidRPr="007434ED">
        <w:rPr>
          <w:color w:val="000000"/>
          <w:sz w:val="24"/>
          <w:szCs w:val="24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7434ED" w:rsidRPr="007434ED" w:rsidRDefault="00201713" w:rsidP="007434E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30BC">
        <w:rPr>
          <w:rFonts w:ascii="Times New Roman" w:hAnsi="Times New Roman" w:cs="Times New Roman"/>
          <w:sz w:val="24"/>
          <w:szCs w:val="24"/>
        </w:rPr>
        <w:t>2</w:t>
      </w:r>
      <w:r w:rsidR="007434ED" w:rsidRPr="007434ED">
        <w:rPr>
          <w:rFonts w:ascii="Times New Roman" w:hAnsi="Times New Roman" w:cs="Times New Roman"/>
          <w:sz w:val="24"/>
          <w:szCs w:val="24"/>
        </w:rPr>
        <w:t>. 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коэффициентов.</w:t>
      </w:r>
    </w:p>
    <w:p w:rsidR="007434ED" w:rsidRPr="007434ED" w:rsidRDefault="007434ED" w:rsidP="007434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4ED" w:rsidRPr="00CF1992" w:rsidRDefault="0034400D" w:rsidP="003440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2A">
        <w:rPr>
          <w:rFonts w:ascii="Times New Roman" w:hAnsi="Times New Roman" w:cs="Times New Roman"/>
          <w:b/>
          <w:sz w:val="24"/>
          <w:szCs w:val="24"/>
        </w:rPr>
        <w:t>Раздел VI</w:t>
      </w:r>
      <w:r w:rsidR="0083052A" w:rsidRPr="008305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434ED" w:rsidRPr="008305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52A">
        <w:rPr>
          <w:rFonts w:ascii="Times New Roman" w:hAnsi="Times New Roman" w:cs="Times New Roman"/>
          <w:b/>
          <w:sz w:val="24"/>
          <w:szCs w:val="24"/>
        </w:rPr>
        <w:t>Порядок и условия установления выплат стимулирующего характера</w:t>
      </w:r>
    </w:p>
    <w:p w:rsidR="0034400D" w:rsidRPr="007434ED" w:rsidRDefault="0034400D" w:rsidP="003440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2744C" w:rsidRPr="00F8101F" w:rsidRDefault="003330BC" w:rsidP="009274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="0092744C" w:rsidRPr="00F8101F">
        <w:rPr>
          <w:sz w:val="24"/>
          <w:szCs w:val="24"/>
        </w:rPr>
        <w:t xml:space="preserve">. </w:t>
      </w:r>
      <w:proofErr w:type="gramStart"/>
      <w:r w:rsidR="0092744C" w:rsidRPr="00F8101F">
        <w:rPr>
          <w:sz w:val="24"/>
          <w:szCs w:val="24"/>
        </w:rPr>
        <w:t xml:space="preserve">Перечень выплат стимулирующего характера устанавливается в соответствии с </w:t>
      </w:r>
      <w:hyperlink r:id="rId15" w:history="1">
        <w:r w:rsidR="0092744C" w:rsidRPr="00F8101F">
          <w:rPr>
            <w:rStyle w:val="af8"/>
            <w:sz w:val="24"/>
            <w:szCs w:val="24"/>
          </w:rPr>
          <w:t>Перечнем</w:t>
        </w:r>
      </w:hyperlink>
      <w:r w:rsidR="0092744C" w:rsidRPr="00F8101F">
        <w:rPr>
          <w:sz w:val="24"/>
          <w:szCs w:val="24"/>
        </w:rPr>
        <w:t xml:space="preserve"> видов выплат стимулирующего характера, утвержденным Приказом Министерства здравоохранения и социального развития Российской Федерации от 29 декабря 2007 года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видов выплат стимулирующего характера в этих учреждениях".</w:t>
      </w:r>
      <w:proofErr w:type="gramEnd"/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 xml:space="preserve">В соответствии с </w:t>
      </w:r>
      <w:hyperlink r:id="rId16" w:history="1">
        <w:r w:rsidRPr="00F8101F">
          <w:rPr>
            <w:rStyle w:val="af8"/>
            <w:sz w:val="24"/>
            <w:szCs w:val="24"/>
          </w:rPr>
          <w:t>Перечнем</w:t>
        </w:r>
      </w:hyperlink>
      <w:r w:rsidRPr="00F8101F">
        <w:rPr>
          <w:sz w:val="24"/>
          <w:szCs w:val="24"/>
        </w:rPr>
        <w:t xml:space="preserve"> видов выплат стимулирующего характера работникам могут быть установлены следующие виды выплат стимулирующего характера:</w:t>
      </w:r>
    </w:p>
    <w:p w:rsidR="0092744C" w:rsidRPr="000A51D7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выплаты за стаж непрерывной работы, выслугу лет;</w:t>
      </w:r>
    </w:p>
    <w:p w:rsidR="005977CB" w:rsidRPr="005977CB" w:rsidRDefault="005977CB" w:rsidP="0092744C">
      <w:pPr>
        <w:ind w:firstLine="540"/>
        <w:jc w:val="both"/>
        <w:rPr>
          <w:sz w:val="24"/>
          <w:szCs w:val="24"/>
        </w:rPr>
      </w:pPr>
      <w:r w:rsidRPr="000A51D7">
        <w:rPr>
          <w:sz w:val="24"/>
          <w:szCs w:val="24"/>
        </w:rPr>
        <w:t xml:space="preserve">- </w:t>
      </w:r>
      <w:r>
        <w:rPr>
          <w:sz w:val="24"/>
          <w:szCs w:val="24"/>
        </w:rPr>
        <w:t>за уровень образования;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премиальные выплаты по итогам работы.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lastRenderedPageBreak/>
        <w:t>Выплаты стимулирующего характера производятся по решению руководителя муниципального учреждения в пределах бюджетных ассигнований на оплату труда работников.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 xml:space="preserve">Размер выплаты стимулирующего характера может определяться как в процентах к окладу (должностному окладу) работника, так и в абсолютном размере. </w:t>
      </w:r>
    </w:p>
    <w:p w:rsidR="00F8101F" w:rsidRDefault="0092744C" w:rsidP="00F8101F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     </w:t>
      </w:r>
      <w:r w:rsidR="003330BC">
        <w:rPr>
          <w:rFonts w:eastAsia="NSimSun" w:cs="Arial"/>
          <w:color w:val="000000"/>
          <w:kern w:val="2"/>
          <w:sz w:val="24"/>
          <w:szCs w:val="24"/>
          <w:lang w:bidi="hi-IN"/>
        </w:rPr>
        <w:t>54</w:t>
      </w:r>
      <w:r w:rsidR="00F8101F">
        <w:rPr>
          <w:rFonts w:eastAsia="NSimSun" w:cs="Arial"/>
          <w:color w:val="000000"/>
          <w:kern w:val="2"/>
          <w:sz w:val="24"/>
          <w:szCs w:val="24"/>
          <w:lang w:bidi="hi-IN"/>
        </w:rPr>
        <w:t>.</w:t>
      </w:r>
      <w:r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</w:t>
      </w:r>
      <w:r w:rsidR="00F8101F">
        <w:rPr>
          <w:rFonts w:eastAsiaTheme="minorHAnsi"/>
          <w:sz w:val="24"/>
          <w:szCs w:val="24"/>
          <w:lang w:eastAsia="en-US"/>
        </w:rPr>
        <w:t xml:space="preserve">Стимулирующая выплата за выслугу лет устанавливается работникам ГУ в зависимости от общего стажа работы по специальности согласно </w:t>
      </w:r>
      <w:r w:rsidR="00F8101F" w:rsidRPr="003330BC">
        <w:rPr>
          <w:rFonts w:eastAsiaTheme="minorHAnsi"/>
          <w:sz w:val="24"/>
          <w:szCs w:val="24"/>
          <w:lang w:eastAsia="en-US"/>
        </w:rPr>
        <w:t xml:space="preserve">таблице </w:t>
      </w:r>
      <w:r w:rsidR="003330BC" w:rsidRPr="003330BC">
        <w:rPr>
          <w:rFonts w:eastAsiaTheme="minorHAnsi"/>
          <w:sz w:val="24"/>
          <w:szCs w:val="24"/>
          <w:lang w:eastAsia="en-US"/>
        </w:rPr>
        <w:t>9</w:t>
      </w:r>
      <w:r w:rsidR="00F8101F" w:rsidRPr="003330BC">
        <w:rPr>
          <w:rFonts w:eastAsiaTheme="minorHAnsi"/>
          <w:sz w:val="24"/>
          <w:szCs w:val="24"/>
          <w:lang w:eastAsia="en-US"/>
        </w:rPr>
        <w:t>.</w:t>
      </w:r>
    </w:p>
    <w:p w:rsidR="00F8101F" w:rsidRDefault="00F8101F" w:rsidP="00F8101F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F8101F" w:rsidRDefault="003330BC" w:rsidP="00F8101F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9</w:t>
      </w:r>
    </w:p>
    <w:p w:rsidR="00F8101F" w:rsidRDefault="00F8101F" w:rsidP="00F8101F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8"/>
      </w:tblGrid>
      <w:tr w:rsidR="00F810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F" w:rsidRDefault="00F8101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Общий стаж работы по специальности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1F" w:rsidRDefault="00F8101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 стимулирующей выплаты за выслугу лет</w:t>
            </w:r>
          </w:p>
        </w:tc>
      </w:tr>
      <w:tr w:rsidR="00F810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F8101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 до 3 лет включительно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F8101F" w:rsidP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</w:t>
            </w:r>
            <w:r w:rsidR="00E63A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0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F8101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3 до 5 лет включительно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</w:t>
            </w:r>
          </w:p>
        </w:tc>
      </w:tr>
      <w:tr w:rsidR="00F810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F8101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5 до 10 лет включительно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0,15</w:t>
            </w:r>
          </w:p>
        </w:tc>
      </w:tr>
      <w:tr w:rsidR="00E63AB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ABB" w:rsidRDefault="00E63ABB" w:rsidP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10 до 15 лет включительно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ABB" w:rsidRDefault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  <w:tr w:rsidR="00F8101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15</w:t>
            </w:r>
            <w:r w:rsidR="00F8101F">
              <w:rPr>
                <w:rFonts w:eastAsiaTheme="minorHAnsi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101F" w:rsidRDefault="00E63AB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</w:tbl>
    <w:p w:rsidR="00F8101F" w:rsidRDefault="00F8101F" w:rsidP="00F8101F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p w:rsidR="00F8101F" w:rsidRDefault="003330BC" w:rsidP="00F8101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55</w:t>
      </w:r>
      <w:r w:rsidR="00F8101F">
        <w:rPr>
          <w:rFonts w:eastAsiaTheme="minorHAnsi"/>
          <w:sz w:val="24"/>
          <w:szCs w:val="24"/>
          <w:lang w:eastAsia="en-US"/>
        </w:rPr>
        <w:t>. В общий стаж работы по специальности руководителей, заместителей руководителей включаются периоды работы в должностях руководителей, заместителей руководителей, начальников структурных подразделений государственных и муниципальных учреждений, а также периоды работы, включаемые в общий стаж работы по специальности работников, занимающих тренерские должности, в соответствии с настоящим Положением.</w:t>
      </w:r>
    </w:p>
    <w:p w:rsidR="00F8101F" w:rsidRDefault="00F8101F" w:rsidP="00F8101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общий стаж работы по специальности работников, занимающих должности тренеров-преподавателей, включаются периоды работы в учреждениях и должностях, которые засчитываются в стаж работы для досрочного назначения страховой пенсии по старости лицам, осуществлявшим педагогическую деятельность в учреждениях для детей, в соответствии с действующим законодательством, а также периоды работы на тренерских должностях в физкультурно-спортивных организациях.</w:t>
      </w:r>
      <w:proofErr w:type="gramEnd"/>
    </w:p>
    <w:p w:rsidR="00F8101F" w:rsidRDefault="00F8101F" w:rsidP="00F8101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общий стаж работы по специальности инструкторов-методистов включаются периоды работы инструктором-методистом физкультурно-спортивных организаций и периоды работы, включаемые в общий стаж работы по специальности работников, занимающих тренерские должности, в соответствии с настоящим Положением.</w:t>
      </w:r>
    </w:p>
    <w:p w:rsidR="00F8101F" w:rsidRDefault="00F8101F" w:rsidP="00F8101F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общий стаж работы по специальности иных работников </w:t>
      </w:r>
      <w:r w:rsidR="005977CB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 xml:space="preserve"> включаются периоды работы на соответствующих должностях. </w:t>
      </w:r>
    </w:p>
    <w:p w:rsidR="001B373A" w:rsidRDefault="001B373A" w:rsidP="001B373A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3330BC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330BC">
        <w:rPr>
          <w:rFonts w:eastAsiaTheme="minorHAnsi"/>
          <w:sz w:val="24"/>
          <w:szCs w:val="24"/>
          <w:lang w:eastAsia="en-US"/>
        </w:rPr>
        <w:t>56</w:t>
      </w:r>
      <w:r w:rsidR="005977CB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 Работникам учреждения устанавливается стимулирующая выплата за уровень образования в соответствии с таблицей </w:t>
      </w:r>
      <w:r w:rsidR="003330BC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на основании документов, подтверждающих соответствующий уровень образования. Выплаты производятся при условии соответствия образования профилю </w:t>
      </w:r>
      <w:r w:rsidR="005977CB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 xml:space="preserve"> и профилю деятельности самого работника </w:t>
      </w:r>
      <w:r w:rsidR="005977CB">
        <w:rPr>
          <w:rFonts w:eastAsiaTheme="minorHAnsi"/>
          <w:sz w:val="24"/>
          <w:szCs w:val="24"/>
          <w:lang w:eastAsia="en-US"/>
        </w:rPr>
        <w:t>учреждения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B373A" w:rsidRDefault="001B373A" w:rsidP="001B373A">
      <w:pPr>
        <w:widowControl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1B373A" w:rsidRDefault="001B373A" w:rsidP="001B373A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 w:rsidR="003330BC">
        <w:rPr>
          <w:rFonts w:eastAsiaTheme="minorHAnsi"/>
          <w:sz w:val="24"/>
          <w:szCs w:val="24"/>
          <w:lang w:eastAsia="en-US"/>
        </w:rPr>
        <w:t>10</w:t>
      </w:r>
    </w:p>
    <w:p w:rsidR="001B373A" w:rsidRDefault="001B373A" w:rsidP="001B373A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69"/>
      </w:tblGrid>
      <w:tr w:rsidR="001B373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A" w:rsidRDefault="001B37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3A" w:rsidRDefault="001B373A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 стимулирующей выплаты за уровень образования</w:t>
            </w:r>
          </w:p>
        </w:tc>
      </w:tr>
      <w:tr w:rsidR="001B373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3A" w:rsidRDefault="001B373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3A" w:rsidRDefault="00C3465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0,3</w:t>
            </w:r>
          </w:p>
        </w:tc>
      </w:tr>
      <w:tr w:rsidR="001B373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3A" w:rsidRDefault="001B373A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Среднее профессиональное образование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3A" w:rsidRDefault="00C34652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0,2</w:t>
            </w:r>
          </w:p>
        </w:tc>
      </w:tr>
    </w:tbl>
    <w:p w:rsidR="001B373A" w:rsidRDefault="001B373A" w:rsidP="005977CB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373A" w:rsidRDefault="001B373A" w:rsidP="00F8101F">
      <w:pPr>
        <w:widowControl/>
        <w:ind w:firstLine="540"/>
        <w:jc w:val="both"/>
        <w:rPr>
          <w:rFonts w:eastAsia="NSimSun" w:cs="Arial"/>
          <w:color w:val="000000"/>
          <w:kern w:val="2"/>
          <w:sz w:val="24"/>
          <w:szCs w:val="24"/>
          <w:lang w:bidi="hi-IN"/>
        </w:rPr>
      </w:pPr>
    </w:p>
    <w:p w:rsidR="0092744C" w:rsidRPr="00F8101F" w:rsidRDefault="00F8101F" w:rsidP="00F8101F">
      <w:pPr>
        <w:jc w:val="both"/>
        <w:rPr>
          <w:rFonts w:ascii="Liberation Serif" w:eastAsia="NSimSun" w:hAnsi="Liberation Serif" w:cs="Mangal"/>
          <w:color w:val="000000"/>
          <w:kern w:val="2"/>
          <w:sz w:val="24"/>
          <w:szCs w:val="24"/>
          <w:lang w:bidi="hi-IN"/>
        </w:rPr>
      </w:pPr>
      <w:r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       </w:t>
      </w:r>
      <w:r w:rsidR="003330BC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57</w:t>
      </w:r>
      <w:r w:rsidR="0092744C"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. Выплата денежного вознаграждения в виде премий по итогам работы за месяц  за исполнение служебных заданий особой важности или сложности сотруднику в соответствии с личным вкладом каждого работника в выполнение задач, стоящих перед учреждением,  осуществляется в размере, определяемом из расчета не более трех должностных окладов в год. </w:t>
      </w:r>
    </w:p>
    <w:p w:rsidR="0092744C" w:rsidRPr="00F8101F" w:rsidRDefault="0092744C" w:rsidP="0092744C">
      <w:pPr>
        <w:jc w:val="both"/>
        <w:rPr>
          <w:rFonts w:ascii="Liberation Serif" w:eastAsia="NSimSun" w:hAnsi="Liberation Serif" w:cs="Mangal"/>
          <w:color w:val="000000"/>
          <w:kern w:val="2"/>
          <w:sz w:val="24"/>
          <w:szCs w:val="24"/>
          <w:lang w:bidi="hi-IN"/>
        </w:rPr>
      </w:pPr>
      <w:r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        </w:t>
      </w:r>
      <w:r w:rsidR="003330BC" w:rsidRPr="00C34652">
        <w:rPr>
          <w:rFonts w:eastAsia="NSimSun" w:cs="Arial"/>
          <w:color w:val="000000"/>
          <w:kern w:val="2"/>
          <w:sz w:val="24"/>
          <w:szCs w:val="24"/>
          <w:lang w:bidi="hi-IN"/>
        </w:rPr>
        <w:t>58</w:t>
      </w:r>
      <w:r w:rsidRPr="00C34652">
        <w:rPr>
          <w:rFonts w:eastAsia="NSimSun" w:cs="Arial"/>
          <w:color w:val="000000"/>
          <w:kern w:val="2"/>
          <w:sz w:val="24"/>
          <w:szCs w:val="24"/>
          <w:lang w:bidi="hi-IN"/>
        </w:rPr>
        <w:t>. Размер ежемесячной премии определяется из расчета 25% от должностного оклада.</w:t>
      </w:r>
      <w:r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</w:t>
      </w:r>
    </w:p>
    <w:p w:rsidR="0092744C" w:rsidRPr="00F8101F" w:rsidRDefault="003330BC" w:rsidP="0092744C">
      <w:pPr>
        <w:jc w:val="both"/>
        <w:rPr>
          <w:rFonts w:ascii="Liberation Serif" w:eastAsia="NSimSun" w:hAnsi="Liberation Serif" w:cs="Mangal"/>
          <w:color w:val="000000"/>
          <w:kern w:val="2"/>
          <w:sz w:val="24"/>
          <w:szCs w:val="24"/>
          <w:lang w:bidi="hi-IN"/>
        </w:rPr>
      </w:pPr>
      <w:r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        59</w:t>
      </w:r>
      <w:r w:rsidR="0092744C"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. </w:t>
      </w:r>
      <w:r w:rsidR="0092744C" w:rsidRPr="00F8101F">
        <w:rPr>
          <w:rFonts w:eastAsia="Calibri" w:cs="Arial"/>
          <w:color w:val="000000"/>
          <w:kern w:val="2"/>
          <w:sz w:val="24"/>
          <w:szCs w:val="24"/>
          <w:lang w:eastAsia="en-US" w:bidi="hi-IN"/>
        </w:rPr>
        <w:t xml:space="preserve">Размер премии по результатам работы устанавливается правовым актом работодателя на основании мотивированного представления непосредственного руководителя работника. </w:t>
      </w:r>
      <w:r w:rsidR="0092744C" w:rsidRPr="00F8101F">
        <w:rPr>
          <w:rFonts w:eastAsia="NSimSun" w:cs="Arial"/>
          <w:color w:val="000000"/>
          <w:kern w:val="2"/>
          <w:sz w:val="24"/>
          <w:szCs w:val="24"/>
          <w:lang w:bidi="hi-IN"/>
        </w:rPr>
        <w:t xml:space="preserve"> Приказом руководителя работнику может быть снижен размер премии по результатам работы за определенный период в связи с ненадлежащим исполнением должностных обязанностей.</w:t>
      </w:r>
    </w:p>
    <w:p w:rsidR="0092744C" w:rsidRPr="00F8101F" w:rsidRDefault="003330BC" w:rsidP="0092744C">
      <w:pPr>
        <w:ind w:firstLine="540"/>
        <w:jc w:val="both"/>
        <w:rPr>
          <w:rFonts w:eastAsia="NSimSun" w:cs="Mangal"/>
          <w:kern w:val="2"/>
          <w:sz w:val="24"/>
          <w:szCs w:val="24"/>
          <w:lang w:bidi="hi-IN"/>
        </w:rPr>
      </w:pPr>
      <w:r>
        <w:rPr>
          <w:rFonts w:eastAsia="NSimSun" w:cs="Arial"/>
          <w:kern w:val="2"/>
          <w:sz w:val="24"/>
          <w:szCs w:val="24"/>
          <w:lang w:bidi="hi-IN"/>
        </w:rPr>
        <w:t xml:space="preserve"> 60</w:t>
      </w:r>
      <w:r w:rsidR="0092744C" w:rsidRPr="00F8101F">
        <w:rPr>
          <w:rFonts w:eastAsia="NSimSun" w:cs="Arial"/>
          <w:kern w:val="2"/>
          <w:sz w:val="24"/>
          <w:szCs w:val="24"/>
          <w:lang w:bidi="hi-IN"/>
        </w:rPr>
        <w:t>. Работникам</w:t>
      </w:r>
      <w:r w:rsidR="00D934D0">
        <w:rPr>
          <w:rFonts w:eastAsia="NSimSun" w:cs="Arial"/>
          <w:kern w:val="2"/>
          <w:sz w:val="24"/>
          <w:szCs w:val="24"/>
          <w:lang w:bidi="hi-IN"/>
        </w:rPr>
        <w:t xml:space="preserve">, при наличии оснований и необходимых бюджетных средств,  </w:t>
      </w:r>
      <w:r w:rsidR="0092744C" w:rsidRPr="00F8101F">
        <w:rPr>
          <w:rFonts w:eastAsia="NSimSun" w:cs="Arial"/>
          <w:kern w:val="2"/>
          <w:sz w:val="24"/>
          <w:szCs w:val="24"/>
          <w:lang w:bidi="hi-IN"/>
        </w:rPr>
        <w:t>производ</w:t>
      </w:r>
      <w:r w:rsidR="00D934D0">
        <w:rPr>
          <w:rFonts w:eastAsia="NSimSun" w:cs="Arial"/>
          <w:kern w:val="2"/>
          <w:sz w:val="24"/>
          <w:szCs w:val="24"/>
          <w:lang w:bidi="hi-IN"/>
        </w:rPr>
        <w:t>ятся</w:t>
      </w:r>
      <w:r w:rsidR="0092744C" w:rsidRPr="00F8101F">
        <w:rPr>
          <w:rFonts w:eastAsia="NSimSun" w:cs="Arial"/>
          <w:kern w:val="2"/>
          <w:sz w:val="24"/>
          <w:szCs w:val="24"/>
          <w:lang w:bidi="hi-IN"/>
        </w:rPr>
        <w:t xml:space="preserve"> иные выплаты стимулирующего характера, установленные законодательными и нормативными правовыми актами Российской Федерации и Курганской области.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При определении размеров выплат стимулирующего характера рекомендуется учитывать: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успешное и добросовестное исполнение работником своих обязанностей в соответствующем периоде;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инициативу, творчество и применение в работе современных форм и методов организации труда;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выполнение порученной работы, связанной с обеспечением рабочего процесса;</w:t>
      </w:r>
    </w:p>
    <w:p w:rsidR="0092744C" w:rsidRPr="00F8101F" w:rsidRDefault="0092744C" w:rsidP="0092744C">
      <w:pPr>
        <w:ind w:firstLine="540"/>
        <w:jc w:val="both"/>
        <w:rPr>
          <w:sz w:val="24"/>
          <w:szCs w:val="24"/>
        </w:rPr>
      </w:pPr>
      <w:r w:rsidRPr="00F8101F">
        <w:rPr>
          <w:sz w:val="24"/>
          <w:szCs w:val="24"/>
        </w:rPr>
        <w:t>- участие в выполнении особо важных работ и мероприятий.</w:t>
      </w:r>
    </w:p>
    <w:p w:rsidR="007434ED" w:rsidRPr="007434ED" w:rsidRDefault="007434ED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7434ED" w:rsidP="00743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34ED" w:rsidRPr="00A001F7" w:rsidRDefault="009F52D0" w:rsidP="007434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1F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977C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434ED" w:rsidRPr="00A001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01F7">
        <w:rPr>
          <w:rFonts w:ascii="Times New Roman" w:hAnsi="Times New Roman" w:cs="Times New Roman"/>
          <w:b/>
          <w:sz w:val="24"/>
          <w:szCs w:val="24"/>
        </w:rPr>
        <w:t>Другие вопросы оплаты труда</w:t>
      </w:r>
    </w:p>
    <w:p w:rsidR="007434ED" w:rsidRPr="007434ED" w:rsidRDefault="007434ED" w:rsidP="00053C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434ED" w:rsidRPr="007434ED" w:rsidRDefault="003330BC" w:rsidP="007434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7434ED" w:rsidRPr="007434ED">
        <w:rPr>
          <w:rFonts w:ascii="Times New Roman" w:hAnsi="Times New Roman" w:cs="Times New Roman"/>
          <w:sz w:val="24"/>
          <w:szCs w:val="24"/>
        </w:rPr>
        <w:t xml:space="preserve">. Работникам при наличии финансовых средств могут выплачиваться иные выплаты </w:t>
      </w:r>
      <w:r w:rsidR="005977CB">
        <w:rPr>
          <w:rFonts w:ascii="Times New Roman" w:hAnsi="Times New Roman" w:cs="Times New Roman"/>
          <w:sz w:val="24"/>
          <w:szCs w:val="24"/>
        </w:rPr>
        <w:t>предусмотренные федеральным законодательством.</w:t>
      </w:r>
    </w:p>
    <w:p w:rsidR="00C130D4" w:rsidRDefault="00C130D4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861EDB" w:rsidRDefault="00861EDB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861EDB" w:rsidRDefault="00861EDB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861EDB" w:rsidRPr="00053C6B" w:rsidRDefault="00861EDB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C34652" w:rsidRPr="00053C6B" w:rsidRDefault="00C34652" w:rsidP="00C130D4">
      <w:pPr>
        <w:shd w:val="clear" w:color="auto" w:fill="FFFFFF"/>
        <w:spacing w:before="288" w:line="293" w:lineRule="exact"/>
        <w:ind w:left="22"/>
        <w:jc w:val="center"/>
        <w:rPr>
          <w:b/>
          <w:bCs/>
          <w:color w:val="323232"/>
          <w:spacing w:val="40"/>
          <w:sz w:val="28"/>
          <w:szCs w:val="28"/>
        </w:rPr>
      </w:pPr>
    </w:p>
    <w:p w:rsidR="00F07B76" w:rsidRPr="00BE72A4" w:rsidRDefault="00F07B76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A0707" w:rsidRPr="00BE72A4" w:rsidRDefault="00CA0707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3A08D3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A0707" w:rsidRPr="00BE72A4" w:rsidRDefault="00CA0707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к </w:t>
      </w:r>
      <w:r w:rsidR="00607FC1">
        <w:rPr>
          <w:rFonts w:ascii="Times New Roman" w:hAnsi="Times New Roman" w:cs="Times New Roman"/>
          <w:sz w:val="24"/>
          <w:szCs w:val="24"/>
        </w:rPr>
        <w:t>П</w:t>
      </w:r>
      <w:r w:rsidRPr="00BE72A4">
        <w:rPr>
          <w:rFonts w:ascii="Times New Roman" w:hAnsi="Times New Roman" w:cs="Times New Roman"/>
          <w:sz w:val="24"/>
          <w:szCs w:val="24"/>
        </w:rPr>
        <w:t>оложению</w:t>
      </w:r>
    </w:p>
    <w:p w:rsidR="00607FC1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</w:p>
    <w:p w:rsidR="00CA0707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Муниципального казенного образовательного учреждение дополнительного образования "Кетовская районная детско-юношеская спортивная школа</w:t>
      </w:r>
      <w:r w:rsidRPr="00607FC1">
        <w:rPr>
          <w:rFonts w:ascii="Times New Roman" w:hAnsi="Times New Roman" w:cs="Times New Roman"/>
          <w:sz w:val="24"/>
          <w:szCs w:val="24"/>
        </w:rPr>
        <w:br/>
        <w:t xml:space="preserve">имени </w:t>
      </w:r>
      <w:proofErr w:type="spellStart"/>
      <w:r w:rsidRPr="00607FC1">
        <w:rPr>
          <w:rFonts w:ascii="Times New Roman" w:hAnsi="Times New Roman" w:cs="Times New Roman"/>
          <w:sz w:val="24"/>
          <w:szCs w:val="24"/>
        </w:rPr>
        <w:t>Охохонина</w:t>
      </w:r>
      <w:proofErr w:type="spellEnd"/>
      <w:r w:rsidRPr="00607FC1">
        <w:rPr>
          <w:rFonts w:ascii="Times New Roman" w:hAnsi="Times New Roman" w:cs="Times New Roman"/>
          <w:sz w:val="24"/>
          <w:szCs w:val="24"/>
        </w:rPr>
        <w:t xml:space="preserve"> Владимира Федоровича"</w:t>
      </w:r>
    </w:p>
    <w:p w:rsidR="00607FC1" w:rsidRPr="00607FC1" w:rsidRDefault="00607FC1" w:rsidP="00607FC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7FC1" w:rsidRPr="00BE72A4" w:rsidRDefault="00607FC1" w:rsidP="00607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18"/>
      <w:bookmarkEnd w:id="4"/>
      <w:r w:rsidRPr="00BE72A4">
        <w:rPr>
          <w:rFonts w:ascii="Times New Roman" w:hAnsi="Times New Roman" w:cs="Times New Roman"/>
          <w:sz w:val="24"/>
          <w:szCs w:val="24"/>
        </w:rPr>
        <w:t>ПОКАЗАТЕЛИ И ПОРЯДОК</w:t>
      </w: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ОТНЕСЕНИЯ МУНИЦИПАЛЬНЫХ </w:t>
      </w:r>
      <w:r w:rsidR="00BE72A4" w:rsidRPr="00BE72A4">
        <w:rPr>
          <w:rFonts w:ascii="Times New Roman" w:hAnsi="Times New Roman" w:cs="Times New Roman"/>
          <w:sz w:val="24"/>
          <w:szCs w:val="24"/>
        </w:rPr>
        <w:t>УЧРЕЖДЕНИЙ</w:t>
      </w:r>
    </w:p>
    <w:p w:rsidR="00CA0707" w:rsidRPr="00BE72A4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ПО ОПЛАТЕ ТРУДА РУКОВОДИТЕЛЕЙ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FC1" w:rsidRDefault="00CA0707" w:rsidP="00607FC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422"/>
      <w:bookmarkEnd w:id="5"/>
      <w:r w:rsidRPr="00BE72A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607FC1">
        <w:rPr>
          <w:rFonts w:ascii="Times New Roman" w:hAnsi="Times New Roman" w:cs="Times New Roman"/>
          <w:sz w:val="24"/>
          <w:szCs w:val="24"/>
        </w:rPr>
        <w:t>Показатели деятельности муниципальных учреждений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1.1. К показателям деятельности муниципальных </w:t>
      </w:r>
      <w:r w:rsidR="00607FC1">
        <w:rPr>
          <w:rFonts w:ascii="Times New Roman" w:hAnsi="Times New Roman" w:cs="Times New Roman"/>
          <w:sz w:val="24"/>
          <w:szCs w:val="24"/>
        </w:rPr>
        <w:t>учреждений</w:t>
      </w:r>
      <w:r w:rsidRPr="00BE72A4">
        <w:rPr>
          <w:rFonts w:ascii="Times New Roman" w:hAnsi="Times New Roman" w:cs="Times New Roman"/>
          <w:sz w:val="24"/>
          <w:szCs w:val="24"/>
        </w:rPr>
        <w:t xml:space="preserve"> (далее - Показатели) относятся Показатели, характеризующие масштаб руководства деятельности муниципальных </w:t>
      </w:r>
      <w:r w:rsidR="00607FC1">
        <w:rPr>
          <w:rFonts w:ascii="Times New Roman" w:hAnsi="Times New Roman" w:cs="Times New Roman"/>
          <w:sz w:val="24"/>
          <w:szCs w:val="24"/>
        </w:rPr>
        <w:t>учреждений</w:t>
      </w:r>
      <w:r w:rsidRPr="00BE72A4">
        <w:rPr>
          <w:rFonts w:ascii="Times New Roman" w:hAnsi="Times New Roman" w:cs="Times New Roman"/>
          <w:sz w:val="24"/>
          <w:szCs w:val="24"/>
        </w:rPr>
        <w:t>: численность работников организации, количество обучающихся, сменность работы организации и другие Показатели, значительно осложняющие работу по руководству организацией.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1.2. Объем д</w:t>
      </w:r>
      <w:r w:rsidR="00607FC1">
        <w:rPr>
          <w:rFonts w:ascii="Times New Roman" w:hAnsi="Times New Roman" w:cs="Times New Roman"/>
          <w:sz w:val="24"/>
          <w:szCs w:val="24"/>
        </w:rPr>
        <w:t>еятельности каждой муниципального</w:t>
      </w:r>
      <w:r w:rsidRPr="00BE72A4">
        <w:rPr>
          <w:rFonts w:ascii="Times New Roman" w:hAnsi="Times New Roman" w:cs="Times New Roman"/>
          <w:sz w:val="24"/>
          <w:szCs w:val="24"/>
        </w:rPr>
        <w:t xml:space="preserve"> </w:t>
      </w:r>
      <w:r w:rsidR="00607FC1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 xml:space="preserve"> при определении группы по оплате труда руководителей оценивается в баллах по следующим Показателям: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911"/>
        <w:gridCol w:w="2551"/>
        <w:gridCol w:w="1418"/>
      </w:tblGrid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Объемные показатели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Условия расчета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(воспитанников, отдыхающих) в организациях дополнительного образования детей, в том числе: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в многопрофильных;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в однопрофильных: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proofErr w:type="gramEnd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 (центрах, станциях) туристов, техников, натуралистов и др.;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(воспитанника, отдыхающего)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  <w:vMerge w:val="restart"/>
          </w:tcPr>
          <w:p w:rsidR="00CA0707" w:rsidRPr="00BE72A4" w:rsidRDefault="00CA0707" w:rsidP="00607F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</w:t>
            </w:r>
            <w:r w:rsidR="00607FC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работника, имеющего: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 xml:space="preserve">- первую квалификационную </w:t>
            </w:r>
            <w:r w:rsidRPr="00BE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категорию;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наличие групп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20 &lt;*&gt;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1" w:type="dxa"/>
            <w:vMerge w:val="restart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при образовательной организации филиалов, учебно-консультационных пунктов, и др. с количеством обучающихся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каждое указанное структурное подразделение: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до 100 человек;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от 100 до 200 человек;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свыше 200 человек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0707" w:rsidRPr="00BE72A4" w:rsidTr="00BE72A4">
        <w:tc>
          <w:tcPr>
            <w:tcW w:w="538" w:type="dxa"/>
            <w:vMerge w:val="restart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спортивной направленности, в профессиональных образовательных организациях: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спортивно-оздоровительных групп;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каждую группу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учебно-тренировочных групп;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каждого обучающегося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групп спортивного совершенствования;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каждого обучающегося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A0707" w:rsidRPr="00BE72A4" w:rsidTr="00BE72A4">
        <w:tc>
          <w:tcPr>
            <w:tcW w:w="538" w:type="dxa"/>
            <w:vMerge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групп высшего спортивного мастерства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 за каждого обучающегося дополнительно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класс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площадки, стадиона, бассейна, игровой площадки, других спортивных сооружений (в зависимости от состояния и степени их использования)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15 &lt;*&gt;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здравпункта, медицинского кабинета, оздоровительного центра, столовой, кухни, пищеблока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15 &lt;*&gt;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обучающихся (воспитанников),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образовательных организациях, реализующих программу дошкольного образования, помещений для разных видов активной деятельности (изостудии, театральной студии, "комнаты сказок", зимнего сада, кабинета и др.)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15 &lt;*&gt;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образовательных организациях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развития, кроме общеобразовательных организаций (классов, групп) и дошкольных образовательных организаций (групп) компенсирующего вида</w:t>
            </w:r>
            <w:proofErr w:type="gramEnd"/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 (воспитанника)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учебном процессе в организациях дополнительного образования концертных залов вместимостью свыше 150 мест, мастерских скульптуры, лепки, обжига, декоративно-прикладного искусства, классов технических средств обучения, выставочных залов детского художественного творчества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20 &lt;*&gt;</w:t>
            </w:r>
          </w:p>
        </w:tc>
      </w:tr>
      <w:tr w:rsidR="00CA0707" w:rsidRPr="00BE72A4" w:rsidTr="00BE72A4">
        <w:tc>
          <w:tcPr>
            <w:tcW w:w="53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1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Наличие собственных: котельной, очистных и других сооружений, овощехранилищ</w:t>
            </w:r>
          </w:p>
        </w:tc>
        <w:tc>
          <w:tcPr>
            <w:tcW w:w="2551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За каждый вид</w:t>
            </w:r>
          </w:p>
        </w:tc>
        <w:tc>
          <w:tcPr>
            <w:tcW w:w="1418" w:type="dxa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20 &lt;*&gt;</w:t>
            </w:r>
          </w:p>
        </w:tc>
      </w:tr>
      <w:tr w:rsidR="00CA0707" w:rsidRPr="00BE72A4" w:rsidTr="00BE72A4">
        <w:tc>
          <w:tcPr>
            <w:tcW w:w="9418" w:type="dxa"/>
            <w:gridSpan w:val="4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&lt;*&gt; Конкретное количество баллов, предусмотренных по показателям с предлогом "до", устанавливается учредителем образовательной организации</w:t>
            </w:r>
          </w:p>
        </w:tc>
      </w:tr>
    </w:tbl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1.3. </w:t>
      </w:r>
      <w:r w:rsidR="00FD48B0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 xml:space="preserve"> относятся к I, II, III или IV группам по оплате труда по сумме баллов, определенных на основе вышеуказанных Показателей деятельности, в соответствии со следующей таблицей: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71"/>
        <w:gridCol w:w="2098"/>
        <w:gridCol w:w="2098"/>
      </w:tblGrid>
      <w:tr w:rsidR="00CA0707" w:rsidRPr="00BE72A4" w:rsidTr="001C15B4">
        <w:tc>
          <w:tcPr>
            <w:tcW w:w="7995" w:type="dxa"/>
            <w:gridSpan w:val="4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 (сумма баллов)</w:t>
            </w:r>
          </w:p>
        </w:tc>
      </w:tr>
      <w:tr w:rsidR="00CA0707" w:rsidRPr="00BE72A4" w:rsidTr="001C15B4">
        <w:tc>
          <w:tcPr>
            <w:tcW w:w="192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1871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IV группа</w:t>
            </w:r>
          </w:p>
        </w:tc>
      </w:tr>
      <w:tr w:rsidR="00CA0707" w:rsidRPr="00BE72A4" w:rsidTr="001C15B4">
        <w:tc>
          <w:tcPr>
            <w:tcW w:w="192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500 - 400</w:t>
            </w:r>
          </w:p>
        </w:tc>
        <w:tc>
          <w:tcPr>
            <w:tcW w:w="1871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399 - 300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299 - 200</w:t>
            </w:r>
          </w:p>
        </w:tc>
        <w:tc>
          <w:tcPr>
            <w:tcW w:w="2098" w:type="dxa"/>
            <w:vAlign w:val="bottom"/>
          </w:tcPr>
          <w:p w:rsidR="00CA0707" w:rsidRPr="00BE72A4" w:rsidRDefault="00CA0707" w:rsidP="00BE72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A4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48B0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FD48B0">
        <w:rPr>
          <w:rFonts w:ascii="Times New Roman" w:hAnsi="Times New Roman" w:cs="Times New Roman"/>
          <w:sz w:val="24"/>
          <w:szCs w:val="24"/>
        </w:rPr>
        <w:t xml:space="preserve">Порядок отнесения учреждений к группам по оплате труда </w:t>
      </w:r>
    </w:p>
    <w:p w:rsidR="00CA0707" w:rsidRPr="00BE72A4" w:rsidRDefault="00CA0707" w:rsidP="00FD48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707" w:rsidRPr="00BE72A4" w:rsidRDefault="00CA0707" w:rsidP="00CA07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2.1. Группа по оплате труда руководителей определяется один раз в год на 1 сентября </w:t>
      </w:r>
      <w:r w:rsidRPr="00BE72A4">
        <w:rPr>
          <w:rFonts w:ascii="Times New Roman" w:hAnsi="Times New Roman" w:cs="Times New Roman"/>
          <w:sz w:val="24"/>
          <w:szCs w:val="24"/>
        </w:rPr>
        <w:lastRenderedPageBreak/>
        <w:t xml:space="preserve">и устанавливается </w:t>
      </w:r>
      <w:r w:rsidR="00BE72A4">
        <w:rPr>
          <w:rFonts w:ascii="Times New Roman" w:hAnsi="Times New Roman" w:cs="Times New Roman"/>
          <w:sz w:val="24"/>
          <w:szCs w:val="24"/>
        </w:rPr>
        <w:t>распоряжением</w:t>
      </w:r>
      <w:r w:rsidRPr="00BE7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2A4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BE72A4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документов, подтверждающих наличие указанных объемов работ </w:t>
      </w:r>
      <w:r w:rsidR="00BE72A4">
        <w:rPr>
          <w:rFonts w:ascii="Times New Roman" w:hAnsi="Times New Roman" w:cs="Times New Roman"/>
          <w:sz w:val="24"/>
          <w:szCs w:val="24"/>
        </w:rPr>
        <w:t>учреждения</w:t>
      </w:r>
      <w:r w:rsidRPr="00BE72A4">
        <w:rPr>
          <w:rFonts w:ascii="Times New Roman" w:hAnsi="Times New Roman" w:cs="Times New Roman"/>
          <w:sz w:val="24"/>
          <w:szCs w:val="24"/>
        </w:rPr>
        <w:t>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Группа по оплате труда для вновь открываемых организаций устанавливается исходя из плановых (проектных) Показателей, но не более чем на 2 года.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Группа по оплате труда руководителей для реорганизуемых организаций устанавливается на дату реорганизации.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2.2. При наличии других Показателей, не предусмотренных в </w:t>
      </w:r>
      <w:hyperlink w:anchor="P422">
        <w:r w:rsidRPr="00BE72A4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BE72A4">
        <w:rPr>
          <w:rFonts w:ascii="Times New Roman" w:hAnsi="Times New Roman" w:cs="Times New Roman"/>
          <w:sz w:val="24"/>
          <w:szCs w:val="24"/>
        </w:rPr>
        <w:t xml:space="preserve"> настоящего приложения, но значительно увеличивающих объем и сложность работы в </w:t>
      </w:r>
      <w:r w:rsidR="00BE72A4">
        <w:rPr>
          <w:rFonts w:ascii="Times New Roman" w:hAnsi="Times New Roman" w:cs="Times New Roman"/>
          <w:sz w:val="24"/>
          <w:szCs w:val="24"/>
        </w:rPr>
        <w:t>учреждении</w:t>
      </w:r>
      <w:r w:rsidRPr="00BE72A4">
        <w:rPr>
          <w:rFonts w:ascii="Times New Roman" w:hAnsi="Times New Roman" w:cs="Times New Roman"/>
          <w:sz w:val="24"/>
          <w:szCs w:val="24"/>
        </w:rPr>
        <w:t xml:space="preserve">, суммарное количество баллов может быть увеличено </w:t>
      </w:r>
      <w:r w:rsidR="00BE72A4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BE72A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E72A4">
        <w:rPr>
          <w:rFonts w:ascii="Times New Roman" w:hAnsi="Times New Roman" w:cs="Times New Roman"/>
          <w:sz w:val="24"/>
          <w:szCs w:val="24"/>
        </w:rPr>
        <w:t>Кетовского муниципального округа</w:t>
      </w:r>
      <w:r w:rsidRPr="00BE72A4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за каждый дополнительный показатель до 20 баллов.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2.3. Конкретное количество баллов, предусмотренных по Показателям с предлогом "до", устанавливается приказом Учредителя.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 xml:space="preserve">2.4. При установлении группы по оплате труда руководящих работников контингент обучающихся (воспитанников) </w:t>
      </w:r>
      <w:r w:rsidR="00BE72A4">
        <w:rPr>
          <w:rFonts w:ascii="Times New Roman" w:hAnsi="Times New Roman" w:cs="Times New Roman"/>
          <w:sz w:val="24"/>
          <w:szCs w:val="24"/>
        </w:rPr>
        <w:t xml:space="preserve">учреждений определяется по </w:t>
      </w:r>
      <w:r w:rsidRPr="00BE72A4">
        <w:rPr>
          <w:rFonts w:ascii="Times New Roman" w:hAnsi="Times New Roman" w:cs="Times New Roman"/>
          <w:sz w:val="24"/>
          <w:szCs w:val="24"/>
        </w:rPr>
        <w:t>списочному составу постоянно обучающихся на 1 января. При этом в списочном составе обучающихся в организациях дополнительного образования дети, занимающиеся в нескольких кружках, секциях, группах, учитываются один раз.</w:t>
      </w:r>
    </w:p>
    <w:p w:rsidR="00CA0707" w:rsidRPr="00BE72A4" w:rsidRDefault="00CA0707" w:rsidP="00BE72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2A4">
        <w:rPr>
          <w:rFonts w:ascii="Times New Roman" w:hAnsi="Times New Roman" w:cs="Times New Roman"/>
          <w:sz w:val="24"/>
          <w:szCs w:val="24"/>
        </w:rPr>
        <w:t>2.5. За руководителями образовательных организаций, находящихся на капитальном ремонте, сохраняется группа по оплате труда руководителей, определенная на начало ремонта, но не более чем на один год.</w:t>
      </w:r>
    </w:p>
    <w:p w:rsidR="00F07B76" w:rsidRPr="00BE72A4" w:rsidRDefault="00F07B76" w:rsidP="00BE72A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07B76" w:rsidRPr="00BE72A4" w:rsidSect="004E03A2">
      <w:pgSz w:w="11909" w:h="16834"/>
      <w:pgMar w:top="907" w:right="994" w:bottom="851" w:left="1418" w:header="720" w:footer="720" w:gutter="0"/>
      <w:pgNumType w:start="3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A2" w:rsidRDefault="004E03A2">
      <w:r>
        <w:separator/>
      </w:r>
    </w:p>
  </w:endnote>
  <w:endnote w:type="continuationSeparator" w:id="0">
    <w:p w:rsidR="004E03A2" w:rsidRDefault="004E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A2" w:rsidRDefault="004E03A2">
      <w:r>
        <w:separator/>
      </w:r>
    </w:p>
  </w:footnote>
  <w:footnote w:type="continuationSeparator" w:id="0">
    <w:p w:rsidR="004E03A2" w:rsidRDefault="004E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1AC"/>
    <w:multiLevelType w:val="hybridMultilevel"/>
    <w:tmpl w:val="99B4179C"/>
    <w:lvl w:ilvl="0" w:tplc="177C6B36">
      <w:start w:val="1"/>
      <w:numFmt w:val="decimal"/>
      <w:lvlText w:val="%1."/>
      <w:lvlJc w:val="left"/>
      <w:pPr>
        <w:ind w:left="1068" w:hanging="360"/>
      </w:pPr>
    </w:lvl>
    <w:lvl w:ilvl="1" w:tplc="90D0165C">
      <w:start w:val="1"/>
      <w:numFmt w:val="lowerLetter"/>
      <w:lvlText w:val="%2."/>
      <w:lvlJc w:val="left"/>
      <w:pPr>
        <w:ind w:left="1788" w:hanging="360"/>
      </w:pPr>
    </w:lvl>
    <w:lvl w:ilvl="2" w:tplc="124AED62">
      <w:start w:val="1"/>
      <w:numFmt w:val="lowerRoman"/>
      <w:lvlText w:val="%3."/>
      <w:lvlJc w:val="right"/>
      <w:pPr>
        <w:ind w:left="2508" w:hanging="180"/>
      </w:pPr>
    </w:lvl>
    <w:lvl w:ilvl="3" w:tplc="74B828BE">
      <w:start w:val="1"/>
      <w:numFmt w:val="decimal"/>
      <w:lvlText w:val="%4."/>
      <w:lvlJc w:val="left"/>
      <w:pPr>
        <w:ind w:left="3228" w:hanging="360"/>
      </w:pPr>
    </w:lvl>
    <w:lvl w:ilvl="4" w:tplc="4AE0C830">
      <w:start w:val="1"/>
      <w:numFmt w:val="lowerLetter"/>
      <w:lvlText w:val="%5."/>
      <w:lvlJc w:val="left"/>
      <w:pPr>
        <w:ind w:left="3948" w:hanging="360"/>
      </w:pPr>
    </w:lvl>
    <w:lvl w:ilvl="5" w:tplc="6DF4C768">
      <w:start w:val="1"/>
      <w:numFmt w:val="lowerRoman"/>
      <w:lvlText w:val="%6."/>
      <w:lvlJc w:val="right"/>
      <w:pPr>
        <w:ind w:left="4668" w:hanging="180"/>
      </w:pPr>
    </w:lvl>
    <w:lvl w:ilvl="6" w:tplc="63C87E10">
      <w:start w:val="1"/>
      <w:numFmt w:val="decimal"/>
      <w:lvlText w:val="%7."/>
      <w:lvlJc w:val="left"/>
      <w:pPr>
        <w:ind w:left="5388" w:hanging="360"/>
      </w:pPr>
    </w:lvl>
    <w:lvl w:ilvl="7" w:tplc="9DB4B2AC">
      <w:start w:val="1"/>
      <w:numFmt w:val="lowerLetter"/>
      <w:lvlText w:val="%8."/>
      <w:lvlJc w:val="left"/>
      <w:pPr>
        <w:ind w:left="6108" w:hanging="360"/>
      </w:pPr>
    </w:lvl>
    <w:lvl w:ilvl="8" w:tplc="28C8F772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A2DB0"/>
    <w:multiLevelType w:val="multilevel"/>
    <w:tmpl w:val="D59C5D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2C533811"/>
    <w:multiLevelType w:val="hybridMultilevel"/>
    <w:tmpl w:val="69E63046"/>
    <w:lvl w:ilvl="0" w:tplc="71A64A0C">
      <w:start w:val="1"/>
      <w:numFmt w:val="decimal"/>
      <w:lvlText w:val="%1."/>
      <w:lvlJc w:val="left"/>
    </w:lvl>
    <w:lvl w:ilvl="1" w:tplc="027EDE7C">
      <w:start w:val="1"/>
      <w:numFmt w:val="lowerLetter"/>
      <w:lvlText w:val="%2."/>
      <w:lvlJc w:val="left"/>
      <w:pPr>
        <w:ind w:left="1440" w:hanging="360"/>
      </w:pPr>
    </w:lvl>
    <w:lvl w:ilvl="2" w:tplc="CF5CA49A">
      <w:start w:val="1"/>
      <w:numFmt w:val="lowerRoman"/>
      <w:lvlText w:val="%3."/>
      <w:lvlJc w:val="right"/>
      <w:pPr>
        <w:ind w:left="2160" w:hanging="180"/>
      </w:pPr>
    </w:lvl>
    <w:lvl w:ilvl="3" w:tplc="12EA060A">
      <w:start w:val="1"/>
      <w:numFmt w:val="decimal"/>
      <w:lvlText w:val="%4."/>
      <w:lvlJc w:val="left"/>
      <w:pPr>
        <w:ind w:left="2880" w:hanging="360"/>
      </w:pPr>
    </w:lvl>
    <w:lvl w:ilvl="4" w:tplc="0916D2EE">
      <w:start w:val="1"/>
      <w:numFmt w:val="lowerLetter"/>
      <w:lvlText w:val="%5."/>
      <w:lvlJc w:val="left"/>
      <w:pPr>
        <w:ind w:left="3600" w:hanging="360"/>
      </w:pPr>
    </w:lvl>
    <w:lvl w:ilvl="5" w:tplc="765AD324">
      <w:start w:val="1"/>
      <w:numFmt w:val="lowerRoman"/>
      <w:lvlText w:val="%6."/>
      <w:lvlJc w:val="right"/>
      <w:pPr>
        <w:ind w:left="4320" w:hanging="180"/>
      </w:pPr>
    </w:lvl>
    <w:lvl w:ilvl="6" w:tplc="85B61F08">
      <w:start w:val="1"/>
      <w:numFmt w:val="decimal"/>
      <w:lvlText w:val="%7."/>
      <w:lvlJc w:val="left"/>
      <w:pPr>
        <w:ind w:left="5040" w:hanging="360"/>
      </w:pPr>
    </w:lvl>
    <w:lvl w:ilvl="7" w:tplc="D3D05308">
      <w:start w:val="1"/>
      <w:numFmt w:val="lowerLetter"/>
      <w:lvlText w:val="%8."/>
      <w:lvlJc w:val="left"/>
      <w:pPr>
        <w:ind w:left="5760" w:hanging="360"/>
      </w:pPr>
    </w:lvl>
    <w:lvl w:ilvl="8" w:tplc="DC3CA7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43DC0"/>
    <w:multiLevelType w:val="hybridMultilevel"/>
    <w:tmpl w:val="258A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1D2"/>
    <w:multiLevelType w:val="hybridMultilevel"/>
    <w:tmpl w:val="71AC50A8"/>
    <w:lvl w:ilvl="0" w:tplc="8B96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509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E5A6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EF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7494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6D600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96C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A20E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316A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31160DD"/>
    <w:multiLevelType w:val="hybridMultilevel"/>
    <w:tmpl w:val="B84A832E"/>
    <w:lvl w:ilvl="0" w:tplc="153CE260">
      <w:start w:val="1"/>
      <w:numFmt w:val="decimal"/>
      <w:lvlText w:val="%1."/>
      <w:lvlJc w:val="left"/>
    </w:lvl>
    <w:lvl w:ilvl="1" w:tplc="295E5646">
      <w:start w:val="1"/>
      <w:numFmt w:val="lowerLetter"/>
      <w:lvlText w:val="%2."/>
      <w:lvlJc w:val="left"/>
      <w:pPr>
        <w:ind w:left="1440" w:hanging="360"/>
      </w:pPr>
    </w:lvl>
    <w:lvl w:ilvl="2" w:tplc="41DE562E">
      <w:start w:val="1"/>
      <w:numFmt w:val="lowerRoman"/>
      <w:lvlText w:val="%3."/>
      <w:lvlJc w:val="right"/>
      <w:pPr>
        <w:ind w:left="2160" w:hanging="180"/>
      </w:pPr>
    </w:lvl>
    <w:lvl w:ilvl="3" w:tplc="9FAAB354">
      <w:start w:val="1"/>
      <w:numFmt w:val="decimal"/>
      <w:lvlText w:val="%4."/>
      <w:lvlJc w:val="left"/>
      <w:pPr>
        <w:ind w:left="2880" w:hanging="360"/>
      </w:pPr>
    </w:lvl>
    <w:lvl w:ilvl="4" w:tplc="1F42A9A0">
      <w:start w:val="1"/>
      <w:numFmt w:val="lowerLetter"/>
      <w:lvlText w:val="%5."/>
      <w:lvlJc w:val="left"/>
      <w:pPr>
        <w:ind w:left="3600" w:hanging="360"/>
      </w:pPr>
    </w:lvl>
    <w:lvl w:ilvl="5" w:tplc="02DE6256">
      <w:start w:val="1"/>
      <w:numFmt w:val="lowerRoman"/>
      <w:lvlText w:val="%6."/>
      <w:lvlJc w:val="right"/>
      <w:pPr>
        <w:ind w:left="4320" w:hanging="180"/>
      </w:pPr>
    </w:lvl>
    <w:lvl w:ilvl="6" w:tplc="1A743916">
      <w:start w:val="1"/>
      <w:numFmt w:val="decimal"/>
      <w:lvlText w:val="%7."/>
      <w:lvlJc w:val="left"/>
      <w:pPr>
        <w:ind w:left="5040" w:hanging="360"/>
      </w:pPr>
    </w:lvl>
    <w:lvl w:ilvl="7" w:tplc="8716F16C">
      <w:start w:val="1"/>
      <w:numFmt w:val="lowerLetter"/>
      <w:lvlText w:val="%8."/>
      <w:lvlJc w:val="left"/>
      <w:pPr>
        <w:ind w:left="5760" w:hanging="360"/>
      </w:pPr>
    </w:lvl>
    <w:lvl w:ilvl="8" w:tplc="7E8413D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8">
    <w:nsid w:val="7E6C441B"/>
    <w:multiLevelType w:val="multilevel"/>
    <w:tmpl w:val="1E82CD2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1800"/>
      </w:pPr>
      <w:rPr>
        <w:b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4"/>
    <w:rsid w:val="00013E30"/>
    <w:rsid w:val="00014E24"/>
    <w:rsid w:val="0003236E"/>
    <w:rsid w:val="00053C6B"/>
    <w:rsid w:val="00057C42"/>
    <w:rsid w:val="00065A8E"/>
    <w:rsid w:val="000954DA"/>
    <w:rsid w:val="00097BCE"/>
    <w:rsid w:val="000A51D7"/>
    <w:rsid w:val="000B5194"/>
    <w:rsid w:val="000B6C4A"/>
    <w:rsid w:val="000C7A98"/>
    <w:rsid w:val="000D09C6"/>
    <w:rsid w:val="000D4BC3"/>
    <w:rsid w:val="000E11D9"/>
    <w:rsid w:val="000E62D7"/>
    <w:rsid w:val="00102A55"/>
    <w:rsid w:val="00117C01"/>
    <w:rsid w:val="00140744"/>
    <w:rsid w:val="00143345"/>
    <w:rsid w:val="00145A86"/>
    <w:rsid w:val="001527E3"/>
    <w:rsid w:val="001528E5"/>
    <w:rsid w:val="00163B5C"/>
    <w:rsid w:val="001A2D41"/>
    <w:rsid w:val="001B373A"/>
    <w:rsid w:val="001C15B4"/>
    <w:rsid w:val="001D00C4"/>
    <w:rsid w:val="001D20E0"/>
    <w:rsid w:val="00201713"/>
    <w:rsid w:val="0021448E"/>
    <w:rsid w:val="0023387E"/>
    <w:rsid w:val="00233FFF"/>
    <w:rsid w:val="00257BA4"/>
    <w:rsid w:val="00261B3C"/>
    <w:rsid w:val="00275B9E"/>
    <w:rsid w:val="00277D58"/>
    <w:rsid w:val="00286C0F"/>
    <w:rsid w:val="002942A5"/>
    <w:rsid w:val="002A0244"/>
    <w:rsid w:val="002A39F1"/>
    <w:rsid w:val="002C6FFD"/>
    <w:rsid w:val="002C7BE1"/>
    <w:rsid w:val="002E268C"/>
    <w:rsid w:val="002F14F8"/>
    <w:rsid w:val="00300C61"/>
    <w:rsid w:val="0030303A"/>
    <w:rsid w:val="00323ED5"/>
    <w:rsid w:val="00331DDA"/>
    <w:rsid w:val="003330BC"/>
    <w:rsid w:val="00335EF6"/>
    <w:rsid w:val="003423F7"/>
    <w:rsid w:val="0034400D"/>
    <w:rsid w:val="00350838"/>
    <w:rsid w:val="00371D36"/>
    <w:rsid w:val="00380546"/>
    <w:rsid w:val="00384E05"/>
    <w:rsid w:val="00396D3C"/>
    <w:rsid w:val="003A08D3"/>
    <w:rsid w:val="003B258E"/>
    <w:rsid w:val="003E6978"/>
    <w:rsid w:val="003F604E"/>
    <w:rsid w:val="0040178C"/>
    <w:rsid w:val="0041169E"/>
    <w:rsid w:val="00430BA8"/>
    <w:rsid w:val="00446B2F"/>
    <w:rsid w:val="004532C5"/>
    <w:rsid w:val="00472073"/>
    <w:rsid w:val="004A105E"/>
    <w:rsid w:val="004B1798"/>
    <w:rsid w:val="004E03A2"/>
    <w:rsid w:val="004F004A"/>
    <w:rsid w:val="004F3849"/>
    <w:rsid w:val="00507B7A"/>
    <w:rsid w:val="00520634"/>
    <w:rsid w:val="005239D8"/>
    <w:rsid w:val="00531642"/>
    <w:rsid w:val="00570F24"/>
    <w:rsid w:val="00581F19"/>
    <w:rsid w:val="00593506"/>
    <w:rsid w:val="00596D3F"/>
    <w:rsid w:val="005977CB"/>
    <w:rsid w:val="005C3C59"/>
    <w:rsid w:val="00607FC1"/>
    <w:rsid w:val="00636C41"/>
    <w:rsid w:val="00651553"/>
    <w:rsid w:val="006541D1"/>
    <w:rsid w:val="006656B6"/>
    <w:rsid w:val="006862AF"/>
    <w:rsid w:val="006A60DD"/>
    <w:rsid w:val="006B0335"/>
    <w:rsid w:val="006C1282"/>
    <w:rsid w:val="006C46CB"/>
    <w:rsid w:val="006C5677"/>
    <w:rsid w:val="006D41AC"/>
    <w:rsid w:val="006E18BC"/>
    <w:rsid w:val="007116B9"/>
    <w:rsid w:val="007171BF"/>
    <w:rsid w:val="007434ED"/>
    <w:rsid w:val="007453A0"/>
    <w:rsid w:val="00752E0E"/>
    <w:rsid w:val="0077444B"/>
    <w:rsid w:val="00796BD9"/>
    <w:rsid w:val="007C58EF"/>
    <w:rsid w:val="007D696A"/>
    <w:rsid w:val="007E5BB0"/>
    <w:rsid w:val="00803230"/>
    <w:rsid w:val="0081542A"/>
    <w:rsid w:val="0083052A"/>
    <w:rsid w:val="00834917"/>
    <w:rsid w:val="00850BD4"/>
    <w:rsid w:val="00861EDB"/>
    <w:rsid w:val="008659C3"/>
    <w:rsid w:val="00875902"/>
    <w:rsid w:val="00876E0B"/>
    <w:rsid w:val="00881574"/>
    <w:rsid w:val="0089048F"/>
    <w:rsid w:val="008A1013"/>
    <w:rsid w:val="008B040C"/>
    <w:rsid w:val="008B6668"/>
    <w:rsid w:val="008D30C1"/>
    <w:rsid w:val="008E5A4B"/>
    <w:rsid w:val="00912C5A"/>
    <w:rsid w:val="009227D2"/>
    <w:rsid w:val="00922EC7"/>
    <w:rsid w:val="0092744C"/>
    <w:rsid w:val="00946B56"/>
    <w:rsid w:val="00954D38"/>
    <w:rsid w:val="009A43D9"/>
    <w:rsid w:val="009A6C25"/>
    <w:rsid w:val="009B5FEB"/>
    <w:rsid w:val="009C2D95"/>
    <w:rsid w:val="009D37D2"/>
    <w:rsid w:val="009D39D5"/>
    <w:rsid w:val="009F1BD7"/>
    <w:rsid w:val="009F52D0"/>
    <w:rsid w:val="009F5410"/>
    <w:rsid w:val="00A001F7"/>
    <w:rsid w:val="00A01C97"/>
    <w:rsid w:val="00A2115C"/>
    <w:rsid w:val="00A4402D"/>
    <w:rsid w:val="00A8749B"/>
    <w:rsid w:val="00AC0E91"/>
    <w:rsid w:val="00AC1B9E"/>
    <w:rsid w:val="00AD7E19"/>
    <w:rsid w:val="00B33DA0"/>
    <w:rsid w:val="00B434CD"/>
    <w:rsid w:val="00B45642"/>
    <w:rsid w:val="00B51909"/>
    <w:rsid w:val="00B5533E"/>
    <w:rsid w:val="00B73CDC"/>
    <w:rsid w:val="00B77A0E"/>
    <w:rsid w:val="00B85A04"/>
    <w:rsid w:val="00B95FDC"/>
    <w:rsid w:val="00BA0128"/>
    <w:rsid w:val="00BD46D7"/>
    <w:rsid w:val="00BE2CBD"/>
    <w:rsid w:val="00BE72A4"/>
    <w:rsid w:val="00C057BB"/>
    <w:rsid w:val="00C130D4"/>
    <w:rsid w:val="00C16696"/>
    <w:rsid w:val="00C34652"/>
    <w:rsid w:val="00C55F7C"/>
    <w:rsid w:val="00C74052"/>
    <w:rsid w:val="00CA0707"/>
    <w:rsid w:val="00CA12BD"/>
    <w:rsid w:val="00CA6817"/>
    <w:rsid w:val="00CB565F"/>
    <w:rsid w:val="00CC16A7"/>
    <w:rsid w:val="00CE11EC"/>
    <w:rsid w:val="00CE4F5D"/>
    <w:rsid w:val="00CF1992"/>
    <w:rsid w:val="00D00F68"/>
    <w:rsid w:val="00D54444"/>
    <w:rsid w:val="00D6362A"/>
    <w:rsid w:val="00D63D97"/>
    <w:rsid w:val="00D70165"/>
    <w:rsid w:val="00D71230"/>
    <w:rsid w:val="00D934D0"/>
    <w:rsid w:val="00D9398E"/>
    <w:rsid w:val="00D94D14"/>
    <w:rsid w:val="00DB1E8E"/>
    <w:rsid w:val="00DB5A2D"/>
    <w:rsid w:val="00DC6CF1"/>
    <w:rsid w:val="00DE1FB1"/>
    <w:rsid w:val="00DF2AAD"/>
    <w:rsid w:val="00DF7C6A"/>
    <w:rsid w:val="00E17255"/>
    <w:rsid w:val="00E2594D"/>
    <w:rsid w:val="00E4145D"/>
    <w:rsid w:val="00E423AB"/>
    <w:rsid w:val="00E63ABB"/>
    <w:rsid w:val="00E84336"/>
    <w:rsid w:val="00E854B0"/>
    <w:rsid w:val="00E85C85"/>
    <w:rsid w:val="00E90C31"/>
    <w:rsid w:val="00E91F22"/>
    <w:rsid w:val="00EA088C"/>
    <w:rsid w:val="00EA0935"/>
    <w:rsid w:val="00EA14E0"/>
    <w:rsid w:val="00F07B76"/>
    <w:rsid w:val="00F31526"/>
    <w:rsid w:val="00F3652B"/>
    <w:rsid w:val="00F37154"/>
    <w:rsid w:val="00F67636"/>
    <w:rsid w:val="00F8101F"/>
    <w:rsid w:val="00FB2660"/>
    <w:rsid w:val="00FD0151"/>
    <w:rsid w:val="00FD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uiPriority w:val="99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7434ED"/>
    <w:pPr>
      <w:widowControl/>
      <w:autoSpaceDE/>
      <w:autoSpaceDN/>
      <w:adjustRightInd/>
      <w:spacing w:after="57"/>
      <w:ind w:left="1984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434ED"/>
    <w:rPr>
      <w:b/>
      <w:bCs/>
      <w:color w:val="106BBE"/>
    </w:rPr>
  </w:style>
  <w:style w:type="paragraph" w:customStyle="1" w:styleId="ConsPlusNormal">
    <w:name w:val="ConsPlusNormal"/>
    <w:uiPriority w:val="99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rsid w:val="00861EDB"/>
    <w:rPr>
      <w:b/>
      <w:bCs/>
      <w:color w:val="26282F"/>
    </w:rPr>
  </w:style>
  <w:style w:type="paragraph" w:customStyle="1" w:styleId="11">
    <w:name w:val="Обычный (веб)1"/>
    <w:basedOn w:val="8"/>
    <w:uiPriority w:val="99"/>
    <w:unhideWhenUsed/>
    <w:rsid w:val="00861E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f">
    <w:name w:val="Нормальный (таблица)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table" w:styleId="af0">
    <w:name w:val="Table Grid"/>
    <w:basedOn w:val="a1"/>
    <w:uiPriority w:val="59"/>
    <w:rsid w:val="001A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B0335"/>
    <w:pPr>
      <w:keepNext/>
      <w:keepLines/>
      <w:widowControl/>
      <w:autoSpaceDE/>
      <w:autoSpaceDN/>
      <w:adjustRightInd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B0335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character" w:customStyle="1" w:styleId="Heading2Char">
    <w:name w:val="Heading 2 Char"/>
    <w:link w:val="21"/>
    <w:uiPriority w:val="9"/>
    <w:rsid w:val="006B033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0335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0335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0335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0335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0335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0335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0335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f1">
    <w:name w:val="No Spacing"/>
    <w:uiPriority w:val="1"/>
    <w:qFormat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Title"/>
    <w:basedOn w:val="a"/>
    <w:next w:val="a"/>
    <w:link w:val="af3"/>
    <w:uiPriority w:val="10"/>
    <w:qFormat/>
    <w:rsid w:val="006B0335"/>
    <w:pPr>
      <w:widowControl/>
      <w:autoSpaceDE/>
      <w:autoSpaceDN/>
      <w:adjustRightInd/>
      <w:spacing w:before="300" w:after="200"/>
      <w:contextualSpacing/>
    </w:pPr>
    <w:rPr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6B0335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6B0335"/>
    <w:pPr>
      <w:widowControl/>
      <w:autoSpaceDE/>
      <w:autoSpaceDN/>
      <w:adjustRightInd/>
      <w:spacing w:before="200" w:after="200"/>
    </w:pPr>
    <w:rPr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B0335"/>
    <w:pPr>
      <w:widowControl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B033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B0335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6B0335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link w:val="12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uiPriority w:val="99"/>
    <w:rsid w:val="006B033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B0335"/>
    <w:pPr>
      <w:widowControl/>
      <w:autoSpaceDE/>
      <w:autoSpaceDN/>
      <w:adjustRightInd/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8">
    <w:name w:val="Hyperlink"/>
    <w:uiPriority w:val="99"/>
    <w:unhideWhenUsed/>
    <w:rsid w:val="006B0335"/>
    <w:rPr>
      <w:color w:val="0563C1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6B0335"/>
    <w:pPr>
      <w:widowControl/>
      <w:autoSpaceDE/>
      <w:autoSpaceDN/>
      <w:adjustRightInd/>
      <w:spacing w:after="40"/>
    </w:pPr>
    <w:rPr>
      <w:sz w:val="18"/>
      <w:szCs w:val="24"/>
    </w:rPr>
  </w:style>
  <w:style w:type="character" w:customStyle="1" w:styleId="afa">
    <w:name w:val="Текст сноски Знак"/>
    <w:basedOn w:val="a0"/>
    <w:link w:val="af9"/>
    <w:uiPriority w:val="99"/>
    <w:semiHidden/>
    <w:rsid w:val="006B03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b">
    <w:name w:val="footnote reference"/>
    <w:uiPriority w:val="99"/>
    <w:unhideWhenUsed/>
    <w:rsid w:val="006B0335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6B0335"/>
    <w:pPr>
      <w:widowControl/>
      <w:autoSpaceDE/>
      <w:autoSpaceDN/>
      <w:adjustRightInd/>
    </w:pPr>
    <w:rPr>
      <w:szCs w:val="24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B033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e">
    <w:name w:val="endnote reference"/>
    <w:uiPriority w:val="99"/>
    <w:semiHidden/>
    <w:unhideWhenUsed/>
    <w:rsid w:val="006B0335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</w:pPr>
    <w:rPr>
      <w:sz w:val="24"/>
      <w:szCs w:val="24"/>
    </w:rPr>
  </w:style>
  <w:style w:type="paragraph" w:styleId="24">
    <w:name w:val="toc 2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83"/>
    </w:pPr>
    <w:rPr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567"/>
    </w:pPr>
    <w:rPr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850"/>
    </w:pPr>
    <w:rPr>
      <w:sz w:val="24"/>
      <w:szCs w:val="24"/>
    </w:rPr>
  </w:style>
  <w:style w:type="paragraph" w:styleId="5">
    <w:name w:val="toc 5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134"/>
    </w:pPr>
    <w:rPr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417"/>
    </w:pPr>
    <w:rPr>
      <w:sz w:val="24"/>
      <w:szCs w:val="24"/>
    </w:rPr>
  </w:style>
  <w:style w:type="paragraph" w:styleId="7">
    <w:name w:val="toc 7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701"/>
    </w:pPr>
    <w:rPr>
      <w:sz w:val="24"/>
      <w:szCs w:val="24"/>
    </w:rPr>
  </w:style>
  <w:style w:type="paragraph" w:styleId="9">
    <w:name w:val="toc 9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26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03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">
    <w:name w:val="TOC Heading"/>
    <w:uiPriority w:val="39"/>
    <w:unhideWhenUsed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table of figures"/>
    <w:basedOn w:val="a"/>
    <w:next w:val="a"/>
    <w:uiPriority w:val="99"/>
    <w:unhideWhenUsed/>
    <w:rsid w:val="006B0335"/>
    <w:pPr>
      <w:widowControl/>
      <w:autoSpaceDE/>
      <w:autoSpaceDN/>
      <w:adjustRightInd/>
    </w:pPr>
    <w:rPr>
      <w:sz w:val="24"/>
      <w:szCs w:val="24"/>
    </w:rPr>
  </w:style>
  <w:style w:type="character" w:customStyle="1" w:styleId="Internetlink">
    <w:name w:val="Internet link"/>
    <w:rsid w:val="006B0335"/>
    <w:rPr>
      <w:color w:val="000080"/>
      <w:u w:val="single"/>
    </w:rPr>
  </w:style>
  <w:style w:type="character" w:customStyle="1" w:styleId="16">
    <w:name w:val="Гиперссылка1"/>
    <w:rsid w:val="006B0335"/>
    <w:rPr>
      <w:color w:val="000080"/>
      <w:u w:val="single"/>
    </w:rPr>
  </w:style>
  <w:style w:type="paragraph" w:customStyle="1" w:styleId="TableContents">
    <w:name w:val="Table Contents"/>
    <w:basedOn w:val="Standard"/>
    <w:rsid w:val="006B0335"/>
    <w:pPr>
      <w:suppressLineNumbers/>
    </w:pPr>
  </w:style>
  <w:style w:type="paragraph" w:customStyle="1" w:styleId="Standard">
    <w:name w:val="Standard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25">
    <w:name w:val="Основной шрифт абзаца2"/>
    <w:rsid w:val="006B0335"/>
  </w:style>
  <w:style w:type="character" w:customStyle="1" w:styleId="17">
    <w:name w:val="Основной шрифт абзаца1"/>
    <w:rsid w:val="006B0335"/>
  </w:style>
  <w:style w:type="paragraph" w:customStyle="1" w:styleId="26">
    <w:name w:val="Обычный2"/>
    <w:rsid w:val="006B03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111">
    <w:name w:val="Заголовок 11"/>
    <w:basedOn w:val="26"/>
    <w:qFormat/>
    <w:rsid w:val="006B0335"/>
    <w:pPr>
      <w:widowControl w:val="0"/>
      <w:tabs>
        <w:tab w:val="num" w:pos="0"/>
      </w:tabs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3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f1">
    <w:name w:val="Normal (Web)"/>
    <w:basedOn w:val="a"/>
    <w:rsid w:val="0026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1C15B4"/>
    <w:pPr>
      <w:suppressLineNumbers/>
      <w:autoSpaceDE/>
      <w:autoSpaceDN/>
      <w:adjustRightInd/>
    </w:pPr>
    <w:rPr>
      <w:rFonts w:ascii="Arial" w:hAnsi="Arial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4E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3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C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130D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C130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semiHidden/>
    <w:rsid w:val="00C130D4"/>
  </w:style>
  <w:style w:type="paragraph" w:styleId="a6">
    <w:name w:val="footer"/>
    <w:basedOn w:val="a"/>
    <w:link w:val="a7"/>
    <w:uiPriority w:val="99"/>
    <w:rsid w:val="00C130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130D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0BA8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BA8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Body Text Indent"/>
    <w:basedOn w:val="a"/>
    <w:link w:val="ac"/>
    <w:semiHidden/>
    <w:rsid w:val="00057C42"/>
    <w:pPr>
      <w:suppressAutoHyphens/>
      <w:autoSpaceDE/>
      <w:autoSpaceDN/>
      <w:adjustRightInd/>
      <w:spacing w:after="120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057C42"/>
    <w:rPr>
      <w:rFonts w:ascii="Times New Roman" w:eastAsia="Times New Roman" w:hAnsi="Times New Roman" w:cs="Times New Roman"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7434ED"/>
    <w:pPr>
      <w:widowControl/>
      <w:autoSpaceDE/>
      <w:autoSpaceDN/>
      <w:adjustRightInd/>
      <w:spacing w:after="57"/>
      <w:ind w:left="1984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434ED"/>
    <w:rPr>
      <w:b/>
      <w:bCs/>
      <w:color w:val="106BBE"/>
    </w:rPr>
  </w:style>
  <w:style w:type="paragraph" w:customStyle="1" w:styleId="ConsPlusNormal">
    <w:name w:val="ConsPlusNormal"/>
    <w:uiPriority w:val="99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4E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rsid w:val="00861EDB"/>
    <w:rPr>
      <w:b/>
      <w:bCs/>
      <w:color w:val="26282F"/>
    </w:rPr>
  </w:style>
  <w:style w:type="paragraph" w:customStyle="1" w:styleId="11">
    <w:name w:val="Обычный (веб)1"/>
    <w:basedOn w:val="8"/>
    <w:uiPriority w:val="99"/>
    <w:unhideWhenUsed/>
    <w:rsid w:val="00861ED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ind w:left="0"/>
    </w:pPr>
    <w:rPr>
      <w:color w:val="000000"/>
    </w:rPr>
  </w:style>
  <w:style w:type="paragraph" w:customStyle="1" w:styleId="af">
    <w:name w:val="Нормальный (таблица)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  <w:jc w:val="both"/>
    </w:pPr>
    <w:rPr>
      <w:rFonts w:ascii="Arial" w:hAnsi="Arial" w:cs="Arial"/>
      <w:color w:val="000000"/>
    </w:rPr>
  </w:style>
  <w:style w:type="paragraph" w:customStyle="1" w:styleId="80">
    <w:name w:val="Оглавление 8 Знак"/>
    <w:basedOn w:val="8"/>
    <w:next w:val="8"/>
    <w:uiPriority w:val="99"/>
    <w:rsid w:val="00861ED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ind w:left="0"/>
    </w:pPr>
    <w:rPr>
      <w:rFonts w:ascii="Arial" w:hAnsi="Arial" w:cs="Arial"/>
      <w:color w:val="000000"/>
    </w:rPr>
  </w:style>
  <w:style w:type="table" w:styleId="af0">
    <w:name w:val="Table Grid"/>
    <w:basedOn w:val="a1"/>
    <w:uiPriority w:val="59"/>
    <w:rsid w:val="001A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B0335"/>
    <w:pPr>
      <w:keepNext/>
      <w:keepLines/>
      <w:widowControl/>
      <w:autoSpaceDE/>
      <w:autoSpaceDN/>
      <w:adjustRightInd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B0335"/>
    <w:rPr>
      <w:rFonts w:ascii="Arial" w:eastAsia="Arial" w:hAnsi="Arial" w:cs="Arial"/>
      <w:sz w:val="40"/>
      <w:szCs w:val="40"/>
      <w:lang w:eastAsia="ru-RU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60" w:after="200"/>
      <w:outlineLvl w:val="1"/>
    </w:pPr>
    <w:rPr>
      <w:rFonts w:ascii="Arial" w:eastAsia="Arial" w:hAnsi="Arial" w:cs="Arial"/>
      <w:sz w:val="34"/>
      <w:szCs w:val="24"/>
    </w:rPr>
  </w:style>
  <w:style w:type="character" w:customStyle="1" w:styleId="Heading2Char">
    <w:name w:val="Heading 2 Char"/>
    <w:link w:val="21"/>
    <w:uiPriority w:val="9"/>
    <w:rsid w:val="006B0335"/>
    <w:rPr>
      <w:rFonts w:ascii="Arial" w:eastAsia="Arial" w:hAnsi="Arial" w:cs="Arial"/>
      <w:sz w:val="34"/>
      <w:szCs w:val="24"/>
      <w:lang w:eastAsia="ru-RU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0335"/>
    <w:rPr>
      <w:rFonts w:ascii="Arial" w:eastAsia="Arial" w:hAnsi="Arial" w:cs="Arial"/>
      <w:sz w:val="30"/>
      <w:szCs w:val="30"/>
      <w:lang w:eastAsia="ru-RU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0335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0335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0335"/>
    <w:rPr>
      <w:rFonts w:ascii="Arial" w:eastAsia="Arial" w:hAnsi="Arial" w:cs="Arial"/>
      <w:b/>
      <w:bCs/>
      <w:lang w:eastAsia="ru-RU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0335"/>
    <w:rPr>
      <w:rFonts w:ascii="Arial" w:eastAsia="Arial" w:hAnsi="Arial" w:cs="Arial"/>
      <w:b/>
      <w:bCs/>
      <w:i/>
      <w:iCs/>
      <w:lang w:eastAsia="ru-RU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0335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0335"/>
    <w:pPr>
      <w:keepNext/>
      <w:keepLines/>
      <w:widowControl/>
      <w:autoSpaceDE/>
      <w:autoSpaceDN/>
      <w:adjustRightInd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0335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f1">
    <w:name w:val="No Spacing"/>
    <w:uiPriority w:val="1"/>
    <w:qFormat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Title"/>
    <w:basedOn w:val="a"/>
    <w:next w:val="a"/>
    <w:link w:val="af3"/>
    <w:uiPriority w:val="10"/>
    <w:qFormat/>
    <w:rsid w:val="006B0335"/>
    <w:pPr>
      <w:widowControl/>
      <w:autoSpaceDE/>
      <w:autoSpaceDN/>
      <w:adjustRightInd/>
      <w:spacing w:before="300" w:after="200"/>
      <w:contextualSpacing/>
    </w:pPr>
    <w:rPr>
      <w:sz w:val="48"/>
      <w:szCs w:val="48"/>
    </w:rPr>
  </w:style>
  <w:style w:type="character" w:customStyle="1" w:styleId="af3">
    <w:name w:val="Название Знак"/>
    <w:basedOn w:val="a0"/>
    <w:link w:val="af2"/>
    <w:uiPriority w:val="10"/>
    <w:rsid w:val="006B0335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6B0335"/>
    <w:pPr>
      <w:widowControl/>
      <w:autoSpaceDE/>
      <w:autoSpaceDN/>
      <w:adjustRightInd/>
      <w:spacing w:before="200" w:after="200"/>
    </w:pPr>
    <w:rPr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6B0335"/>
    <w:pPr>
      <w:widowControl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6B033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6B0335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ind w:left="720" w:right="720"/>
    </w:pPr>
    <w:rPr>
      <w:i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6B0335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link w:val="12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6B0335"/>
    <w:pPr>
      <w:widowControl/>
      <w:tabs>
        <w:tab w:val="center" w:pos="7143"/>
        <w:tab w:val="right" w:pos="14287"/>
      </w:tabs>
      <w:autoSpaceDE/>
      <w:autoSpaceDN/>
      <w:adjustRightInd/>
    </w:pPr>
    <w:rPr>
      <w:sz w:val="24"/>
      <w:szCs w:val="24"/>
    </w:rPr>
  </w:style>
  <w:style w:type="character" w:customStyle="1" w:styleId="FooterChar">
    <w:name w:val="Footer Char"/>
    <w:uiPriority w:val="99"/>
    <w:rsid w:val="006B0335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6B0335"/>
    <w:pPr>
      <w:widowControl/>
      <w:autoSpaceDE/>
      <w:autoSpaceDN/>
      <w:adjustRightInd/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8">
    <w:name w:val="Hyperlink"/>
    <w:uiPriority w:val="99"/>
    <w:unhideWhenUsed/>
    <w:rsid w:val="006B0335"/>
    <w:rPr>
      <w:color w:val="0563C1" w:themeColor="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6B0335"/>
    <w:pPr>
      <w:widowControl/>
      <w:autoSpaceDE/>
      <w:autoSpaceDN/>
      <w:adjustRightInd/>
      <w:spacing w:after="40"/>
    </w:pPr>
    <w:rPr>
      <w:sz w:val="18"/>
      <w:szCs w:val="24"/>
    </w:rPr>
  </w:style>
  <w:style w:type="character" w:customStyle="1" w:styleId="afa">
    <w:name w:val="Текст сноски Знак"/>
    <w:basedOn w:val="a0"/>
    <w:link w:val="af9"/>
    <w:uiPriority w:val="99"/>
    <w:semiHidden/>
    <w:rsid w:val="006B033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b">
    <w:name w:val="footnote reference"/>
    <w:uiPriority w:val="99"/>
    <w:unhideWhenUsed/>
    <w:rsid w:val="006B0335"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6B0335"/>
    <w:pPr>
      <w:widowControl/>
      <w:autoSpaceDE/>
      <w:autoSpaceDN/>
      <w:adjustRightInd/>
    </w:pPr>
    <w:rPr>
      <w:szCs w:val="24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6B033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e">
    <w:name w:val="endnote reference"/>
    <w:uiPriority w:val="99"/>
    <w:semiHidden/>
    <w:unhideWhenUsed/>
    <w:rsid w:val="006B0335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</w:pPr>
    <w:rPr>
      <w:sz w:val="24"/>
      <w:szCs w:val="24"/>
    </w:rPr>
  </w:style>
  <w:style w:type="paragraph" w:styleId="24">
    <w:name w:val="toc 2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83"/>
    </w:pPr>
    <w:rPr>
      <w:sz w:val="24"/>
      <w:szCs w:val="24"/>
    </w:rPr>
  </w:style>
  <w:style w:type="paragraph" w:styleId="3">
    <w:name w:val="toc 3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567"/>
    </w:pPr>
    <w:rPr>
      <w:sz w:val="24"/>
      <w:szCs w:val="24"/>
    </w:rPr>
  </w:style>
  <w:style w:type="paragraph" w:styleId="4">
    <w:name w:val="toc 4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850"/>
    </w:pPr>
    <w:rPr>
      <w:sz w:val="24"/>
      <w:szCs w:val="24"/>
    </w:rPr>
  </w:style>
  <w:style w:type="paragraph" w:styleId="5">
    <w:name w:val="toc 5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134"/>
    </w:pPr>
    <w:rPr>
      <w:sz w:val="24"/>
      <w:szCs w:val="24"/>
    </w:rPr>
  </w:style>
  <w:style w:type="paragraph" w:styleId="6">
    <w:name w:val="toc 6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417"/>
    </w:pPr>
    <w:rPr>
      <w:sz w:val="24"/>
      <w:szCs w:val="24"/>
    </w:rPr>
  </w:style>
  <w:style w:type="paragraph" w:styleId="7">
    <w:name w:val="toc 7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1701"/>
    </w:pPr>
    <w:rPr>
      <w:sz w:val="24"/>
      <w:szCs w:val="24"/>
    </w:rPr>
  </w:style>
  <w:style w:type="paragraph" w:styleId="9">
    <w:name w:val="toc 9"/>
    <w:basedOn w:val="a"/>
    <w:next w:val="a"/>
    <w:uiPriority w:val="39"/>
    <w:unhideWhenUsed/>
    <w:rsid w:val="006B0335"/>
    <w:pPr>
      <w:widowControl/>
      <w:autoSpaceDE/>
      <w:autoSpaceDN/>
      <w:adjustRightInd/>
      <w:spacing w:after="57"/>
      <w:ind w:left="226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03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f">
    <w:name w:val="TOC Heading"/>
    <w:uiPriority w:val="39"/>
    <w:unhideWhenUsed/>
    <w:rsid w:val="006B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table of figures"/>
    <w:basedOn w:val="a"/>
    <w:next w:val="a"/>
    <w:uiPriority w:val="99"/>
    <w:unhideWhenUsed/>
    <w:rsid w:val="006B0335"/>
    <w:pPr>
      <w:widowControl/>
      <w:autoSpaceDE/>
      <w:autoSpaceDN/>
      <w:adjustRightInd/>
    </w:pPr>
    <w:rPr>
      <w:sz w:val="24"/>
      <w:szCs w:val="24"/>
    </w:rPr>
  </w:style>
  <w:style w:type="character" w:customStyle="1" w:styleId="Internetlink">
    <w:name w:val="Internet link"/>
    <w:rsid w:val="006B0335"/>
    <w:rPr>
      <w:color w:val="000080"/>
      <w:u w:val="single"/>
    </w:rPr>
  </w:style>
  <w:style w:type="character" w:customStyle="1" w:styleId="16">
    <w:name w:val="Гиперссылка1"/>
    <w:rsid w:val="006B0335"/>
    <w:rPr>
      <w:color w:val="000080"/>
      <w:u w:val="single"/>
    </w:rPr>
  </w:style>
  <w:style w:type="paragraph" w:customStyle="1" w:styleId="TableContents">
    <w:name w:val="Table Contents"/>
    <w:basedOn w:val="Standard"/>
    <w:rsid w:val="006B0335"/>
    <w:pPr>
      <w:suppressLineNumbers/>
    </w:pPr>
  </w:style>
  <w:style w:type="paragraph" w:customStyle="1" w:styleId="Standard">
    <w:name w:val="Standard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25">
    <w:name w:val="Основной шрифт абзаца2"/>
    <w:rsid w:val="006B0335"/>
  </w:style>
  <w:style w:type="character" w:customStyle="1" w:styleId="17">
    <w:name w:val="Основной шрифт абзаца1"/>
    <w:rsid w:val="006B0335"/>
  </w:style>
  <w:style w:type="paragraph" w:customStyle="1" w:styleId="26">
    <w:name w:val="Обычный2"/>
    <w:rsid w:val="006B03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Обычный1"/>
    <w:rsid w:val="006B033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00" w:lineRule="atLeast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111">
    <w:name w:val="Заголовок 11"/>
    <w:basedOn w:val="26"/>
    <w:qFormat/>
    <w:rsid w:val="006B0335"/>
    <w:pPr>
      <w:widowControl w:val="0"/>
      <w:tabs>
        <w:tab w:val="num" w:pos="0"/>
      </w:tabs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73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f1">
    <w:name w:val="Normal (Web)"/>
    <w:basedOn w:val="a"/>
    <w:rsid w:val="00261B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1C15B4"/>
    <w:pPr>
      <w:suppressLineNumbers/>
      <w:autoSpaceDE/>
      <w:autoSpaceDN/>
      <w:adjustRightInd/>
    </w:pPr>
    <w:rPr>
      <w:rFonts w:ascii="Arial" w:hAnsi="Arial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4E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B68071057714394CFBE87AE47D54F5EAC737FB8F889ED5B4F44440E0D613B17FDA17D9A407AC1E1q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624D93EFC6708665F2AFE146B1836A13C5F8B65DA3CCCC87F2DAD4300EA55BA73E70F2F118546293C83C35D1CEDF0AG6X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C8E624A33B86F32E152EF3F8C7C461A7B4DDCD4CCCF5FAFA1C3566566AAD72FA67A229C9E247A6I5a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624D93EFC6708665F2B1EC50DDDF6011CCA1BE5AA7CF9BD2AD81896707AF0CF27171AEB448476397C83E34CDGCX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C8E624A33B86F32E152EF3F8C7C461A7B4DDCD4CCCF5FAFA1C3566566AAD72FA67A229C9E247A6I5a7G" TargetMode="External"/><Relationship Id="rId10" Type="http://schemas.openxmlformats.org/officeDocument/2006/relationships/hyperlink" Target="consultantplus://offline/ref=47624D93EFC6708665F2B1EC50DDDF6018CAA7BD5FAA9291DAF48D8B6008F009E76029A2B053596288D43C36GCX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80093.0" TargetMode="External"/><Relationship Id="rId14" Type="http://schemas.openxmlformats.org/officeDocument/2006/relationships/hyperlink" Target="consultantplus://offline/ref=5EEB68071057714394CFBE87AE47D54F5EAC737FB8F889ED5B4F44440E0D613B17FDA17B9AE4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2E0D-9129-4989-9618-0ECEAF68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18</Pages>
  <Words>6757</Words>
  <Characters>38516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Ольга Ладошко</cp:lastModifiedBy>
  <cp:revision>14</cp:revision>
  <cp:lastPrinted>2024-02-12T09:36:00Z</cp:lastPrinted>
  <dcterms:created xsi:type="dcterms:W3CDTF">2024-01-15T05:06:00Z</dcterms:created>
  <dcterms:modified xsi:type="dcterms:W3CDTF">2024-02-12T09:36:00Z</dcterms:modified>
</cp:coreProperties>
</file>