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3C" w:rsidRDefault="008B123C" w:rsidP="008B123C">
      <w:pPr>
        <w:pStyle w:val="Standard"/>
        <w:jc w:val="center"/>
        <w:rPr>
          <w:rFonts w:ascii="Times New Roman" w:hAnsi="Times New Roman" w:cs="Times New Roman"/>
          <w:b/>
          <w:color w:val="000000"/>
          <w:sz w:val="28"/>
          <w:szCs w:val="28"/>
        </w:rPr>
      </w:pPr>
    </w:p>
    <w:p w:rsidR="008B123C" w:rsidRDefault="008B123C" w:rsidP="008B123C">
      <w:pPr>
        <w:pStyle w:val="Standard"/>
        <w:jc w:val="center"/>
        <w:rPr>
          <w:rFonts w:ascii="Times New Roman" w:hAnsi="Times New Roman" w:cs="Times New Roman"/>
          <w:b/>
          <w:color w:val="000000"/>
          <w:sz w:val="28"/>
          <w:szCs w:val="28"/>
        </w:rPr>
      </w:pPr>
    </w:p>
    <w:p w:rsidR="008B123C" w:rsidRDefault="008B123C" w:rsidP="008B123C">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РОССИЙСКАЯ ФЕДЕРАЦИЯ</w:t>
      </w:r>
    </w:p>
    <w:p w:rsidR="008B123C" w:rsidRDefault="008B123C" w:rsidP="008B123C">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КУРГАНСКАЯ ОБЛАСТЬ</w:t>
      </w:r>
    </w:p>
    <w:p w:rsidR="008B123C" w:rsidRDefault="008B123C" w:rsidP="008B123C">
      <w:pPr>
        <w:pStyle w:val="Standard"/>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АДМИНИСТРАЦИЯ КЕТОВСКОГО МУНИЦИПАЛЬНОГО ОКРУГА</w:t>
      </w:r>
    </w:p>
    <w:p w:rsidR="008B123C" w:rsidRDefault="008B123C" w:rsidP="008B123C"/>
    <w:p w:rsidR="008B123C" w:rsidRDefault="008B123C" w:rsidP="008B123C">
      <w:pPr>
        <w:pStyle w:val="2"/>
        <w:numPr>
          <w:ilvl w:val="1"/>
          <w:numId w:val="1"/>
        </w:numPr>
      </w:pPr>
      <w:r>
        <w:rPr>
          <w:sz w:val="32"/>
          <w:szCs w:val="32"/>
        </w:rPr>
        <w:t>ПОСТАНОВЛЕНИЕ</w:t>
      </w:r>
    </w:p>
    <w:p w:rsidR="008B123C" w:rsidRDefault="008B123C" w:rsidP="008B123C">
      <w:pPr>
        <w:rPr>
          <w:sz w:val="16"/>
        </w:rPr>
      </w:pPr>
    </w:p>
    <w:p w:rsidR="008B123C" w:rsidRDefault="008B123C" w:rsidP="008B123C">
      <w:pPr>
        <w:rPr>
          <w:sz w:val="16"/>
        </w:rPr>
      </w:pPr>
    </w:p>
    <w:p w:rsidR="008B123C" w:rsidRDefault="008B123C" w:rsidP="008B123C">
      <w:pPr>
        <w:rPr>
          <w:sz w:val="16"/>
        </w:rPr>
      </w:pPr>
    </w:p>
    <w:p w:rsidR="008B123C" w:rsidRDefault="008B123C" w:rsidP="008B123C">
      <w:pPr>
        <w:ind w:left="-142"/>
        <w:rPr>
          <w:sz w:val="24"/>
          <w:szCs w:val="24"/>
          <w:u w:val="single"/>
        </w:rPr>
      </w:pPr>
      <w:r>
        <w:rPr>
          <w:sz w:val="24"/>
          <w:szCs w:val="24"/>
        </w:rPr>
        <w:t xml:space="preserve">от </w:t>
      </w:r>
      <w:r>
        <w:rPr>
          <w:sz w:val="24"/>
          <w:szCs w:val="24"/>
          <w:u w:val="single"/>
        </w:rPr>
        <w:t xml:space="preserve">   20 сентября  </w:t>
      </w:r>
      <w:r>
        <w:rPr>
          <w:sz w:val="24"/>
          <w:szCs w:val="24"/>
        </w:rPr>
        <w:t xml:space="preserve">2022 г.  № </w:t>
      </w:r>
      <w:r>
        <w:rPr>
          <w:sz w:val="24"/>
          <w:szCs w:val="24"/>
          <w:u w:val="single"/>
        </w:rPr>
        <w:t>16</w:t>
      </w:r>
    </w:p>
    <w:p w:rsidR="008B123C" w:rsidRDefault="008B123C" w:rsidP="008B123C">
      <w:pPr>
        <w:rPr>
          <w:sz w:val="24"/>
          <w:szCs w:val="24"/>
        </w:rPr>
      </w:pPr>
      <w:r>
        <w:rPr>
          <w:sz w:val="24"/>
          <w:szCs w:val="24"/>
        </w:rPr>
        <w:t xml:space="preserve">          с. Кетово</w:t>
      </w:r>
    </w:p>
    <w:p w:rsidR="008B123C" w:rsidRDefault="008B123C" w:rsidP="008B123C">
      <w:pPr>
        <w:tabs>
          <w:tab w:val="left" w:pos="1571"/>
        </w:tabs>
        <w:rPr>
          <w:sz w:val="24"/>
        </w:rPr>
      </w:pPr>
      <w:r>
        <w:rPr>
          <w:sz w:val="24"/>
        </w:rPr>
        <w:t xml:space="preserve">      </w:t>
      </w:r>
      <w:r>
        <w:rPr>
          <w:sz w:val="24"/>
        </w:rPr>
        <w:tab/>
      </w:r>
    </w:p>
    <w:p w:rsidR="008B123C" w:rsidRDefault="008B123C" w:rsidP="008B123C">
      <w:pPr>
        <w:tabs>
          <w:tab w:val="left" w:pos="1571"/>
        </w:tabs>
        <w:jc w:val="center"/>
        <w:rPr>
          <w:b/>
          <w:sz w:val="24"/>
          <w:szCs w:val="24"/>
        </w:rPr>
      </w:pPr>
      <w:r>
        <w:rPr>
          <w:b/>
          <w:sz w:val="24"/>
          <w:szCs w:val="24"/>
        </w:rPr>
        <w:t>О внесении изменений в постановление Администрации Кетовского района от 09 августа 2022 года № 1400 «О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8B123C" w:rsidRDefault="008B123C" w:rsidP="008B123C">
      <w:pPr>
        <w:tabs>
          <w:tab w:val="left" w:pos="1593"/>
        </w:tabs>
        <w:rPr>
          <w:sz w:val="24"/>
        </w:rPr>
      </w:pPr>
      <w:r>
        <w:rPr>
          <w:sz w:val="28"/>
          <w:szCs w:val="28"/>
        </w:rPr>
        <w:tab/>
      </w:r>
    </w:p>
    <w:p w:rsidR="008B123C" w:rsidRDefault="008B123C" w:rsidP="008B123C">
      <w:pPr>
        <w:pStyle w:val="a3"/>
        <w:rPr>
          <w:color w:val="000000"/>
          <w:szCs w:val="24"/>
        </w:rPr>
      </w:pPr>
      <w:r>
        <w:rPr>
          <w:color w:val="000000"/>
          <w:szCs w:val="24"/>
        </w:rPr>
        <w:t>В соответствии с Бюджетным кодексом Российской Федерации, постановлением Правительства Курганской области от 26 мая 2022 года № 163 «О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 же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постановлением Правительства Курганской области от 26 августа 2014 года № 327 «Об утверждении государственной программы Курганской области «Содействие занятости населения Курганской области», Федеральным законом от 06 октября 2003 года № 131-ФЗ «Об общих принципах организации местного самоуправления в Российской Федерации», Администрация Кетовского муниципального округа ПОСТАНОВЛЯЕТ:</w:t>
      </w:r>
    </w:p>
    <w:p w:rsidR="008B123C" w:rsidRDefault="008B123C" w:rsidP="008B123C">
      <w:pPr>
        <w:jc w:val="both"/>
        <w:rPr>
          <w:color w:val="000000"/>
          <w:sz w:val="24"/>
          <w:szCs w:val="24"/>
        </w:rPr>
      </w:pPr>
      <w:r>
        <w:rPr>
          <w:color w:val="000000"/>
          <w:sz w:val="24"/>
          <w:szCs w:val="24"/>
        </w:rPr>
        <w:t xml:space="preserve">           1.  Внести изменения в постановление Администрации Кетовского района от 09 августа  2022 года № 1400 «О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приложение изложить в редакции, согласно приложению к настоящему постановлению.</w:t>
      </w:r>
    </w:p>
    <w:p w:rsidR="008B123C" w:rsidRDefault="008B123C" w:rsidP="008B123C">
      <w:pPr>
        <w:pStyle w:val="a3"/>
        <w:ind w:firstLine="0"/>
        <w:rPr>
          <w:color w:val="000000"/>
          <w:szCs w:val="24"/>
        </w:rPr>
      </w:pPr>
      <w:r>
        <w:rPr>
          <w:color w:val="000000"/>
          <w:szCs w:val="24"/>
        </w:rPr>
        <w:t xml:space="preserve">           2. Настоящее постановление подлежит официальному опубликованию в установленном порядке и размещению на официальном сайте Администрации Кетовского муниципального округа в информационно - телекоммуникационной сети «Интернет».</w:t>
      </w:r>
    </w:p>
    <w:p w:rsidR="008B123C" w:rsidRDefault="008B123C" w:rsidP="008B123C">
      <w:pPr>
        <w:pStyle w:val="a3"/>
        <w:ind w:firstLine="0"/>
        <w:rPr>
          <w:color w:val="000000"/>
          <w:szCs w:val="24"/>
        </w:rPr>
      </w:pPr>
      <w:r>
        <w:rPr>
          <w:color w:val="000000"/>
          <w:szCs w:val="24"/>
        </w:rPr>
        <w:t xml:space="preserve">           3.    Настоящее постановление вступает в силу после официального опубликования.</w:t>
      </w:r>
    </w:p>
    <w:p w:rsidR="008B123C" w:rsidRDefault="008B123C" w:rsidP="008B123C">
      <w:pPr>
        <w:tabs>
          <w:tab w:val="left" w:pos="709"/>
        </w:tabs>
        <w:jc w:val="both"/>
        <w:rPr>
          <w:color w:val="000000"/>
          <w:sz w:val="24"/>
          <w:szCs w:val="24"/>
        </w:rPr>
      </w:pPr>
      <w:r>
        <w:rPr>
          <w:color w:val="000000"/>
          <w:sz w:val="24"/>
          <w:szCs w:val="24"/>
        </w:rPr>
        <w:t xml:space="preserve">           4.    Контроль за выполнением настоящего постановления оставляю за собой.</w:t>
      </w:r>
    </w:p>
    <w:p w:rsidR="008B123C" w:rsidRDefault="008B123C" w:rsidP="008B123C">
      <w:pPr>
        <w:tabs>
          <w:tab w:val="left" w:pos="709"/>
        </w:tabs>
        <w:jc w:val="both"/>
        <w:rPr>
          <w:color w:val="000000"/>
          <w:sz w:val="24"/>
          <w:szCs w:val="24"/>
        </w:rPr>
      </w:pPr>
      <w:r>
        <w:rPr>
          <w:color w:val="000000"/>
          <w:sz w:val="24"/>
          <w:szCs w:val="24"/>
        </w:rPr>
        <w:tab/>
      </w:r>
    </w:p>
    <w:p w:rsidR="008B123C" w:rsidRDefault="008B123C" w:rsidP="008B123C">
      <w:pPr>
        <w:jc w:val="both"/>
        <w:rPr>
          <w:color w:val="000000"/>
          <w:sz w:val="24"/>
          <w:szCs w:val="24"/>
        </w:rPr>
      </w:pPr>
    </w:p>
    <w:p w:rsidR="008B123C" w:rsidRDefault="008B123C" w:rsidP="008B123C">
      <w:pPr>
        <w:jc w:val="both"/>
        <w:rPr>
          <w:color w:val="000000"/>
          <w:sz w:val="24"/>
          <w:szCs w:val="24"/>
        </w:rPr>
      </w:pPr>
    </w:p>
    <w:p w:rsidR="008B123C" w:rsidRDefault="008B123C" w:rsidP="008B123C">
      <w:pPr>
        <w:jc w:val="both"/>
        <w:rPr>
          <w:color w:val="000000"/>
          <w:sz w:val="24"/>
          <w:szCs w:val="24"/>
        </w:rPr>
      </w:pPr>
      <w:r>
        <w:rPr>
          <w:color w:val="000000"/>
          <w:sz w:val="24"/>
          <w:szCs w:val="24"/>
        </w:rPr>
        <w:t>Глава Кетовского муниципального округа</w:t>
      </w:r>
    </w:p>
    <w:p w:rsidR="008B123C" w:rsidRDefault="008B123C" w:rsidP="008B123C">
      <w:pPr>
        <w:jc w:val="both"/>
        <w:rPr>
          <w:color w:val="000000"/>
          <w:sz w:val="24"/>
          <w:szCs w:val="24"/>
        </w:rPr>
      </w:pPr>
      <w:r>
        <w:rPr>
          <w:color w:val="000000"/>
          <w:sz w:val="24"/>
          <w:szCs w:val="24"/>
        </w:rPr>
        <w:t xml:space="preserve">Курганской области                                                                                                О.Н. Язовских  </w:t>
      </w:r>
    </w:p>
    <w:p w:rsidR="008B123C" w:rsidRDefault="008B123C" w:rsidP="008B123C">
      <w:pPr>
        <w:jc w:val="both"/>
        <w:rPr>
          <w:color w:val="000000"/>
          <w:sz w:val="24"/>
          <w:szCs w:val="24"/>
        </w:rPr>
      </w:pPr>
    </w:p>
    <w:p w:rsidR="008B123C" w:rsidRDefault="008B123C" w:rsidP="008B123C">
      <w:pPr>
        <w:jc w:val="both"/>
        <w:rPr>
          <w:color w:val="000000"/>
          <w:sz w:val="24"/>
          <w:szCs w:val="24"/>
        </w:rPr>
      </w:pPr>
      <w:r>
        <w:rPr>
          <w:color w:val="000000"/>
          <w:sz w:val="24"/>
          <w:szCs w:val="24"/>
        </w:rPr>
        <w:t xml:space="preserve">             </w:t>
      </w:r>
    </w:p>
    <w:p w:rsidR="008B123C" w:rsidRDefault="008B123C" w:rsidP="008B123C">
      <w:pPr>
        <w:jc w:val="both"/>
        <w:rPr>
          <w:color w:val="000000"/>
        </w:rPr>
      </w:pPr>
    </w:p>
    <w:p w:rsidR="008B123C" w:rsidRDefault="008B123C" w:rsidP="008B123C">
      <w:pPr>
        <w:jc w:val="both"/>
        <w:rPr>
          <w:color w:val="000000"/>
        </w:rPr>
      </w:pPr>
      <w:r>
        <w:rPr>
          <w:color w:val="000000"/>
        </w:rPr>
        <w:t>Кутенина Любовь Александровна</w:t>
      </w:r>
    </w:p>
    <w:p w:rsidR="008B123C" w:rsidRDefault="008B123C" w:rsidP="008B123C">
      <w:pPr>
        <w:jc w:val="both"/>
        <w:rPr>
          <w:color w:val="000000"/>
        </w:rPr>
      </w:pPr>
      <w:r>
        <w:rPr>
          <w:color w:val="000000"/>
        </w:rPr>
        <w:t>(35231)2-39-40</w:t>
      </w:r>
    </w:p>
    <w:p w:rsidR="008B123C" w:rsidRDefault="008B123C" w:rsidP="008B123C">
      <w:pPr>
        <w:pStyle w:val="2"/>
        <w:tabs>
          <w:tab w:val="left" w:pos="708"/>
        </w:tabs>
        <w:jc w:val="both"/>
        <w:rPr>
          <w:b w:val="0"/>
          <w:color w:val="000000"/>
          <w:szCs w:val="24"/>
        </w:rPr>
      </w:pPr>
    </w:p>
    <w:p w:rsidR="008B123C" w:rsidRDefault="008B123C" w:rsidP="008B123C"/>
    <w:p w:rsidR="008B123C" w:rsidRDefault="008B123C" w:rsidP="008B123C"/>
    <w:p w:rsidR="008B123C" w:rsidRDefault="008B123C" w:rsidP="008B123C"/>
    <w:p w:rsidR="008B123C" w:rsidRDefault="008B123C" w:rsidP="008B123C"/>
    <w:p w:rsidR="008B123C" w:rsidRDefault="008B123C" w:rsidP="008B123C">
      <w:pPr>
        <w:pStyle w:val="2"/>
        <w:numPr>
          <w:ilvl w:val="1"/>
          <w:numId w:val="1"/>
        </w:numPr>
        <w:ind w:left="4678" w:firstLine="0"/>
        <w:jc w:val="both"/>
        <w:rPr>
          <w:b w:val="0"/>
          <w:color w:val="000000"/>
          <w:szCs w:val="24"/>
        </w:rPr>
      </w:pPr>
    </w:p>
    <w:p w:rsidR="008B123C" w:rsidRDefault="008B123C" w:rsidP="008B123C">
      <w:pPr>
        <w:pStyle w:val="2"/>
        <w:numPr>
          <w:ilvl w:val="1"/>
          <w:numId w:val="1"/>
        </w:numPr>
        <w:ind w:left="4678" w:firstLine="0"/>
        <w:jc w:val="both"/>
        <w:rPr>
          <w:b w:val="0"/>
          <w:color w:val="000000"/>
          <w:szCs w:val="24"/>
        </w:rPr>
      </w:pPr>
      <w:r>
        <w:rPr>
          <w:b w:val="0"/>
          <w:color w:val="000000"/>
          <w:szCs w:val="24"/>
        </w:rPr>
        <w:t xml:space="preserve">Приложение к постановлению </w:t>
      </w:r>
    </w:p>
    <w:p w:rsidR="008B123C" w:rsidRDefault="008B123C" w:rsidP="008B123C">
      <w:pPr>
        <w:pStyle w:val="2"/>
        <w:numPr>
          <w:ilvl w:val="1"/>
          <w:numId w:val="1"/>
        </w:numPr>
        <w:ind w:left="4678" w:firstLine="0"/>
        <w:jc w:val="both"/>
        <w:rPr>
          <w:b w:val="0"/>
          <w:color w:val="000000"/>
          <w:szCs w:val="24"/>
        </w:rPr>
      </w:pPr>
      <w:r>
        <w:rPr>
          <w:b w:val="0"/>
          <w:color w:val="000000"/>
          <w:szCs w:val="24"/>
        </w:rPr>
        <w:t xml:space="preserve">Администрации Кетовского муниципального округа </w:t>
      </w:r>
    </w:p>
    <w:p w:rsidR="008B123C" w:rsidRDefault="008B123C" w:rsidP="008B123C">
      <w:pPr>
        <w:pStyle w:val="2"/>
        <w:numPr>
          <w:ilvl w:val="1"/>
          <w:numId w:val="1"/>
        </w:numPr>
        <w:ind w:left="4678" w:firstLine="0"/>
        <w:jc w:val="both"/>
        <w:rPr>
          <w:color w:val="000000"/>
          <w:szCs w:val="24"/>
        </w:rPr>
      </w:pPr>
      <w:r>
        <w:rPr>
          <w:b w:val="0"/>
          <w:color w:val="000000"/>
          <w:szCs w:val="24"/>
        </w:rPr>
        <w:t xml:space="preserve">от _________________  2022 года  № ______        </w:t>
      </w:r>
    </w:p>
    <w:p w:rsidR="008B123C" w:rsidRDefault="008B123C" w:rsidP="008B123C">
      <w:pPr>
        <w:ind w:left="4678"/>
        <w:jc w:val="both"/>
        <w:rPr>
          <w:color w:val="000000"/>
          <w:sz w:val="24"/>
        </w:rPr>
      </w:pPr>
      <w:r>
        <w:rPr>
          <w:color w:val="000000"/>
          <w:sz w:val="24"/>
          <w:szCs w:val="24"/>
        </w:rPr>
        <w:t>«</w:t>
      </w:r>
      <w:r>
        <w:rPr>
          <w:color w:val="000000"/>
          <w:sz w:val="24"/>
        </w:rPr>
        <w:t>О внесении изменений в постановление Администрации Кетовского района от 09 августа  2022 года № 1400</w:t>
      </w:r>
      <w:r>
        <w:rPr>
          <w:b/>
          <w:color w:val="000000"/>
          <w:sz w:val="24"/>
        </w:rPr>
        <w:t xml:space="preserve"> </w:t>
      </w:r>
      <w:r>
        <w:rPr>
          <w:color w:val="000000"/>
          <w:sz w:val="24"/>
          <w:szCs w:val="24"/>
        </w:rPr>
        <w:t xml:space="preserve"> «</w:t>
      </w:r>
      <w:r>
        <w:rPr>
          <w:color w:val="000000"/>
          <w:sz w:val="24"/>
        </w:rPr>
        <w:t xml:space="preserve">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w:t>
      </w:r>
    </w:p>
    <w:p w:rsidR="008B123C" w:rsidRDefault="008B123C" w:rsidP="008B123C">
      <w:pPr>
        <w:ind w:left="4678"/>
        <w:jc w:val="both"/>
        <w:rPr>
          <w:color w:val="000000"/>
        </w:rPr>
      </w:pPr>
    </w:p>
    <w:p w:rsidR="008B123C" w:rsidRDefault="008B123C" w:rsidP="008B123C">
      <w:pPr>
        <w:ind w:left="4678"/>
        <w:jc w:val="both"/>
        <w:rPr>
          <w:color w:val="000000"/>
        </w:rPr>
      </w:pPr>
    </w:p>
    <w:p w:rsidR="008B123C" w:rsidRDefault="008B123C" w:rsidP="008B123C">
      <w:pPr>
        <w:ind w:left="4678"/>
        <w:jc w:val="both"/>
        <w:rPr>
          <w:color w:val="000000"/>
        </w:rPr>
      </w:pPr>
    </w:p>
    <w:p w:rsidR="008B123C" w:rsidRDefault="008B123C" w:rsidP="008B123C">
      <w:pPr>
        <w:pStyle w:val="2"/>
        <w:numPr>
          <w:ilvl w:val="1"/>
          <w:numId w:val="1"/>
        </w:numPr>
        <w:ind w:left="4678" w:firstLine="0"/>
        <w:jc w:val="both"/>
        <w:rPr>
          <w:b w:val="0"/>
          <w:color w:val="000000"/>
          <w:szCs w:val="24"/>
        </w:rPr>
      </w:pPr>
      <w:r>
        <w:rPr>
          <w:b w:val="0"/>
          <w:color w:val="000000"/>
          <w:szCs w:val="24"/>
        </w:rPr>
        <w:t xml:space="preserve">Приложение к постановлению </w:t>
      </w:r>
    </w:p>
    <w:p w:rsidR="008B123C" w:rsidRDefault="008B123C" w:rsidP="008B123C">
      <w:pPr>
        <w:pStyle w:val="2"/>
        <w:numPr>
          <w:ilvl w:val="1"/>
          <w:numId w:val="1"/>
        </w:numPr>
        <w:ind w:left="4678" w:firstLine="0"/>
        <w:jc w:val="both"/>
        <w:rPr>
          <w:b w:val="0"/>
          <w:color w:val="000000"/>
          <w:szCs w:val="24"/>
        </w:rPr>
      </w:pPr>
      <w:r>
        <w:rPr>
          <w:b w:val="0"/>
          <w:color w:val="000000"/>
          <w:szCs w:val="24"/>
        </w:rPr>
        <w:t xml:space="preserve">Администрации Кетовского района </w:t>
      </w:r>
    </w:p>
    <w:p w:rsidR="008B123C" w:rsidRDefault="008B123C" w:rsidP="008B123C">
      <w:pPr>
        <w:pStyle w:val="2"/>
        <w:numPr>
          <w:ilvl w:val="1"/>
          <w:numId w:val="1"/>
        </w:numPr>
        <w:ind w:left="4678" w:firstLine="0"/>
        <w:jc w:val="both"/>
        <w:rPr>
          <w:color w:val="000000"/>
          <w:szCs w:val="24"/>
        </w:rPr>
      </w:pPr>
      <w:r>
        <w:rPr>
          <w:b w:val="0"/>
          <w:color w:val="000000"/>
          <w:szCs w:val="24"/>
        </w:rPr>
        <w:t xml:space="preserve">от  </w:t>
      </w:r>
      <w:r>
        <w:rPr>
          <w:b w:val="0"/>
          <w:color w:val="000000"/>
          <w:szCs w:val="24"/>
          <w:u w:val="single"/>
        </w:rPr>
        <w:t xml:space="preserve">09 августа </w:t>
      </w:r>
      <w:r>
        <w:rPr>
          <w:b w:val="0"/>
          <w:color w:val="000000"/>
          <w:szCs w:val="24"/>
        </w:rPr>
        <w:t xml:space="preserve">  2022 года  №  </w:t>
      </w:r>
      <w:r>
        <w:rPr>
          <w:b w:val="0"/>
          <w:color w:val="000000"/>
          <w:szCs w:val="24"/>
          <w:u w:val="single"/>
        </w:rPr>
        <w:t>1400</w:t>
      </w:r>
      <w:r>
        <w:rPr>
          <w:b w:val="0"/>
          <w:color w:val="000000"/>
          <w:szCs w:val="24"/>
        </w:rPr>
        <w:t xml:space="preserve">          </w:t>
      </w:r>
    </w:p>
    <w:p w:rsidR="008B123C" w:rsidRDefault="008B123C" w:rsidP="008B123C">
      <w:pPr>
        <w:ind w:left="4678" w:hanging="4678"/>
        <w:jc w:val="both"/>
        <w:rPr>
          <w:color w:val="000000"/>
          <w:sz w:val="24"/>
        </w:rPr>
      </w:pPr>
      <w:r>
        <w:rPr>
          <w:color w:val="000000"/>
          <w:sz w:val="24"/>
          <w:szCs w:val="24"/>
        </w:rPr>
        <w:t xml:space="preserve">                                                                              «</w:t>
      </w:r>
      <w:r>
        <w:rPr>
          <w:color w:val="000000"/>
          <w:sz w:val="24"/>
        </w:rPr>
        <w:t xml:space="preserve">О распределении 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w:t>
      </w:r>
    </w:p>
    <w:p w:rsidR="008B123C" w:rsidRDefault="008B123C" w:rsidP="008B123C">
      <w:pPr>
        <w:ind w:left="4678"/>
        <w:jc w:val="both"/>
        <w:rPr>
          <w:color w:val="000000"/>
        </w:rPr>
      </w:pPr>
    </w:p>
    <w:p w:rsidR="008B123C" w:rsidRDefault="008B123C" w:rsidP="008B123C">
      <w:pPr>
        <w:ind w:left="4678"/>
        <w:jc w:val="both"/>
      </w:pPr>
    </w:p>
    <w:p w:rsidR="008B123C" w:rsidRDefault="008B123C" w:rsidP="008B123C">
      <w:pPr>
        <w:ind w:left="4678"/>
        <w:jc w:val="both"/>
      </w:pPr>
    </w:p>
    <w:p w:rsidR="008B123C" w:rsidRDefault="008B123C" w:rsidP="008B123C">
      <w:pPr>
        <w:ind w:left="4678"/>
        <w:jc w:val="both"/>
      </w:pPr>
    </w:p>
    <w:p w:rsidR="008B123C" w:rsidRDefault="008B123C" w:rsidP="008B123C">
      <w:pPr>
        <w:jc w:val="center"/>
        <w:rPr>
          <w:b/>
          <w:sz w:val="24"/>
        </w:rPr>
      </w:pPr>
      <w:r>
        <w:rPr>
          <w:b/>
          <w:sz w:val="24"/>
        </w:rPr>
        <w:t xml:space="preserve">Распределение </w:t>
      </w:r>
    </w:p>
    <w:p w:rsidR="008B123C" w:rsidRDefault="008B123C" w:rsidP="008B123C">
      <w:pPr>
        <w:ind w:left="-142"/>
        <w:jc w:val="center"/>
        <w:rPr>
          <w:b/>
          <w:sz w:val="24"/>
        </w:rPr>
      </w:pPr>
      <w:r>
        <w:rPr>
          <w:b/>
          <w:sz w:val="24"/>
        </w:rPr>
        <w:t>иных межбюджетных трансфертов из областного бюджета местным бюджетам на реализацию дополнительного мероприятия по возмещению работодателям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rsidR="008B123C" w:rsidRDefault="008B123C" w:rsidP="008B123C">
      <w:pPr>
        <w:ind w:left="-142"/>
        <w:jc w:val="center"/>
        <w:rPr>
          <w:b/>
          <w:sz w:val="24"/>
        </w:rPr>
      </w:pPr>
    </w:p>
    <w:p w:rsidR="008B123C" w:rsidRDefault="008B123C" w:rsidP="008B123C">
      <w:pPr>
        <w:ind w:left="-142"/>
        <w:jc w:val="both"/>
        <w:rPr>
          <w:b/>
          <w:sz w:val="24"/>
        </w:rPr>
      </w:pPr>
    </w:p>
    <w:p w:rsidR="008B123C" w:rsidRDefault="008B123C" w:rsidP="008B123C">
      <w:pPr>
        <w:ind w:left="-142"/>
        <w:jc w:val="both"/>
        <w:rPr>
          <w:b/>
          <w:sz w:val="24"/>
        </w:rPr>
      </w:pPr>
    </w:p>
    <w:p w:rsidR="008B123C" w:rsidRDefault="008B123C" w:rsidP="008B123C">
      <w:pPr>
        <w:ind w:left="-142"/>
        <w:jc w:val="both"/>
        <w:rPr>
          <w:b/>
          <w:sz w:val="24"/>
        </w:rPr>
      </w:pPr>
    </w:p>
    <w:p w:rsidR="008B123C" w:rsidRDefault="008B123C" w:rsidP="008B123C">
      <w:pPr>
        <w:ind w:left="-142"/>
        <w:jc w:val="both"/>
        <w:rPr>
          <w:b/>
          <w:sz w:val="24"/>
        </w:rPr>
      </w:pPr>
    </w:p>
    <w:p w:rsidR="008B123C" w:rsidRDefault="008B123C" w:rsidP="008B123C">
      <w:pPr>
        <w:ind w:left="-142"/>
        <w:jc w:val="both"/>
        <w:rPr>
          <w:b/>
          <w:sz w:val="24"/>
        </w:rPr>
      </w:pPr>
    </w:p>
    <w:p w:rsidR="008B123C" w:rsidRDefault="008B123C" w:rsidP="008B123C">
      <w:pPr>
        <w:ind w:left="-142"/>
        <w:jc w:val="both"/>
        <w:rPr>
          <w:b/>
          <w:sz w:val="24"/>
        </w:rPr>
      </w:pPr>
    </w:p>
    <w:p w:rsidR="008B123C" w:rsidRDefault="008B123C" w:rsidP="008B123C">
      <w:pPr>
        <w:ind w:left="-142"/>
        <w:jc w:val="both"/>
        <w:rPr>
          <w:b/>
          <w:sz w:val="24"/>
        </w:rPr>
      </w:pPr>
    </w:p>
    <w:p w:rsidR="008B123C" w:rsidRDefault="008B123C" w:rsidP="008B123C">
      <w:pPr>
        <w:ind w:left="-142"/>
        <w:jc w:val="both"/>
        <w:rPr>
          <w:b/>
          <w:sz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26"/>
        <w:gridCol w:w="1356"/>
        <w:gridCol w:w="2893"/>
        <w:gridCol w:w="1423"/>
      </w:tblGrid>
      <w:tr w:rsidR="008B123C" w:rsidTr="008B123C">
        <w:trPr>
          <w:trHeight w:val="336"/>
        </w:trPr>
        <w:tc>
          <w:tcPr>
            <w:tcW w:w="560" w:type="dxa"/>
            <w:vMerge w:val="restart"/>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 п/п</w:t>
            </w:r>
          </w:p>
        </w:tc>
        <w:tc>
          <w:tcPr>
            <w:tcW w:w="2826" w:type="dxa"/>
            <w:vMerge w:val="restart"/>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Наименование муниципального образование Кетовского района</w:t>
            </w:r>
          </w:p>
        </w:tc>
        <w:tc>
          <w:tcPr>
            <w:tcW w:w="5672" w:type="dxa"/>
            <w:gridSpan w:val="3"/>
            <w:tcBorders>
              <w:top w:val="single" w:sz="4" w:space="0" w:color="000000"/>
              <w:left w:val="single" w:sz="4" w:space="0" w:color="000000"/>
              <w:bottom w:val="single" w:sz="4" w:space="0" w:color="auto"/>
              <w:right w:val="single" w:sz="4" w:space="0" w:color="000000"/>
            </w:tcBorders>
            <w:hideMark/>
          </w:tcPr>
          <w:p w:rsidR="008B123C" w:rsidRDefault="008B123C">
            <w:pPr>
              <w:spacing w:line="276" w:lineRule="auto"/>
              <w:jc w:val="center"/>
              <w:rPr>
                <w:b/>
                <w:sz w:val="24"/>
              </w:rPr>
            </w:pPr>
            <w:r>
              <w:rPr>
                <w:b/>
                <w:sz w:val="24"/>
              </w:rPr>
              <w:t>Размер иных межбюджетных трансфертов,</w:t>
            </w:r>
          </w:p>
          <w:p w:rsidR="008B123C" w:rsidRDefault="008B123C">
            <w:pPr>
              <w:spacing w:line="276" w:lineRule="auto"/>
              <w:jc w:val="center"/>
              <w:rPr>
                <w:b/>
                <w:sz w:val="24"/>
              </w:rPr>
            </w:pPr>
            <w:r>
              <w:rPr>
                <w:b/>
                <w:sz w:val="24"/>
              </w:rPr>
              <w:t xml:space="preserve">  руб.</w:t>
            </w:r>
          </w:p>
        </w:tc>
      </w:tr>
      <w:tr w:rsidR="008B123C" w:rsidTr="008B123C">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123C" w:rsidRDefault="008B123C">
            <w:pPr>
              <w:suppressAutoHyphens w:val="0"/>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123C" w:rsidRDefault="008B123C">
            <w:pPr>
              <w:suppressAutoHyphens w:val="0"/>
              <w:rPr>
                <w:b/>
                <w:sz w:val="24"/>
              </w:rPr>
            </w:pPr>
          </w:p>
        </w:tc>
        <w:tc>
          <w:tcPr>
            <w:tcW w:w="1356" w:type="dxa"/>
            <w:vMerge w:val="restart"/>
            <w:tcBorders>
              <w:top w:val="single" w:sz="4" w:space="0" w:color="auto"/>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 xml:space="preserve">Всего </w:t>
            </w:r>
          </w:p>
        </w:tc>
        <w:tc>
          <w:tcPr>
            <w:tcW w:w="4316" w:type="dxa"/>
            <w:gridSpan w:val="2"/>
            <w:tcBorders>
              <w:top w:val="single" w:sz="4" w:space="0" w:color="auto"/>
              <w:left w:val="single" w:sz="4" w:space="0" w:color="000000"/>
              <w:bottom w:val="single" w:sz="4" w:space="0" w:color="auto"/>
              <w:right w:val="single" w:sz="4" w:space="0" w:color="000000"/>
            </w:tcBorders>
            <w:hideMark/>
          </w:tcPr>
          <w:p w:rsidR="008B123C" w:rsidRDefault="008B123C">
            <w:pPr>
              <w:spacing w:line="276" w:lineRule="auto"/>
              <w:jc w:val="center"/>
              <w:rPr>
                <w:b/>
                <w:sz w:val="24"/>
              </w:rPr>
            </w:pPr>
            <w:r>
              <w:rPr>
                <w:b/>
                <w:sz w:val="24"/>
              </w:rPr>
              <w:t>в том числе:</w:t>
            </w:r>
          </w:p>
        </w:tc>
      </w:tr>
      <w:tr w:rsidR="008B123C" w:rsidTr="008B123C">
        <w:trPr>
          <w:trHeight w:val="4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123C" w:rsidRDefault="008B123C">
            <w:pPr>
              <w:suppressAutoHyphens w:val="0"/>
              <w:rPr>
                <w:b/>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123C" w:rsidRDefault="008B123C">
            <w:pPr>
              <w:suppressAutoHyphens w:val="0"/>
              <w:rPr>
                <w:b/>
                <w:sz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8B123C" w:rsidRDefault="008B123C">
            <w:pPr>
              <w:suppressAutoHyphens w:val="0"/>
              <w:rPr>
                <w:b/>
                <w:sz w:val="24"/>
              </w:rPr>
            </w:pPr>
          </w:p>
        </w:tc>
        <w:tc>
          <w:tcPr>
            <w:tcW w:w="2893" w:type="dxa"/>
            <w:tcBorders>
              <w:top w:val="single" w:sz="4" w:space="0" w:color="auto"/>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средства областного бюджета, источником финансового обеспечения которых являются иные межбюджетные трансферты из федерального бюджета</w:t>
            </w:r>
          </w:p>
        </w:tc>
        <w:tc>
          <w:tcPr>
            <w:tcW w:w="1423" w:type="dxa"/>
            <w:tcBorders>
              <w:top w:val="single" w:sz="4" w:space="0" w:color="auto"/>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средства областного бюджета</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Большечаусовский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1372,64</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Введенский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274527,00</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271781,73</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2745,27</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Иковский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1372,64</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Каширинский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411790,50</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407672,59</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4117,91</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Кетовский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22877,25</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22648,48</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228,77</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Колесни 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269788,08</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267090,19</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2697,89</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7</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Лесниковский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1372,64</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8</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Марковский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205895,25</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203836,30</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2058,95</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9</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Новосидоровский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205895,25</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203836,30</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2058,95</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10</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Падеринский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1372,64</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11</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Просветский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47696,45</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47219,49</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476,96</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12</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Раковский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274527,00</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271781,73</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2745,27</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Светлополянский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1372,64</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14</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Становской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68631,75</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67945,43</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686,32</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15</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Старопросветский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68631,75</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67945,43</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686,32</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16</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Сычевский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549054,00</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543563,45</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5490,55</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17</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Чесноковский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574728,22</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568980,93</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5747,29</w:t>
            </w:r>
          </w:p>
        </w:tc>
      </w:tr>
      <w:tr w:rsidR="008B123C" w:rsidTr="008B123C">
        <w:tc>
          <w:tcPr>
            <w:tcW w:w="560"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18</w:t>
            </w: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Шмаковский с/с</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137263,50</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135890,86</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1372,64</w:t>
            </w:r>
          </w:p>
        </w:tc>
      </w:tr>
      <w:tr w:rsidR="008B123C" w:rsidTr="008B123C">
        <w:tc>
          <w:tcPr>
            <w:tcW w:w="560" w:type="dxa"/>
            <w:tcBorders>
              <w:top w:val="single" w:sz="4" w:space="0" w:color="000000"/>
              <w:left w:val="single" w:sz="4" w:space="0" w:color="000000"/>
              <w:bottom w:val="single" w:sz="4" w:space="0" w:color="000000"/>
              <w:right w:val="single" w:sz="4" w:space="0" w:color="000000"/>
            </w:tcBorders>
          </w:tcPr>
          <w:p w:rsidR="008B123C" w:rsidRDefault="008B123C">
            <w:pPr>
              <w:spacing w:line="276" w:lineRule="auto"/>
              <w:jc w:val="center"/>
              <w:rPr>
                <w:b/>
                <w:sz w:val="24"/>
              </w:rPr>
            </w:pPr>
          </w:p>
        </w:tc>
        <w:tc>
          <w:tcPr>
            <w:tcW w:w="282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rPr>
                <w:b/>
                <w:sz w:val="24"/>
              </w:rPr>
            </w:pPr>
            <w:r>
              <w:rPr>
                <w:b/>
                <w:sz w:val="24"/>
              </w:rPr>
              <w:t>Итого:</w:t>
            </w:r>
          </w:p>
        </w:tc>
        <w:tc>
          <w:tcPr>
            <w:tcW w:w="1356"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3797623,50</w:t>
            </w:r>
          </w:p>
        </w:tc>
        <w:tc>
          <w:tcPr>
            <w:tcW w:w="289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3759647,21</w:t>
            </w:r>
          </w:p>
        </w:tc>
        <w:tc>
          <w:tcPr>
            <w:tcW w:w="1423" w:type="dxa"/>
            <w:tcBorders>
              <w:top w:val="single" w:sz="4" w:space="0" w:color="000000"/>
              <w:left w:val="single" w:sz="4" w:space="0" w:color="000000"/>
              <w:bottom w:val="single" w:sz="4" w:space="0" w:color="000000"/>
              <w:right w:val="single" w:sz="4" w:space="0" w:color="000000"/>
            </w:tcBorders>
            <w:hideMark/>
          </w:tcPr>
          <w:p w:rsidR="008B123C" w:rsidRDefault="008B123C">
            <w:pPr>
              <w:spacing w:line="276" w:lineRule="auto"/>
              <w:jc w:val="center"/>
              <w:rPr>
                <w:b/>
                <w:sz w:val="24"/>
              </w:rPr>
            </w:pPr>
            <w:r>
              <w:rPr>
                <w:b/>
                <w:sz w:val="24"/>
              </w:rPr>
              <w:t>37976,29</w:t>
            </w:r>
          </w:p>
        </w:tc>
      </w:tr>
    </w:tbl>
    <w:p w:rsidR="008B123C" w:rsidRDefault="008B123C" w:rsidP="008B123C">
      <w:pPr>
        <w:jc w:val="center"/>
        <w:rPr>
          <w:b/>
          <w:sz w:val="24"/>
        </w:rPr>
      </w:pPr>
    </w:p>
    <w:p w:rsidR="008B123C" w:rsidRDefault="008B123C" w:rsidP="008B123C">
      <w:pPr>
        <w:ind w:left="4678"/>
        <w:jc w:val="both"/>
        <w:rPr>
          <w:b/>
        </w:rPr>
      </w:pPr>
    </w:p>
    <w:p w:rsidR="008B123C" w:rsidRDefault="008B123C" w:rsidP="008B123C">
      <w:pPr>
        <w:jc w:val="both"/>
        <w:rPr>
          <w:b/>
        </w:rPr>
      </w:pPr>
    </w:p>
    <w:p w:rsidR="008B123C" w:rsidRDefault="008B123C" w:rsidP="008B123C">
      <w:pPr>
        <w:jc w:val="both"/>
        <w:rPr>
          <w:b/>
        </w:rPr>
      </w:pPr>
    </w:p>
    <w:p w:rsidR="008B123C" w:rsidRDefault="008B123C" w:rsidP="008B123C">
      <w:pPr>
        <w:jc w:val="both"/>
        <w:rPr>
          <w:b/>
        </w:rPr>
      </w:pPr>
    </w:p>
    <w:p w:rsidR="008B123C" w:rsidRDefault="008B123C" w:rsidP="008B123C">
      <w:pPr>
        <w:jc w:val="both"/>
        <w:rPr>
          <w:b/>
        </w:rPr>
      </w:pPr>
    </w:p>
    <w:p w:rsidR="008B123C" w:rsidRDefault="008B123C" w:rsidP="008B123C">
      <w:pPr>
        <w:jc w:val="both"/>
        <w:rPr>
          <w:b/>
        </w:rPr>
      </w:pPr>
    </w:p>
    <w:p w:rsidR="008B123C" w:rsidRDefault="008B123C" w:rsidP="008B123C">
      <w:pPr>
        <w:jc w:val="both"/>
        <w:rPr>
          <w:b/>
        </w:rPr>
      </w:pPr>
    </w:p>
    <w:p w:rsidR="0011249C" w:rsidRDefault="0011249C"/>
    <w:sectPr w:rsidR="0011249C" w:rsidSect="008B123C">
      <w:pgSz w:w="11906" w:h="16838"/>
      <w:pgMar w:top="0" w:right="850" w:bottom="142"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AA3" w:rsidRDefault="003C7AA3" w:rsidP="008B123C">
      <w:r>
        <w:separator/>
      </w:r>
    </w:p>
  </w:endnote>
  <w:endnote w:type="continuationSeparator" w:id="1">
    <w:p w:rsidR="003C7AA3" w:rsidRDefault="003C7AA3" w:rsidP="008B1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AA3" w:rsidRDefault="003C7AA3" w:rsidP="008B123C">
      <w:r>
        <w:separator/>
      </w:r>
    </w:p>
  </w:footnote>
  <w:footnote w:type="continuationSeparator" w:id="1">
    <w:p w:rsidR="003C7AA3" w:rsidRDefault="003C7AA3" w:rsidP="008B1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B123C"/>
    <w:rsid w:val="0011249C"/>
    <w:rsid w:val="003C7AA3"/>
    <w:rsid w:val="008B1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3C"/>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8B123C"/>
    <w:pPr>
      <w:keepNext/>
      <w:tabs>
        <w:tab w:val="num" w:pos="1440"/>
      </w:tabs>
      <w:ind w:left="1440" w:hanging="720"/>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B123C"/>
    <w:rPr>
      <w:rFonts w:ascii="Times New Roman" w:eastAsia="Times New Roman" w:hAnsi="Times New Roman" w:cs="Times New Roman"/>
      <w:b/>
      <w:sz w:val="24"/>
      <w:szCs w:val="20"/>
      <w:lang w:eastAsia="ar-SA"/>
    </w:rPr>
  </w:style>
  <w:style w:type="paragraph" w:styleId="a3">
    <w:name w:val="Body Text Indent"/>
    <w:basedOn w:val="a"/>
    <w:link w:val="a4"/>
    <w:semiHidden/>
    <w:unhideWhenUsed/>
    <w:rsid w:val="008B123C"/>
    <w:pPr>
      <w:ind w:firstLine="709"/>
      <w:jc w:val="both"/>
    </w:pPr>
    <w:rPr>
      <w:sz w:val="24"/>
    </w:rPr>
  </w:style>
  <w:style w:type="character" w:customStyle="1" w:styleId="a4">
    <w:name w:val="Основной текст с отступом Знак"/>
    <w:basedOn w:val="a0"/>
    <w:link w:val="a3"/>
    <w:semiHidden/>
    <w:rsid w:val="008B123C"/>
    <w:rPr>
      <w:rFonts w:ascii="Times New Roman" w:eastAsia="Times New Roman" w:hAnsi="Times New Roman" w:cs="Times New Roman"/>
      <w:sz w:val="24"/>
      <w:szCs w:val="20"/>
      <w:lang w:eastAsia="ar-SA"/>
    </w:rPr>
  </w:style>
  <w:style w:type="paragraph" w:customStyle="1" w:styleId="Standard">
    <w:name w:val="Standard"/>
    <w:rsid w:val="008B123C"/>
    <w:pPr>
      <w:suppressAutoHyphens/>
      <w:autoSpaceDN w:val="0"/>
      <w:spacing w:after="0" w:line="240" w:lineRule="auto"/>
    </w:pPr>
    <w:rPr>
      <w:rFonts w:ascii="Arial" w:eastAsia="Times New Roman" w:hAnsi="Arial" w:cs="Arial"/>
      <w:kern w:val="3"/>
      <w:sz w:val="24"/>
      <w:szCs w:val="20"/>
      <w:lang w:eastAsia="zh-CN"/>
    </w:rPr>
  </w:style>
  <w:style w:type="paragraph" w:styleId="a5">
    <w:name w:val="header"/>
    <w:basedOn w:val="a"/>
    <w:link w:val="a6"/>
    <w:uiPriority w:val="99"/>
    <w:semiHidden/>
    <w:unhideWhenUsed/>
    <w:rsid w:val="008B123C"/>
    <w:pPr>
      <w:tabs>
        <w:tab w:val="center" w:pos="4677"/>
        <w:tab w:val="right" w:pos="9355"/>
      </w:tabs>
    </w:pPr>
  </w:style>
  <w:style w:type="character" w:customStyle="1" w:styleId="a6">
    <w:name w:val="Верхний колонтитул Знак"/>
    <w:basedOn w:val="a0"/>
    <w:link w:val="a5"/>
    <w:uiPriority w:val="99"/>
    <w:semiHidden/>
    <w:rsid w:val="008B123C"/>
    <w:rPr>
      <w:rFonts w:ascii="Times New Roman" w:eastAsia="Times New Roman" w:hAnsi="Times New Roman" w:cs="Times New Roman"/>
      <w:sz w:val="20"/>
      <w:szCs w:val="20"/>
      <w:lang w:eastAsia="ar-SA"/>
    </w:rPr>
  </w:style>
  <w:style w:type="paragraph" w:styleId="a7">
    <w:name w:val="footer"/>
    <w:basedOn w:val="a"/>
    <w:link w:val="a8"/>
    <w:uiPriority w:val="99"/>
    <w:semiHidden/>
    <w:unhideWhenUsed/>
    <w:rsid w:val="008B123C"/>
    <w:pPr>
      <w:tabs>
        <w:tab w:val="center" w:pos="4677"/>
        <w:tab w:val="right" w:pos="9355"/>
      </w:tabs>
    </w:pPr>
  </w:style>
  <w:style w:type="character" w:customStyle="1" w:styleId="a8">
    <w:name w:val="Нижний колонтитул Знак"/>
    <w:basedOn w:val="a0"/>
    <w:link w:val="a7"/>
    <w:uiPriority w:val="99"/>
    <w:semiHidden/>
    <w:rsid w:val="008B123C"/>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8642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Алексеевна</dc:creator>
  <cp:lastModifiedBy>Алена Алексеевна</cp:lastModifiedBy>
  <cp:revision>1</cp:revision>
  <dcterms:created xsi:type="dcterms:W3CDTF">2022-09-21T09:03:00Z</dcterms:created>
  <dcterms:modified xsi:type="dcterms:W3CDTF">2022-09-21T09:08:00Z</dcterms:modified>
</cp:coreProperties>
</file>