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616" w:tblpY="519"/>
        <w:tblW w:w="198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22"/>
        <w:gridCol w:w="9923"/>
      </w:tblGrid>
      <w:tr w:rsidR="006C477D" w:rsidRPr="003A529B" w:rsidTr="00FD3B68">
        <w:tc>
          <w:tcPr>
            <w:tcW w:w="99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77D" w:rsidRPr="003A529B" w:rsidRDefault="006C477D" w:rsidP="006C477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A52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>РОССИЙСКАЯ ФЕДЕРАЦИЯ</w:t>
            </w:r>
          </w:p>
          <w:p w:rsidR="006C477D" w:rsidRPr="003A529B" w:rsidRDefault="006C477D" w:rsidP="006C477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A52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>КУРГАНСКАЯ ОБЛАСТЬ</w:t>
            </w:r>
          </w:p>
          <w:p w:rsidR="006C477D" w:rsidRPr="003A529B" w:rsidRDefault="006C477D" w:rsidP="006C477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A52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>АДМИНИСТРАЦИЯ КЕТОВСКОГО МУНИЦИПАЛЬНОГО ОКРУГА</w:t>
            </w:r>
          </w:p>
          <w:p w:rsidR="006C477D" w:rsidRPr="003A529B" w:rsidRDefault="006C477D" w:rsidP="006C477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6C477D" w:rsidRPr="003A529B" w:rsidRDefault="006C477D" w:rsidP="006C477D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3"/>
                <w:sz w:val="36"/>
                <w:szCs w:val="20"/>
                <w:lang w:val="en-US" w:eastAsia="zh-CN" w:bidi="hi-IN"/>
              </w:rPr>
            </w:pPr>
            <w:r w:rsidRPr="003A52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32"/>
                <w:szCs w:val="32"/>
                <w:lang w:eastAsia="zh-CN" w:bidi="hi-IN"/>
              </w:rPr>
              <w:t>ПОСТАНОВЛЕНИЕ</w:t>
            </w:r>
          </w:p>
        </w:tc>
        <w:tc>
          <w:tcPr>
            <w:tcW w:w="99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77D" w:rsidRPr="003A529B" w:rsidRDefault="006C477D" w:rsidP="006C477D">
            <w:pPr>
              <w:keepNext/>
              <w:tabs>
                <w:tab w:val="left" w:pos="0"/>
              </w:tabs>
              <w:suppressAutoHyphens/>
              <w:autoSpaceDN w:val="0"/>
              <w:snapToGrid w:val="0"/>
              <w:spacing w:after="0" w:line="100" w:lineRule="atLeast"/>
              <w:ind w:firstLine="851"/>
              <w:jc w:val="center"/>
              <w:outlineLvl w:val="2"/>
              <w:rPr>
                <w:rFonts w:ascii="Arial" w:eastAsia="Times New Roman" w:hAnsi="Arial" w:cs="Arial"/>
                <w:b/>
                <w:kern w:val="3"/>
                <w:sz w:val="36"/>
                <w:szCs w:val="20"/>
                <w:lang w:val="en-US" w:eastAsia="zh-CN" w:bidi="hi-IN"/>
              </w:rPr>
            </w:pPr>
          </w:p>
        </w:tc>
      </w:tr>
      <w:tr w:rsidR="006C477D" w:rsidRPr="003A529B" w:rsidTr="00FD3B68">
        <w:tc>
          <w:tcPr>
            <w:tcW w:w="99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77D" w:rsidRPr="003A529B" w:rsidRDefault="006C477D" w:rsidP="006C477D">
            <w:pPr>
              <w:suppressLineNumbers/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3A529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от </w:t>
            </w:r>
            <w:r w:rsidR="00761D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u w:val="single"/>
                <w:lang w:eastAsia="zh-CN" w:bidi="hi-IN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u w:val="single"/>
                <w:lang w:eastAsia="zh-CN" w:bidi="hi-IN"/>
              </w:rPr>
              <w:t xml:space="preserve"> марта 2023</w:t>
            </w:r>
            <w:r w:rsidRPr="003A529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u w:val="single"/>
                <w:lang w:eastAsia="zh-CN" w:bidi="hi-IN"/>
              </w:rPr>
              <w:t xml:space="preserve"> г.</w:t>
            </w:r>
            <w:r w:rsidRPr="003A529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 № </w:t>
            </w:r>
            <w:r w:rsidR="00761D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509</w:t>
            </w:r>
          </w:p>
          <w:p w:rsidR="006C477D" w:rsidRPr="003A529B" w:rsidRDefault="006C477D" w:rsidP="006C477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  <w:r w:rsidRPr="003A529B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  <w:t xml:space="preserve">               с. Кетово</w:t>
            </w:r>
          </w:p>
        </w:tc>
        <w:tc>
          <w:tcPr>
            <w:tcW w:w="99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77D" w:rsidRPr="003A529B" w:rsidRDefault="006C477D" w:rsidP="006C477D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851"/>
              <w:rPr>
                <w:rFonts w:ascii="Arial" w:eastAsia="Times New Roman" w:hAnsi="Arial" w:cs="Arial"/>
                <w:kern w:val="3"/>
                <w:sz w:val="24"/>
                <w:szCs w:val="29"/>
                <w:lang w:eastAsia="zh-CN" w:bidi="hi-IN"/>
              </w:rPr>
            </w:pPr>
          </w:p>
        </w:tc>
      </w:tr>
    </w:tbl>
    <w:p w:rsidR="006C477D" w:rsidRDefault="006C477D" w:rsidP="003A5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</w:pPr>
    </w:p>
    <w:p w:rsidR="003A529B" w:rsidRDefault="006C477D" w:rsidP="003A5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О</w:t>
      </w:r>
      <w:r w:rsidR="00EA307C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 xml:space="preserve"> внесении изменений в постановление Администрации Кетовского муниципального округа от 26 сентября 2022 года №53 «</w:t>
      </w:r>
      <w:r w:rsidR="003A529B" w:rsidRPr="003A529B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 xml:space="preserve">Об утверждении порядка создания, </w:t>
      </w:r>
      <w:r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р</w:t>
      </w:r>
      <w:r w:rsidR="003A529B" w:rsidRPr="003A529B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еорганизации, изменения типа и ликвидации муниципальных учреждений Кетовского  муниципального округа Курганской области, а также утверждения уставов муниципальных учреждений Кетовского  муниципального округа Курганской области и внесения в них изменений</w:t>
      </w:r>
      <w:r w:rsidR="00EA307C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»</w:t>
      </w:r>
    </w:p>
    <w:p w:rsidR="00EA307C" w:rsidRPr="003A529B" w:rsidRDefault="00EA307C" w:rsidP="003A5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</w:pPr>
    </w:p>
    <w:p w:rsidR="003A529B" w:rsidRPr="003A529B" w:rsidRDefault="00EA307C" w:rsidP="003A529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В соответствие </w:t>
      </w:r>
      <w:r w:rsidR="006C477D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с п.12 </w:t>
      </w:r>
      <w:r w:rsidR="003A529B" w:rsidRPr="003A529B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стать</w:t>
      </w:r>
      <w:r w:rsidR="006C477D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и</w:t>
      </w:r>
      <w:r w:rsidR="003A529B" w:rsidRPr="003A529B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22 Закона Российской Федерации от 29 декабря 2012 года № 273-ФЗ «Об образовании в Российской Федерации», Администрация Кетовского муниципального округа Курганской области ПОСТАНОВЛЯЕТ:</w:t>
      </w:r>
    </w:p>
    <w:p w:rsidR="00EA307C" w:rsidRPr="00EA307C" w:rsidRDefault="003A529B" w:rsidP="003A529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3A529B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1. </w:t>
      </w:r>
      <w:r w:rsidR="00EA307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Внести следующие изменения в приложение к постановлению Администрации Кетовского муниципального округа </w:t>
      </w:r>
      <w:r w:rsidR="00EA307C" w:rsidRPr="00EA307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от 26 сентября 2022 года №53 «Об утверждении порядка создания, реорганизации, изменения типа и ликвидации муниципальных учреждений Кетовского  муниципального округа Курганской области, а также утверждения уставов муниципальных учреждений Кетовского  муниципального округа Курганской области и внесения в них изменений»:</w:t>
      </w:r>
    </w:p>
    <w:p w:rsidR="006C477D" w:rsidRPr="006C477D" w:rsidRDefault="006C477D" w:rsidP="00D5481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proofErr w:type="gramStart"/>
      <w:r w:rsidRPr="006C477D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1.1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)</w:t>
      </w:r>
      <w:r w:rsidRPr="006C477D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п.13 раздела 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3</w:t>
      </w:r>
      <w:r w:rsidRPr="006C477D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Порядка создания, реорганизации, изменения типа и ликвидации муниципальных учреждений Кетовского муниципального округа Курганской области, а также утверждения уставов муниципальных учреждений Кетовского муниципального округа Курганской области и внесения в них изменений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,</w:t>
      </w:r>
      <w:r w:rsidRPr="006C477D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дополнить абзацем «</w:t>
      </w:r>
      <w:r w:rsidRPr="006C47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Принятие решения о реорганизации муниципальной общеобразовательной организации, расположенной в сельском поселении, не допускается без учета мнения жителей данного сельского поселения».</w:t>
      </w:r>
      <w:proofErr w:type="gramEnd"/>
    </w:p>
    <w:p w:rsidR="00D54813" w:rsidRPr="006C477D" w:rsidRDefault="006C477D" w:rsidP="00D5481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1.2) п.30 раздела 5 </w:t>
      </w:r>
      <w:r w:rsidRPr="006C477D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Порядка создания, реорганизации, изменения типа и ликвидации муниципальных учреждений Кетовского муниципального округа Курганской области, а также утверждения уставов муниципальных учреждений Кетовского муниципального округа Курганской области и внесения в них изменений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,изложить в новой редакции: «</w:t>
      </w:r>
      <w:r w:rsidR="00D54813" w:rsidRPr="000E2FD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30. </w:t>
      </w:r>
      <w:r w:rsidRPr="006C47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Принятие решения о ликвидации муниципальной общеобразовательной организации, расположенной в сельском поселении, не допускается без учета мнения жителей данного сельского поселения».</w:t>
      </w:r>
    </w:p>
    <w:p w:rsidR="003A529B" w:rsidRPr="003A529B" w:rsidRDefault="003A529B" w:rsidP="003A529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3A529B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О</w:t>
      </w:r>
      <w:r w:rsidRPr="003A529B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публиковать настоящее постановление в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установленном</w:t>
      </w:r>
      <w:r w:rsidRPr="003A529B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порядке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</w:t>
      </w:r>
    </w:p>
    <w:p w:rsidR="003A529B" w:rsidRPr="003A529B" w:rsidRDefault="003A529B" w:rsidP="003A529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3</w:t>
      </w:r>
      <w:r w:rsidRPr="003A529B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. 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оставляю за собой.</w:t>
      </w:r>
    </w:p>
    <w:tbl>
      <w:tblPr>
        <w:tblW w:w="9510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57"/>
        <w:gridCol w:w="2553"/>
      </w:tblGrid>
      <w:tr w:rsidR="003A529B" w:rsidRPr="003A529B" w:rsidTr="003A529B">
        <w:tc>
          <w:tcPr>
            <w:tcW w:w="695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529B" w:rsidRDefault="003A529B" w:rsidP="003A529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3A529B" w:rsidRDefault="003A529B" w:rsidP="003A529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3A529B" w:rsidRDefault="003A529B" w:rsidP="003A529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3A529B" w:rsidRPr="003A529B" w:rsidRDefault="003A529B" w:rsidP="003A529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29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Глава Кетовского муниципального округа</w:t>
            </w:r>
          </w:p>
        </w:tc>
        <w:tc>
          <w:tcPr>
            <w:tcW w:w="25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529B" w:rsidRDefault="003A529B" w:rsidP="003A529B">
            <w:pPr>
              <w:suppressLineNumbers/>
              <w:tabs>
                <w:tab w:val="center" w:pos="1701"/>
                <w:tab w:val="right" w:pos="2552"/>
              </w:tabs>
              <w:suppressAutoHyphens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3A529B" w:rsidRDefault="003A529B" w:rsidP="003A529B">
            <w:pPr>
              <w:suppressLineNumbers/>
              <w:tabs>
                <w:tab w:val="center" w:pos="1701"/>
                <w:tab w:val="right" w:pos="2552"/>
              </w:tabs>
              <w:suppressAutoHyphens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3A529B" w:rsidRDefault="003A529B" w:rsidP="003A529B">
            <w:pPr>
              <w:suppressLineNumbers/>
              <w:tabs>
                <w:tab w:val="center" w:pos="1701"/>
                <w:tab w:val="right" w:pos="2552"/>
              </w:tabs>
              <w:suppressAutoHyphens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3A529B" w:rsidRPr="003A529B" w:rsidRDefault="003A529B" w:rsidP="003A529B">
            <w:pPr>
              <w:suppressLineNumbers/>
              <w:tabs>
                <w:tab w:val="center" w:pos="1701"/>
                <w:tab w:val="right" w:pos="2552"/>
              </w:tabs>
              <w:suppressAutoHyphens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29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ab/>
              <w:t>О.Н. Язовских</w:t>
            </w:r>
            <w:r w:rsidRPr="003A529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ab/>
            </w:r>
          </w:p>
        </w:tc>
      </w:tr>
    </w:tbl>
    <w:p w:rsidR="003A529B" w:rsidRPr="003A529B" w:rsidRDefault="003A529B" w:rsidP="003A529B">
      <w:pPr>
        <w:tabs>
          <w:tab w:val="left" w:pos="684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r w:rsidRPr="003A529B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Курганской области</w:t>
      </w:r>
    </w:p>
    <w:p w:rsidR="003A529B" w:rsidRPr="003A529B" w:rsidRDefault="003A529B" w:rsidP="003A529B">
      <w:pPr>
        <w:tabs>
          <w:tab w:val="left" w:pos="684"/>
        </w:tabs>
        <w:suppressAutoHyphens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</w:pPr>
    </w:p>
    <w:p w:rsidR="003A529B" w:rsidRPr="003A529B" w:rsidRDefault="003A529B" w:rsidP="003A529B">
      <w:pPr>
        <w:tabs>
          <w:tab w:val="left" w:pos="684"/>
        </w:tabs>
        <w:suppressAutoHyphens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</w:pPr>
    </w:p>
    <w:p w:rsidR="00F65DCF" w:rsidRDefault="00F65DCF" w:rsidP="003A529B">
      <w:pPr>
        <w:suppressAutoHyphens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</w:pPr>
    </w:p>
    <w:p w:rsidR="00F65DCF" w:rsidRDefault="00F65DCF" w:rsidP="003A529B">
      <w:pPr>
        <w:suppressAutoHyphens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</w:pPr>
    </w:p>
    <w:p w:rsidR="00F65DCF" w:rsidRPr="003A529B" w:rsidRDefault="00F65DCF" w:rsidP="003A529B">
      <w:pPr>
        <w:suppressAutoHyphens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</w:pPr>
    </w:p>
    <w:p w:rsidR="003A529B" w:rsidRPr="003A529B" w:rsidRDefault="003A529B" w:rsidP="003A529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</w:pPr>
      <w:r w:rsidRPr="003A529B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  <w:t>Юрченко Анастасия Александровна</w:t>
      </w:r>
    </w:p>
    <w:p w:rsidR="003A529B" w:rsidRDefault="003A529B" w:rsidP="00761D22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1E1D1E"/>
          <w:sz w:val="18"/>
          <w:szCs w:val="18"/>
          <w:lang w:eastAsia="ru-RU"/>
        </w:rPr>
      </w:pPr>
      <w:r w:rsidRPr="003A529B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  <w:t>(35231) 2-42-63</w:t>
      </w:r>
      <w:bookmarkStart w:id="0" w:name="_GoBack"/>
      <w:bookmarkEnd w:id="0"/>
    </w:p>
    <w:sectPr w:rsidR="003A529B" w:rsidSect="006C477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4095D"/>
    <w:multiLevelType w:val="hybridMultilevel"/>
    <w:tmpl w:val="8150587C"/>
    <w:lvl w:ilvl="0" w:tplc="546AF2A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6736525D"/>
    <w:multiLevelType w:val="hybridMultilevel"/>
    <w:tmpl w:val="56E05C82"/>
    <w:lvl w:ilvl="0" w:tplc="1DF80BA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6C7C45"/>
    <w:rsid w:val="000E2FDE"/>
    <w:rsid w:val="0032408F"/>
    <w:rsid w:val="003A529B"/>
    <w:rsid w:val="003B09EB"/>
    <w:rsid w:val="004860F0"/>
    <w:rsid w:val="004F27A8"/>
    <w:rsid w:val="00523CF6"/>
    <w:rsid w:val="006C477D"/>
    <w:rsid w:val="006C7C45"/>
    <w:rsid w:val="00761D22"/>
    <w:rsid w:val="00851792"/>
    <w:rsid w:val="00864CA9"/>
    <w:rsid w:val="008E7B34"/>
    <w:rsid w:val="00AB39CD"/>
    <w:rsid w:val="00B31B6A"/>
    <w:rsid w:val="00BA669F"/>
    <w:rsid w:val="00C47590"/>
    <w:rsid w:val="00CC1ADE"/>
    <w:rsid w:val="00D54813"/>
    <w:rsid w:val="00E92283"/>
    <w:rsid w:val="00EA307C"/>
    <w:rsid w:val="00F043D7"/>
    <w:rsid w:val="00F65DCF"/>
    <w:rsid w:val="00FD3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2F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2F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90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97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B0481-A78B-4B17-9FFC-2F74C6A5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Ладошко</dc:creator>
  <cp:lastModifiedBy>user</cp:lastModifiedBy>
  <cp:revision>2</cp:revision>
  <cp:lastPrinted>2023-03-16T08:06:00Z</cp:lastPrinted>
  <dcterms:created xsi:type="dcterms:W3CDTF">2023-06-09T08:25:00Z</dcterms:created>
  <dcterms:modified xsi:type="dcterms:W3CDTF">2023-06-09T08:25:00Z</dcterms:modified>
</cp:coreProperties>
</file>