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13" w:rsidRPr="00D8675F" w:rsidRDefault="00D81B13" w:rsidP="00D81B13">
      <w:pPr>
        <w:pStyle w:val="3"/>
        <w:rPr>
          <w:sz w:val="28"/>
          <w:szCs w:val="28"/>
        </w:rPr>
      </w:pPr>
      <w:r w:rsidRPr="00D8675F">
        <w:rPr>
          <w:sz w:val="28"/>
          <w:szCs w:val="28"/>
        </w:rPr>
        <w:t>РОССИЙСКАЯ ФЕДЕРАЦИЯ</w:t>
      </w:r>
    </w:p>
    <w:p w:rsidR="00D81B13" w:rsidRPr="00D8675F" w:rsidRDefault="00D81B13" w:rsidP="00D81B13">
      <w:pPr>
        <w:pStyle w:val="1"/>
        <w:rPr>
          <w:sz w:val="28"/>
          <w:szCs w:val="28"/>
        </w:rPr>
      </w:pPr>
      <w:r w:rsidRPr="00D8675F"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:rsidR="00D81B13" w:rsidRPr="00D8675F" w:rsidRDefault="00D81B13" w:rsidP="00D81B13">
      <w:pPr>
        <w:pStyle w:val="3"/>
        <w:rPr>
          <w:sz w:val="28"/>
          <w:szCs w:val="28"/>
        </w:rPr>
      </w:pPr>
      <w:r w:rsidRPr="00D8675F">
        <w:rPr>
          <w:sz w:val="28"/>
          <w:szCs w:val="28"/>
        </w:rPr>
        <w:t>АДМИНИСТРАЦИЯ КЕТОВСКОГО МУНИЦИПАЛЬНОГО ОКРУГА</w:t>
      </w:r>
    </w:p>
    <w:p w:rsidR="00D81B13" w:rsidRPr="00D8675F" w:rsidRDefault="00D81B13" w:rsidP="00D81B13">
      <w:pPr>
        <w:rPr>
          <w:sz w:val="28"/>
          <w:szCs w:val="28"/>
        </w:rPr>
      </w:pPr>
    </w:p>
    <w:p w:rsidR="00D81B13" w:rsidRDefault="00D81B13" w:rsidP="00D81B13">
      <w:pPr>
        <w:pStyle w:val="2"/>
      </w:pPr>
    </w:p>
    <w:p w:rsidR="00D81B13" w:rsidRDefault="00D81B13" w:rsidP="00D81B13">
      <w:pPr>
        <w:pStyle w:val="2"/>
      </w:pPr>
      <w:r>
        <w:t>ПОСТАНОВЛЕНИЕ</w:t>
      </w:r>
    </w:p>
    <w:p w:rsidR="00D81B13" w:rsidRDefault="00D81B13" w:rsidP="00D81B13"/>
    <w:p w:rsidR="00D81B13" w:rsidRDefault="00D81B13" w:rsidP="00D81B13">
      <w:r>
        <w:t>от  «</w:t>
      </w:r>
      <w:r w:rsidR="008334BC">
        <w:t>18</w:t>
      </w:r>
      <w:r>
        <w:t xml:space="preserve">» </w:t>
      </w:r>
      <w:r w:rsidR="008334BC">
        <w:t xml:space="preserve">октября </w:t>
      </w:r>
      <w:r>
        <w:t xml:space="preserve"> 2022г.  №  </w:t>
      </w:r>
      <w:r w:rsidR="008334BC">
        <w:t>264</w:t>
      </w:r>
    </w:p>
    <w:p w:rsidR="00D81B13" w:rsidRDefault="00D81B13" w:rsidP="00D81B13">
      <w:r>
        <w:t xml:space="preserve">                  с. </w:t>
      </w:r>
      <w:proofErr w:type="spellStart"/>
      <w:r>
        <w:t>Кетово</w:t>
      </w:r>
      <w:proofErr w:type="spellEnd"/>
    </w:p>
    <w:p w:rsidR="00D81B13" w:rsidRDefault="00D81B13" w:rsidP="00D81B13">
      <w:pPr>
        <w:pStyle w:val="ConsPlusTitle"/>
        <w:rPr>
          <w:sz w:val="20"/>
          <w:szCs w:val="20"/>
        </w:rPr>
      </w:pPr>
    </w:p>
    <w:p w:rsidR="00D81B13" w:rsidRDefault="00D81B13" w:rsidP="00D81B13">
      <w:pPr>
        <w:pStyle w:val="ConsPlusTitle"/>
        <w:rPr>
          <w:b w:val="0"/>
          <w:sz w:val="20"/>
          <w:szCs w:val="20"/>
        </w:rPr>
      </w:pPr>
    </w:p>
    <w:p w:rsidR="00D81B13" w:rsidRDefault="00D81B13" w:rsidP="00220911">
      <w:pPr>
        <w:shd w:val="clear" w:color="auto" w:fill="FFFFFF"/>
        <w:suppressAutoHyphens w:val="0"/>
        <w:jc w:val="center"/>
        <w:rPr>
          <w:b/>
          <w:bCs/>
          <w:color w:val="052635"/>
          <w:lang w:eastAsia="ru-RU"/>
        </w:rPr>
      </w:pPr>
      <w:r w:rsidRPr="00D81B13">
        <w:rPr>
          <w:b/>
          <w:bCs/>
          <w:color w:val="052635"/>
          <w:lang w:eastAsia="ru-RU"/>
        </w:rPr>
        <w:t xml:space="preserve">О передаче Финансовому </w:t>
      </w:r>
      <w:r w:rsidR="00220911">
        <w:rPr>
          <w:b/>
          <w:bCs/>
          <w:color w:val="052635"/>
          <w:lang w:eastAsia="ru-RU"/>
        </w:rPr>
        <w:t xml:space="preserve">управлению </w:t>
      </w:r>
      <w:r w:rsidRPr="00D81B13">
        <w:rPr>
          <w:b/>
          <w:bCs/>
          <w:color w:val="052635"/>
          <w:lang w:eastAsia="ru-RU"/>
        </w:rPr>
        <w:t xml:space="preserve">Администрации </w:t>
      </w:r>
      <w:r>
        <w:rPr>
          <w:b/>
          <w:bCs/>
          <w:color w:val="052635"/>
          <w:lang w:eastAsia="ru-RU"/>
        </w:rPr>
        <w:t>Кетов</w:t>
      </w:r>
      <w:r w:rsidRPr="00D81B13">
        <w:rPr>
          <w:b/>
          <w:bCs/>
          <w:color w:val="052635"/>
          <w:lang w:eastAsia="ru-RU"/>
        </w:rPr>
        <w:t xml:space="preserve">ского муниципального округа Курганской области полномочий Администрации </w:t>
      </w:r>
      <w:r>
        <w:rPr>
          <w:b/>
          <w:bCs/>
          <w:color w:val="052635"/>
          <w:lang w:eastAsia="ru-RU"/>
        </w:rPr>
        <w:t>Кетов</w:t>
      </w:r>
      <w:r w:rsidRPr="00D81B13">
        <w:rPr>
          <w:b/>
          <w:bCs/>
          <w:color w:val="052635"/>
          <w:lang w:eastAsia="ru-RU"/>
        </w:rPr>
        <w:t>ского муниципального округа Курганской области и её отраслевых (функциональных) органов, имеющих статус юридического лица и подведомственных им учреждений</w:t>
      </w:r>
    </w:p>
    <w:p w:rsidR="00220911" w:rsidRDefault="00220911" w:rsidP="00220911">
      <w:pPr>
        <w:shd w:val="clear" w:color="auto" w:fill="FFFFFF"/>
        <w:suppressAutoHyphens w:val="0"/>
        <w:jc w:val="center"/>
        <w:rPr>
          <w:color w:val="052635"/>
          <w:lang w:eastAsia="ru-RU"/>
        </w:rPr>
      </w:pPr>
    </w:p>
    <w:p w:rsidR="00220911" w:rsidRPr="00D81B13" w:rsidRDefault="00220911" w:rsidP="00220911">
      <w:pPr>
        <w:shd w:val="clear" w:color="auto" w:fill="FFFFFF"/>
        <w:suppressAutoHyphens w:val="0"/>
        <w:jc w:val="center"/>
        <w:rPr>
          <w:color w:val="052635"/>
          <w:lang w:eastAsia="ru-RU"/>
        </w:rPr>
      </w:pPr>
    </w:p>
    <w:p w:rsidR="00D81B13" w:rsidRPr="00D81B13" w:rsidRDefault="00D81B13" w:rsidP="00220911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>
        <w:rPr>
          <w:color w:val="052635"/>
          <w:lang w:eastAsia="ru-RU"/>
        </w:rPr>
        <w:t xml:space="preserve">           </w:t>
      </w:r>
      <w:r w:rsidRPr="00D81B13">
        <w:rPr>
          <w:color w:val="052635"/>
          <w:lang w:eastAsia="ru-RU"/>
        </w:rPr>
        <w:t>В соответствии с пунктом 6 статьи 264.1 Бюджетного кодекса Российской Федерации, Администрация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>ского муниципального округа Курганской области</w:t>
      </w:r>
      <w:r>
        <w:rPr>
          <w:color w:val="052635"/>
          <w:lang w:eastAsia="ru-RU"/>
        </w:rPr>
        <w:t xml:space="preserve"> </w:t>
      </w:r>
      <w:r w:rsidRPr="00D81B13">
        <w:rPr>
          <w:color w:val="052635"/>
          <w:lang w:eastAsia="ru-RU"/>
        </w:rPr>
        <w:t>ПОСТАНОВЛЯЕТ:</w:t>
      </w:r>
    </w:p>
    <w:p w:rsidR="00D81B13" w:rsidRPr="00D81B13" w:rsidRDefault="00D81B13" w:rsidP="00D81B13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>
        <w:rPr>
          <w:color w:val="052635"/>
          <w:lang w:eastAsia="ru-RU"/>
        </w:rPr>
        <w:t xml:space="preserve">          </w:t>
      </w:r>
      <w:r w:rsidRPr="00D81B13">
        <w:rPr>
          <w:color w:val="052635"/>
          <w:lang w:eastAsia="ru-RU"/>
        </w:rPr>
        <w:t xml:space="preserve">1. </w:t>
      </w:r>
      <w:proofErr w:type="gramStart"/>
      <w:r w:rsidRPr="00D81B13">
        <w:rPr>
          <w:color w:val="052635"/>
          <w:lang w:eastAsia="ru-RU"/>
        </w:rPr>
        <w:t>Утвердить перечень отраслевых (функциональных) органов Администрации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>ского муниципального округа Курганской области, имеющих статус юридического лица и подведомственных им учреждений</w:t>
      </w:r>
      <w:r w:rsidR="00220911">
        <w:rPr>
          <w:color w:val="052635"/>
          <w:lang w:eastAsia="ru-RU"/>
        </w:rPr>
        <w:t>, в отношении которых Финансовое</w:t>
      </w:r>
      <w:r w:rsidRPr="00D81B13">
        <w:rPr>
          <w:color w:val="052635"/>
          <w:lang w:eastAsia="ru-RU"/>
        </w:rPr>
        <w:t xml:space="preserve"> </w:t>
      </w:r>
      <w:r w:rsidR="00220911">
        <w:rPr>
          <w:color w:val="052635"/>
          <w:lang w:eastAsia="ru-RU"/>
        </w:rPr>
        <w:t>управление</w:t>
      </w:r>
      <w:r w:rsidRPr="00D81B13">
        <w:rPr>
          <w:color w:val="052635"/>
          <w:lang w:eastAsia="ru-RU"/>
        </w:rPr>
        <w:t xml:space="preserve"> Администрации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>ского муниципального округа Курганской области осуществляет полномочия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</w:t>
      </w:r>
      <w:proofErr w:type="gramEnd"/>
      <w:r w:rsidRPr="00D81B13">
        <w:rPr>
          <w:color w:val="052635"/>
          <w:lang w:eastAsia="ru-RU"/>
        </w:rPr>
        <w:t xml:space="preserve"> ведению бюджетного учета, включая составление и представление бюджетной отчетности, консолидированной отчетности бюджетных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 согласно приложению 1 к настоящему постановлению.</w:t>
      </w:r>
    </w:p>
    <w:p w:rsidR="00D81B13" w:rsidRPr="00D81B13" w:rsidRDefault="00D81B13" w:rsidP="00D81B13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>
        <w:rPr>
          <w:color w:val="052635"/>
          <w:lang w:eastAsia="ru-RU"/>
        </w:rPr>
        <w:t xml:space="preserve">         </w:t>
      </w:r>
      <w:r w:rsidRPr="00D81B13">
        <w:rPr>
          <w:color w:val="052635"/>
          <w:lang w:eastAsia="ru-RU"/>
        </w:rPr>
        <w:t xml:space="preserve">2. </w:t>
      </w:r>
      <w:r w:rsidR="00220911">
        <w:rPr>
          <w:color w:val="052635"/>
          <w:lang w:eastAsia="ru-RU"/>
        </w:rPr>
        <w:t>Установить, что Финансовое управление</w:t>
      </w:r>
      <w:r w:rsidRPr="00D81B13">
        <w:rPr>
          <w:color w:val="052635"/>
          <w:lang w:eastAsia="ru-RU"/>
        </w:rPr>
        <w:t xml:space="preserve"> Администрации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>ского муниципального округа Курганской области (далее - уполномоченный орган) непосредственно осуществляет следующие полномочия Администрации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>ского муниципального округа Курганской области и её отраслевых (функциональных) органов, имеющих статус юридического лица и подведомственных им учреждений (далее субъекты централизованного учета) указанных в приложении 1 к настоящему постановлению:</w:t>
      </w:r>
    </w:p>
    <w:p w:rsidR="00D81B13" w:rsidRPr="00D81B13" w:rsidRDefault="00D81B13" w:rsidP="00D81B13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1) начисление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перечислению;</w:t>
      </w:r>
    </w:p>
    <w:p w:rsidR="00D81B13" w:rsidRPr="00D81B13" w:rsidRDefault="00D81B13" w:rsidP="00D81B13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2) ведение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органы.</w:t>
      </w:r>
    </w:p>
    <w:p w:rsidR="00D81B13" w:rsidRPr="00D81B13" w:rsidRDefault="00D81B13" w:rsidP="00D81B13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>
        <w:rPr>
          <w:color w:val="052635"/>
          <w:lang w:eastAsia="ru-RU"/>
        </w:rPr>
        <w:t xml:space="preserve">         </w:t>
      </w:r>
      <w:r w:rsidRPr="00D81B13">
        <w:rPr>
          <w:color w:val="052635"/>
          <w:lang w:eastAsia="ru-RU"/>
        </w:rPr>
        <w:t>3. Установить, что централизуемые полномочия в отношении субъектов централизованного учета осуществляются уполномоченным органом через подведомственное ему муниципальное казенное учреждение «Центр бухгалтерского учета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>ского муниципального округа» (далее – уполномоченная организация).</w:t>
      </w:r>
    </w:p>
    <w:p w:rsidR="00D81B13" w:rsidRPr="00D81B13" w:rsidRDefault="00D81B13" w:rsidP="00D81B13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>
        <w:rPr>
          <w:color w:val="052635"/>
          <w:lang w:eastAsia="ru-RU"/>
        </w:rPr>
        <w:lastRenderedPageBreak/>
        <w:t xml:space="preserve">        </w:t>
      </w:r>
      <w:r w:rsidRPr="00D81B13">
        <w:rPr>
          <w:color w:val="052635"/>
          <w:lang w:eastAsia="ru-RU"/>
        </w:rPr>
        <w:t xml:space="preserve">4. Установить начало срока осуществления централизуемых полномочий </w:t>
      </w:r>
      <w:r w:rsidRPr="004F610D">
        <w:rPr>
          <w:color w:val="052635"/>
          <w:lang w:eastAsia="ru-RU"/>
        </w:rPr>
        <w:t xml:space="preserve">с 1 </w:t>
      </w:r>
      <w:r w:rsidR="004F610D" w:rsidRPr="004F610D">
        <w:rPr>
          <w:color w:val="052635"/>
          <w:lang w:eastAsia="ru-RU"/>
        </w:rPr>
        <w:t xml:space="preserve">ноября </w:t>
      </w:r>
      <w:r w:rsidRPr="004F610D">
        <w:rPr>
          <w:color w:val="052635"/>
          <w:lang w:eastAsia="ru-RU"/>
        </w:rPr>
        <w:t>2022 года.</w:t>
      </w:r>
    </w:p>
    <w:p w:rsidR="00D81B13" w:rsidRPr="00D81B13" w:rsidRDefault="00D81B13" w:rsidP="00D81B13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>
        <w:rPr>
          <w:color w:val="052635"/>
          <w:lang w:eastAsia="ru-RU"/>
        </w:rPr>
        <w:t xml:space="preserve">        </w:t>
      </w:r>
      <w:r w:rsidRPr="00D81B13">
        <w:rPr>
          <w:color w:val="052635"/>
          <w:lang w:eastAsia="ru-RU"/>
        </w:rPr>
        <w:t>5. Утвердить Положение об организации осуществления централизуемых полномочий уполномоченной организацией согласно приложению 2 к настоящему постановлению.</w:t>
      </w:r>
    </w:p>
    <w:p w:rsidR="00220911" w:rsidRDefault="00220911" w:rsidP="00220911">
      <w:pPr>
        <w:autoSpaceDE w:val="0"/>
        <w:ind w:firstLine="540"/>
        <w:jc w:val="both"/>
      </w:pPr>
      <w:r>
        <w:t xml:space="preserve">6. Настоящее постановление разместить на официальном сайте Администрации Кетовского </w:t>
      </w:r>
      <w:r w:rsidR="004F610D">
        <w:t>муниципального округа</w:t>
      </w:r>
      <w:r>
        <w:t>.</w:t>
      </w:r>
    </w:p>
    <w:p w:rsidR="00220911" w:rsidRDefault="00220911" w:rsidP="00220911">
      <w:pPr>
        <w:autoSpaceDE w:val="0"/>
        <w:ind w:firstLine="540"/>
        <w:jc w:val="both"/>
      </w:pPr>
      <w:r>
        <w:t xml:space="preserve"> 7. Настоящее постановление подлежит официальному опубликованию в информационном бюллетене «Курс района» в установленном порядке. </w:t>
      </w:r>
    </w:p>
    <w:p w:rsidR="00220911" w:rsidRDefault="00220911" w:rsidP="00220911">
      <w:pPr>
        <w:autoSpaceDE w:val="0"/>
        <w:ind w:firstLine="540"/>
        <w:jc w:val="both"/>
      </w:pPr>
      <w:r>
        <w:t xml:space="preserve"> 8. Настоящее постановление вступает в силу после его опубликования.     </w:t>
      </w:r>
    </w:p>
    <w:p w:rsidR="00D81B13" w:rsidRDefault="00220911" w:rsidP="00220911">
      <w:pPr>
        <w:autoSpaceDE w:val="0"/>
        <w:ind w:firstLine="540"/>
        <w:jc w:val="both"/>
      </w:pPr>
      <w:r>
        <w:t xml:space="preserve"> 9</w:t>
      </w:r>
      <w:r w:rsidR="00D81B13">
        <w:t xml:space="preserve">. </w:t>
      </w:r>
      <w:proofErr w:type="gramStart"/>
      <w:r w:rsidR="00D81B13">
        <w:t>Контр</w:t>
      </w:r>
      <w:r w:rsidR="004F610D">
        <w:t>оль за</w:t>
      </w:r>
      <w:proofErr w:type="gramEnd"/>
      <w:r w:rsidR="004F610D">
        <w:t xml:space="preserve"> выполнением настоящего  п</w:t>
      </w:r>
      <w:r w:rsidR="00D81B13">
        <w:t xml:space="preserve">остановления возложить на  </w:t>
      </w:r>
      <w:proofErr w:type="spellStart"/>
      <w:r w:rsidR="004F610D">
        <w:t>врио</w:t>
      </w:r>
      <w:proofErr w:type="spellEnd"/>
      <w:r w:rsidR="004F610D">
        <w:t xml:space="preserve"> </w:t>
      </w:r>
      <w:r w:rsidR="00D81B13">
        <w:t xml:space="preserve">заместителя  Главы </w:t>
      </w:r>
      <w:r w:rsidR="00D81B13" w:rsidRPr="004F610D">
        <w:t xml:space="preserve">Кетовского </w:t>
      </w:r>
      <w:r w:rsidR="004F610D">
        <w:t>муниципального округа</w:t>
      </w:r>
      <w:r w:rsidR="00D81B13" w:rsidRPr="004F610D">
        <w:t xml:space="preserve"> по</w:t>
      </w:r>
      <w:r w:rsidR="00D81B13">
        <w:t xml:space="preserve"> финансовой политике –</w:t>
      </w:r>
      <w:r w:rsidR="004F610D">
        <w:t xml:space="preserve"> руководителя </w:t>
      </w:r>
      <w:r w:rsidR="00D81B13">
        <w:t xml:space="preserve"> Финансового </w:t>
      </w:r>
      <w:r w:rsidR="004F610D">
        <w:t>управления</w:t>
      </w:r>
      <w:r w:rsidR="00D81B13">
        <w:t>.</w:t>
      </w:r>
    </w:p>
    <w:p w:rsidR="00D81B13" w:rsidRDefault="00D81B13" w:rsidP="00D81B13">
      <w:pPr>
        <w:autoSpaceDE w:val="0"/>
        <w:ind w:firstLine="540"/>
        <w:jc w:val="both"/>
      </w:pPr>
    </w:p>
    <w:p w:rsidR="00D81B13" w:rsidRDefault="00D81B13" w:rsidP="00D81B13">
      <w:pPr>
        <w:autoSpaceDE w:val="0"/>
      </w:pPr>
    </w:p>
    <w:p w:rsidR="009C0C96" w:rsidRDefault="00D81B13" w:rsidP="00D81B13">
      <w:pPr>
        <w:autoSpaceDE w:val="0"/>
      </w:pPr>
      <w:r>
        <w:t>Глава Кетовского муниципального округа</w:t>
      </w:r>
    </w:p>
    <w:p w:rsidR="00D81B13" w:rsidRDefault="009C0C96" w:rsidP="00D81B13">
      <w:pPr>
        <w:autoSpaceDE w:val="0"/>
      </w:pPr>
      <w:r>
        <w:t xml:space="preserve">Курганской области                                        </w:t>
      </w:r>
      <w:r w:rsidR="00D81B13">
        <w:t xml:space="preserve">                                                         </w:t>
      </w:r>
      <w:proofErr w:type="spellStart"/>
      <w:r w:rsidR="00D81B13">
        <w:t>О.Н.Язовских</w:t>
      </w:r>
      <w:proofErr w:type="spellEnd"/>
    </w:p>
    <w:p w:rsidR="00D81B13" w:rsidRDefault="00D81B13" w:rsidP="00D81B13">
      <w:pPr>
        <w:autoSpaceDE w:val="0"/>
        <w:jc w:val="right"/>
      </w:pPr>
    </w:p>
    <w:p w:rsidR="00D81B13" w:rsidRDefault="00D81B13" w:rsidP="00D81B13">
      <w:pPr>
        <w:autoSpaceDE w:val="0"/>
        <w:jc w:val="right"/>
      </w:pPr>
    </w:p>
    <w:p w:rsidR="00D81B13" w:rsidRDefault="00D81B13" w:rsidP="00D81B13">
      <w:pPr>
        <w:autoSpaceDE w:val="0"/>
        <w:jc w:val="right"/>
      </w:pPr>
    </w:p>
    <w:p w:rsidR="00D81B13" w:rsidRDefault="00D81B13" w:rsidP="00D81B13">
      <w:pPr>
        <w:autoSpaceDE w:val="0"/>
        <w:jc w:val="right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D81B13" w:rsidRDefault="00D81B13" w:rsidP="00D81B13">
      <w:pPr>
        <w:autoSpaceDE w:val="0"/>
      </w:pPr>
    </w:p>
    <w:p w:rsidR="004F610D" w:rsidRDefault="004F610D" w:rsidP="00D81B13">
      <w:pPr>
        <w:autoSpaceDE w:val="0"/>
      </w:pPr>
    </w:p>
    <w:p w:rsidR="004F610D" w:rsidRDefault="004F610D" w:rsidP="00D81B13">
      <w:pPr>
        <w:autoSpaceDE w:val="0"/>
      </w:pPr>
    </w:p>
    <w:p w:rsidR="00D81B13" w:rsidRPr="000B12F9" w:rsidRDefault="00D81B13" w:rsidP="00D81B13">
      <w:pPr>
        <w:autoSpaceDE w:val="0"/>
        <w:jc w:val="right"/>
        <w:rPr>
          <w:sz w:val="20"/>
          <w:szCs w:val="20"/>
        </w:rPr>
      </w:pPr>
    </w:p>
    <w:p w:rsidR="00D81B13" w:rsidRPr="000B12F9" w:rsidRDefault="00D81B13" w:rsidP="00D81B13">
      <w:pPr>
        <w:rPr>
          <w:bCs/>
          <w:sz w:val="20"/>
          <w:szCs w:val="20"/>
        </w:rPr>
      </w:pPr>
      <w:r w:rsidRPr="000B12F9">
        <w:rPr>
          <w:bCs/>
          <w:sz w:val="20"/>
          <w:szCs w:val="20"/>
        </w:rPr>
        <w:t>Ладошко</w:t>
      </w:r>
      <w:r w:rsidR="000B12F9" w:rsidRPr="000B12F9">
        <w:rPr>
          <w:bCs/>
          <w:sz w:val="20"/>
          <w:szCs w:val="20"/>
        </w:rPr>
        <w:t xml:space="preserve"> Ольга Олеговна</w:t>
      </w:r>
    </w:p>
    <w:p w:rsidR="00D81B13" w:rsidRPr="000B12F9" w:rsidRDefault="00D81B13" w:rsidP="00D81B13">
      <w:pPr>
        <w:rPr>
          <w:bCs/>
          <w:sz w:val="20"/>
          <w:szCs w:val="20"/>
        </w:rPr>
      </w:pPr>
      <w:r w:rsidRPr="000B12F9">
        <w:rPr>
          <w:bCs/>
          <w:sz w:val="20"/>
          <w:szCs w:val="20"/>
        </w:rPr>
        <w:t>(835231)2-39-46</w:t>
      </w:r>
    </w:p>
    <w:p w:rsidR="00D81B13" w:rsidRPr="00D81B13" w:rsidRDefault="00D81B13" w:rsidP="00D81B13">
      <w:pPr>
        <w:shd w:val="clear" w:color="auto" w:fill="FFFFFF"/>
        <w:suppressAutoHyphens w:val="0"/>
        <w:spacing w:before="100" w:beforeAutospacing="1" w:after="100" w:afterAutospacing="1"/>
        <w:jc w:val="right"/>
        <w:rPr>
          <w:color w:val="052635"/>
          <w:lang w:eastAsia="ru-RU"/>
        </w:rPr>
      </w:pPr>
      <w:r w:rsidRPr="00D81B13">
        <w:rPr>
          <w:color w:val="052635"/>
          <w:lang w:eastAsia="ru-RU"/>
        </w:rPr>
        <w:lastRenderedPageBreak/>
        <w:t>Приложение 1</w:t>
      </w:r>
    </w:p>
    <w:p w:rsidR="00D81B13" w:rsidRPr="00D81B13" w:rsidRDefault="00D81B13" w:rsidP="009C0C96">
      <w:pPr>
        <w:shd w:val="clear" w:color="auto" w:fill="FFFFFF"/>
        <w:suppressAutoHyphens w:val="0"/>
        <w:spacing w:before="100" w:beforeAutospacing="1" w:after="100" w:afterAutospacing="1"/>
        <w:jc w:val="right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к постановлению Администрации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 xml:space="preserve">ского муниципального округа Курганской области от </w:t>
      </w:r>
      <w:r>
        <w:rPr>
          <w:color w:val="052635"/>
          <w:lang w:eastAsia="ru-RU"/>
        </w:rPr>
        <w:t xml:space="preserve">        </w:t>
      </w:r>
      <w:r w:rsidRPr="00D81B13">
        <w:rPr>
          <w:color w:val="052635"/>
          <w:lang w:eastAsia="ru-RU"/>
        </w:rPr>
        <w:t xml:space="preserve">2022 г. № </w:t>
      </w:r>
      <w:r>
        <w:rPr>
          <w:color w:val="052635"/>
          <w:lang w:eastAsia="ru-RU"/>
        </w:rPr>
        <w:t>____</w:t>
      </w:r>
      <w:r w:rsidRPr="00D81B13">
        <w:rPr>
          <w:color w:val="052635"/>
          <w:lang w:eastAsia="ru-RU"/>
        </w:rPr>
        <w:t xml:space="preserve"> «О передаче Финансовому </w:t>
      </w:r>
      <w:r w:rsidR="007F79F1">
        <w:rPr>
          <w:color w:val="052635"/>
          <w:lang w:eastAsia="ru-RU"/>
        </w:rPr>
        <w:t>управлению</w:t>
      </w:r>
      <w:r w:rsidRPr="00D81B13">
        <w:rPr>
          <w:color w:val="052635"/>
          <w:lang w:eastAsia="ru-RU"/>
        </w:rPr>
        <w:t xml:space="preserve"> Администрации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>ского муниципального округа Курганской области полномочий Администрации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>ского муниципального округа Курганской области и её отраслевых (функциональных) органов, имеющих статус юридического лица и подведомственных им учреждений»</w:t>
      </w:r>
    </w:p>
    <w:p w:rsidR="00D81B13" w:rsidRPr="00D81B13" w:rsidRDefault="00D81B13" w:rsidP="00D81B1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 </w:t>
      </w:r>
    </w:p>
    <w:p w:rsidR="00D81B13" w:rsidRPr="00D81B13" w:rsidRDefault="00D81B13" w:rsidP="00D81B13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Перечень</w:t>
      </w:r>
    </w:p>
    <w:p w:rsidR="00D81B13" w:rsidRPr="00D81B13" w:rsidRDefault="00D81B13" w:rsidP="00E4647D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052635"/>
          <w:lang w:eastAsia="ru-RU"/>
        </w:rPr>
      </w:pPr>
      <w:proofErr w:type="gramStart"/>
      <w:r w:rsidRPr="00D81B13">
        <w:rPr>
          <w:color w:val="052635"/>
          <w:lang w:eastAsia="ru-RU"/>
        </w:rPr>
        <w:t>отраслевых (функциональных) органов Администрации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>ского муниципального округа Курганской области, имеющих статус юридического лица и подведомственных им учреждений, в отношении которых Финансов</w:t>
      </w:r>
      <w:r w:rsidR="007F79F1">
        <w:rPr>
          <w:color w:val="052635"/>
          <w:lang w:eastAsia="ru-RU"/>
        </w:rPr>
        <w:t>ое</w:t>
      </w:r>
      <w:r w:rsidRPr="00D81B13">
        <w:rPr>
          <w:color w:val="052635"/>
          <w:lang w:eastAsia="ru-RU"/>
        </w:rPr>
        <w:t xml:space="preserve"> </w:t>
      </w:r>
      <w:r w:rsidR="007F79F1">
        <w:rPr>
          <w:color w:val="052635"/>
          <w:lang w:eastAsia="ru-RU"/>
        </w:rPr>
        <w:t>управление</w:t>
      </w:r>
      <w:r w:rsidRPr="00D81B13">
        <w:rPr>
          <w:color w:val="052635"/>
          <w:lang w:eastAsia="ru-RU"/>
        </w:rPr>
        <w:t xml:space="preserve"> Администрации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>ского муниципального округа Курганской области осуществляет полномочия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</w:t>
      </w:r>
      <w:proofErr w:type="gramEnd"/>
      <w:r w:rsidRPr="00D81B13">
        <w:rPr>
          <w:color w:val="052635"/>
          <w:lang w:eastAsia="ru-RU"/>
        </w:rPr>
        <w:t xml:space="preserve"> учета, включая составление и представление бюджетной отчетности, консолидированной отчетности бюджетных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</w:t>
      </w:r>
    </w:p>
    <w:p w:rsidR="00D81B13" w:rsidRPr="00D81B13" w:rsidRDefault="00D81B13" w:rsidP="00D81B1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 </w:t>
      </w:r>
    </w:p>
    <w:p w:rsidR="00352DA3" w:rsidRPr="00352DA3" w:rsidRDefault="00352DA3" w:rsidP="00352DA3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Администрация Кетовского муниципального округа Курганской области.</w:t>
      </w:r>
    </w:p>
    <w:p w:rsidR="00D81B13" w:rsidRDefault="007F79F1" w:rsidP="00352DA3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Управление</w:t>
      </w:r>
      <w:r w:rsidR="00D81B13" w:rsidRPr="00352DA3">
        <w:rPr>
          <w:color w:val="052635"/>
          <w:lang w:eastAsia="ru-RU"/>
        </w:rPr>
        <w:t xml:space="preserve"> культуры Администрации Кетовского муниципального округа Курганской области.</w:t>
      </w:r>
    </w:p>
    <w:p w:rsidR="00D81B13" w:rsidRDefault="00D81B13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 xml:space="preserve"> Управление </w:t>
      </w:r>
      <w:r w:rsidR="007F79F1" w:rsidRPr="00352DA3">
        <w:rPr>
          <w:color w:val="052635"/>
          <w:lang w:eastAsia="ru-RU"/>
        </w:rPr>
        <w:t xml:space="preserve"> </w:t>
      </w:r>
      <w:r w:rsidRPr="00352DA3">
        <w:rPr>
          <w:color w:val="052635"/>
          <w:lang w:eastAsia="ru-RU"/>
        </w:rPr>
        <w:t>образования Администрации Кетовского муниципал</w:t>
      </w:r>
      <w:r w:rsidR="007F79F1" w:rsidRPr="00352DA3">
        <w:rPr>
          <w:color w:val="052635"/>
          <w:lang w:eastAsia="ru-RU"/>
        </w:rPr>
        <w:t>ьного округа Курганской области</w:t>
      </w:r>
      <w:r w:rsidRPr="00352DA3">
        <w:rPr>
          <w:color w:val="052635"/>
          <w:lang w:eastAsia="ru-RU"/>
        </w:rPr>
        <w:t>.</w:t>
      </w:r>
    </w:p>
    <w:p w:rsidR="00D81B13" w:rsidRDefault="007F79F1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Центр гражданской обороны и защиты населения</w:t>
      </w:r>
      <w:r w:rsidR="00D81B13" w:rsidRPr="00352DA3">
        <w:rPr>
          <w:color w:val="052635"/>
          <w:lang w:eastAsia="ru-RU"/>
        </w:rPr>
        <w:t>.</w:t>
      </w:r>
    </w:p>
    <w:p w:rsidR="00D81B13" w:rsidRDefault="007F79F1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Комитет по организации жилищно-коммунального хозяйства и капитальному строительству</w:t>
      </w:r>
      <w:r w:rsidR="00352DA3">
        <w:rPr>
          <w:color w:val="052635"/>
          <w:lang w:eastAsia="ru-RU"/>
        </w:rPr>
        <w:t>.</w:t>
      </w:r>
    </w:p>
    <w:p w:rsidR="00D81B13" w:rsidRDefault="00D81B13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Комитет по управлению муниципальным имуществом Кетовского муниципального округа</w:t>
      </w:r>
      <w:r w:rsidR="00352DA3">
        <w:rPr>
          <w:color w:val="052635"/>
          <w:lang w:eastAsia="ru-RU"/>
        </w:rPr>
        <w:t>.</w:t>
      </w:r>
    </w:p>
    <w:p w:rsidR="00352DA3" w:rsidRDefault="00352DA3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>
        <w:rPr>
          <w:color w:val="052635"/>
          <w:lang w:eastAsia="ru-RU"/>
        </w:rPr>
        <w:t>Дума Кетовского муниципального округа Курганской области.</w:t>
      </w:r>
    </w:p>
    <w:p w:rsidR="00352DA3" w:rsidRDefault="00352DA3" w:rsidP="00352DA3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МКОУДО «</w:t>
      </w:r>
      <w:proofErr w:type="spellStart"/>
      <w:r w:rsidRPr="00352DA3">
        <w:rPr>
          <w:color w:val="052635"/>
          <w:lang w:eastAsia="ru-RU"/>
        </w:rPr>
        <w:t>Кетовская</w:t>
      </w:r>
      <w:proofErr w:type="spellEnd"/>
      <w:r w:rsidRPr="00352DA3">
        <w:rPr>
          <w:color w:val="052635"/>
          <w:lang w:eastAsia="ru-RU"/>
        </w:rPr>
        <w:t xml:space="preserve"> районная детско-юношеская спортивная школа имени </w:t>
      </w:r>
      <w:proofErr w:type="spellStart"/>
      <w:r w:rsidRPr="00352DA3">
        <w:rPr>
          <w:color w:val="052635"/>
          <w:lang w:eastAsia="ru-RU"/>
        </w:rPr>
        <w:t>Охохонина</w:t>
      </w:r>
      <w:proofErr w:type="spellEnd"/>
      <w:r w:rsidRPr="00352DA3">
        <w:rPr>
          <w:color w:val="052635"/>
          <w:lang w:eastAsia="ru-RU"/>
        </w:rPr>
        <w:t xml:space="preserve"> Владимира Федоровича»</w:t>
      </w:r>
      <w:r>
        <w:rPr>
          <w:color w:val="052635"/>
          <w:lang w:eastAsia="ru-RU"/>
        </w:rPr>
        <w:t>.</w:t>
      </w:r>
    </w:p>
    <w:p w:rsidR="007F79F1" w:rsidRDefault="009C0C96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 xml:space="preserve"> МКУ «Центральный территориальный отдел»</w:t>
      </w:r>
      <w:r w:rsidR="00352DA3">
        <w:rPr>
          <w:color w:val="052635"/>
          <w:lang w:eastAsia="ru-RU"/>
        </w:rPr>
        <w:t>.</w:t>
      </w:r>
    </w:p>
    <w:p w:rsidR="00352DA3" w:rsidRDefault="009C0C96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МКУ «Иковский территориальный отдел»</w:t>
      </w:r>
      <w:r w:rsidR="00352DA3">
        <w:rPr>
          <w:color w:val="052635"/>
          <w:lang w:eastAsia="ru-RU"/>
        </w:rPr>
        <w:t>.</w:t>
      </w:r>
    </w:p>
    <w:p w:rsidR="009C0C96" w:rsidRDefault="009C0C96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МКУ «Академический территориальный отдел»</w:t>
      </w:r>
      <w:r w:rsidR="00352DA3">
        <w:rPr>
          <w:color w:val="052635"/>
          <w:lang w:eastAsia="ru-RU"/>
        </w:rPr>
        <w:t>.</w:t>
      </w:r>
    </w:p>
    <w:p w:rsidR="009C0C96" w:rsidRDefault="009C0C96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МКУ «Железнодорожный территориальный отдел»</w:t>
      </w:r>
      <w:r w:rsidR="00352DA3">
        <w:rPr>
          <w:color w:val="052635"/>
          <w:lang w:eastAsia="ru-RU"/>
        </w:rPr>
        <w:t>.</w:t>
      </w:r>
    </w:p>
    <w:p w:rsidR="009C0C96" w:rsidRDefault="009C0C96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МКУ «Введенский территориальный отдел»</w:t>
      </w:r>
      <w:r w:rsidR="00352DA3">
        <w:rPr>
          <w:color w:val="052635"/>
          <w:lang w:eastAsia="ru-RU"/>
        </w:rPr>
        <w:t>.</w:t>
      </w:r>
    </w:p>
    <w:p w:rsidR="009C0C96" w:rsidRDefault="009C0C96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 xml:space="preserve"> МКУ «</w:t>
      </w:r>
      <w:proofErr w:type="spellStart"/>
      <w:r w:rsidRPr="00352DA3">
        <w:rPr>
          <w:color w:val="052635"/>
          <w:lang w:eastAsia="ru-RU"/>
        </w:rPr>
        <w:t>Шмаковский</w:t>
      </w:r>
      <w:proofErr w:type="spellEnd"/>
      <w:r w:rsidRPr="00352DA3">
        <w:rPr>
          <w:color w:val="052635"/>
          <w:lang w:eastAsia="ru-RU"/>
        </w:rPr>
        <w:t xml:space="preserve"> территориальный отдел»</w:t>
      </w:r>
      <w:r w:rsidR="00352DA3">
        <w:rPr>
          <w:color w:val="052635"/>
          <w:lang w:eastAsia="ru-RU"/>
        </w:rPr>
        <w:t>.</w:t>
      </w:r>
    </w:p>
    <w:p w:rsidR="009C0C96" w:rsidRDefault="009C0C96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МКУ «Садовский территориальный отдел»</w:t>
      </w:r>
      <w:r w:rsidR="00352DA3">
        <w:rPr>
          <w:color w:val="052635"/>
          <w:lang w:eastAsia="ru-RU"/>
        </w:rPr>
        <w:t>.</w:t>
      </w:r>
    </w:p>
    <w:p w:rsidR="009C0C96" w:rsidRDefault="009C0C96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 xml:space="preserve"> МКУ «</w:t>
      </w:r>
      <w:proofErr w:type="spellStart"/>
      <w:r w:rsidRPr="00352DA3">
        <w:rPr>
          <w:color w:val="052635"/>
          <w:lang w:eastAsia="ru-RU"/>
        </w:rPr>
        <w:t>Митинский</w:t>
      </w:r>
      <w:proofErr w:type="spellEnd"/>
      <w:r w:rsidRPr="00352DA3">
        <w:rPr>
          <w:color w:val="052635"/>
          <w:lang w:eastAsia="ru-RU"/>
        </w:rPr>
        <w:t xml:space="preserve"> территориальный отдел»</w:t>
      </w:r>
      <w:r w:rsidR="00352DA3">
        <w:rPr>
          <w:color w:val="052635"/>
          <w:lang w:eastAsia="ru-RU"/>
        </w:rPr>
        <w:t>.</w:t>
      </w:r>
    </w:p>
    <w:p w:rsidR="009C0C96" w:rsidRPr="00352DA3" w:rsidRDefault="009C0C96" w:rsidP="009C0C96">
      <w:pPr>
        <w:pStyle w:val="a4"/>
        <w:numPr>
          <w:ilvl w:val="0"/>
          <w:numId w:val="2"/>
        </w:num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352DA3">
        <w:rPr>
          <w:color w:val="052635"/>
          <w:lang w:eastAsia="ru-RU"/>
        </w:rPr>
        <w:t>МКУ «Колташевский территориальный отдел»</w:t>
      </w:r>
      <w:r w:rsidR="00352DA3">
        <w:rPr>
          <w:color w:val="052635"/>
          <w:lang w:eastAsia="ru-RU"/>
        </w:rPr>
        <w:t>.</w:t>
      </w:r>
    </w:p>
    <w:p w:rsidR="009C0C96" w:rsidRDefault="009C0C96" w:rsidP="009C0C96">
      <w:pPr>
        <w:shd w:val="clear" w:color="auto" w:fill="FFFFFF"/>
        <w:suppressAutoHyphens w:val="0"/>
        <w:jc w:val="both"/>
        <w:rPr>
          <w:color w:val="052635"/>
          <w:lang w:eastAsia="ru-RU"/>
        </w:rPr>
      </w:pPr>
    </w:p>
    <w:p w:rsidR="00665C18" w:rsidRDefault="00665C18" w:rsidP="009C0C96">
      <w:pPr>
        <w:shd w:val="clear" w:color="auto" w:fill="FFFFFF"/>
        <w:suppressAutoHyphens w:val="0"/>
        <w:jc w:val="both"/>
        <w:rPr>
          <w:color w:val="052635"/>
          <w:lang w:eastAsia="ru-RU"/>
        </w:rPr>
      </w:pPr>
    </w:p>
    <w:p w:rsidR="00665C18" w:rsidRDefault="00665C18" w:rsidP="009C0C96">
      <w:pPr>
        <w:shd w:val="clear" w:color="auto" w:fill="FFFFFF"/>
        <w:suppressAutoHyphens w:val="0"/>
        <w:jc w:val="both"/>
        <w:rPr>
          <w:color w:val="052635"/>
          <w:lang w:eastAsia="ru-RU"/>
        </w:rPr>
      </w:pPr>
    </w:p>
    <w:p w:rsidR="00D81B13" w:rsidRPr="00D81B13" w:rsidRDefault="00D81B13" w:rsidP="00D81B13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lastRenderedPageBreak/>
        <w:t> </w:t>
      </w:r>
    </w:p>
    <w:p w:rsidR="00E4647D" w:rsidRPr="00D81B13" w:rsidRDefault="004F3371" w:rsidP="00E4647D">
      <w:pPr>
        <w:shd w:val="clear" w:color="auto" w:fill="FFFFFF"/>
        <w:suppressAutoHyphens w:val="0"/>
        <w:spacing w:before="100" w:beforeAutospacing="1" w:after="100" w:afterAutospacing="1"/>
        <w:jc w:val="right"/>
        <w:rPr>
          <w:color w:val="052635"/>
          <w:lang w:eastAsia="ru-RU"/>
        </w:rPr>
      </w:pPr>
      <w:r>
        <w:rPr>
          <w:color w:val="052635"/>
          <w:lang w:eastAsia="ru-RU"/>
        </w:rPr>
        <w:t>Приложение 2</w:t>
      </w:r>
    </w:p>
    <w:p w:rsidR="00E4647D" w:rsidRPr="00D81B13" w:rsidRDefault="00E4647D" w:rsidP="00E4647D">
      <w:pPr>
        <w:shd w:val="clear" w:color="auto" w:fill="FFFFFF"/>
        <w:suppressAutoHyphens w:val="0"/>
        <w:spacing w:before="100" w:beforeAutospacing="1" w:after="100" w:afterAutospacing="1"/>
        <w:jc w:val="right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к постановлению Администрации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 xml:space="preserve">ского муниципального округа Курганской области от </w:t>
      </w:r>
      <w:r>
        <w:rPr>
          <w:color w:val="052635"/>
          <w:lang w:eastAsia="ru-RU"/>
        </w:rPr>
        <w:t xml:space="preserve">        </w:t>
      </w:r>
      <w:r w:rsidRPr="00D81B13">
        <w:rPr>
          <w:color w:val="052635"/>
          <w:lang w:eastAsia="ru-RU"/>
        </w:rPr>
        <w:t xml:space="preserve">2022 г. № </w:t>
      </w:r>
      <w:r>
        <w:rPr>
          <w:color w:val="052635"/>
          <w:lang w:eastAsia="ru-RU"/>
        </w:rPr>
        <w:t>____</w:t>
      </w:r>
      <w:r w:rsidRPr="00D81B13">
        <w:rPr>
          <w:color w:val="052635"/>
          <w:lang w:eastAsia="ru-RU"/>
        </w:rPr>
        <w:t xml:space="preserve"> «О передаче Финансовому </w:t>
      </w:r>
      <w:r w:rsidR="007F79F1">
        <w:rPr>
          <w:color w:val="052635"/>
          <w:lang w:eastAsia="ru-RU"/>
        </w:rPr>
        <w:t>управлению</w:t>
      </w:r>
      <w:r w:rsidRPr="00D81B13">
        <w:rPr>
          <w:color w:val="052635"/>
          <w:lang w:eastAsia="ru-RU"/>
        </w:rPr>
        <w:t xml:space="preserve"> Администрации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>ского муниципального округа Курганской области полномочий Администрации К</w:t>
      </w:r>
      <w:r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>ского муниципального округа Курганской области и её отраслевых (функциональных) органов, имеющих статус юридического лица и подведомственных им учреждений»</w:t>
      </w:r>
    </w:p>
    <w:p w:rsidR="00D81B13" w:rsidRPr="00D81B13" w:rsidRDefault="00D81B13" w:rsidP="00E4647D">
      <w:pPr>
        <w:shd w:val="clear" w:color="auto" w:fill="FFFFFF"/>
        <w:suppressAutoHyphens w:val="0"/>
        <w:jc w:val="center"/>
        <w:rPr>
          <w:color w:val="052635"/>
          <w:lang w:eastAsia="ru-RU"/>
        </w:rPr>
      </w:pPr>
    </w:p>
    <w:p w:rsidR="00D81B13" w:rsidRPr="00D81B13" w:rsidRDefault="00D81B13" w:rsidP="00E4647D">
      <w:pPr>
        <w:shd w:val="clear" w:color="auto" w:fill="FFFFFF"/>
        <w:suppressAutoHyphens w:val="0"/>
        <w:jc w:val="center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Положение</w:t>
      </w:r>
    </w:p>
    <w:p w:rsidR="00E4647D" w:rsidRDefault="00D81B13" w:rsidP="00E4647D">
      <w:pPr>
        <w:shd w:val="clear" w:color="auto" w:fill="FFFFFF"/>
        <w:suppressAutoHyphens w:val="0"/>
        <w:jc w:val="center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об организации осуществл</w:t>
      </w:r>
      <w:r w:rsidR="00E4647D">
        <w:rPr>
          <w:color w:val="052635"/>
          <w:lang w:eastAsia="ru-RU"/>
        </w:rPr>
        <w:t>ения централизуемых полномочий</w:t>
      </w:r>
    </w:p>
    <w:p w:rsidR="00D81B13" w:rsidRPr="00D81B13" w:rsidRDefault="00D81B13" w:rsidP="00E4647D">
      <w:pPr>
        <w:shd w:val="clear" w:color="auto" w:fill="FFFFFF"/>
        <w:suppressAutoHyphens w:val="0"/>
        <w:jc w:val="center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 уполномоченной организации</w:t>
      </w:r>
    </w:p>
    <w:p w:rsidR="00D81B13" w:rsidRPr="00D81B13" w:rsidRDefault="00D81B13" w:rsidP="00E4647D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 </w:t>
      </w:r>
    </w:p>
    <w:p w:rsidR="00D81B13" w:rsidRPr="00D81B13" w:rsidRDefault="00D81B13" w:rsidP="00E4647D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1.  Исполнение централизуемых полномочий уполномоченной организацией осуществляется на основании соглашения о передаче полномочий по ведению бюджетного учета и формированию бюджетной отчетности, заключённого с субъектами централизованного учета.</w:t>
      </w:r>
    </w:p>
    <w:p w:rsidR="00D81B13" w:rsidRPr="00D81B13" w:rsidRDefault="00D81B13" w:rsidP="00E4647D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Уполномоченной организацией обеспечивается применение единых методов и способов ведения бухгалтерского учета, установленных с соблюдением требований законодательства Российской Федерации.</w:t>
      </w:r>
    </w:p>
    <w:p w:rsidR="00D81B13" w:rsidRPr="00D81B13" w:rsidRDefault="00D81B13" w:rsidP="00E4647D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2. Выполнение уполномоченной организацией централизуемых полномочий обеспечивается с использованием специализированной бухгалтерской программы «1С: Предприятие «Бухгалтерия государственного учреждения, редакция 2.0», «1С: Предприятие «Зарплата и кадры государственного учреждения, редакция 3.1».</w:t>
      </w:r>
    </w:p>
    <w:p w:rsidR="00D81B13" w:rsidRPr="00D81B13" w:rsidRDefault="00D81B13" w:rsidP="00E4647D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При этом взаимодействие уполномоченной организацией и субъектов централизованного учета в рамках осуществления централизуемых полномочий обеспечивается, в том числе путем информационного взаимодействия системы «Контур – Экстерн» и Контур «</w:t>
      </w:r>
      <w:proofErr w:type="spellStart"/>
      <w:r w:rsidRPr="00D81B13">
        <w:rPr>
          <w:color w:val="052635"/>
          <w:lang w:eastAsia="ru-RU"/>
        </w:rPr>
        <w:t>Диадок</w:t>
      </w:r>
      <w:proofErr w:type="spellEnd"/>
      <w:r w:rsidRPr="00D81B13">
        <w:rPr>
          <w:color w:val="052635"/>
          <w:lang w:eastAsia="ru-RU"/>
        </w:rPr>
        <w:t>»</w:t>
      </w:r>
      <w:r w:rsidR="00D405ED">
        <w:rPr>
          <w:color w:val="052635"/>
          <w:lang w:eastAsia="ru-RU"/>
        </w:rPr>
        <w:t>, «СБИС»</w:t>
      </w:r>
      <w:r w:rsidRPr="00D81B13">
        <w:rPr>
          <w:color w:val="052635"/>
          <w:lang w:eastAsia="ru-RU"/>
        </w:rPr>
        <w:t>.</w:t>
      </w:r>
    </w:p>
    <w:p w:rsidR="00D81B13" w:rsidRPr="00D81B13" w:rsidRDefault="00D81B13" w:rsidP="00E4647D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 xml:space="preserve">3. Взаимодействие между уполномоченной организацией и субъектами централизованного учета по обеспечению документального оформления фактов хозяйственной жизни, представления (получения) документов (сведений), необходимых для осуществления централизуемых полномочий, а также по представлению субъектам централизованного учета документов (сведений), сформированных (используемых) при осуществлении централизуемых полномочий, </w:t>
      </w:r>
      <w:r w:rsidRPr="00417CC0">
        <w:rPr>
          <w:color w:val="052635"/>
          <w:lang w:eastAsia="ru-RU"/>
        </w:rPr>
        <w:t xml:space="preserve">организуется в соответствии с </w:t>
      </w:r>
      <w:r w:rsidR="00D405ED">
        <w:rPr>
          <w:color w:val="052635"/>
          <w:lang w:eastAsia="ru-RU"/>
        </w:rPr>
        <w:t>заключенными соглашениями.</w:t>
      </w:r>
    </w:p>
    <w:p w:rsidR="00D81B13" w:rsidRPr="00D81B13" w:rsidRDefault="00D81B13" w:rsidP="00E4647D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Указанное взаимодействие осуществляется с соблюдением требований законодательства Российской Федерации о защите обрабатываемых персональных данных, а также информации, составляющей государственную тайну, и иной информации, доступ к которой ограничен федеральными законами, не содержащей сведений, составляющих государственную тайну.</w:t>
      </w:r>
    </w:p>
    <w:p w:rsidR="00D81B13" w:rsidRPr="00D81B13" w:rsidRDefault="00D81B13" w:rsidP="00E4647D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4. При осуществлении централизуемых полномочий уполномоченная организация осуществляет от имени соответствующего субъекта централизованного учета взаимодействие с Федеральной налоговой службой, Федеральной службой государственной статистики и иными государственными органами, а также Фондом социального страхования Российской Федерации, Пенсионным фондом Российской Федерации.</w:t>
      </w:r>
    </w:p>
    <w:p w:rsidR="00D81B13" w:rsidRPr="00D81B13" w:rsidRDefault="00D81B13" w:rsidP="00E4647D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 xml:space="preserve">5.  Должностные лица уполномоченной организации обеспечивают исполнение централизуемых полномочий </w:t>
      </w:r>
      <w:proofErr w:type="gramStart"/>
      <w:r w:rsidRPr="00D81B13">
        <w:rPr>
          <w:color w:val="052635"/>
          <w:lang w:eastAsia="ru-RU"/>
        </w:rPr>
        <w:t xml:space="preserve">в соответствии с требованиями законодательства Российской Федерации с учетом следующих особенностей по разграничению </w:t>
      </w:r>
      <w:r w:rsidRPr="00D81B13">
        <w:rPr>
          <w:color w:val="052635"/>
          <w:lang w:eastAsia="ru-RU"/>
        </w:rPr>
        <w:lastRenderedPageBreak/>
        <w:t>ответственности между уполномоченной организацией</w:t>
      </w:r>
      <w:proofErr w:type="gramEnd"/>
      <w:r w:rsidRPr="00D81B13">
        <w:rPr>
          <w:color w:val="052635"/>
          <w:lang w:eastAsia="ru-RU"/>
        </w:rPr>
        <w:t xml:space="preserve"> и субъектами централизованного учета:</w:t>
      </w:r>
    </w:p>
    <w:p w:rsidR="00D81B13" w:rsidRPr="00D81B13" w:rsidRDefault="00D81B13" w:rsidP="00E4647D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proofErr w:type="gramStart"/>
      <w:r w:rsidRPr="00D81B13">
        <w:rPr>
          <w:color w:val="052635"/>
          <w:lang w:eastAsia="ru-RU"/>
        </w:rPr>
        <w:t>1) должностные лица уполномоченной организации, на которых возложено выполнение централизуемых полномочий, не несут ответственности за искажение показателей бюджетной или бухгалтерской (финансовой) отчетности в случае, если такое искажение допущено в результате несоответствия составленных субъектами централизованного учета первичных учетных документов свершившимся фактам хозяйственной жизни и (или) не передачи либо несвоевременной передачи первичных учетных документов для регистрации содержащихся в них данных в регистрах</w:t>
      </w:r>
      <w:proofErr w:type="gramEnd"/>
      <w:r w:rsidRPr="00D81B13">
        <w:rPr>
          <w:color w:val="052635"/>
          <w:lang w:eastAsia="ru-RU"/>
        </w:rPr>
        <w:t xml:space="preserve"> бухгалтерского учета;</w:t>
      </w:r>
    </w:p>
    <w:p w:rsidR="00D81B13" w:rsidRPr="00D81B13" w:rsidRDefault="00D81B13" w:rsidP="00E4647D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2)  в случае возникновения разногласий в отношении ведения бюджетного учета между руководителем субъекта централизованного учета и уполномоченной организацией:</w:t>
      </w:r>
    </w:p>
    <w:p w:rsidR="00D81B13" w:rsidRPr="00D81B13" w:rsidRDefault="00D81B13" w:rsidP="00E4647D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данные, содержащиеся в первичном учетном документе, принимаются (не принимаются) уполномоченной организацией к регистрации и накоплению в регистрах бухгалтерского учета по письменному распоряжению руководителя субъекта централизованного учета, который единолично несет ответственность за внесенную в результате этого информацию;</w:t>
      </w:r>
    </w:p>
    <w:p w:rsidR="00D81B13" w:rsidRPr="00D81B13" w:rsidRDefault="00D81B13" w:rsidP="00E4647D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объект бюджетного учета отражается (не отражается) уполномоченной организацией в бюджетной отчетности на основании письменного распоряжения руководителя субъекта централизованного учета, который единолично несет ответственность за недостоверность представленной информации о финансовом положении субъекта централизованного учета на отчетную дату, о финансовом результате его деятельности и движении средств за отчетный период.</w:t>
      </w:r>
    </w:p>
    <w:p w:rsidR="00D81B13" w:rsidRPr="00D81B13" w:rsidRDefault="00D81B13" w:rsidP="00E4647D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6. В целях исполнения централизуемых полномочий уполномоченная организация осуществляет обработку персональных данных субъекта централизованного учета и обеспечивает их защиту в соответствии с требованиями законодательства Российской Федерации.</w:t>
      </w:r>
    </w:p>
    <w:p w:rsidR="00D81B13" w:rsidRPr="00D81B13" w:rsidRDefault="00D81B13" w:rsidP="00E4647D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7. Уполномоченная организация обеспечивает соблюдение требований законодательства Российской Федерации при работе с документами, содержащими информацию, доступ к которой ограничен в соответствии с законодательством Российской Федерации.</w:t>
      </w:r>
    </w:p>
    <w:p w:rsidR="00D81B13" w:rsidRPr="00D81B13" w:rsidRDefault="00D81B13" w:rsidP="00E4647D">
      <w:pPr>
        <w:shd w:val="clear" w:color="auto" w:fill="FFFFFF"/>
        <w:suppressAutoHyphens w:val="0"/>
        <w:jc w:val="both"/>
        <w:rPr>
          <w:color w:val="052635"/>
          <w:lang w:eastAsia="ru-RU"/>
        </w:rPr>
      </w:pPr>
      <w:r w:rsidRPr="00D81B13">
        <w:rPr>
          <w:color w:val="052635"/>
          <w:lang w:eastAsia="ru-RU"/>
        </w:rPr>
        <w:t>8. Реализация централизуемых полномочий осуществляется уполномоченной организацией в пределах бюджетных ассигнований, предусмотренных в бюджете К</w:t>
      </w:r>
      <w:r w:rsidR="008D6DBD">
        <w:rPr>
          <w:color w:val="052635"/>
          <w:lang w:eastAsia="ru-RU"/>
        </w:rPr>
        <w:t>етов</w:t>
      </w:r>
      <w:r w:rsidRPr="00D81B13">
        <w:rPr>
          <w:color w:val="052635"/>
          <w:lang w:eastAsia="ru-RU"/>
        </w:rPr>
        <w:t>ского муниципального округа Курганской области на соответствующий финансовый год.</w:t>
      </w:r>
    </w:p>
    <w:p w:rsidR="00D81B13" w:rsidRPr="00D81B13" w:rsidRDefault="00D81B13" w:rsidP="00E4647D">
      <w:pPr>
        <w:rPr>
          <w:bCs/>
        </w:rPr>
      </w:pPr>
    </w:p>
    <w:p w:rsidR="00D81B13" w:rsidRDefault="00D81B13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  <w:bookmarkStart w:id="0" w:name="_GoBack"/>
      <w:bookmarkEnd w:id="0"/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Default="004F3371" w:rsidP="00E4647D">
      <w:pPr>
        <w:rPr>
          <w:bCs/>
        </w:rPr>
      </w:pPr>
    </w:p>
    <w:p w:rsidR="004F3371" w:rsidRPr="00D81B13" w:rsidRDefault="004F3371" w:rsidP="00E4647D">
      <w:pPr>
        <w:rPr>
          <w:bCs/>
        </w:rPr>
      </w:pPr>
    </w:p>
    <w:sectPr w:rsidR="004F3371" w:rsidRPr="00D8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EB4236"/>
    <w:multiLevelType w:val="hybridMultilevel"/>
    <w:tmpl w:val="E128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13"/>
    <w:rsid w:val="000301B5"/>
    <w:rsid w:val="000B12F9"/>
    <w:rsid w:val="000B381E"/>
    <w:rsid w:val="00220911"/>
    <w:rsid w:val="00352DA3"/>
    <w:rsid w:val="00360870"/>
    <w:rsid w:val="00417CC0"/>
    <w:rsid w:val="004F3371"/>
    <w:rsid w:val="004F610D"/>
    <w:rsid w:val="00665C18"/>
    <w:rsid w:val="007076A6"/>
    <w:rsid w:val="007F79F1"/>
    <w:rsid w:val="008334BC"/>
    <w:rsid w:val="008D6DBD"/>
    <w:rsid w:val="009C0C96"/>
    <w:rsid w:val="00B1602B"/>
    <w:rsid w:val="00B33F48"/>
    <w:rsid w:val="00CC5D9F"/>
    <w:rsid w:val="00D405ED"/>
    <w:rsid w:val="00D81B13"/>
    <w:rsid w:val="00E4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81B13"/>
    <w:pPr>
      <w:keepNext/>
      <w:tabs>
        <w:tab w:val="num" w:pos="0"/>
      </w:tabs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81B13"/>
    <w:pPr>
      <w:keepNext/>
      <w:tabs>
        <w:tab w:val="num" w:pos="0"/>
      </w:tabs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81B13"/>
    <w:pPr>
      <w:keepNext/>
      <w:tabs>
        <w:tab w:val="num" w:pos="0"/>
      </w:tabs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B13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81B13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D81B1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D81B13"/>
    <w:rPr>
      <w:color w:val="000080"/>
      <w:u w:val="single"/>
    </w:rPr>
  </w:style>
  <w:style w:type="paragraph" w:customStyle="1" w:styleId="ConsPlusTitle">
    <w:name w:val="ConsPlusTitle"/>
    <w:rsid w:val="00D81B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352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3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37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81B13"/>
    <w:pPr>
      <w:keepNext/>
      <w:tabs>
        <w:tab w:val="num" w:pos="0"/>
      </w:tabs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81B13"/>
    <w:pPr>
      <w:keepNext/>
      <w:tabs>
        <w:tab w:val="num" w:pos="0"/>
      </w:tabs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81B13"/>
    <w:pPr>
      <w:keepNext/>
      <w:tabs>
        <w:tab w:val="num" w:pos="0"/>
      </w:tabs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B13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81B13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D81B1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D81B13"/>
    <w:rPr>
      <w:color w:val="000080"/>
      <w:u w:val="single"/>
    </w:rPr>
  </w:style>
  <w:style w:type="paragraph" w:customStyle="1" w:styleId="ConsPlusTitle">
    <w:name w:val="ConsPlusTitle"/>
    <w:rsid w:val="00D81B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352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3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37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BDC3-E9DA-42D2-ACC4-E6B0A520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Ольга Ладошко</cp:lastModifiedBy>
  <cp:revision>12</cp:revision>
  <cp:lastPrinted>2022-10-20T03:11:00Z</cp:lastPrinted>
  <dcterms:created xsi:type="dcterms:W3CDTF">2022-08-02T04:41:00Z</dcterms:created>
  <dcterms:modified xsi:type="dcterms:W3CDTF">2022-10-20T03:33:00Z</dcterms:modified>
</cp:coreProperties>
</file>