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9" w:rsidRPr="00DC448C" w:rsidRDefault="005C4FD9" w:rsidP="00B66497">
      <w:pPr>
        <w:ind w:right="-93"/>
        <w:jc w:val="center"/>
        <w:rPr>
          <w:rFonts w:ascii="Times New Roman" w:hAnsi="Times New Roman" w:cs="Times New Roman"/>
          <w:sz w:val="24"/>
          <w:szCs w:val="24"/>
        </w:rPr>
      </w:pPr>
      <w:r w:rsidRPr="00DC448C">
        <w:rPr>
          <w:rFonts w:ascii="Times New Roman" w:hAnsi="Times New Roman" w:cs="Times New Roman"/>
          <w:sz w:val="24"/>
          <w:szCs w:val="24"/>
        </w:rPr>
        <w:t>Доклад</w:t>
      </w:r>
    </w:p>
    <w:p w:rsidR="005C4FD9" w:rsidRPr="00DC448C" w:rsidRDefault="006B7092" w:rsidP="00842A9D">
      <w:pPr>
        <w:ind w:right="-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448C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Pr="00DC448C">
        <w:rPr>
          <w:rFonts w:ascii="Times New Roman" w:hAnsi="Times New Roman" w:cs="Times New Roman"/>
          <w:sz w:val="24"/>
          <w:szCs w:val="24"/>
        </w:rPr>
        <w:t xml:space="preserve"> Олега Николаевича</w:t>
      </w:r>
      <w:r w:rsidR="005C4FD9" w:rsidRPr="00DC448C">
        <w:rPr>
          <w:rFonts w:ascii="Times New Roman" w:hAnsi="Times New Roman" w:cs="Times New Roman"/>
          <w:sz w:val="24"/>
          <w:szCs w:val="24"/>
        </w:rPr>
        <w:t xml:space="preserve"> – </w:t>
      </w:r>
      <w:r w:rsidR="00DF26F2" w:rsidRPr="00DC448C">
        <w:rPr>
          <w:rFonts w:ascii="Times New Roman" w:hAnsi="Times New Roman" w:cs="Times New Roman"/>
          <w:sz w:val="24"/>
          <w:szCs w:val="24"/>
        </w:rPr>
        <w:t>Глав</w:t>
      </w:r>
      <w:r w:rsidR="008D37FE" w:rsidRPr="00DC448C">
        <w:rPr>
          <w:rFonts w:ascii="Times New Roman" w:hAnsi="Times New Roman" w:cs="Times New Roman"/>
          <w:sz w:val="24"/>
          <w:szCs w:val="24"/>
        </w:rPr>
        <w:t>ы</w:t>
      </w:r>
      <w:r w:rsidR="00DF26F2" w:rsidRPr="00D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F2" w:rsidRPr="00DC448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DF26F2" w:rsidRPr="00DC448C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</w:p>
    <w:p w:rsidR="005C4FD9" w:rsidRPr="00DC448C" w:rsidRDefault="005C4FD9" w:rsidP="004920E2">
      <w:pPr>
        <w:ind w:right="-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8C">
        <w:rPr>
          <w:rFonts w:ascii="Times New Roman" w:hAnsi="Times New Roman" w:cs="Times New Roman"/>
          <w:b/>
          <w:sz w:val="24"/>
          <w:szCs w:val="24"/>
        </w:rPr>
        <w:t xml:space="preserve">О достигнутых  значениях показателей для оценки эффективности деятельности органа  местного самоуправления  - Кетовский </w:t>
      </w:r>
      <w:r w:rsidR="00DF26F2" w:rsidRPr="00DC448C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  <w:r w:rsidRPr="00DC448C">
        <w:rPr>
          <w:rFonts w:ascii="Times New Roman" w:hAnsi="Times New Roman" w:cs="Times New Roman"/>
          <w:b/>
          <w:sz w:val="24"/>
          <w:szCs w:val="24"/>
        </w:rPr>
        <w:t xml:space="preserve">  за  20</w:t>
      </w:r>
      <w:r w:rsidR="00605FB3" w:rsidRPr="00DC448C">
        <w:rPr>
          <w:rFonts w:ascii="Times New Roman" w:hAnsi="Times New Roman" w:cs="Times New Roman"/>
          <w:b/>
          <w:sz w:val="24"/>
          <w:szCs w:val="24"/>
        </w:rPr>
        <w:t>2</w:t>
      </w:r>
      <w:r w:rsidR="00DF26F2" w:rsidRPr="00DC448C">
        <w:rPr>
          <w:rFonts w:ascii="Times New Roman" w:hAnsi="Times New Roman" w:cs="Times New Roman"/>
          <w:b/>
          <w:sz w:val="24"/>
          <w:szCs w:val="24"/>
        </w:rPr>
        <w:t>2</w:t>
      </w:r>
      <w:r w:rsidR="0003209E" w:rsidRPr="00D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E2" w:rsidRPr="00DC448C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C4FD9" w:rsidRPr="00DC448C" w:rsidRDefault="005C4FD9" w:rsidP="00B50993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4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gtFrame="_blank" w:history="1">
        <w:r w:rsidR="006B3CC7" w:rsidRPr="00DC448C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DC448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6B3CC7" w:rsidRPr="00DC448C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</w:t>
        </w:r>
        <w:proofErr w:type="gramEnd"/>
        <w:r w:rsidR="006B3CC7" w:rsidRPr="00DC448C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районов" </w:t>
        </w:r>
      </w:hyperlink>
      <w:r w:rsidRPr="00DC448C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деятельности </w:t>
      </w:r>
      <w:r w:rsidR="00357C01" w:rsidRPr="00DC448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C448C" w:rsidRPr="00DC448C">
        <w:rPr>
          <w:rFonts w:ascii="Times New Roman" w:hAnsi="Times New Roman" w:cs="Times New Roman"/>
          <w:sz w:val="24"/>
          <w:szCs w:val="24"/>
        </w:rPr>
        <w:t xml:space="preserve"> - </w:t>
      </w:r>
      <w:r w:rsidR="00357C01" w:rsidRPr="00DC448C">
        <w:rPr>
          <w:rFonts w:ascii="Times New Roman" w:hAnsi="Times New Roman" w:cs="Times New Roman"/>
          <w:sz w:val="24"/>
          <w:szCs w:val="24"/>
        </w:rPr>
        <w:t xml:space="preserve"> </w:t>
      </w:r>
      <w:r w:rsidRPr="00D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48C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DC448C">
        <w:rPr>
          <w:rFonts w:ascii="Times New Roman" w:hAnsi="Times New Roman" w:cs="Times New Roman"/>
          <w:sz w:val="24"/>
          <w:szCs w:val="24"/>
        </w:rPr>
        <w:t xml:space="preserve"> </w:t>
      </w:r>
      <w:r w:rsidR="00793097" w:rsidRPr="00DC448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DC448C">
        <w:rPr>
          <w:rFonts w:ascii="Times New Roman" w:hAnsi="Times New Roman" w:cs="Times New Roman"/>
          <w:sz w:val="24"/>
          <w:szCs w:val="24"/>
        </w:rPr>
        <w:t xml:space="preserve"> за 20</w:t>
      </w:r>
      <w:r w:rsidR="000A4931" w:rsidRPr="00DC448C">
        <w:rPr>
          <w:rFonts w:ascii="Times New Roman" w:hAnsi="Times New Roman" w:cs="Times New Roman"/>
          <w:sz w:val="24"/>
          <w:szCs w:val="24"/>
        </w:rPr>
        <w:t>2</w:t>
      </w:r>
      <w:r w:rsidR="00793097" w:rsidRPr="00DC448C">
        <w:rPr>
          <w:rFonts w:ascii="Times New Roman" w:hAnsi="Times New Roman" w:cs="Times New Roman"/>
          <w:sz w:val="24"/>
          <w:szCs w:val="24"/>
        </w:rPr>
        <w:t>2</w:t>
      </w:r>
      <w:r w:rsidR="00362DDE" w:rsidRPr="00DC448C">
        <w:rPr>
          <w:rFonts w:ascii="Times New Roman" w:hAnsi="Times New Roman" w:cs="Times New Roman"/>
          <w:sz w:val="24"/>
          <w:szCs w:val="24"/>
        </w:rPr>
        <w:t xml:space="preserve"> </w:t>
      </w:r>
      <w:r w:rsidR="00B50B12" w:rsidRPr="00DC448C">
        <w:rPr>
          <w:rFonts w:ascii="Times New Roman" w:hAnsi="Times New Roman" w:cs="Times New Roman"/>
          <w:sz w:val="24"/>
          <w:szCs w:val="24"/>
        </w:rPr>
        <w:t>год.</w:t>
      </w:r>
    </w:p>
    <w:p w:rsidR="00B50B12" w:rsidRPr="008D37FE" w:rsidRDefault="00B50B12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448C">
        <w:rPr>
          <w:rFonts w:ascii="Times New Roman" w:hAnsi="Times New Roman" w:cs="Times New Roman"/>
          <w:sz w:val="24"/>
          <w:szCs w:val="24"/>
        </w:rPr>
        <w:t>В 20</w:t>
      </w:r>
      <w:r w:rsidR="000A4931" w:rsidRPr="00DC448C">
        <w:rPr>
          <w:rFonts w:ascii="Times New Roman" w:hAnsi="Times New Roman" w:cs="Times New Roman"/>
          <w:sz w:val="24"/>
          <w:szCs w:val="24"/>
        </w:rPr>
        <w:t>2</w:t>
      </w:r>
      <w:r w:rsidR="00DF26F2" w:rsidRPr="00DC448C">
        <w:rPr>
          <w:rFonts w:ascii="Times New Roman" w:hAnsi="Times New Roman" w:cs="Times New Roman"/>
          <w:sz w:val="24"/>
          <w:szCs w:val="24"/>
        </w:rPr>
        <w:t>2</w:t>
      </w:r>
      <w:r w:rsidRPr="00DC448C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proofErr w:type="spellStart"/>
      <w:r w:rsidRPr="00DC448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C448C">
        <w:rPr>
          <w:rFonts w:ascii="Times New Roman" w:hAnsi="Times New Roman" w:cs="Times New Roman"/>
          <w:sz w:val="24"/>
          <w:szCs w:val="24"/>
        </w:rPr>
        <w:t xml:space="preserve"> </w:t>
      </w:r>
      <w:r w:rsidR="00DF26F2" w:rsidRPr="00DC448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C448C">
        <w:rPr>
          <w:rFonts w:ascii="Times New Roman" w:hAnsi="Times New Roman" w:cs="Times New Roman"/>
          <w:sz w:val="24"/>
          <w:szCs w:val="24"/>
        </w:rPr>
        <w:t xml:space="preserve"> продо</w:t>
      </w:r>
      <w:r w:rsidR="00C54F6C" w:rsidRPr="00DC448C">
        <w:rPr>
          <w:rFonts w:ascii="Times New Roman" w:hAnsi="Times New Roman" w:cs="Times New Roman"/>
          <w:sz w:val="24"/>
          <w:szCs w:val="24"/>
        </w:rPr>
        <w:t>лж</w:t>
      </w:r>
      <w:r w:rsidR="00DC448C" w:rsidRPr="00DC448C">
        <w:rPr>
          <w:rFonts w:ascii="Times New Roman" w:hAnsi="Times New Roman" w:cs="Times New Roman"/>
          <w:sz w:val="24"/>
          <w:szCs w:val="24"/>
        </w:rPr>
        <w:t>и</w:t>
      </w:r>
      <w:r w:rsidR="00C54F6C" w:rsidRPr="00DC448C">
        <w:rPr>
          <w:rFonts w:ascii="Times New Roman" w:hAnsi="Times New Roman" w:cs="Times New Roman"/>
          <w:sz w:val="24"/>
          <w:szCs w:val="24"/>
        </w:rPr>
        <w:t xml:space="preserve">ла работать над реализацией </w:t>
      </w:r>
      <w:r w:rsidR="00CA0A48" w:rsidRPr="00DC448C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до 20</w:t>
      </w:r>
      <w:r w:rsidR="003474E9" w:rsidRPr="00DC448C">
        <w:rPr>
          <w:rFonts w:ascii="Times New Roman" w:hAnsi="Times New Roman" w:cs="Times New Roman"/>
          <w:sz w:val="24"/>
          <w:szCs w:val="24"/>
        </w:rPr>
        <w:t>3</w:t>
      </w:r>
      <w:r w:rsidR="00CA0A48" w:rsidRPr="00DC448C">
        <w:rPr>
          <w:rFonts w:ascii="Times New Roman" w:hAnsi="Times New Roman" w:cs="Times New Roman"/>
          <w:sz w:val="24"/>
          <w:szCs w:val="24"/>
        </w:rPr>
        <w:t>0 года</w:t>
      </w:r>
      <w:r w:rsidR="003474E9" w:rsidRPr="00DC448C">
        <w:rPr>
          <w:rFonts w:ascii="Times New Roman" w:hAnsi="Times New Roman" w:cs="Times New Roman"/>
          <w:sz w:val="24"/>
          <w:szCs w:val="24"/>
        </w:rPr>
        <w:t xml:space="preserve">, муниципальных программ. </w:t>
      </w:r>
      <w:r w:rsidRPr="00DC448C">
        <w:rPr>
          <w:rFonts w:ascii="Times New Roman" w:hAnsi="Times New Roman" w:cs="Times New Roman"/>
          <w:sz w:val="24"/>
          <w:szCs w:val="24"/>
        </w:rPr>
        <w:t>Большое внимание уделялось</w:t>
      </w:r>
      <w:r w:rsidRPr="008D3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448C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CA0A48" w:rsidRPr="00DC448C">
        <w:rPr>
          <w:rFonts w:ascii="Times New Roman" w:hAnsi="Times New Roman" w:cs="Times New Roman"/>
          <w:sz w:val="24"/>
          <w:szCs w:val="24"/>
        </w:rPr>
        <w:t>экономики и социальной сферы района</w:t>
      </w:r>
      <w:r w:rsidRPr="00DC448C">
        <w:rPr>
          <w:rFonts w:ascii="Times New Roman" w:hAnsi="Times New Roman" w:cs="Times New Roman"/>
          <w:sz w:val="24"/>
          <w:szCs w:val="24"/>
        </w:rPr>
        <w:t>.</w:t>
      </w:r>
      <w:r w:rsidRPr="008D3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4FD9" w:rsidRPr="009136D6" w:rsidRDefault="0029288C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6D6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650217" w:rsidRPr="009136D6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6D6">
        <w:rPr>
          <w:rFonts w:ascii="Times New Roman" w:hAnsi="Times New Roman" w:cs="Times New Roman"/>
          <w:sz w:val="24"/>
          <w:szCs w:val="24"/>
        </w:rPr>
        <w:t>В 20</w:t>
      </w:r>
      <w:r w:rsidR="00ED7F38" w:rsidRPr="009136D6">
        <w:rPr>
          <w:rFonts w:ascii="Times New Roman" w:hAnsi="Times New Roman" w:cs="Times New Roman"/>
          <w:sz w:val="24"/>
          <w:szCs w:val="24"/>
        </w:rPr>
        <w:t>2</w:t>
      </w:r>
      <w:r w:rsidR="00497E06" w:rsidRPr="009136D6">
        <w:rPr>
          <w:rFonts w:ascii="Times New Roman" w:hAnsi="Times New Roman" w:cs="Times New Roman"/>
          <w:sz w:val="24"/>
          <w:szCs w:val="24"/>
        </w:rPr>
        <w:t>2</w:t>
      </w:r>
      <w:r w:rsidR="001728AD" w:rsidRPr="009136D6">
        <w:rPr>
          <w:rFonts w:ascii="Times New Roman" w:hAnsi="Times New Roman" w:cs="Times New Roman"/>
          <w:sz w:val="24"/>
          <w:szCs w:val="24"/>
        </w:rPr>
        <w:t xml:space="preserve"> </w:t>
      </w:r>
      <w:r w:rsidRPr="009136D6">
        <w:rPr>
          <w:rFonts w:ascii="Times New Roman" w:hAnsi="Times New Roman" w:cs="Times New Roman"/>
          <w:sz w:val="24"/>
          <w:szCs w:val="24"/>
        </w:rPr>
        <w:t xml:space="preserve">году </w:t>
      </w:r>
      <w:r w:rsidR="00285500" w:rsidRPr="009136D6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D9180C" w:rsidRPr="009136D6">
        <w:rPr>
          <w:rFonts w:ascii="Times New Roman" w:hAnsi="Times New Roman" w:cs="Times New Roman"/>
          <w:sz w:val="24"/>
          <w:szCs w:val="24"/>
        </w:rPr>
        <w:t>увеличение</w:t>
      </w:r>
      <w:r w:rsidR="001728AD" w:rsidRPr="009136D6">
        <w:rPr>
          <w:rFonts w:ascii="Times New Roman" w:hAnsi="Times New Roman" w:cs="Times New Roman"/>
          <w:sz w:val="24"/>
          <w:szCs w:val="24"/>
        </w:rPr>
        <w:t xml:space="preserve"> </w:t>
      </w:r>
      <w:r w:rsidRPr="009136D6">
        <w:rPr>
          <w:rFonts w:ascii="Times New Roman" w:hAnsi="Times New Roman" w:cs="Times New Roman"/>
          <w:b/>
          <w:sz w:val="24"/>
          <w:szCs w:val="24"/>
        </w:rPr>
        <w:t>количества субъектов малого и среднего предпринимательства в расчёте на 10 тыс. человек населения</w:t>
      </w:r>
      <w:r w:rsidR="001728AD" w:rsidRPr="009136D6">
        <w:rPr>
          <w:rFonts w:ascii="Times New Roman" w:hAnsi="Times New Roman" w:cs="Times New Roman"/>
          <w:sz w:val="24"/>
          <w:szCs w:val="24"/>
        </w:rPr>
        <w:t xml:space="preserve"> с </w:t>
      </w:r>
      <w:r w:rsidR="00497E06" w:rsidRPr="009136D6">
        <w:rPr>
          <w:rFonts w:ascii="Times New Roman" w:hAnsi="Times New Roman" w:cs="Times New Roman"/>
          <w:sz w:val="24"/>
          <w:szCs w:val="24"/>
        </w:rPr>
        <w:t>214,47</w:t>
      </w:r>
      <w:r w:rsidR="001728AD" w:rsidRPr="009136D6">
        <w:rPr>
          <w:rFonts w:ascii="Times New Roman" w:hAnsi="Times New Roman" w:cs="Times New Roman"/>
          <w:sz w:val="24"/>
          <w:szCs w:val="24"/>
        </w:rPr>
        <w:t xml:space="preserve"> до </w:t>
      </w:r>
      <w:r w:rsidR="000D1DBE" w:rsidRPr="009136D6">
        <w:rPr>
          <w:rFonts w:ascii="Times New Roman" w:hAnsi="Times New Roman" w:cs="Times New Roman"/>
          <w:sz w:val="24"/>
          <w:szCs w:val="24"/>
        </w:rPr>
        <w:t>253</w:t>
      </w:r>
      <w:r w:rsidR="00497E06" w:rsidRPr="009136D6">
        <w:rPr>
          <w:rFonts w:ascii="Times New Roman" w:hAnsi="Times New Roman" w:cs="Times New Roman"/>
          <w:sz w:val="24"/>
          <w:szCs w:val="24"/>
        </w:rPr>
        <w:t>,</w:t>
      </w:r>
      <w:r w:rsidR="000D1DBE" w:rsidRPr="009136D6">
        <w:rPr>
          <w:rFonts w:ascii="Times New Roman" w:hAnsi="Times New Roman" w:cs="Times New Roman"/>
          <w:sz w:val="24"/>
          <w:szCs w:val="24"/>
        </w:rPr>
        <w:t>83</w:t>
      </w:r>
      <w:r w:rsidR="001728AD" w:rsidRPr="009136D6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254E6" w:rsidRPr="009136D6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6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97E06" w:rsidRPr="009136D6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9136D6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деятельность</w:t>
      </w:r>
      <w:r w:rsidR="005E73C0" w:rsidRPr="0091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3F6" w:rsidRPr="009136D6">
        <w:rPr>
          <w:rFonts w:ascii="Times New Roman" w:eastAsia="Times New Roman" w:hAnsi="Times New Roman" w:cs="Times New Roman"/>
          <w:sz w:val="24"/>
          <w:szCs w:val="24"/>
        </w:rPr>
        <w:t>1396</w:t>
      </w:r>
      <w:r w:rsidRPr="009136D6">
        <w:rPr>
          <w:rFonts w:ascii="Times New Roman" w:eastAsia="Times New Roman" w:hAnsi="Times New Roman" w:cs="Times New Roman"/>
          <w:sz w:val="24"/>
          <w:szCs w:val="24"/>
        </w:rPr>
        <w:t xml:space="preserve">  субъектов малого предпринимательства, в том числе </w:t>
      </w:r>
      <w:r w:rsidR="00C043F6" w:rsidRPr="009136D6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9136D6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лица,  </w:t>
      </w:r>
      <w:r w:rsidR="00C043F6" w:rsidRPr="009136D6">
        <w:rPr>
          <w:rFonts w:ascii="Times New Roman" w:eastAsia="Times New Roman" w:hAnsi="Times New Roman" w:cs="Times New Roman"/>
          <w:sz w:val="24"/>
          <w:szCs w:val="24"/>
        </w:rPr>
        <w:t>1044</w:t>
      </w:r>
      <w:r w:rsidRPr="009136D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2B09DB" w:rsidRPr="009136D6">
        <w:rPr>
          <w:rFonts w:ascii="Times New Roman" w:eastAsia="Times New Roman" w:hAnsi="Times New Roman" w:cs="Times New Roman"/>
          <w:sz w:val="24"/>
          <w:szCs w:val="24"/>
        </w:rPr>
        <w:t xml:space="preserve"> (по данным </w:t>
      </w:r>
      <w:r w:rsidR="00C043F6" w:rsidRPr="009136D6">
        <w:rPr>
          <w:rFonts w:ascii="Times New Roman" w:eastAsia="Times New Roman" w:hAnsi="Times New Roman" w:cs="Times New Roman"/>
          <w:sz w:val="24"/>
          <w:szCs w:val="24"/>
        </w:rPr>
        <w:t>Единого реестра субъектов малого и среднего предпринимательства</w:t>
      </w:r>
      <w:r w:rsidR="002B09DB" w:rsidRPr="009136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3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4E6" w:rsidRPr="00F7530F" w:rsidRDefault="00C254E6" w:rsidP="00851E6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F7530F">
        <w:rPr>
          <w:rFonts w:ascii="Times New Roman" w:eastAsia="Times New Roman" w:hAnsi="Times New Roman" w:cs="Times New Roman"/>
          <w:sz w:val="24"/>
          <w:szCs w:val="24"/>
        </w:rPr>
        <w:t xml:space="preserve">В целом отраслевая структура распределения малых предприятий </w:t>
      </w:r>
      <w:r w:rsidR="006D2E71" w:rsidRPr="00F7530F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лет неизменна и </w:t>
      </w:r>
      <w:r w:rsidRPr="00F7530F">
        <w:rPr>
          <w:rFonts w:ascii="Times New Roman" w:eastAsia="Times New Roman" w:hAnsi="Times New Roman" w:cs="Times New Roman"/>
          <w:sz w:val="24"/>
          <w:szCs w:val="24"/>
        </w:rPr>
        <w:t>сложилась следующим образом: в сфере торговли  - 26,0 %,  сельское хозяйство – 1</w:t>
      </w:r>
      <w:r w:rsidR="003B1A3C" w:rsidRPr="00F753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530F">
        <w:rPr>
          <w:rFonts w:ascii="Times New Roman" w:eastAsia="Times New Roman" w:hAnsi="Times New Roman" w:cs="Times New Roman"/>
          <w:sz w:val="24"/>
          <w:szCs w:val="24"/>
        </w:rPr>
        <w:t>,0 %, в промышленности – 1</w:t>
      </w:r>
      <w:r w:rsidR="003B1A3C" w:rsidRPr="00F753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530F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3B1A3C" w:rsidRPr="00F7530F">
        <w:rPr>
          <w:rFonts w:ascii="Times New Roman" w:eastAsia="Times New Roman" w:hAnsi="Times New Roman" w:cs="Times New Roman"/>
          <w:sz w:val="24"/>
          <w:szCs w:val="24"/>
        </w:rPr>
        <w:t>в строительстве – 12</w:t>
      </w:r>
      <w:r w:rsidRPr="00F7530F">
        <w:rPr>
          <w:rFonts w:ascii="Times New Roman" w:eastAsia="Times New Roman" w:hAnsi="Times New Roman" w:cs="Times New Roman"/>
          <w:sz w:val="24"/>
          <w:szCs w:val="24"/>
        </w:rPr>
        <w:t xml:space="preserve">,0 %, операции с недвижимым имуществом – </w:t>
      </w:r>
      <w:r w:rsidR="003B1A3C" w:rsidRPr="00F753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530F">
        <w:rPr>
          <w:rFonts w:ascii="Times New Roman" w:eastAsia="Times New Roman" w:hAnsi="Times New Roman" w:cs="Times New Roman"/>
          <w:sz w:val="24"/>
          <w:szCs w:val="24"/>
        </w:rPr>
        <w:t xml:space="preserve"> %, в общественном питании – 6,0%,  бытовое обслуживание  – </w:t>
      </w:r>
      <w:r w:rsidR="003B1A3C" w:rsidRPr="00F753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530F">
        <w:rPr>
          <w:rFonts w:ascii="Times New Roman" w:eastAsia="Times New Roman" w:hAnsi="Times New Roman" w:cs="Times New Roman"/>
          <w:sz w:val="24"/>
          <w:szCs w:val="24"/>
        </w:rPr>
        <w:t xml:space="preserve">,0 %,  прочие  виды деятельности -  </w:t>
      </w:r>
      <w:r w:rsidR="003B1A3C" w:rsidRPr="00F753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530F">
        <w:rPr>
          <w:rFonts w:ascii="Times New Roman" w:eastAsia="Times New Roman" w:hAnsi="Times New Roman" w:cs="Times New Roman"/>
          <w:sz w:val="24"/>
          <w:szCs w:val="24"/>
        </w:rPr>
        <w:t>,0%.</w:t>
      </w:r>
    </w:p>
    <w:p w:rsidR="00F03B09" w:rsidRPr="002D7AB0" w:rsidRDefault="00F03B09" w:rsidP="00F03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AB0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условий для устойчивого развития </w:t>
      </w:r>
      <w:r w:rsidRPr="002D7AB0">
        <w:rPr>
          <w:rFonts w:ascii="Times New Roman" w:eastAsia="Times New Roman" w:hAnsi="Times New Roman" w:cs="Times New Roman"/>
          <w:bCs/>
          <w:sz w:val="24"/>
          <w:szCs w:val="24"/>
        </w:rPr>
        <w:t>малого и среднего предпринимательства</w:t>
      </w:r>
      <w:r w:rsidRPr="002D7AB0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 муниципальная программа «О развитии и поддержке  малого и среднего предпринимательства в Кетовском </w:t>
      </w:r>
      <w:r w:rsidR="000A7C85" w:rsidRPr="002D7AB0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2D7AB0">
        <w:rPr>
          <w:rFonts w:ascii="Times New Roman" w:eastAsia="Times New Roman" w:hAnsi="Times New Roman" w:cs="Times New Roman"/>
          <w:sz w:val="24"/>
          <w:szCs w:val="24"/>
        </w:rPr>
        <w:t xml:space="preserve"> на  20</w:t>
      </w:r>
      <w:r w:rsidR="000A7C85" w:rsidRPr="002D7AB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D7AB0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0A7C85" w:rsidRPr="002D7A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51D2" w:rsidRPr="002D7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AB0">
        <w:rPr>
          <w:rFonts w:ascii="Times New Roman" w:eastAsia="Times New Roman" w:hAnsi="Times New Roman" w:cs="Times New Roman"/>
          <w:sz w:val="24"/>
          <w:szCs w:val="24"/>
        </w:rPr>
        <w:t xml:space="preserve">годы». </w:t>
      </w:r>
    </w:p>
    <w:p w:rsidR="00F03B09" w:rsidRPr="002D7AB0" w:rsidRDefault="00F03B09" w:rsidP="00F03B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D7AB0">
        <w:t>Утверждена  Схема размещения  нестационарных торговых объектов Кетовского района (Постановление  Администрации Кетовского района от 08.12.2017г. №3196 «Об утверждении схемы размещения нестационарных торговых объектов на территории Кетовского района Курганской области на 2017-2022 годы»), в 20</w:t>
      </w:r>
      <w:r w:rsidR="006A1D21" w:rsidRPr="002D7AB0">
        <w:t>2</w:t>
      </w:r>
      <w:r w:rsidR="00B6521E" w:rsidRPr="002D7AB0">
        <w:t>2</w:t>
      </w:r>
      <w:r w:rsidRPr="002D7AB0">
        <w:t xml:space="preserve"> году внесены изменения в Схему размещения,  внесены новые участки для размещения нестационарных объектов.</w:t>
      </w:r>
      <w:r w:rsidR="00AF17AA" w:rsidRPr="002D7AB0">
        <w:t xml:space="preserve"> </w:t>
      </w:r>
    </w:p>
    <w:p w:rsidR="00F03B09" w:rsidRPr="00AB53EB" w:rsidRDefault="00F03B09" w:rsidP="00F0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EB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предпринимательства решением Кетовской районной Думы № 452 от 29.04.2009 г., утвержден </w:t>
      </w:r>
      <w:r w:rsidRPr="00AB53EB">
        <w:rPr>
          <w:rFonts w:ascii="Times New Roman" w:hAnsi="Times New Roman" w:cs="Times New Roman"/>
          <w:bCs/>
          <w:sz w:val="24"/>
          <w:szCs w:val="24"/>
        </w:rPr>
        <w:t>Порядок формирования, ведения и обязательного опубликования реестра муниципального имущества муниципального образования Кетовский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частью 4 статьи 18 Федерального закона от 24</w:t>
      </w:r>
      <w:proofErr w:type="gramEnd"/>
      <w:r w:rsidRPr="00AB53EB">
        <w:rPr>
          <w:rFonts w:ascii="Times New Roman" w:hAnsi="Times New Roman" w:cs="Times New Roman"/>
          <w:bCs/>
          <w:sz w:val="24"/>
          <w:szCs w:val="24"/>
        </w:rPr>
        <w:t xml:space="preserve"> июля 2007 года № 209-ФЗ «О развитии малого и среднего предпринимательства в </w:t>
      </w:r>
      <w:r w:rsidRPr="00AB53EB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Федерации»</w:t>
      </w:r>
      <w:r w:rsidRPr="00AB53EB">
        <w:rPr>
          <w:rFonts w:ascii="Times New Roman" w:hAnsi="Times New Roman" w:cs="Times New Roman"/>
          <w:sz w:val="24"/>
          <w:szCs w:val="24"/>
        </w:rPr>
        <w:t>. В реестр включены нежилые помещения свободные от прав третьих лиц (за исключением имущественных прав субъектов малого и среднего предпринимательства).</w:t>
      </w:r>
    </w:p>
    <w:p w:rsidR="00C33BFF" w:rsidRPr="001828D8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8D8">
        <w:rPr>
          <w:rFonts w:ascii="Times New Roman" w:hAnsi="Times New Roman"/>
          <w:sz w:val="24"/>
          <w:szCs w:val="24"/>
        </w:rPr>
        <w:t xml:space="preserve">Администрацией Кетовского района в отчётном году проводилась работа по развитию и поддержке субъектов малого предпринимательства: </w:t>
      </w:r>
    </w:p>
    <w:p w:rsidR="00C33BFF" w:rsidRPr="001828D8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8D8">
        <w:rPr>
          <w:rFonts w:ascii="Times New Roman" w:hAnsi="Times New Roman"/>
          <w:sz w:val="24"/>
          <w:szCs w:val="24"/>
        </w:rPr>
        <w:t>- продолжил работу  районный информационно - консультационный центр поддержки предпринимательства.</w:t>
      </w:r>
    </w:p>
    <w:p w:rsidR="00C33BFF" w:rsidRPr="001828D8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8D8">
        <w:rPr>
          <w:rFonts w:ascii="Times New Roman" w:hAnsi="Times New Roman"/>
          <w:sz w:val="24"/>
          <w:szCs w:val="24"/>
        </w:rPr>
        <w:t>- 1</w:t>
      </w:r>
      <w:r w:rsidR="0064104C" w:rsidRPr="001828D8">
        <w:rPr>
          <w:rFonts w:ascii="Times New Roman" w:hAnsi="Times New Roman"/>
          <w:sz w:val="24"/>
          <w:szCs w:val="24"/>
        </w:rPr>
        <w:t>0</w:t>
      </w:r>
      <w:r w:rsidRPr="001828D8">
        <w:rPr>
          <w:rFonts w:ascii="Times New Roman" w:hAnsi="Times New Roman"/>
          <w:sz w:val="24"/>
          <w:szCs w:val="24"/>
        </w:rPr>
        <w:t>-ми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проектов.</w:t>
      </w:r>
    </w:p>
    <w:p w:rsidR="00C33BFF" w:rsidRPr="001828D8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8D8">
        <w:rPr>
          <w:rFonts w:ascii="Times New Roman" w:hAnsi="Times New Roman"/>
          <w:sz w:val="24"/>
          <w:szCs w:val="24"/>
        </w:rPr>
        <w:t xml:space="preserve">- СМП предоставлены в аренду и проданы в собственность земельные участки, посредством проведения аукционов </w:t>
      </w:r>
      <w:r w:rsidR="001111AC" w:rsidRPr="001828D8">
        <w:rPr>
          <w:rFonts w:ascii="Times New Roman" w:hAnsi="Times New Roman"/>
          <w:sz w:val="24"/>
          <w:szCs w:val="24"/>
        </w:rPr>
        <w:t>3</w:t>
      </w:r>
      <w:r w:rsidRPr="001828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28D8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1828D8">
        <w:rPr>
          <w:rFonts w:ascii="Times New Roman" w:hAnsi="Times New Roman"/>
          <w:sz w:val="24"/>
          <w:szCs w:val="24"/>
        </w:rPr>
        <w:t xml:space="preserve">, </w:t>
      </w:r>
      <w:r w:rsidR="001111AC" w:rsidRPr="001828D8">
        <w:rPr>
          <w:rFonts w:ascii="Times New Roman" w:hAnsi="Times New Roman"/>
          <w:sz w:val="24"/>
          <w:szCs w:val="24"/>
        </w:rPr>
        <w:t>1615</w:t>
      </w:r>
      <w:r w:rsidRPr="001828D8">
        <w:rPr>
          <w:rFonts w:ascii="Times New Roman" w:hAnsi="Times New Roman"/>
          <w:sz w:val="24"/>
          <w:szCs w:val="24"/>
        </w:rPr>
        <w:t xml:space="preserve"> м</w:t>
      </w:r>
      <w:r w:rsidRPr="001828D8">
        <w:rPr>
          <w:rFonts w:ascii="Times New Roman" w:hAnsi="Times New Roman"/>
          <w:sz w:val="24"/>
          <w:szCs w:val="24"/>
          <w:vertAlign w:val="superscript"/>
        </w:rPr>
        <w:t>2</w:t>
      </w:r>
      <w:r w:rsidRPr="001828D8">
        <w:rPr>
          <w:rFonts w:ascii="Times New Roman" w:hAnsi="Times New Roman"/>
          <w:sz w:val="24"/>
          <w:szCs w:val="24"/>
        </w:rPr>
        <w:t>.</w:t>
      </w:r>
    </w:p>
    <w:p w:rsidR="00C33BFF" w:rsidRPr="001828D8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8D8">
        <w:rPr>
          <w:rFonts w:ascii="Times New Roman" w:hAnsi="Times New Roman"/>
          <w:sz w:val="24"/>
          <w:szCs w:val="24"/>
        </w:rPr>
        <w:t xml:space="preserve">- </w:t>
      </w:r>
      <w:r w:rsidR="00A86E2E" w:rsidRPr="001828D8">
        <w:rPr>
          <w:rFonts w:ascii="Times New Roman" w:hAnsi="Times New Roman"/>
          <w:sz w:val="24"/>
          <w:szCs w:val="24"/>
        </w:rPr>
        <w:t>29</w:t>
      </w:r>
      <w:r w:rsidRPr="001828D8">
        <w:rPr>
          <w:rFonts w:ascii="Times New Roman" w:hAnsi="Times New Roman"/>
          <w:sz w:val="24"/>
          <w:szCs w:val="24"/>
        </w:rPr>
        <w:t>-претендентам подготовлены для Центра социальной защиты населения  заключения на инвестиционные проекты на заключение социальных контрактов.</w:t>
      </w:r>
    </w:p>
    <w:p w:rsidR="00C33BFF" w:rsidRPr="00361911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911">
        <w:rPr>
          <w:rFonts w:ascii="Times New Roman" w:hAnsi="Times New Roman"/>
          <w:sz w:val="24"/>
          <w:szCs w:val="24"/>
        </w:rPr>
        <w:t>- в сфере малого предпринимательства на 01.01.2</w:t>
      </w:r>
      <w:r w:rsidR="00A86E2E" w:rsidRPr="00361911">
        <w:rPr>
          <w:rFonts w:ascii="Times New Roman" w:hAnsi="Times New Roman"/>
          <w:sz w:val="24"/>
          <w:szCs w:val="24"/>
        </w:rPr>
        <w:t>3</w:t>
      </w:r>
      <w:r w:rsidRPr="00361911">
        <w:rPr>
          <w:rFonts w:ascii="Times New Roman" w:hAnsi="Times New Roman"/>
          <w:sz w:val="24"/>
          <w:szCs w:val="24"/>
        </w:rPr>
        <w:t xml:space="preserve"> года создано 1</w:t>
      </w:r>
      <w:r w:rsidR="00A86E2E" w:rsidRPr="00361911">
        <w:rPr>
          <w:rFonts w:ascii="Times New Roman" w:hAnsi="Times New Roman"/>
          <w:sz w:val="24"/>
          <w:szCs w:val="24"/>
        </w:rPr>
        <w:t>90</w:t>
      </w:r>
      <w:r w:rsidRPr="00361911">
        <w:rPr>
          <w:rFonts w:ascii="Times New Roman" w:hAnsi="Times New Roman"/>
          <w:sz w:val="24"/>
          <w:szCs w:val="24"/>
        </w:rPr>
        <w:t xml:space="preserve"> новых постоянных рабочих мест.  </w:t>
      </w:r>
      <w:r w:rsidR="00361911" w:rsidRPr="00361911">
        <w:rPr>
          <w:rFonts w:ascii="Times New Roman" w:hAnsi="Times New Roman"/>
          <w:sz w:val="24"/>
          <w:szCs w:val="24"/>
        </w:rPr>
        <w:t>З</w:t>
      </w:r>
      <w:r w:rsidRPr="00361911">
        <w:rPr>
          <w:rFonts w:ascii="Times New Roman" w:hAnsi="Times New Roman"/>
          <w:sz w:val="24"/>
          <w:szCs w:val="24"/>
        </w:rPr>
        <w:t xml:space="preserve">арегистрировались в качестве </w:t>
      </w:r>
      <w:proofErr w:type="spellStart"/>
      <w:r w:rsidRPr="00361911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361911">
        <w:rPr>
          <w:rFonts w:ascii="Times New Roman" w:hAnsi="Times New Roman"/>
          <w:sz w:val="24"/>
          <w:szCs w:val="24"/>
        </w:rPr>
        <w:t xml:space="preserve"> – </w:t>
      </w:r>
      <w:r w:rsidR="00A86E2E" w:rsidRPr="00361911">
        <w:rPr>
          <w:rFonts w:ascii="Times New Roman" w:hAnsi="Times New Roman"/>
          <w:sz w:val="24"/>
          <w:szCs w:val="24"/>
        </w:rPr>
        <w:t>524</w:t>
      </w:r>
      <w:r w:rsidRPr="00361911">
        <w:rPr>
          <w:rFonts w:ascii="Times New Roman" w:hAnsi="Times New Roman"/>
          <w:sz w:val="24"/>
          <w:szCs w:val="24"/>
        </w:rPr>
        <w:t xml:space="preserve"> чел.</w:t>
      </w:r>
    </w:p>
    <w:p w:rsidR="00C33BFF" w:rsidRPr="00361911" w:rsidRDefault="00C33BFF" w:rsidP="00C33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911">
        <w:rPr>
          <w:rFonts w:ascii="Times New Roman" w:hAnsi="Times New Roman"/>
          <w:sz w:val="24"/>
          <w:szCs w:val="24"/>
        </w:rPr>
        <w:t xml:space="preserve">- проведено </w:t>
      </w:r>
      <w:r w:rsidR="00A86E2E" w:rsidRPr="00361911">
        <w:rPr>
          <w:rFonts w:ascii="Times New Roman" w:hAnsi="Times New Roman"/>
          <w:sz w:val="24"/>
          <w:szCs w:val="24"/>
        </w:rPr>
        <w:t>9</w:t>
      </w:r>
      <w:r w:rsidRPr="00361911">
        <w:rPr>
          <w:rFonts w:ascii="Times New Roman" w:hAnsi="Times New Roman"/>
          <w:sz w:val="24"/>
          <w:szCs w:val="24"/>
        </w:rPr>
        <w:t xml:space="preserve"> заседаний антикризисного штаба, заслушано </w:t>
      </w:r>
      <w:r w:rsidR="00A86E2E" w:rsidRPr="00361911">
        <w:rPr>
          <w:rFonts w:ascii="Times New Roman" w:hAnsi="Times New Roman"/>
          <w:sz w:val="24"/>
          <w:szCs w:val="24"/>
        </w:rPr>
        <w:t>3</w:t>
      </w:r>
      <w:r w:rsidRPr="00361911">
        <w:rPr>
          <w:rFonts w:ascii="Times New Roman" w:hAnsi="Times New Roman"/>
          <w:sz w:val="24"/>
          <w:szCs w:val="24"/>
        </w:rPr>
        <w:t>9 работодателей с рассмотрением проблемных вопросов по легализации заработной платы и своевременной уплаты налогов в бюджет.</w:t>
      </w:r>
    </w:p>
    <w:p w:rsidR="00A86E2E" w:rsidRPr="00361911" w:rsidRDefault="00A86E2E" w:rsidP="00A8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11">
        <w:rPr>
          <w:rFonts w:ascii="Times New Roman" w:hAnsi="Times New Roman" w:cs="Times New Roman"/>
          <w:sz w:val="24"/>
          <w:szCs w:val="24"/>
        </w:rPr>
        <w:t>- проведено 1 заседание Общественного совета по улучшению инвестиционного климата и развитию предпринимательства при Главе Кетовского района, заслушано 9 предпринимателей с рассмотрением вопросов по поддержке субъектов малого и среднего предпринимательства.</w:t>
      </w:r>
    </w:p>
    <w:p w:rsidR="00A86E2E" w:rsidRPr="00361911" w:rsidRDefault="00A86E2E" w:rsidP="0036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11">
        <w:rPr>
          <w:rFonts w:ascii="Times New Roman" w:hAnsi="Times New Roman" w:cs="Times New Roman"/>
          <w:sz w:val="24"/>
          <w:szCs w:val="24"/>
        </w:rPr>
        <w:t>Провед</w:t>
      </w:r>
      <w:r w:rsidR="00361911">
        <w:rPr>
          <w:rFonts w:ascii="Times New Roman" w:hAnsi="Times New Roman" w:cs="Times New Roman"/>
          <w:sz w:val="24"/>
          <w:szCs w:val="24"/>
        </w:rPr>
        <w:t>ено четыре тематические ярмарки, 2 конкурса: по благоустройству территории и лучшее новогоднее оформление</w:t>
      </w:r>
      <w:r w:rsidR="00361911" w:rsidRPr="00361911">
        <w:rPr>
          <w:rFonts w:ascii="Times New Roman" w:hAnsi="Times New Roman" w:cs="Times New Roman"/>
          <w:sz w:val="24"/>
          <w:szCs w:val="24"/>
        </w:rPr>
        <w:t xml:space="preserve">. </w:t>
      </w:r>
      <w:r w:rsidRPr="00361911">
        <w:rPr>
          <w:rFonts w:ascii="Times New Roman" w:hAnsi="Times New Roman" w:cs="Times New Roman"/>
          <w:sz w:val="24"/>
          <w:szCs w:val="24"/>
        </w:rPr>
        <w:t>Победителям конкурса были вручены благодарственные письма и денежные вознаграждения.</w:t>
      </w:r>
    </w:p>
    <w:p w:rsidR="00A86E2E" w:rsidRPr="006D7DF0" w:rsidRDefault="00A86E2E" w:rsidP="00A86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F0">
        <w:rPr>
          <w:rFonts w:ascii="Times New Roman" w:hAnsi="Times New Roman" w:cs="Times New Roman"/>
          <w:sz w:val="24"/>
          <w:szCs w:val="24"/>
        </w:rPr>
        <w:t xml:space="preserve">Для повышения информированности населения Кетовского района на официальном сайте Администрации </w:t>
      </w:r>
      <w:proofErr w:type="spellStart"/>
      <w:r w:rsidRPr="006D7DF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D7DF0">
        <w:rPr>
          <w:rFonts w:ascii="Times New Roman" w:hAnsi="Times New Roman" w:cs="Times New Roman"/>
          <w:sz w:val="24"/>
          <w:szCs w:val="24"/>
        </w:rPr>
        <w:t xml:space="preserve"> </w:t>
      </w:r>
      <w:r w:rsidR="006D7DF0" w:rsidRPr="006D7DF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D7DF0">
        <w:rPr>
          <w:rFonts w:ascii="Times New Roman" w:hAnsi="Times New Roman" w:cs="Times New Roman"/>
          <w:sz w:val="24"/>
          <w:szCs w:val="24"/>
        </w:rPr>
        <w:t xml:space="preserve"> систематически обновляется информация о мероприятиях в сфере развития и поддержки малого и среднего предпринимательства.</w:t>
      </w:r>
    </w:p>
    <w:p w:rsidR="00955340" w:rsidRPr="006D7DF0" w:rsidRDefault="00955340" w:rsidP="00955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DF0">
        <w:rPr>
          <w:rFonts w:ascii="Times New Roman" w:eastAsia="Times New Roman" w:hAnsi="Times New Roman" w:cs="Times New Roman"/>
          <w:sz w:val="24"/>
          <w:szCs w:val="24"/>
        </w:rPr>
        <w:t xml:space="preserve">Внедрена процедура «Оценки  регулирующего воздействия  проектов НПА и экспертизы действующих НПА»  На официальном сайте Администрации Кетовского </w:t>
      </w:r>
      <w:r w:rsidR="00A86E2E" w:rsidRPr="006D7DF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6D7DF0">
        <w:rPr>
          <w:rFonts w:ascii="Times New Roman" w:eastAsia="Times New Roman" w:hAnsi="Times New Roman" w:cs="Times New Roman"/>
          <w:sz w:val="24"/>
          <w:szCs w:val="24"/>
        </w:rPr>
        <w:t xml:space="preserve"> в разделе  «Оценка регулирующего воздействия  проектов НПА и экспертизы действующих НПА» размещаются намерения  о разработке НПА и издаваемые НПА затрагивающие интересы субъектов малого и среднего  предпринимательства. Субъекты малого и среднего предпринимательства имеют возможность принимать участие в обсуждении НПА, вносить свои предложения и рекомендации в процессе разработки НПА.</w:t>
      </w:r>
    </w:p>
    <w:p w:rsidR="00860FD6" w:rsidRPr="008D37FE" w:rsidRDefault="00860FD6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FD6" w:rsidRPr="00CA152E" w:rsidRDefault="00860FD6" w:rsidP="0010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52E">
        <w:rPr>
          <w:rFonts w:ascii="Times New Roman" w:hAnsi="Times New Roman" w:cs="Times New Roman"/>
          <w:b/>
          <w:sz w:val="24"/>
          <w:szCs w:val="24"/>
        </w:rPr>
        <w:t>Объём инвестиций</w:t>
      </w:r>
      <w:r w:rsidRPr="00CA152E">
        <w:rPr>
          <w:rFonts w:ascii="Times New Roman" w:hAnsi="Times New Roman" w:cs="Times New Roman"/>
          <w:sz w:val="24"/>
          <w:szCs w:val="24"/>
        </w:rPr>
        <w:t xml:space="preserve"> (за исключением бюджетных средств) в расчёте на 1 жителя </w:t>
      </w:r>
      <w:r w:rsidR="005E3518" w:rsidRPr="00CA152E">
        <w:rPr>
          <w:rFonts w:ascii="Times New Roman" w:hAnsi="Times New Roman" w:cs="Times New Roman"/>
          <w:sz w:val="24"/>
          <w:szCs w:val="24"/>
        </w:rPr>
        <w:t>по сравнению с 20</w:t>
      </w:r>
      <w:r w:rsidR="00F90472" w:rsidRPr="00CA152E">
        <w:rPr>
          <w:rFonts w:ascii="Times New Roman" w:hAnsi="Times New Roman" w:cs="Times New Roman"/>
          <w:sz w:val="24"/>
          <w:szCs w:val="24"/>
        </w:rPr>
        <w:t>2</w:t>
      </w:r>
      <w:r w:rsidR="00FF35B0" w:rsidRPr="00CA152E">
        <w:rPr>
          <w:rFonts w:ascii="Times New Roman" w:hAnsi="Times New Roman" w:cs="Times New Roman"/>
          <w:sz w:val="24"/>
          <w:szCs w:val="24"/>
        </w:rPr>
        <w:t>1</w:t>
      </w:r>
      <w:r w:rsidR="005E3518" w:rsidRPr="00CA152E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F90472" w:rsidRPr="00CA152E">
        <w:rPr>
          <w:rFonts w:ascii="Times New Roman" w:hAnsi="Times New Roman" w:cs="Times New Roman"/>
          <w:sz w:val="24"/>
          <w:szCs w:val="24"/>
        </w:rPr>
        <w:t>увеличился</w:t>
      </w:r>
      <w:r w:rsidR="002E0DB3" w:rsidRPr="00CA152E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CA152E">
        <w:rPr>
          <w:rFonts w:ascii="Times New Roman" w:hAnsi="Times New Roman" w:cs="Times New Roman"/>
          <w:sz w:val="24"/>
          <w:szCs w:val="24"/>
        </w:rPr>
        <w:t xml:space="preserve"> </w:t>
      </w:r>
      <w:r w:rsidR="00FF35B0" w:rsidRPr="00CA152E">
        <w:rPr>
          <w:rFonts w:ascii="Times New Roman" w:hAnsi="Times New Roman" w:cs="Times New Roman"/>
          <w:sz w:val="24"/>
          <w:szCs w:val="24"/>
        </w:rPr>
        <w:t>почти в 6 раз</w:t>
      </w:r>
      <w:r w:rsidR="004C7B3A" w:rsidRPr="00CA152E">
        <w:rPr>
          <w:rFonts w:ascii="Times New Roman" w:hAnsi="Times New Roman" w:cs="Times New Roman"/>
          <w:sz w:val="24"/>
          <w:szCs w:val="24"/>
        </w:rPr>
        <w:t xml:space="preserve"> </w:t>
      </w:r>
      <w:r w:rsidR="002E0DB3" w:rsidRPr="00CA152E">
        <w:rPr>
          <w:rFonts w:ascii="Times New Roman" w:hAnsi="Times New Roman" w:cs="Times New Roman"/>
          <w:sz w:val="24"/>
          <w:szCs w:val="24"/>
        </w:rPr>
        <w:t xml:space="preserve"> </w:t>
      </w:r>
      <w:r w:rsidR="00A54521" w:rsidRPr="00CA152E">
        <w:rPr>
          <w:rFonts w:ascii="Times New Roman" w:hAnsi="Times New Roman" w:cs="Times New Roman"/>
          <w:sz w:val="24"/>
          <w:szCs w:val="24"/>
        </w:rPr>
        <w:t xml:space="preserve"> </w:t>
      </w:r>
      <w:r w:rsidRPr="00CA152E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FF35B0" w:rsidRPr="00CA152E">
        <w:rPr>
          <w:rFonts w:ascii="Times New Roman" w:hAnsi="Times New Roman" w:cs="Times New Roman"/>
          <w:sz w:val="24"/>
          <w:szCs w:val="24"/>
        </w:rPr>
        <w:t>31937,3</w:t>
      </w:r>
      <w:r w:rsidR="004C7B3A" w:rsidRPr="00CA152E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CA152E">
        <w:rPr>
          <w:rFonts w:ascii="Times New Roman" w:hAnsi="Times New Roman" w:cs="Times New Roman"/>
          <w:sz w:val="24"/>
          <w:szCs w:val="24"/>
        </w:rPr>
        <w:t xml:space="preserve"> </w:t>
      </w:r>
      <w:r w:rsidRPr="00CA152E">
        <w:rPr>
          <w:rFonts w:ascii="Times New Roman" w:hAnsi="Times New Roman" w:cs="Times New Roman"/>
          <w:sz w:val="24"/>
          <w:szCs w:val="24"/>
        </w:rPr>
        <w:t>ру</w:t>
      </w:r>
      <w:r w:rsidR="00833065" w:rsidRPr="00CA152E">
        <w:rPr>
          <w:rFonts w:ascii="Times New Roman" w:hAnsi="Times New Roman" w:cs="Times New Roman"/>
          <w:sz w:val="24"/>
          <w:szCs w:val="24"/>
        </w:rPr>
        <w:t>б.</w:t>
      </w:r>
      <w:r w:rsidR="00235867" w:rsidRPr="00CA152E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CA152E">
        <w:rPr>
          <w:rFonts w:ascii="Times New Roman" w:hAnsi="Times New Roman" w:cs="Times New Roman"/>
          <w:sz w:val="24"/>
          <w:szCs w:val="24"/>
        </w:rPr>
        <w:t>(20</w:t>
      </w:r>
      <w:r w:rsidR="00F90472" w:rsidRPr="00CA152E">
        <w:rPr>
          <w:rFonts w:ascii="Times New Roman" w:hAnsi="Times New Roman" w:cs="Times New Roman"/>
          <w:sz w:val="24"/>
          <w:szCs w:val="24"/>
        </w:rPr>
        <w:t>2</w:t>
      </w:r>
      <w:r w:rsidR="00FF35B0" w:rsidRPr="00CA152E">
        <w:rPr>
          <w:rFonts w:ascii="Times New Roman" w:hAnsi="Times New Roman" w:cs="Times New Roman"/>
          <w:sz w:val="24"/>
          <w:szCs w:val="24"/>
        </w:rPr>
        <w:t>1</w:t>
      </w:r>
      <w:r w:rsidR="004C7B3A" w:rsidRPr="00CA152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F35B0" w:rsidRPr="00CA152E">
        <w:rPr>
          <w:rFonts w:ascii="Times New Roman" w:hAnsi="Times New Roman" w:cs="Times New Roman"/>
          <w:sz w:val="24"/>
          <w:szCs w:val="24"/>
        </w:rPr>
        <w:t>5363,3</w:t>
      </w:r>
      <w:r w:rsidR="00C85F36" w:rsidRPr="00CA152E">
        <w:rPr>
          <w:rFonts w:ascii="Times New Roman" w:hAnsi="Times New Roman" w:cs="Times New Roman"/>
          <w:sz w:val="24"/>
          <w:szCs w:val="24"/>
        </w:rPr>
        <w:t>)</w:t>
      </w:r>
      <w:r w:rsidR="004C7B3A" w:rsidRPr="00CA152E">
        <w:rPr>
          <w:rFonts w:ascii="Times New Roman" w:hAnsi="Times New Roman" w:cs="Times New Roman"/>
          <w:sz w:val="24"/>
          <w:szCs w:val="24"/>
        </w:rPr>
        <w:t>.</w:t>
      </w:r>
    </w:p>
    <w:p w:rsidR="0008312E" w:rsidRPr="00255AE4" w:rsidRDefault="0008312E" w:rsidP="00BD001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r>
        <w:t>В</w:t>
      </w:r>
      <w:r w:rsidRPr="00255AE4">
        <w:t xml:space="preserve"> 202</w:t>
      </w:r>
      <w:r>
        <w:t xml:space="preserve">2 </w:t>
      </w:r>
      <w:r w:rsidRPr="00255AE4">
        <w:t>г</w:t>
      </w:r>
      <w:r>
        <w:t>оду</w:t>
      </w:r>
      <w:r w:rsidRPr="00255AE4">
        <w:t xml:space="preserve"> объём инвестиционных вложений в экономику района </w:t>
      </w:r>
      <w:r w:rsidR="00BD001B">
        <w:t xml:space="preserve">(без субъектов  малого предпринимательства) </w:t>
      </w:r>
      <w:r w:rsidRPr="00255AE4">
        <w:t xml:space="preserve">составил </w:t>
      </w:r>
      <w:r>
        <w:t>2</w:t>
      </w:r>
      <w:r w:rsidR="00BD001B">
        <w:t>734</w:t>
      </w:r>
      <w:r>
        <w:t>,0</w:t>
      </w:r>
      <w:r w:rsidRPr="00255AE4">
        <w:t xml:space="preserve"> млн. руб., </w:t>
      </w:r>
      <w:r w:rsidR="00BD001B">
        <w:t>увеличился в 6 раз</w:t>
      </w:r>
      <w:r w:rsidRPr="00255AE4">
        <w:t xml:space="preserve"> к 202</w:t>
      </w:r>
      <w:r>
        <w:t>1</w:t>
      </w:r>
      <w:r w:rsidRPr="00255AE4">
        <w:t xml:space="preserve"> году</w:t>
      </w:r>
      <w:r>
        <w:t xml:space="preserve"> </w:t>
      </w:r>
      <w:r w:rsidRPr="00255AE4">
        <w:t xml:space="preserve">(индекс физического объёма – </w:t>
      </w:r>
      <w:r w:rsidR="00BD001B">
        <w:t>544,0</w:t>
      </w:r>
      <w:r w:rsidRPr="00255AE4">
        <w:t>%).</w:t>
      </w:r>
    </w:p>
    <w:p w:rsidR="0008312E" w:rsidRDefault="0008312E" w:rsidP="000831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экономики реализовано в 2022 году 16 инвестиционных проектов  на общую сумму инвестиций 859,52 млн. руб., создано 135 новых рабочих мест. Из числа реализованных проектов: 10 </w:t>
      </w:r>
      <w:proofErr w:type="spellStart"/>
      <w:r>
        <w:rPr>
          <w:rFonts w:ascii="Times New Roman" w:hAnsi="Times New Roman"/>
          <w:sz w:val="24"/>
          <w:szCs w:val="24"/>
        </w:rPr>
        <w:t>инвестпроектов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области сельского хозяйства,  2 проекта в сфере предоставления услуг (гостиницы – придорожный сервис), 3 проекта в сфере промышленного производства и один проект в сфере розничной торговли (магазин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Иковка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8312E" w:rsidRPr="00D3671C" w:rsidRDefault="0008312E" w:rsidP="000831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3671C">
        <w:rPr>
          <w:rFonts w:ascii="Times New Roman" w:hAnsi="Times New Roman"/>
          <w:sz w:val="24"/>
          <w:szCs w:val="24"/>
        </w:rPr>
        <w:lastRenderedPageBreak/>
        <w:t>Ввод жилья за январь – декабрь  202</w:t>
      </w:r>
      <w:r w:rsidR="002B173F" w:rsidRPr="00D3671C">
        <w:rPr>
          <w:rFonts w:ascii="Times New Roman" w:hAnsi="Times New Roman"/>
          <w:sz w:val="24"/>
          <w:szCs w:val="24"/>
        </w:rPr>
        <w:t>2</w:t>
      </w:r>
      <w:r w:rsidRPr="00D3671C">
        <w:rPr>
          <w:rFonts w:ascii="Times New Roman" w:hAnsi="Times New Roman"/>
          <w:sz w:val="24"/>
          <w:szCs w:val="24"/>
        </w:rPr>
        <w:t xml:space="preserve">  года с учётом жилых домов построенных на земельных </w:t>
      </w:r>
      <w:proofErr w:type="gramStart"/>
      <w:r w:rsidRPr="00D3671C">
        <w:rPr>
          <w:rFonts w:ascii="Times New Roman" w:hAnsi="Times New Roman"/>
          <w:sz w:val="24"/>
          <w:szCs w:val="24"/>
        </w:rPr>
        <w:t>участках</w:t>
      </w:r>
      <w:proofErr w:type="gramEnd"/>
      <w:r w:rsidRPr="00D3671C">
        <w:rPr>
          <w:rFonts w:ascii="Times New Roman" w:hAnsi="Times New Roman"/>
          <w:sz w:val="24"/>
          <w:szCs w:val="24"/>
        </w:rPr>
        <w:t xml:space="preserve"> </w:t>
      </w:r>
      <w:r w:rsidR="002B173F" w:rsidRPr="00D3671C">
        <w:rPr>
          <w:rFonts w:ascii="Times New Roman" w:hAnsi="Times New Roman"/>
          <w:sz w:val="24"/>
          <w:szCs w:val="24"/>
        </w:rPr>
        <w:t xml:space="preserve">предназначенных </w:t>
      </w:r>
      <w:r w:rsidRPr="00D3671C">
        <w:rPr>
          <w:rFonts w:ascii="Times New Roman" w:hAnsi="Times New Roman"/>
          <w:sz w:val="24"/>
          <w:szCs w:val="24"/>
        </w:rPr>
        <w:t xml:space="preserve">для ведения садоводства - </w:t>
      </w:r>
      <w:r w:rsidR="002B173F" w:rsidRPr="00D3671C">
        <w:rPr>
          <w:rFonts w:ascii="Times New Roman" w:hAnsi="Times New Roman"/>
          <w:sz w:val="24"/>
          <w:szCs w:val="24"/>
        </w:rPr>
        <w:t>59008</w:t>
      </w:r>
      <w:r w:rsidRPr="00D3671C">
        <w:rPr>
          <w:rFonts w:ascii="Times New Roman" w:hAnsi="Times New Roman"/>
          <w:sz w:val="24"/>
          <w:szCs w:val="24"/>
        </w:rPr>
        <w:t xml:space="preserve"> кв. м общей площади или </w:t>
      </w:r>
      <w:r w:rsidR="002B173F" w:rsidRPr="00D3671C">
        <w:rPr>
          <w:rFonts w:ascii="Times New Roman" w:hAnsi="Times New Roman"/>
          <w:sz w:val="24"/>
          <w:szCs w:val="24"/>
        </w:rPr>
        <w:t>90,9</w:t>
      </w:r>
      <w:r w:rsidRPr="00D3671C">
        <w:rPr>
          <w:rFonts w:ascii="Times New Roman" w:hAnsi="Times New Roman"/>
          <w:sz w:val="24"/>
          <w:szCs w:val="24"/>
        </w:rPr>
        <w:t xml:space="preserve"> % к 202</w:t>
      </w:r>
      <w:r w:rsidR="002B173F" w:rsidRPr="00D3671C">
        <w:rPr>
          <w:rFonts w:ascii="Times New Roman" w:hAnsi="Times New Roman"/>
          <w:sz w:val="24"/>
          <w:szCs w:val="24"/>
        </w:rPr>
        <w:t>1</w:t>
      </w:r>
      <w:r w:rsidRPr="00D3671C">
        <w:rPr>
          <w:rFonts w:ascii="Times New Roman" w:hAnsi="Times New Roman"/>
          <w:sz w:val="24"/>
          <w:szCs w:val="24"/>
        </w:rPr>
        <w:t xml:space="preserve"> году</w:t>
      </w:r>
      <w:r w:rsidR="002B173F" w:rsidRPr="00D3671C">
        <w:rPr>
          <w:rFonts w:ascii="Times New Roman" w:hAnsi="Times New Roman"/>
          <w:sz w:val="24"/>
          <w:szCs w:val="24"/>
        </w:rPr>
        <w:t xml:space="preserve"> (2021 год – 64893 кв.м)</w:t>
      </w:r>
      <w:r w:rsidRPr="00D3671C">
        <w:rPr>
          <w:rFonts w:ascii="Times New Roman" w:hAnsi="Times New Roman"/>
          <w:sz w:val="24"/>
          <w:szCs w:val="24"/>
        </w:rPr>
        <w:t>.</w:t>
      </w:r>
    </w:p>
    <w:p w:rsidR="0008312E" w:rsidRPr="002F15C2" w:rsidRDefault="0008312E" w:rsidP="000831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15C2">
        <w:rPr>
          <w:rFonts w:ascii="Times New Roman" w:hAnsi="Times New Roman"/>
          <w:sz w:val="24"/>
          <w:szCs w:val="24"/>
        </w:rPr>
        <w:t>Для привлечения инвестиций в 2022 году:</w:t>
      </w:r>
    </w:p>
    <w:p w:rsidR="0008312E" w:rsidRPr="002F15C2" w:rsidRDefault="0008312E" w:rsidP="00083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5C2">
        <w:rPr>
          <w:rFonts w:ascii="Times New Roman" w:hAnsi="Times New Roman"/>
          <w:b/>
          <w:sz w:val="24"/>
          <w:szCs w:val="24"/>
        </w:rPr>
        <w:t>-</w:t>
      </w:r>
      <w:r w:rsidRPr="002F15C2">
        <w:rPr>
          <w:rFonts w:ascii="Times New Roman" w:hAnsi="Times New Roman"/>
          <w:sz w:val="24"/>
          <w:szCs w:val="24"/>
        </w:rPr>
        <w:t xml:space="preserve"> разработан  Комплексный план  развития территории </w:t>
      </w:r>
      <w:proofErr w:type="spellStart"/>
      <w:r w:rsidRPr="002F15C2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2F15C2">
        <w:rPr>
          <w:rFonts w:ascii="Times New Roman" w:hAnsi="Times New Roman"/>
          <w:sz w:val="24"/>
          <w:szCs w:val="24"/>
        </w:rPr>
        <w:t xml:space="preserve"> район, ход реализации мероприятий Комплексного плана размещается на созданной Правительством Курганской области электронной платформе объектов Плана комплексного развития территорий;</w:t>
      </w:r>
    </w:p>
    <w:p w:rsidR="0008312E" w:rsidRPr="002F15C2" w:rsidRDefault="0008312E" w:rsidP="00083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5C2">
        <w:rPr>
          <w:rFonts w:ascii="Times New Roman" w:hAnsi="Times New Roman"/>
          <w:sz w:val="24"/>
          <w:szCs w:val="24"/>
        </w:rPr>
        <w:t>- на официальном сайте  в разделе  «Инвестору» размещена информация о свободных земельных участках – инвестиционных площадках, контактная информация, информация о существующих на территории Курганской области мерах поддержки инвесторов, информационные нормативные документы.</w:t>
      </w:r>
      <w:proofErr w:type="gramEnd"/>
    </w:p>
    <w:p w:rsidR="0008312E" w:rsidRDefault="0008312E" w:rsidP="00E212FC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51B6" w:rsidRPr="00277191" w:rsidRDefault="00CB51B6" w:rsidP="00CB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B6">
        <w:rPr>
          <w:rFonts w:ascii="Times New Roman" w:hAnsi="Times New Roman" w:cs="Times New Roman"/>
          <w:b/>
          <w:sz w:val="24"/>
          <w:szCs w:val="24"/>
        </w:rPr>
        <w:t>Доля площади земельных участков, являющихся объектами налогообложения земельным налогом</w:t>
      </w:r>
      <w:r w:rsidRPr="00CB51B6">
        <w:rPr>
          <w:rFonts w:ascii="Times New Roman" w:hAnsi="Times New Roman" w:cs="Times New Roman"/>
          <w:sz w:val="24"/>
          <w:szCs w:val="24"/>
        </w:rPr>
        <w:t xml:space="preserve">, в общей площади территории муниципального района по сравнению с 2021 годом повысилась и составила 64% (2021 год – 63,5%).  Данное повышение обусловлено тем, что в 2022 году продолжена работа по приведению в соответствие таких характеристик земельных участков как "вид разрешенного использования" и "категория земель". Отсутствие или несоответствие законодательству данных характеристик не позволяло рассчитать  кадастровую стоимость земельного участка, что явилось  причиной невозможности расчета налога. Также положительную роль сыграла реализация </w:t>
      </w:r>
      <w:r w:rsidRPr="00CB51B6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Pr="00CB51B6">
        <w:rPr>
          <w:rFonts w:ascii="Times New Roman" w:hAnsi="Times New Roman" w:cs="Times New Roman"/>
          <w:sz w:val="24"/>
          <w:szCs w:val="24"/>
        </w:rPr>
        <w:t> № </w:t>
      </w:r>
      <w:r w:rsidRPr="00CB51B6">
        <w:rPr>
          <w:rFonts w:ascii="Times New Roman" w:hAnsi="Times New Roman" w:cs="Times New Roman"/>
          <w:bCs/>
          <w:sz w:val="24"/>
          <w:szCs w:val="24"/>
        </w:rPr>
        <w:t>518</w:t>
      </w:r>
      <w:r w:rsidRPr="00CB51B6">
        <w:rPr>
          <w:rFonts w:ascii="Times New Roman" w:hAnsi="Times New Roman" w:cs="Times New Roman"/>
          <w:sz w:val="24"/>
          <w:szCs w:val="24"/>
        </w:rPr>
        <w:t>-</w:t>
      </w:r>
      <w:r w:rsidRPr="00CB51B6">
        <w:rPr>
          <w:rFonts w:ascii="Times New Roman" w:hAnsi="Times New Roman" w:cs="Times New Roman"/>
          <w:bCs/>
          <w:sz w:val="24"/>
          <w:szCs w:val="24"/>
        </w:rPr>
        <w:t>ФЗ</w:t>
      </w:r>
      <w:r w:rsidRPr="00CB51B6">
        <w:rPr>
          <w:rFonts w:ascii="Times New Roman" w:hAnsi="Times New Roman" w:cs="Times New Roman"/>
          <w:sz w:val="24"/>
          <w:szCs w:val="24"/>
        </w:rPr>
        <w:t> </w:t>
      </w:r>
      <w:r w:rsidRPr="00CB51B6">
        <w:rPr>
          <w:rFonts w:ascii="Times New Roman" w:hAnsi="Times New Roman" w:cs="Times New Roman"/>
          <w:bCs/>
          <w:sz w:val="24"/>
          <w:szCs w:val="24"/>
        </w:rPr>
        <w:t>от</w:t>
      </w:r>
      <w:r w:rsidRPr="00CB51B6">
        <w:rPr>
          <w:rFonts w:ascii="Times New Roman" w:hAnsi="Times New Roman" w:cs="Times New Roman"/>
          <w:sz w:val="24"/>
          <w:szCs w:val="24"/>
        </w:rPr>
        <w:t> </w:t>
      </w:r>
      <w:r w:rsidRPr="00CB51B6">
        <w:rPr>
          <w:rFonts w:ascii="Times New Roman" w:hAnsi="Times New Roman" w:cs="Times New Roman"/>
          <w:bCs/>
          <w:sz w:val="24"/>
          <w:szCs w:val="24"/>
        </w:rPr>
        <w:t>30</w:t>
      </w:r>
      <w:r w:rsidRPr="00CB51B6">
        <w:rPr>
          <w:rFonts w:ascii="Times New Roman" w:hAnsi="Times New Roman" w:cs="Times New Roman"/>
          <w:sz w:val="24"/>
          <w:szCs w:val="24"/>
        </w:rPr>
        <w:t>.</w:t>
      </w:r>
      <w:r w:rsidRPr="00CB51B6">
        <w:rPr>
          <w:rFonts w:ascii="Times New Roman" w:hAnsi="Times New Roman" w:cs="Times New Roman"/>
          <w:bCs/>
          <w:sz w:val="24"/>
          <w:szCs w:val="24"/>
        </w:rPr>
        <w:t>12</w:t>
      </w:r>
      <w:r w:rsidRPr="00CB51B6">
        <w:rPr>
          <w:rFonts w:ascii="Times New Roman" w:hAnsi="Times New Roman" w:cs="Times New Roman"/>
          <w:sz w:val="24"/>
          <w:szCs w:val="24"/>
        </w:rPr>
        <w:t>.</w:t>
      </w:r>
      <w:r w:rsidRPr="00CB51B6">
        <w:rPr>
          <w:rFonts w:ascii="Times New Roman" w:hAnsi="Times New Roman" w:cs="Times New Roman"/>
          <w:bCs/>
          <w:sz w:val="24"/>
          <w:szCs w:val="24"/>
        </w:rPr>
        <w:t>2020</w:t>
      </w:r>
      <w:r w:rsidRPr="00CB51B6">
        <w:rPr>
          <w:rFonts w:ascii="Times New Roman" w:hAnsi="Times New Roman" w:cs="Times New Roman"/>
          <w:sz w:val="24"/>
          <w:szCs w:val="24"/>
        </w:rPr>
        <w:t> «О внесении изменений в отдельные законодательные акты Российской Федерации». В результате применения данного закона права были оформлены в отношении более ста земельных участков.</w:t>
      </w:r>
    </w:p>
    <w:p w:rsidR="004B0321" w:rsidRPr="0033259A" w:rsidRDefault="004B0321" w:rsidP="004B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59A">
        <w:rPr>
          <w:rFonts w:ascii="Times New Roman" w:hAnsi="Times New Roman" w:cs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Pr="0033259A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33259A">
        <w:rPr>
          <w:rFonts w:ascii="Times New Roman" w:hAnsi="Times New Roman" w:cs="Times New Roman"/>
          <w:b/>
          <w:sz w:val="24"/>
          <w:szCs w:val="24"/>
        </w:rPr>
        <w:t xml:space="preserve"> в общем их числе</w:t>
      </w:r>
      <w:r w:rsidRPr="0033259A">
        <w:rPr>
          <w:rFonts w:ascii="Times New Roman" w:hAnsi="Times New Roman" w:cs="Times New Roman"/>
          <w:sz w:val="24"/>
          <w:szCs w:val="24"/>
        </w:rPr>
        <w:t xml:space="preserve"> </w:t>
      </w:r>
      <w:r w:rsidRPr="0033259A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045EC" w:rsidRPr="003325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259A" w:rsidRPr="003325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7C2A" w:rsidRPr="0033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59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3B7AB9" w:rsidRPr="0033259A">
        <w:rPr>
          <w:rFonts w:ascii="Times New Roman" w:eastAsia="Times New Roman" w:hAnsi="Times New Roman" w:cs="Times New Roman"/>
          <w:sz w:val="24"/>
          <w:szCs w:val="24"/>
        </w:rPr>
        <w:t>выросла</w:t>
      </w:r>
      <w:r w:rsidRPr="0033259A">
        <w:rPr>
          <w:rFonts w:ascii="Times New Roman" w:eastAsia="Times New Roman" w:hAnsi="Times New Roman" w:cs="Times New Roman"/>
          <w:sz w:val="24"/>
          <w:szCs w:val="24"/>
        </w:rPr>
        <w:t xml:space="preserve">  и составила </w:t>
      </w:r>
      <w:r w:rsidR="0033259A" w:rsidRPr="0033259A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33259A">
        <w:rPr>
          <w:rFonts w:ascii="Times New Roman" w:eastAsia="Times New Roman" w:hAnsi="Times New Roman" w:cs="Times New Roman"/>
          <w:sz w:val="24"/>
          <w:szCs w:val="24"/>
        </w:rPr>
        <w:t xml:space="preserve"> % (20</w:t>
      </w:r>
      <w:r w:rsidR="0033259A" w:rsidRPr="0033259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3259A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3259A" w:rsidRPr="0033259A">
        <w:rPr>
          <w:rFonts w:ascii="Times New Roman" w:eastAsia="Times New Roman" w:hAnsi="Times New Roman" w:cs="Times New Roman"/>
          <w:sz w:val="24"/>
          <w:szCs w:val="24"/>
        </w:rPr>
        <w:t>72,7</w:t>
      </w:r>
      <w:r w:rsidRPr="0033259A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spellStart"/>
      <w:r>
        <w:t>Кетовский</w:t>
      </w:r>
      <w:proofErr w:type="spellEnd"/>
      <w:r>
        <w:t xml:space="preserve"> муниципальный округ является самым крупным по выращиванию и производству сельскохозяйственной продукции в Курганской области. 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АПК муниципального округа  включает в себя: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- 13 сельхозпредприятий различных форм собственности;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rPr>
          <w:shd w:val="clear" w:color="auto" w:fill="FFFFFF" w:themeFill="background1"/>
        </w:rPr>
        <w:t>- 24 крестьянских (фермерских) хозяйств</w:t>
      </w:r>
      <w:r>
        <w:rPr>
          <w:shd w:val="clear" w:color="auto" w:fill="FBFBFB"/>
        </w:rPr>
        <w:t xml:space="preserve">  </w:t>
      </w:r>
      <w:proofErr w:type="gramStart"/>
      <w:r>
        <w:t>К(</w:t>
      </w:r>
      <w:proofErr w:type="gramEnd"/>
      <w:r>
        <w:t>Ф)Х;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- 20155 личных подсобных хозяйств  населения округа. </w:t>
      </w:r>
    </w:p>
    <w:p w:rsidR="00843C92" w:rsidRPr="00DF27A8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Площадь сельхозугодий в районе на 01.01.2023 составляет 130 835 га, в т.ч. пашни - 91142 га. </w:t>
      </w:r>
      <w:r w:rsidRPr="00DF27A8">
        <w:t>В 2022 году общая посевная площ</w:t>
      </w:r>
      <w:r>
        <w:t>адь в районе составила 53718 га.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gramStart"/>
      <w:r>
        <w:t xml:space="preserve">Валовой сбор зерновых и зернобобовых по итогам 2022 года составил 103,2 тыс. тонн при урожайности 27 </w:t>
      </w:r>
      <w:proofErr w:type="spellStart"/>
      <w:r>
        <w:t>ц</w:t>
      </w:r>
      <w:proofErr w:type="spellEnd"/>
      <w:r>
        <w:t xml:space="preserve">/га (в т.ч. в сельхозпредприятиях 32,6 тыс. тонн при урожайности 16,3 </w:t>
      </w:r>
      <w:proofErr w:type="spellStart"/>
      <w:r>
        <w:t>ц</w:t>
      </w:r>
      <w:proofErr w:type="spellEnd"/>
      <w:r>
        <w:t>/га</w:t>
      </w:r>
      <w:r w:rsidR="00BC6BE6">
        <w:t>)</w:t>
      </w:r>
      <w:r>
        <w:t xml:space="preserve">, масличных 7,1 тыс. тонн при урожайности 12,9 </w:t>
      </w:r>
      <w:proofErr w:type="spellStart"/>
      <w:r>
        <w:t>ц</w:t>
      </w:r>
      <w:proofErr w:type="spellEnd"/>
      <w:r>
        <w:t xml:space="preserve">/га, картофеля – 60,8 тыс. тонн при урожайности 208 </w:t>
      </w:r>
      <w:proofErr w:type="spellStart"/>
      <w:r>
        <w:t>ц</w:t>
      </w:r>
      <w:proofErr w:type="spellEnd"/>
      <w:r>
        <w:t xml:space="preserve">/га, овощей - 28,1 тыс. тонн по 376 </w:t>
      </w:r>
      <w:proofErr w:type="spellStart"/>
      <w:r>
        <w:t>ц</w:t>
      </w:r>
      <w:proofErr w:type="spellEnd"/>
      <w:r>
        <w:t>/га.</w:t>
      </w:r>
      <w:proofErr w:type="gramEnd"/>
      <w:r>
        <w:t xml:space="preserve"> Доля производства картофеля по области среди </w:t>
      </w:r>
      <w:proofErr w:type="spellStart"/>
      <w:r>
        <w:t>сельхозорганизаций</w:t>
      </w:r>
      <w:proofErr w:type="spellEnd"/>
      <w:r>
        <w:t xml:space="preserve"> составляет 96 %, овощей 72 %.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В 2022 году </w:t>
      </w:r>
      <w:proofErr w:type="spellStart"/>
      <w:r>
        <w:t>сельхозтоваропроизводителями</w:t>
      </w:r>
      <w:proofErr w:type="spellEnd"/>
      <w:r>
        <w:t xml:space="preserve"> приобретено современной техники на сумму 869,2 млн. руб.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gramStart"/>
      <w:r>
        <w:rPr>
          <w:u w:val="single"/>
        </w:rPr>
        <w:t>Производством животноводческой продукции</w:t>
      </w:r>
      <w:r>
        <w:t xml:space="preserve"> в районе занимаются 5 предприятий, </w:t>
      </w:r>
      <w:r w:rsidR="00BC6BE6">
        <w:t>(</w:t>
      </w:r>
      <w:r>
        <w:t>птицефабрика АО «Агрофирма «</w:t>
      </w:r>
      <w:proofErr w:type="spellStart"/>
      <w:r>
        <w:t>Боровская</w:t>
      </w:r>
      <w:proofErr w:type="spellEnd"/>
      <w:r>
        <w:t>», племенное хозяйство СПК «</w:t>
      </w:r>
      <w:proofErr w:type="spellStart"/>
      <w:r>
        <w:t>Племзавод</w:t>
      </w:r>
      <w:proofErr w:type="spellEnd"/>
      <w:r>
        <w:t xml:space="preserve"> «Разлив», ООО «</w:t>
      </w:r>
      <w:proofErr w:type="spellStart"/>
      <w:r>
        <w:t>Невзоровское</w:t>
      </w:r>
      <w:proofErr w:type="spellEnd"/>
      <w:r>
        <w:t xml:space="preserve">», свиноводческие комплексы ООО «Курганское» и ООО «Курганский свиноводческий комплекс», а также 14 крестьянских (фермерских) хозяйств. </w:t>
      </w:r>
      <w:proofErr w:type="gramEnd"/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Поголовье скота на 01.01.2023 года по </w:t>
      </w:r>
      <w:proofErr w:type="spellStart"/>
      <w:r>
        <w:t>Кетовскому</w:t>
      </w:r>
      <w:proofErr w:type="spellEnd"/>
      <w:r>
        <w:t xml:space="preserve"> муниципальному округу составило: 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gramStart"/>
      <w:r>
        <w:t>КРС - 5880 голов -  102,7% к 2021 г., (в т.ч. коров -2371гол., свиней – 19159 гол. (125,5 %), овец и коз – 6951 гол.(123,2 %), птицы – 804,8 тыс. шт.(110,1%), лошадей 559 гол (94,0 %).</w:t>
      </w:r>
      <w:proofErr w:type="gramEnd"/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lastRenderedPageBreak/>
        <w:t xml:space="preserve"> За 2022 год в целом по округу получено:  молока 6895 т. (98%), мяса скота и птицы –15219 т. в живом весе (94,2%), яиц –13,4 млн. шт. (101,0 %). Доля производства мяса </w:t>
      </w:r>
      <w:proofErr w:type="spellStart"/>
      <w:r>
        <w:t>Кетовского</w:t>
      </w:r>
      <w:proofErr w:type="spellEnd"/>
      <w:r>
        <w:t xml:space="preserve"> муниципального округа составляет 25% от областного показателя.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rPr>
          <w:u w:val="single"/>
        </w:rPr>
        <w:t>Переработкой сельхозпродукции</w:t>
      </w:r>
      <w:r>
        <w:t xml:space="preserve"> занимаются 20 предприятий, в которых 24 цеха: 2 цеха по переработке молока, 9 цехов по переработке мяса, 5 пекарен, 1 мельница, производятся мясные полуфабрикаты, копчености, молочные продукты, подсолнечное масло, крупы, минеральная вода. </w:t>
      </w:r>
    </w:p>
    <w:p w:rsidR="00843C92" w:rsidRDefault="00843C92" w:rsidP="00843C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Объем переработки за 2022 год составил 40,5 тыс. тонн на сумму 3210,8 млн. руб. или 103,2% к уровню 2021 года. </w:t>
      </w:r>
    </w:p>
    <w:p w:rsidR="000B519C" w:rsidRPr="008D37FE" w:rsidRDefault="000B519C" w:rsidP="009A78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B519C" w:rsidRPr="00B44CA3" w:rsidRDefault="000B519C" w:rsidP="000B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A3">
        <w:rPr>
          <w:rFonts w:ascii="Times New Roman" w:hAnsi="Times New Roman" w:cs="Times New Roman"/>
          <w:b/>
          <w:noProof/>
          <w:sz w:val="24"/>
          <w:szCs w:val="24"/>
        </w:rPr>
        <w:t>Доля автомобильных дорог общего пользования местного значения не отвечающих  нормативным требованиям</w:t>
      </w:r>
      <w:r w:rsidRPr="00B44C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5C3A">
        <w:rPr>
          <w:rFonts w:ascii="Times New Roman" w:hAnsi="Times New Roman" w:cs="Times New Roman"/>
          <w:noProof/>
          <w:sz w:val="24"/>
          <w:szCs w:val="24"/>
        </w:rPr>
        <w:t xml:space="preserve">в 2022 году </w:t>
      </w:r>
      <w:r w:rsidRPr="00B44CA3">
        <w:rPr>
          <w:rFonts w:ascii="Times New Roman" w:hAnsi="Times New Roman" w:cs="Times New Roman"/>
          <w:sz w:val="24"/>
          <w:szCs w:val="24"/>
        </w:rPr>
        <w:t>увеличилась  с 15,</w:t>
      </w:r>
      <w:r w:rsidR="00B44CA3" w:rsidRPr="00B44CA3">
        <w:rPr>
          <w:rFonts w:ascii="Times New Roman" w:hAnsi="Times New Roman" w:cs="Times New Roman"/>
          <w:sz w:val="24"/>
          <w:szCs w:val="24"/>
        </w:rPr>
        <w:t>2</w:t>
      </w:r>
      <w:r w:rsidRPr="00B44CA3">
        <w:rPr>
          <w:rFonts w:ascii="Times New Roman" w:hAnsi="Times New Roman" w:cs="Times New Roman"/>
          <w:sz w:val="24"/>
          <w:szCs w:val="24"/>
        </w:rPr>
        <w:t xml:space="preserve">% до </w:t>
      </w:r>
      <w:r w:rsidR="00B44CA3" w:rsidRPr="00B44CA3">
        <w:rPr>
          <w:rFonts w:ascii="Times New Roman" w:hAnsi="Times New Roman" w:cs="Times New Roman"/>
          <w:sz w:val="24"/>
          <w:szCs w:val="24"/>
        </w:rPr>
        <w:t>17,1</w:t>
      </w:r>
      <w:r w:rsidRPr="00B44CA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B519C" w:rsidRPr="008D37FE" w:rsidRDefault="000B519C" w:rsidP="000B5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4337" w:rsidRDefault="00E74337" w:rsidP="00E7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5C1A68">
        <w:rPr>
          <w:rFonts w:ascii="Times New Roman" w:eastAsia="Times New Roman" w:hAnsi="Times New Roman" w:cs="Times New Roman"/>
          <w:sz w:val="24"/>
          <w:szCs w:val="24"/>
        </w:rPr>
        <w:t>отремонтировано 16,12 км</w:t>
      </w:r>
      <w:proofErr w:type="gramStart"/>
      <w:r w:rsidRPr="005C1A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1A6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C1A68">
        <w:rPr>
          <w:rFonts w:ascii="Times New Roman" w:eastAsia="Times New Roman" w:hAnsi="Times New Roman" w:cs="Times New Roman"/>
          <w:sz w:val="24"/>
          <w:szCs w:val="24"/>
        </w:rPr>
        <w:t xml:space="preserve">орог, 4097 кв.м. пешеходных тротуаров, парковок и площадок, обустроено 2 пешеходных перехода, установлены новые дорожные знаки и нанесена дорожная разметка. </w:t>
      </w:r>
    </w:p>
    <w:p w:rsidR="00E74337" w:rsidRPr="005C1A68" w:rsidRDefault="00E74337" w:rsidP="00E74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0FE" w:rsidRPr="00681DA1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A1">
        <w:rPr>
          <w:rFonts w:ascii="Times New Roman" w:hAnsi="Times New Roman" w:cs="Times New Roman"/>
          <w:b/>
          <w:sz w:val="24"/>
          <w:szCs w:val="24"/>
        </w:rPr>
        <w:t>Среднемесячная номинальная  начисленная заработная плата работников:</w:t>
      </w:r>
    </w:p>
    <w:p w:rsidR="007910FE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 xml:space="preserve">- </w:t>
      </w:r>
      <w:r w:rsidR="00784679" w:rsidRPr="00681DA1">
        <w:rPr>
          <w:rFonts w:ascii="Times New Roman" w:hAnsi="Times New Roman" w:cs="Times New Roman"/>
          <w:sz w:val="24"/>
          <w:szCs w:val="24"/>
        </w:rPr>
        <w:t xml:space="preserve">на </w:t>
      </w:r>
      <w:r w:rsidRPr="00681DA1">
        <w:rPr>
          <w:rFonts w:ascii="Times New Roman" w:hAnsi="Times New Roman" w:cs="Times New Roman"/>
          <w:sz w:val="24"/>
          <w:szCs w:val="24"/>
        </w:rPr>
        <w:t>крупных и средних предприятиях района в 20</w:t>
      </w:r>
      <w:r w:rsidR="00D154E9" w:rsidRPr="00681DA1">
        <w:rPr>
          <w:rFonts w:ascii="Times New Roman" w:hAnsi="Times New Roman" w:cs="Times New Roman"/>
          <w:sz w:val="24"/>
          <w:szCs w:val="24"/>
        </w:rPr>
        <w:t>2</w:t>
      </w:r>
      <w:r w:rsidR="00681DA1" w:rsidRPr="00681DA1">
        <w:rPr>
          <w:rFonts w:ascii="Times New Roman" w:hAnsi="Times New Roman" w:cs="Times New Roman"/>
          <w:sz w:val="24"/>
          <w:szCs w:val="24"/>
        </w:rPr>
        <w:t>2</w:t>
      </w:r>
      <w:r w:rsidR="005E3586" w:rsidRPr="00681DA1">
        <w:rPr>
          <w:rFonts w:ascii="Times New Roman" w:hAnsi="Times New Roman" w:cs="Times New Roman"/>
          <w:sz w:val="24"/>
          <w:szCs w:val="24"/>
        </w:rPr>
        <w:t xml:space="preserve"> </w:t>
      </w:r>
      <w:r w:rsidRPr="00681DA1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681DA1" w:rsidRPr="00681DA1">
        <w:rPr>
          <w:rFonts w:ascii="Times New Roman" w:hAnsi="Times New Roman" w:cs="Times New Roman"/>
          <w:sz w:val="24"/>
          <w:szCs w:val="24"/>
        </w:rPr>
        <w:t>33067,5</w:t>
      </w:r>
      <w:r w:rsidR="00FE301C" w:rsidRPr="00681DA1">
        <w:rPr>
          <w:rFonts w:ascii="Times New Roman" w:hAnsi="Times New Roman" w:cs="Times New Roman"/>
          <w:sz w:val="24"/>
          <w:szCs w:val="24"/>
        </w:rPr>
        <w:t xml:space="preserve"> </w:t>
      </w:r>
      <w:r w:rsidRPr="00681DA1">
        <w:rPr>
          <w:rFonts w:ascii="Times New Roman" w:hAnsi="Times New Roman" w:cs="Times New Roman"/>
          <w:sz w:val="24"/>
          <w:szCs w:val="24"/>
        </w:rPr>
        <w:t xml:space="preserve"> руб., и увеличилась по сравнению с прошлым годом на </w:t>
      </w:r>
      <w:r w:rsidR="00681DA1" w:rsidRPr="00681DA1">
        <w:rPr>
          <w:rFonts w:ascii="Times New Roman" w:hAnsi="Times New Roman" w:cs="Times New Roman"/>
          <w:b/>
          <w:sz w:val="24"/>
          <w:szCs w:val="24"/>
        </w:rPr>
        <w:t>10</w:t>
      </w:r>
      <w:r w:rsidRPr="00681DA1">
        <w:rPr>
          <w:rFonts w:ascii="Times New Roman" w:hAnsi="Times New Roman" w:cs="Times New Roman"/>
          <w:sz w:val="24"/>
          <w:szCs w:val="24"/>
        </w:rPr>
        <w:t>%;</w:t>
      </w:r>
    </w:p>
    <w:p w:rsidR="000A4976" w:rsidRPr="00B22A8A" w:rsidRDefault="000A4976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B22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дошкольных образовательных учреждениях составила 25342,9 руб., и увеличилась на 14,6 %. Повышение среднемесячной заработной платы работников дошкольных образовательных учреждений в сравнении с 2021 годом произошло в результате повышения заработной платы педагогов на 10,8 % и заработной платы обслуживающего персонала (повышение минимального размера оплаты труда с 01.01.2022г.  и  с 01.06.2022г.).</w:t>
      </w:r>
      <w:proofErr w:type="gramEnd"/>
    </w:p>
    <w:p w:rsidR="000A4976" w:rsidRPr="00B22A8A" w:rsidRDefault="000A4976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8A">
        <w:rPr>
          <w:rFonts w:ascii="Times New Roman" w:eastAsia="Times New Roman" w:hAnsi="Times New Roman" w:cs="Times New Roman"/>
          <w:sz w:val="24"/>
          <w:szCs w:val="24"/>
        </w:rPr>
        <w:t>Дальнейшее повышение среднемесячной заработной платы работников дошкольных образовательных учреждений предполагается в связи с повышением заработной платы педагогов и обслуживающего персонала.</w:t>
      </w:r>
    </w:p>
    <w:p w:rsidR="000A4976" w:rsidRPr="00B22A8A" w:rsidRDefault="00F125BC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0A4976" w:rsidRPr="00B22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учреждениях составила 33657,6 руб., увеличение по сравнению с 2021 годом на 11,6 %. Повышение среднемесячной заработной платы работников общеобразовательных учреждений объясняется повышением заработной платы педагогов и обслуживающего персонала (повышение минимального </w:t>
      </w:r>
      <w:proofErr w:type="gramStart"/>
      <w:r w:rsidR="000A4976" w:rsidRPr="00B22A8A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="000A4976" w:rsidRPr="00B22A8A">
        <w:rPr>
          <w:rFonts w:ascii="Times New Roman" w:eastAsia="Times New Roman" w:hAnsi="Times New Roman" w:cs="Times New Roman"/>
          <w:sz w:val="24"/>
          <w:szCs w:val="24"/>
        </w:rPr>
        <w:t xml:space="preserve"> с 01.01.2022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976" w:rsidRPr="00B22A8A">
        <w:rPr>
          <w:rFonts w:ascii="Times New Roman" w:eastAsia="Times New Roman" w:hAnsi="Times New Roman" w:cs="Times New Roman"/>
          <w:sz w:val="24"/>
          <w:szCs w:val="24"/>
        </w:rPr>
        <w:t>г.  и  с 01.06.2022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976" w:rsidRPr="00B22A8A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0A4976" w:rsidRPr="00F31088" w:rsidRDefault="000A4976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25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31088">
        <w:rPr>
          <w:rFonts w:ascii="Times New Roman" w:eastAsia="Times New Roman" w:hAnsi="Times New Roman" w:cs="Times New Roman"/>
          <w:sz w:val="24"/>
          <w:szCs w:val="24"/>
        </w:rPr>
        <w:t>чителей муниципальных общеобразовательных учреждений составила 39565 руб. и увеличилась на 10,8 %. Повышение заработной платы учителей объясняется исполнением Указа Президента Российской Федерации от 7 мая 2012 года № 597 «О мероприятиях по реализации государственной социальной политики», согласно которому средняя заработная плата педагогов общего образования должна быть доведена до уровня средней заработной платы в Курганской области и произведением выплат за классное руководство из</w:t>
      </w:r>
      <w:proofErr w:type="gramEnd"/>
      <w:r w:rsidRPr="00F3108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бюджета.</w:t>
      </w:r>
    </w:p>
    <w:p w:rsidR="000A4976" w:rsidRPr="00F31088" w:rsidRDefault="000A4976" w:rsidP="000A4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88">
        <w:rPr>
          <w:rFonts w:ascii="Times New Roman" w:eastAsia="Times New Roman" w:hAnsi="Times New Roman" w:cs="Times New Roman"/>
          <w:sz w:val="24"/>
          <w:szCs w:val="24"/>
        </w:rPr>
        <w:t>На среднесрочную перспективу предполагается увеличение среднемесячной заработной платы учителей общеобразовательных учреждений.</w:t>
      </w:r>
    </w:p>
    <w:p w:rsidR="00CE78B2" w:rsidRPr="000F683E" w:rsidRDefault="00C86D52" w:rsidP="009C7BB1">
      <w:pPr>
        <w:spacing w:after="0" w:line="240" w:lineRule="auto"/>
        <w:ind w:left="-425" w:firstLine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83E">
        <w:rPr>
          <w:rFonts w:ascii="Times New Roman" w:hAnsi="Times New Roman" w:cs="Times New Roman"/>
          <w:sz w:val="24"/>
          <w:szCs w:val="24"/>
        </w:rPr>
        <w:t xml:space="preserve">- муниципальных учреждений культуры и искусства составила </w:t>
      </w:r>
      <w:r w:rsidR="000F683E" w:rsidRPr="000F683E">
        <w:rPr>
          <w:rFonts w:ascii="Times New Roman" w:hAnsi="Times New Roman" w:cs="Times New Roman"/>
          <w:sz w:val="24"/>
          <w:szCs w:val="24"/>
        </w:rPr>
        <w:t>33667,2</w:t>
      </w:r>
      <w:r w:rsidRPr="000F683E">
        <w:rPr>
          <w:rFonts w:ascii="Times New Roman" w:hAnsi="Times New Roman" w:cs="Times New Roman"/>
          <w:sz w:val="24"/>
          <w:szCs w:val="24"/>
        </w:rPr>
        <w:t xml:space="preserve"> руб., и увеличилась на </w:t>
      </w:r>
      <w:r w:rsidR="000F683E" w:rsidRPr="000F683E">
        <w:rPr>
          <w:rFonts w:ascii="Times New Roman" w:hAnsi="Times New Roman" w:cs="Times New Roman"/>
          <w:b/>
          <w:sz w:val="24"/>
          <w:szCs w:val="24"/>
        </w:rPr>
        <w:t>6,8</w:t>
      </w:r>
      <w:r w:rsidRPr="000F683E">
        <w:rPr>
          <w:rFonts w:ascii="Times New Roman" w:hAnsi="Times New Roman" w:cs="Times New Roman"/>
          <w:b/>
          <w:sz w:val="24"/>
          <w:szCs w:val="24"/>
        </w:rPr>
        <w:t>%</w:t>
      </w:r>
      <w:r w:rsidR="00C5044F" w:rsidRPr="000F683E">
        <w:rPr>
          <w:rFonts w:ascii="Times New Roman" w:hAnsi="Times New Roman" w:cs="Times New Roman"/>
          <w:b/>
          <w:sz w:val="24"/>
          <w:szCs w:val="24"/>
        </w:rPr>
        <w:t>;</w:t>
      </w:r>
      <w:r w:rsidR="00CE78B2" w:rsidRPr="000F683E">
        <w:rPr>
          <w:sz w:val="28"/>
          <w:szCs w:val="28"/>
        </w:rPr>
        <w:t xml:space="preserve"> </w:t>
      </w:r>
    </w:p>
    <w:p w:rsidR="00C5044F" w:rsidRPr="00AC2ACB" w:rsidRDefault="00C5044F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CB">
        <w:rPr>
          <w:rFonts w:ascii="Times New Roman" w:hAnsi="Times New Roman" w:cs="Times New Roman"/>
          <w:sz w:val="24"/>
          <w:szCs w:val="24"/>
        </w:rPr>
        <w:t xml:space="preserve">- муниципальных учреждений физической культуры и спорта составила </w:t>
      </w:r>
      <w:r w:rsidR="000F683E" w:rsidRPr="00AC2ACB">
        <w:rPr>
          <w:rFonts w:ascii="Times New Roman" w:hAnsi="Times New Roman" w:cs="Times New Roman"/>
          <w:sz w:val="24"/>
          <w:szCs w:val="24"/>
        </w:rPr>
        <w:t>30971,0</w:t>
      </w:r>
      <w:r w:rsidRPr="00AC2ACB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087020" w:rsidRPr="00AC2ACB">
        <w:rPr>
          <w:rFonts w:ascii="Times New Roman" w:hAnsi="Times New Roman" w:cs="Times New Roman"/>
          <w:sz w:val="24"/>
          <w:szCs w:val="24"/>
        </w:rPr>
        <w:t>снизилась</w:t>
      </w:r>
      <w:r w:rsidRPr="00AC2ACB">
        <w:rPr>
          <w:rFonts w:ascii="Times New Roman" w:hAnsi="Times New Roman" w:cs="Times New Roman"/>
          <w:sz w:val="24"/>
          <w:szCs w:val="24"/>
        </w:rPr>
        <w:t xml:space="preserve"> на </w:t>
      </w:r>
      <w:r w:rsidR="00087020" w:rsidRPr="00AC2ACB">
        <w:rPr>
          <w:rFonts w:ascii="Times New Roman" w:hAnsi="Times New Roman" w:cs="Times New Roman"/>
          <w:b/>
          <w:sz w:val="24"/>
          <w:szCs w:val="24"/>
        </w:rPr>
        <w:t>0,9</w:t>
      </w:r>
      <w:r w:rsidRPr="00AC2ACB">
        <w:rPr>
          <w:rFonts w:ascii="Times New Roman" w:hAnsi="Times New Roman" w:cs="Times New Roman"/>
          <w:sz w:val="24"/>
          <w:szCs w:val="24"/>
        </w:rPr>
        <w:t>%</w:t>
      </w:r>
      <w:r w:rsidR="0006605C" w:rsidRPr="00AC2ACB">
        <w:rPr>
          <w:rFonts w:ascii="Times New Roman" w:hAnsi="Times New Roman" w:cs="Times New Roman"/>
          <w:sz w:val="24"/>
          <w:szCs w:val="24"/>
        </w:rPr>
        <w:t>.</w:t>
      </w:r>
    </w:p>
    <w:p w:rsidR="004400C2" w:rsidRPr="008D37FE" w:rsidRDefault="004400C2" w:rsidP="004400C2">
      <w:pPr>
        <w:pStyle w:val="ConsPlusNonformat"/>
        <w:widowControl/>
        <w:ind w:firstLine="552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C06C2" w:rsidRPr="00085AD9" w:rsidRDefault="008C06C2" w:rsidP="008C06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-576" w:right="-93" w:firstLine="552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085AD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Дошкольное</w:t>
      </w:r>
      <w:r w:rsidR="005850B5" w:rsidRPr="00085AD9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085AD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образование.</w:t>
      </w:r>
    </w:p>
    <w:p w:rsidR="00085AD9" w:rsidRPr="00B86D8D" w:rsidRDefault="00085AD9" w:rsidP="00085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t>Доля детей в возрасте 1-6 лет, получающих дошкольную образовательную услугу и</w:t>
      </w:r>
    </w:p>
    <w:p w:rsidR="00085AD9" w:rsidRPr="00B86D8D" w:rsidRDefault="00085AD9" w:rsidP="00085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(или) услугу по их содержанию в муниципальных образовательных учреждениях в общей численности детей в возрасте </w:t>
      </w:r>
      <w:r w:rsidRPr="00E63AFC">
        <w:rPr>
          <w:rFonts w:ascii="Times New Roman" w:eastAsia="Times New Roman" w:hAnsi="Times New Roman" w:cs="Times New Roman"/>
          <w:sz w:val="24"/>
          <w:szCs w:val="24"/>
        </w:rPr>
        <w:t xml:space="preserve">1-6 лет за 2022 год 63,57 % (2021 год - 63,59%) и снизился по сравнению с прошлым годом (0,08%). Небольшое снижение произошло вследствие миграции населения из </w:t>
      </w:r>
      <w:proofErr w:type="gramStart"/>
      <w:r w:rsidRPr="00E63A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63AFC">
        <w:rPr>
          <w:rFonts w:ascii="Times New Roman" w:eastAsia="Times New Roman" w:hAnsi="Times New Roman" w:cs="Times New Roman"/>
          <w:sz w:val="24"/>
          <w:szCs w:val="24"/>
        </w:rPr>
        <w:t xml:space="preserve">. Кургана в посёлки и СНТ </w:t>
      </w:r>
      <w:proofErr w:type="spellStart"/>
      <w:r w:rsidRPr="00E63AF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E63A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 Так же в данном отчёте не отразились дети, которые были направлены, но не зачислены на 1 января 2023 года в новые здания детских садов-яслей в селах Большое </w:t>
      </w:r>
      <w:proofErr w:type="spellStart"/>
      <w:r w:rsidRPr="00E63AFC">
        <w:rPr>
          <w:rFonts w:ascii="Times New Roman" w:eastAsia="Times New Roman" w:hAnsi="Times New Roman" w:cs="Times New Roman"/>
          <w:sz w:val="24"/>
          <w:szCs w:val="24"/>
        </w:rPr>
        <w:t>Чаусово</w:t>
      </w:r>
      <w:proofErr w:type="spellEnd"/>
      <w:r w:rsidRPr="00E63AFC">
        <w:rPr>
          <w:rFonts w:ascii="Times New Roman" w:eastAsia="Times New Roman" w:hAnsi="Times New Roman" w:cs="Times New Roman"/>
          <w:sz w:val="24"/>
          <w:szCs w:val="24"/>
        </w:rPr>
        <w:t xml:space="preserve"> и Введенское.</w:t>
      </w:r>
    </w:p>
    <w:p w:rsidR="004F09B3" w:rsidRPr="00085AD9" w:rsidRDefault="00622C3D" w:rsidP="004F0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D9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="004F09B3" w:rsidRPr="00085AD9">
        <w:rPr>
          <w:rFonts w:ascii="Times New Roman" w:eastAsia="Times New Roman" w:hAnsi="Times New Roman" w:cs="Times New Roman"/>
          <w:sz w:val="24"/>
          <w:szCs w:val="24"/>
        </w:rPr>
        <w:t xml:space="preserve"> детей в возрасте 1-6 лет, состоящих на учете, для определения в муниципальные образовательные учреждения в общей численности детей в возрасте 1-6 лет в 2022 году -  </w:t>
      </w:r>
      <w:r w:rsidRPr="00085AD9">
        <w:rPr>
          <w:rFonts w:ascii="Times New Roman" w:eastAsia="Times New Roman" w:hAnsi="Times New Roman" w:cs="Times New Roman"/>
          <w:sz w:val="24"/>
          <w:szCs w:val="24"/>
        </w:rPr>
        <w:t>11,67</w:t>
      </w:r>
      <w:r w:rsidR="004F09B3" w:rsidRPr="00085AD9">
        <w:rPr>
          <w:rFonts w:ascii="Times New Roman" w:eastAsia="Times New Roman" w:hAnsi="Times New Roman" w:cs="Times New Roman"/>
          <w:sz w:val="24"/>
          <w:szCs w:val="24"/>
        </w:rPr>
        <w:t xml:space="preserve"> % (2021 год </w:t>
      </w:r>
      <w:r w:rsidRPr="00085A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09B3" w:rsidRPr="00085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AD9">
        <w:rPr>
          <w:rFonts w:ascii="Times New Roman" w:eastAsia="Times New Roman" w:hAnsi="Times New Roman" w:cs="Times New Roman"/>
          <w:sz w:val="24"/>
          <w:szCs w:val="24"/>
        </w:rPr>
        <w:t>8,99</w:t>
      </w:r>
      <w:r w:rsidR="004F09B3" w:rsidRPr="00085AD9">
        <w:rPr>
          <w:rFonts w:ascii="Times New Roman" w:eastAsia="Times New Roman" w:hAnsi="Times New Roman" w:cs="Times New Roman"/>
          <w:sz w:val="24"/>
          <w:szCs w:val="24"/>
        </w:rPr>
        <w:t xml:space="preserve"> %). </w:t>
      </w:r>
    </w:p>
    <w:p w:rsidR="004F09B3" w:rsidRPr="00085AD9" w:rsidRDefault="004F09B3" w:rsidP="004F0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D9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Прогнозируемое уменьшение данного показателя планируется в 2024 - 2025 годах за счет строительства детского </w:t>
      </w:r>
      <w:proofErr w:type="gramStart"/>
      <w:r w:rsidRPr="00085AD9">
        <w:rPr>
          <w:rFonts w:ascii="Times New Roman" w:eastAsia="Times New Roman" w:hAnsi="Times New Roman" w:cs="Times New Roman"/>
          <w:sz w:val="24"/>
          <w:szCs w:val="24"/>
        </w:rPr>
        <w:t>сада-яслей</w:t>
      </w:r>
      <w:proofErr w:type="gramEnd"/>
      <w:r w:rsidRPr="00085AD9">
        <w:rPr>
          <w:rFonts w:ascii="Times New Roman" w:eastAsia="Times New Roman" w:hAnsi="Times New Roman" w:cs="Times New Roman"/>
          <w:sz w:val="24"/>
          <w:szCs w:val="24"/>
        </w:rPr>
        <w:t xml:space="preserve"> в селе Митино на 60 мест.</w:t>
      </w:r>
    </w:p>
    <w:p w:rsidR="004F09B3" w:rsidRPr="001E27D1" w:rsidRDefault="004F09B3" w:rsidP="004F09B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449A8">
        <w:rPr>
          <w:rFonts w:ascii="Times New Roman" w:hAnsi="Times New Roman"/>
          <w:sz w:val="24"/>
          <w:szCs w:val="24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 в 2022 году </w:t>
      </w:r>
      <w:r w:rsidR="00D449A8" w:rsidRPr="00D449A8">
        <w:rPr>
          <w:rFonts w:ascii="Times New Roman" w:hAnsi="Times New Roman"/>
          <w:sz w:val="24"/>
          <w:szCs w:val="24"/>
        </w:rPr>
        <w:t>составила 16,7</w:t>
      </w:r>
      <w:r w:rsidRPr="00D449A8">
        <w:rPr>
          <w:rFonts w:ascii="Times New Roman" w:hAnsi="Times New Roman"/>
          <w:sz w:val="24"/>
          <w:szCs w:val="24"/>
        </w:rPr>
        <w:t>%.</w:t>
      </w:r>
      <w:r w:rsidRPr="001E27D1">
        <w:rPr>
          <w:rFonts w:ascii="Times New Roman" w:hAnsi="Times New Roman"/>
          <w:sz w:val="24"/>
          <w:szCs w:val="24"/>
        </w:rPr>
        <w:t xml:space="preserve"> </w:t>
      </w:r>
    </w:p>
    <w:p w:rsidR="004F09B3" w:rsidRPr="008D37FE" w:rsidRDefault="004F09B3" w:rsidP="00F61E46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0B5" w:rsidRPr="00C21EAD" w:rsidRDefault="005850B5" w:rsidP="00E26BC4">
      <w:pPr>
        <w:jc w:val="center"/>
        <w:rPr>
          <w:rFonts w:ascii="Times New Roman" w:hAnsi="Times New Roman"/>
          <w:b/>
          <w:sz w:val="24"/>
          <w:szCs w:val="24"/>
        </w:rPr>
      </w:pPr>
      <w:r w:rsidRPr="00C21EAD">
        <w:rPr>
          <w:rFonts w:ascii="Times New Roman" w:hAnsi="Times New Roman"/>
          <w:b/>
          <w:sz w:val="24"/>
          <w:szCs w:val="24"/>
        </w:rPr>
        <w:t>Общее и дополнительное образование.</w:t>
      </w:r>
    </w:p>
    <w:p w:rsidR="00594C1C" w:rsidRPr="00F31088" w:rsidRDefault="00594C1C" w:rsidP="00594C1C">
      <w:pPr>
        <w:spacing w:after="0" w:line="240" w:lineRule="auto"/>
        <w:ind w:firstLine="709"/>
        <w:jc w:val="both"/>
      </w:pPr>
      <w:r w:rsidRPr="00F31088">
        <w:rPr>
          <w:rFonts w:ascii="Times New Roman" w:hAnsi="Times New Roman" w:cs="Times New Roman"/>
          <w:sz w:val="24"/>
          <w:szCs w:val="24"/>
        </w:rPr>
        <w:t>В едином государственном экзамене в 2022 году приняли участие 132 выпускника. Государственную итоговую аттестацию прошли все выпускники и набрали минимальный балл для получения аттестата.</w:t>
      </w:r>
    </w:p>
    <w:p w:rsidR="00594C1C" w:rsidRPr="00F31088" w:rsidRDefault="00594C1C" w:rsidP="00594C1C">
      <w:pPr>
        <w:spacing w:after="0" w:line="240" w:lineRule="auto"/>
        <w:ind w:firstLine="709"/>
        <w:jc w:val="both"/>
      </w:pPr>
      <w:r w:rsidRPr="00F31088">
        <w:rPr>
          <w:rFonts w:ascii="Times New Roman" w:hAnsi="Times New Roman" w:cs="Times New Roman"/>
          <w:sz w:val="24"/>
          <w:szCs w:val="24"/>
        </w:rPr>
        <w:t xml:space="preserve">Получили аттестаты о среднем общем образовании 132 выпускника, что составило – 100 % , в прошлом году – 95,6 %. </w:t>
      </w:r>
    </w:p>
    <w:p w:rsidR="00594C1C" w:rsidRPr="00F31088" w:rsidRDefault="00594C1C" w:rsidP="00594C1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088">
        <w:rPr>
          <w:rFonts w:ascii="Times New Roman" w:hAnsi="Times New Roman"/>
          <w:sz w:val="24"/>
          <w:szCs w:val="24"/>
        </w:rPr>
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учреждений в 2022 году составила 91,3 % (2021 год </w:t>
      </w:r>
      <w:r w:rsidR="001D145F">
        <w:rPr>
          <w:rFonts w:ascii="Times New Roman" w:hAnsi="Times New Roman"/>
          <w:sz w:val="24"/>
          <w:szCs w:val="24"/>
        </w:rPr>
        <w:t>–</w:t>
      </w:r>
      <w:r w:rsidRPr="00F31088">
        <w:rPr>
          <w:rFonts w:ascii="Times New Roman" w:hAnsi="Times New Roman"/>
          <w:sz w:val="24"/>
          <w:szCs w:val="24"/>
        </w:rPr>
        <w:t xml:space="preserve"> </w:t>
      </w:r>
      <w:r w:rsidR="001D145F">
        <w:rPr>
          <w:rFonts w:ascii="Times New Roman" w:hAnsi="Times New Roman"/>
          <w:sz w:val="24"/>
          <w:szCs w:val="24"/>
        </w:rPr>
        <w:t>76,8</w:t>
      </w:r>
      <w:r w:rsidRPr="00F31088">
        <w:rPr>
          <w:rFonts w:ascii="Times New Roman" w:hAnsi="Times New Roman"/>
          <w:sz w:val="24"/>
          <w:szCs w:val="24"/>
        </w:rPr>
        <w:t xml:space="preserve"> %), дальнейшее увеличение доли  муниципальных общеобразовательных учреждений, соответствующих современным требованиям обучения планируется за счет капитальных ремонтов зданий и введения в строй новых мест, а так же обеспечения образовательных организаций новым оборудованием в рамках нацпроекта «Образование» и федеральных проектов «Современная</w:t>
      </w:r>
      <w:proofErr w:type="gramEnd"/>
      <w:r w:rsidRPr="00F31088">
        <w:rPr>
          <w:rFonts w:ascii="Times New Roman" w:hAnsi="Times New Roman"/>
          <w:sz w:val="24"/>
          <w:szCs w:val="24"/>
        </w:rPr>
        <w:t xml:space="preserve"> школа» и «Цифровая образовательная среда».</w:t>
      </w:r>
    </w:p>
    <w:p w:rsidR="00594C1C" w:rsidRPr="00F31088" w:rsidRDefault="00594C1C" w:rsidP="00594C1C">
      <w:pPr>
        <w:spacing w:after="0" w:line="240" w:lineRule="auto"/>
        <w:ind w:firstLine="708"/>
        <w:jc w:val="both"/>
      </w:pPr>
      <w:r w:rsidRPr="004E5B65">
        <w:rPr>
          <w:rFonts w:ascii="Times New Roman" w:hAnsi="Times New Roman"/>
          <w:sz w:val="24"/>
          <w:szCs w:val="24"/>
        </w:rPr>
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2022 году составляет  </w:t>
      </w:r>
      <w:r w:rsidR="004E5B65" w:rsidRPr="004E5B65">
        <w:rPr>
          <w:rFonts w:ascii="Times New Roman" w:hAnsi="Times New Roman"/>
          <w:sz w:val="24"/>
          <w:szCs w:val="24"/>
        </w:rPr>
        <w:t>73,9</w:t>
      </w:r>
      <w:r w:rsidRPr="004E5B65">
        <w:rPr>
          <w:rFonts w:ascii="Times New Roman" w:hAnsi="Times New Roman"/>
          <w:sz w:val="24"/>
          <w:szCs w:val="24"/>
        </w:rPr>
        <w:t xml:space="preserve"> % (в 2021 году </w:t>
      </w:r>
      <w:r w:rsidR="00EF0A9E" w:rsidRPr="004E5B65">
        <w:rPr>
          <w:rFonts w:ascii="Times New Roman" w:hAnsi="Times New Roman"/>
          <w:sz w:val="24"/>
          <w:szCs w:val="24"/>
        </w:rPr>
        <w:t>–</w:t>
      </w:r>
      <w:r w:rsidRPr="004E5B65">
        <w:rPr>
          <w:rFonts w:ascii="Times New Roman" w:hAnsi="Times New Roman"/>
          <w:sz w:val="24"/>
          <w:szCs w:val="24"/>
        </w:rPr>
        <w:t xml:space="preserve"> </w:t>
      </w:r>
      <w:r w:rsidR="00EF0A9E" w:rsidRPr="004E5B65">
        <w:rPr>
          <w:rFonts w:ascii="Times New Roman" w:hAnsi="Times New Roman"/>
          <w:sz w:val="24"/>
          <w:szCs w:val="24"/>
        </w:rPr>
        <w:t>8,7</w:t>
      </w:r>
      <w:r w:rsidRPr="004E5B65">
        <w:rPr>
          <w:rFonts w:ascii="Times New Roman" w:hAnsi="Times New Roman"/>
          <w:sz w:val="24"/>
          <w:szCs w:val="24"/>
        </w:rPr>
        <w:t xml:space="preserve"> %). </w:t>
      </w:r>
      <w:r w:rsidRPr="004E5B65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государственной программы «Развитие образования» по модернизации школьных систем образования:</w:t>
      </w:r>
      <w:r w:rsidRPr="004E5B65">
        <w:rPr>
          <w:rFonts w:ascii="Times New Roman" w:hAnsi="Times New Roman"/>
          <w:sz w:val="24"/>
          <w:szCs w:val="24"/>
        </w:rPr>
        <w:t xml:space="preserve"> в 2022 году завершен капитальный ремонт в </w:t>
      </w:r>
      <w:proofErr w:type="spellStart"/>
      <w:r w:rsidRPr="004E5B65">
        <w:rPr>
          <w:rFonts w:ascii="Times New Roman" w:hAnsi="Times New Roman"/>
          <w:sz w:val="24"/>
          <w:szCs w:val="24"/>
        </w:rPr>
        <w:t>Митинской</w:t>
      </w:r>
      <w:proofErr w:type="spellEnd"/>
      <w:r w:rsidRPr="004E5B65">
        <w:rPr>
          <w:rFonts w:ascii="Times New Roman" w:hAnsi="Times New Roman"/>
          <w:sz w:val="24"/>
          <w:szCs w:val="24"/>
        </w:rPr>
        <w:t xml:space="preserve"> школе; на</w:t>
      </w:r>
      <w:r w:rsidRPr="004E5B65">
        <w:rPr>
          <w:rFonts w:ascii="Times New Roman" w:eastAsia="Times New Roman" w:hAnsi="Times New Roman" w:cs="Times New Roman"/>
          <w:sz w:val="24"/>
          <w:szCs w:val="24"/>
        </w:rPr>
        <w:t xml:space="preserve"> 2022-2023 годы запланированы и осуществляются капитальные ремонты  </w:t>
      </w:r>
      <w:proofErr w:type="spellStart"/>
      <w:r w:rsidRPr="004E5B65">
        <w:rPr>
          <w:rFonts w:ascii="Times New Roman" w:eastAsia="Times New Roman" w:hAnsi="Times New Roman" w:cs="Times New Roman"/>
          <w:sz w:val="24"/>
          <w:szCs w:val="24"/>
        </w:rPr>
        <w:t>Иковской</w:t>
      </w:r>
      <w:proofErr w:type="spellEnd"/>
      <w:r w:rsidRPr="004E5B6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4E5B65">
        <w:rPr>
          <w:rFonts w:ascii="Times New Roman" w:eastAsia="Times New Roman" w:hAnsi="Times New Roman" w:cs="Times New Roman"/>
          <w:sz w:val="24"/>
          <w:szCs w:val="24"/>
        </w:rPr>
        <w:t>Новосидоровской</w:t>
      </w:r>
      <w:proofErr w:type="spellEnd"/>
      <w:r w:rsidRPr="004E5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B65">
        <w:rPr>
          <w:rFonts w:ascii="Times New Roman" w:eastAsia="Times New Roman" w:hAnsi="Times New Roman" w:cs="Times New Roman"/>
          <w:sz w:val="24"/>
          <w:szCs w:val="24"/>
        </w:rPr>
        <w:t>Большечаусовской</w:t>
      </w:r>
      <w:proofErr w:type="spellEnd"/>
      <w:r w:rsidRPr="004E5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B65">
        <w:rPr>
          <w:rFonts w:ascii="Times New Roman" w:eastAsia="Times New Roman" w:hAnsi="Times New Roman" w:cs="Times New Roman"/>
          <w:sz w:val="24"/>
          <w:szCs w:val="24"/>
        </w:rPr>
        <w:t>Менщиковской</w:t>
      </w:r>
      <w:proofErr w:type="spellEnd"/>
      <w:r w:rsidRPr="004E5B65">
        <w:rPr>
          <w:rFonts w:ascii="Times New Roman" w:eastAsia="Times New Roman" w:hAnsi="Times New Roman" w:cs="Times New Roman"/>
          <w:sz w:val="24"/>
          <w:szCs w:val="24"/>
        </w:rPr>
        <w:t xml:space="preserve">, Введенской № 2, </w:t>
      </w:r>
      <w:proofErr w:type="spellStart"/>
      <w:r w:rsidRPr="004E5B65">
        <w:rPr>
          <w:rFonts w:ascii="Times New Roman" w:eastAsia="Times New Roman" w:hAnsi="Times New Roman" w:cs="Times New Roman"/>
          <w:sz w:val="24"/>
          <w:szCs w:val="24"/>
        </w:rPr>
        <w:t>Пименовской</w:t>
      </w:r>
      <w:proofErr w:type="spellEnd"/>
      <w:r w:rsidRPr="004E5B65">
        <w:rPr>
          <w:rFonts w:ascii="Times New Roman" w:eastAsia="Times New Roman" w:hAnsi="Times New Roman" w:cs="Times New Roman"/>
          <w:sz w:val="24"/>
          <w:szCs w:val="24"/>
        </w:rPr>
        <w:t xml:space="preserve">,  Барабинской, </w:t>
      </w:r>
      <w:proofErr w:type="spellStart"/>
      <w:r w:rsidRPr="004E5B65">
        <w:rPr>
          <w:rFonts w:ascii="Times New Roman" w:eastAsia="Times New Roman" w:hAnsi="Times New Roman" w:cs="Times New Roman"/>
          <w:sz w:val="24"/>
          <w:szCs w:val="24"/>
        </w:rPr>
        <w:t>Колташевской</w:t>
      </w:r>
      <w:proofErr w:type="spellEnd"/>
      <w:r w:rsidRPr="004E5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B65">
        <w:rPr>
          <w:rFonts w:ascii="Times New Roman" w:eastAsia="Times New Roman" w:hAnsi="Times New Roman" w:cs="Times New Roman"/>
          <w:sz w:val="24"/>
          <w:szCs w:val="24"/>
        </w:rPr>
        <w:t>Сычевской</w:t>
      </w:r>
      <w:proofErr w:type="spellEnd"/>
      <w:r w:rsidRPr="004E5B65">
        <w:rPr>
          <w:rFonts w:ascii="Times New Roman" w:eastAsia="Times New Roman" w:hAnsi="Times New Roman" w:cs="Times New Roman"/>
          <w:sz w:val="24"/>
          <w:szCs w:val="24"/>
        </w:rPr>
        <w:t xml:space="preserve"> школ. На последующие 3 года запланировано снижение доли муниципальных общеобразовательных организаций, здания которых находятся в аварийном состоянии или требуют капитального ремонта.</w:t>
      </w:r>
      <w:r w:rsidRPr="00F3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C1C" w:rsidRPr="00F31088" w:rsidRDefault="00594C1C" w:rsidP="00594C1C">
      <w:pPr>
        <w:spacing w:after="0" w:line="240" w:lineRule="auto"/>
        <w:ind w:firstLine="708"/>
        <w:jc w:val="both"/>
      </w:pPr>
      <w:r w:rsidRPr="00F31088">
        <w:rPr>
          <w:rFonts w:ascii="Times New Roman" w:hAnsi="Times New Roman" w:cs="Times New Roman"/>
          <w:sz w:val="24"/>
          <w:szCs w:val="24"/>
        </w:rPr>
        <w:t xml:space="preserve">С целью соблюдения основного принципа </w:t>
      </w:r>
      <w:proofErr w:type="spellStart"/>
      <w:r w:rsidRPr="00F3108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31088">
        <w:rPr>
          <w:rFonts w:ascii="Times New Roman" w:hAnsi="Times New Roman" w:cs="Times New Roman"/>
          <w:sz w:val="24"/>
          <w:szCs w:val="24"/>
        </w:rPr>
        <w:t xml:space="preserve"> направленности во всех образовательных учреждениях  в первых классах ведется динамическая пауза, традиционно проводится утренняя гимнастика, физкультминутки на уроках. В образовательных учреждениях в учебные планы включены дополнительные предметы двигательного компонента без учёта 3-го урока физкультуры. Во всех образовательных учреждениях организована работа по профилактике нарушений зрения, опорно-двигательного аппарата, разработаны и реализуются инновационные программы по </w:t>
      </w:r>
      <w:proofErr w:type="spellStart"/>
      <w:r w:rsidRPr="00F3108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310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1088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«Демография» проведено обучение по санитарно-просветительским программам «Основы здорового питания» дети дошкольного и школьного возраста (по дошкольным программам прошли обучение 188 % </w:t>
      </w:r>
      <w:r w:rsidRPr="00F31088">
        <w:rPr>
          <w:rFonts w:ascii="Times New Roman" w:hAnsi="Times New Roman" w:cs="Times New Roman"/>
          <w:sz w:val="24"/>
          <w:szCs w:val="24"/>
        </w:rPr>
        <w:lastRenderedPageBreak/>
        <w:t>от запланированных воспитанников, по школьным - 201 % от числа запланированных).</w:t>
      </w:r>
      <w:proofErr w:type="gramEnd"/>
      <w:r w:rsidRPr="00F31088">
        <w:rPr>
          <w:rFonts w:ascii="Times New Roman" w:hAnsi="Times New Roman" w:cs="Times New Roman"/>
          <w:sz w:val="24"/>
          <w:szCs w:val="24"/>
        </w:rPr>
        <w:t xml:space="preserve"> Доля детей, имеющих первую и вторую группу  здоровья</w:t>
      </w:r>
      <w:r w:rsidR="001677B7">
        <w:rPr>
          <w:rFonts w:ascii="Times New Roman" w:hAnsi="Times New Roman" w:cs="Times New Roman"/>
          <w:sz w:val="24"/>
          <w:szCs w:val="24"/>
        </w:rPr>
        <w:t>,</w:t>
      </w:r>
      <w:r w:rsidRPr="00F31088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1677B7">
        <w:rPr>
          <w:rFonts w:ascii="Times New Roman" w:hAnsi="Times New Roman" w:cs="Times New Roman"/>
          <w:sz w:val="24"/>
          <w:szCs w:val="24"/>
        </w:rPr>
        <w:t>а</w:t>
      </w:r>
      <w:r w:rsidRPr="00F31088">
        <w:rPr>
          <w:rFonts w:ascii="Times New Roman" w:hAnsi="Times New Roman" w:cs="Times New Roman"/>
          <w:sz w:val="24"/>
          <w:szCs w:val="24"/>
        </w:rPr>
        <w:t xml:space="preserve"> </w:t>
      </w:r>
      <w:r w:rsidR="00722AB1">
        <w:rPr>
          <w:rFonts w:ascii="Times New Roman" w:hAnsi="Times New Roman" w:cs="Times New Roman"/>
          <w:sz w:val="24"/>
          <w:szCs w:val="24"/>
        </w:rPr>
        <w:t>80,3</w:t>
      </w:r>
      <w:r w:rsidRPr="00F31088">
        <w:rPr>
          <w:rFonts w:ascii="Times New Roman" w:hAnsi="Times New Roman" w:cs="Times New Roman"/>
          <w:sz w:val="24"/>
          <w:szCs w:val="24"/>
        </w:rPr>
        <w:t xml:space="preserve">% (в 2021 году </w:t>
      </w:r>
      <w:r w:rsidR="00722AB1">
        <w:rPr>
          <w:rFonts w:ascii="Times New Roman" w:hAnsi="Times New Roman" w:cs="Times New Roman"/>
          <w:sz w:val="24"/>
          <w:szCs w:val="24"/>
        </w:rPr>
        <w:t>–</w:t>
      </w:r>
      <w:r w:rsidRPr="00F31088">
        <w:rPr>
          <w:rFonts w:ascii="Times New Roman" w:hAnsi="Times New Roman" w:cs="Times New Roman"/>
          <w:sz w:val="24"/>
          <w:szCs w:val="24"/>
        </w:rPr>
        <w:t xml:space="preserve"> </w:t>
      </w:r>
      <w:r w:rsidR="00722AB1">
        <w:rPr>
          <w:rFonts w:ascii="Times New Roman" w:hAnsi="Times New Roman" w:cs="Times New Roman"/>
          <w:sz w:val="24"/>
          <w:szCs w:val="24"/>
        </w:rPr>
        <w:t>66,2</w:t>
      </w:r>
      <w:r w:rsidRPr="00F31088">
        <w:rPr>
          <w:rFonts w:ascii="Times New Roman" w:hAnsi="Times New Roman" w:cs="Times New Roman"/>
          <w:sz w:val="24"/>
          <w:szCs w:val="24"/>
        </w:rPr>
        <w:t>%).</w:t>
      </w:r>
    </w:p>
    <w:p w:rsidR="00594C1C" w:rsidRPr="00F31088" w:rsidRDefault="00594C1C" w:rsidP="00594C1C">
      <w:pPr>
        <w:pStyle w:val="a5"/>
        <w:ind w:firstLine="708"/>
        <w:jc w:val="both"/>
      </w:pPr>
      <w:r w:rsidRPr="00F31088">
        <w:rPr>
          <w:rFonts w:ascii="Times New Roman" w:hAnsi="Times New Roman"/>
          <w:sz w:val="24"/>
          <w:szCs w:val="24"/>
        </w:rPr>
        <w:t xml:space="preserve">Увеличение доли обучающихся в муниципальных общеобразовательных организациях, занимающихся во вторую смену в общей </w:t>
      </w:r>
      <w:proofErr w:type="gramStart"/>
      <w:r w:rsidRPr="00F31088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F31088">
        <w:rPr>
          <w:rFonts w:ascii="Times New Roman" w:hAnsi="Times New Roman"/>
          <w:sz w:val="24"/>
          <w:szCs w:val="24"/>
        </w:rPr>
        <w:t xml:space="preserve"> обучающихся,           с 19,7 % до 24,8 %  произошло в связи с проведением капитальных ремонтов 10 зданий школ. В связи с увеличением количества отремонтированных зданий школ и открытия нового здания  школы в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088">
        <w:rPr>
          <w:rFonts w:ascii="Times New Roman" w:hAnsi="Times New Roman"/>
          <w:sz w:val="24"/>
          <w:szCs w:val="24"/>
        </w:rPr>
        <w:t>Кетово</w:t>
      </w:r>
      <w:proofErr w:type="spellEnd"/>
      <w:r w:rsidRPr="00F31088">
        <w:rPr>
          <w:rFonts w:ascii="Times New Roman" w:hAnsi="Times New Roman"/>
          <w:sz w:val="24"/>
          <w:szCs w:val="24"/>
        </w:rPr>
        <w:t xml:space="preserve"> процент  обучающихся, занимающихся во вторую смену в течение 3-х лет значительно уменьшится. </w:t>
      </w:r>
    </w:p>
    <w:p w:rsidR="00594C1C" w:rsidRPr="00F31088" w:rsidRDefault="00594C1C" w:rsidP="0059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088">
        <w:rPr>
          <w:rFonts w:ascii="Times New Roman" w:hAnsi="Times New Roman"/>
          <w:sz w:val="24"/>
          <w:szCs w:val="24"/>
        </w:rPr>
        <w:t xml:space="preserve">  </w:t>
      </w:r>
      <w:r w:rsidRPr="00F31088">
        <w:rPr>
          <w:rFonts w:ascii="Times New Roman" w:hAnsi="Times New Roman"/>
          <w:sz w:val="24"/>
          <w:szCs w:val="24"/>
        </w:rPr>
        <w:tab/>
      </w:r>
      <w:r w:rsidRPr="00E13E1B">
        <w:rPr>
          <w:rFonts w:ascii="Times New Roman" w:hAnsi="Times New Roman"/>
          <w:sz w:val="24"/>
          <w:szCs w:val="24"/>
        </w:rPr>
        <w:t>Увеличение</w:t>
      </w:r>
      <w:r w:rsidRPr="00E13E1B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на общее образование в расчете на 1 обучающегося за 2022 год </w:t>
      </w:r>
      <w:r w:rsidR="003B4FC3" w:rsidRPr="00E13E1B">
        <w:rPr>
          <w:rFonts w:ascii="Times New Roman" w:eastAsia="Times New Roman" w:hAnsi="Times New Roman" w:cs="Times New Roman"/>
          <w:sz w:val="24"/>
          <w:szCs w:val="24"/>
        </w:rPr>
        <w:t xml:space="preserve">с 39,15 до 44,04 тыс. рублей </w:t>
      </w:r>
      <w:r w:rsidRPr="00E13E1B">
        <w:rPr>
          <w:rFonts w:ascii="Times New Roman" w:eastAsia="Times New Roman" w:hAnsi="Times New Roman" w:cs="Times New Roman"/>
          <w:sz w:val="24"/>
          <w:szCs w:val="24"/>
        </w:rPr>
        <w:t>произошло в связи с увеличением расходов на оплату труда работников общеобразовательных учреждений, ростом тарифов на коммунальные услуги, удорожанием стоимости всех прочих работ и услуг.</w:t>
      </w:r>
    </w:p>
    <w:p w:rsidR="00F32BD0" w:rsidRPr="00F31088" w:rsidRDefault="0073511D" w:rsidP="00F32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25B">
        <w:rPr>
          <w:rFonts w:ascii="Times New Roman" w:eastAsia="Times New Roman" w:hAnsi="Times New Roman" w:cs="Times New Roman"/>
          <w:sz w:val="24"/>
          <w:szCs w:val="24"/>
        </w:rPr>
        <w:t>Показатель «</w:t>
      </w:r>
      <w:r w:rsidR="00AD37E5" w:rsidRPr="00B9525B">
        <w:rPr>
          <w:rFonts w:ascii="Times New Roman" w:eastAsia="Times New Roman" w:hAnsi="Times New Roman" w:cs="Times New Roman"/>
          <w:sz w:val="24"/>
          <w:szCs w:val="24"/>
        </w:rPr>
        <w:t>Доля детей от 5 до 18 лет, получающих дополнительное образование</w:t>
      </w:r>
      <w:r w:rsidRPr="00B9525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D37E5" w:rsidRPr="00B9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25B" w:rsidRPr="00B9525B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AD37E5" w:rsidRPr="00B9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BD0" w:rsidRPr="00B9525B">
        <w:rPr>
          <w:rFonts w:ascii="Times New Roman" w:eastAsia="Times New Roman" w:hAnsi="Times New Roman" w:cs="Times New Roman"/>
          <w:sz w:val="24"/>
          <w:szCs w:val="24"/>
        </w:rPr>
        <w:t>63,9</w:t>
      </w:r>
      <w:r w:rsidR="00AD37E5" w:rsidRPr="00B9525B">
        <w:rPr>
          <w:rFonts w:ascii="Times New Roman" w:eastAsia="Times New Roman" w:hAnsi="Times New Roman" w:cs="Times New Roman"/>
          <w:sz w:val="24"/>
          <w:szCs w:val="24"/>
        </w:rPr>
        <w:t xml:space="preserve"> % от общей численности детей данной возрастной группы</w:t>
      </w:r>
      <w:r w:rsidR="00B9525B" w:rsidRPr="00B9525B">
        <w:rPr>
          <w:rFonts w:ascii="Times New Roman" w:eastAsia="Times New Roman" w:hAnsi="Times New Roman" w:cs="Times New Roman"/>
          <w:sz w:val="24"/>
          <w:szCs w:val="24"/>
        </w:rPr>
        <w:t xml:space="preserve"> и увеличился на 22</w:t>
      </w:r>
      <w:r w:rsidR="00F32BD0" w:rsidRPr="00B9525B">
        <w:rPr>
          <w:rFonts w:ascii="Times New Roman" w:eastAsia="Times New Roman" w:hAnsi="Times New Roman" w:cs="Times New Roman"/>
          <w:sz w:val="24"/>
          <w:szCs w:val="24"/>
        </w:rPr>
        <w:t>%</w:t>
      </w:r>
      <w:r w:rsidR="00AD37E5" w:rsidRPr="00B952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2BD0" w:rsidRPr="00B9525B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</w:t>
      </w:r>
      <w:r w:rsidR="00F32BD0">
        <w:rPr>
          <w:rFonts w:ascii="Times New Roman" w:eastAsia="Times New Roman" w:hAnsi="Times New Roman" w:cs="Times New Roman"/>
          <w:sz w:val="24"/>
          <w:szCs w:val="24"/>
        </w:rPr>
        <w:t xml:space="preserve"> детей,</w:t>
      </w:r>
      <w:r w:rsidR="00F32BD0" w:rsidRPr="00F31088">
        <w:rPr>
          <w:rFonts w:ascii="Times New Roman" w:eastAsia="Times New Roman" w:hAnsi="Times New Roman" w:cs="Times New Roman"/>
          <w:sz w:val="24"/>
          <w:szCs w:val="24"/>
        </w:rPr>
        <w:t xml:space="preserve"> проживающих на территории </w:t>
      </w:r>
      <w:proofErr w:type="spellStart"/>
      <w:r w:rsidR="00F32BD0" w:rsidRPr="00F3108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F32BD0" w:rsidRPr="00F3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BD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F32BD0" w:rsidRPr="00F310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2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BD0" w:rsidRPr="00F31088">
        <w:rPr>
          <w:rFonts w:ascii="Times New Roman" w:eastAsia="Times New Roman" w:hAnsi="Times New Roman" w:cs="Times New Roman"/>
          <w:sz w:val="24"/>
          <w:szCs w:val="24"/>
        </w:rPr>
        <w:t xml:space="preserve">продолжают получать услуги по дополнительному образованию на территории города Кургана. В планах на последующие 3 года поднять показатели охвата дополнительными </w:t>
      </w:r>
      <w:proofErr w:type="spellStart"/>
      <w:r w:rsidR="00F32BD0" w:rsidRPr="00F31088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="00F32BD0" w:rsidRPr="00F31088">
        <w:rPr>
          <w:rFonts w:ascii="Times New Roman" w:eastAsia="Times New Roman" w:hAnsi="Times New Roman" w:cs="Times New Roman"/>
          <w:sz w:val="24"/>
          <w:szCs w:val="24"/>
        </w:rPr>
        <w:t xml:space="preserve"> программами до </w:t>
      </w:r>
      <w:r w:rsidR="00F32BD0">
        <w:rPr>
          <w:rFonts w:ascii="Times New Roman" w:eastAsia="Times New Roman" w:hAnsi="Times New Roman" w:cs="Times New Roman"/>
          <w:sz w:val="24"/>
          <w:szCs w:val="24"/>
        </w:rPr>
        <w:t>78</w:t>
      </w:r>
      <w:r w:rsidR="00F32BD0" w:rsidRPr="00F310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A19AE" w:rsidRPr="008D37FE" w:rsidRDefault="00AD37E5" w:rsidP="00F32B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D37F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D37FE">
        <w:rPr>
          <w:rFonts w:ascii="Times New Roman" w:hAnsi="Times New Roman"/>
          <w:color w:val="FF0000"/>
          <w:sz w:val="24"/>
          <w:szCs w:val="24"/>
        </w:rPr>
        <w:tab/>
      </w:r>
    </w:p>
    <w:p w:rsidR="000A1915" w:rsidRPr="00483616" w:rsidRDefault="000A1915" w:rsidP="00B50993">
      <w:pPr>
        <w:spacing w:line="240" w:lineRule="auto"/>
        <w:ind w:left="-576" w:right="-93" w:firstLine="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6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8733F0" w:rsidRPr="00483616" w:rsidRDefault="008733F0" w:rsidP="006E4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616">
        <w:rPr>
          <w:rFonts w:ascii="Times New Roman" w:hAnsi="Times New Roman" w:cs="Times New Roman"/>
          <w:sz w:val="24"/>
          <w:szCs w:val="24"/>
        </w:rPr>
        <w:t>В 20</w:t>
      </w:r>
      <w:r w:rsidR="00526CF2" w:rsidRPr="00483616">
        <w:rPr>
          <w:rFonts w:ascii="Times New Roman" w:hAnsi="Times New Roman" w:cs="Times New Roman"/>
          <w:sz w:val="24"/>
          <w:szCs w:val="24"/>
        </w:rPr>
        <w:t>2</w:t>
      </w:r>
      <w:r w:rsidR="00483616" w:rsidRPr="00483616">
        <w:rPr>
          <w:rFonts w:ascii="Times New Roman" w:hAnsi="Times New Roman" w:cs="Times New Roman"/>
          <w:sz w:val="24"/>
          <w:szCs w:val="24"/>
        </w:rPr>
        <w:t>2</w:t>
      </w:r>
      <w:r w:rsidR="00526CF2" w:rsidRPr="00483616">
        <w:rPr>
          <w:rFonts w:ascii="Times New Roman" w:hAnsi="Times New Roman" w:cs="Times New Roman"/>
          <w:sz w:val="24"/>
          <w:szCs w:val="24"/>
        </w:rPr>
        <w:t xml:space="preserve"> г</w:t>
      </w:r>
      <w:r w:rsidR="00D542E1" w:rsidRPr="00483616">
        <w:rPr>
          <w:rFonts w:ascii="Times New Roman" w:hAnsi="Times New Roman" w:cs="Times New Roman"/>
          <w:sz w:val="24"/>
          <w:szCs w:val="24"/>
        </w:rPr>
        <w:t>оду</w:t>
      </w:r>
      <w:r w:rsidRPr="00483616">
        <w:rPr>
          <w:rFonts w:ascii="Times New Roman" w:hAnsi="Times New Roman" w:cs="Times New Roman"/>
          <w:sz w:val="24"/>
          <w:szCs w:val="24"/>
        </w:rPr>
        <w:t xml:space="preserve"> сеть учреждений культуры  насчитывает 6</w:t>
      </w:r>
      <w:r w:rsidR="00483616" w:rsidRPr="00483616">
        <w:rPr>
          <w:rFonts w:ascii="Times New Roman" w:hAnsi="Times New Roman" w:cs="Times New Roman"/>
          <w:sz w:val="24"/>
          <w:szCs w:val="24"/>
        </w:rPr>
        <w:t xml:space="preserve">6 </w:t>
      </w:r>
      <w:r w:rsidRPr="00483616">
        <w:rPr>
          <w:rFonts w:ascii="Times New Roman" w:hAnsi="Times New Roman" w:cs="Times New Roman"/>
          <w:sz w:val="24"/>
          <w:szCs w:val="24"/>
        </w:rPr>
        <w:t xml:space="preserve">объектов: 62 </w:t>
      </w:r>
      <w:proofErr w:type="spellStart"/>
      <w:r w:rsidRPr="0048361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83616">
        <w:rPr>
          <w:rFonts w:ascii="Times New Roman" w:hAnsi="Times New Roman" w:cs="Times New Roman"/>
          <w:sz w:val="24"/>
          <w:szCs w:val="24"/>
        </w:rPr>
        <w:t xml:space="preserve"> учреждения и </w:t>
      </w:r>
      <w:r w:rsidR="00483616" w:rsidRPr="00483616">
        <w:rPr>
          <w:rFonts w:ascii="Times New Roman" w:hAnsi="Times New Roman" w:cs="Times New Roman"/>
          <w:sz w:val="24"/>
          <w:szCs w:val="24"/>
        </w:rPr>
        <w:t>4</w:t>
      </w:r>
      <w:r w:rsidRPr="00483616">
        <w:rPr>
          <w:rFonts w:ascii="Times New Roman" w:hAnsi="Times New Roman" w:cs="Times New Roman"/>
          <w:sz w:val="24"/>
          <w:szCs w:val="24"/>
        </w:rPr>
        <w:t xml:space="preserve"> детских музыкальных школ</w:t>
      </w:r>
      <w:r w:rsidR="00483616" w:rsidRPr="004836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3616" w:rsidRPr="00483616">
        <w:rPr>
          <w:rFonts w:ascii="Times New Roman" w:hAnsi="Times New Roman" w:cs="Times New Roman"/>
          <w:sz w:val="24"/>
          <w:szCs w:val="24"/>
        </w:rPr>
        <w:t>Каширинская</w:t>
      </w:r>
      <w:proofErr w:type="spellEnd"/>
      <w:r w:rsidR="00483616" w:rsidRPr="00483616">
        <w:rPr>
          <w:rFonts w:ascii="Times New Roman" w:hAnsi="Times New Roman" w:cs="Times New Roman"/>
          <w:sz w:val="24"/>
          <w:szCs w:val="24"/>
        </w:rPr>
        <w:t xml:space="preserve"> ДМШ стала структурным подразделением </w:t>
      </w:r>
      <w:proofErr w:type="spellStart"/>
      <w:r w:rsidR="00483616" w:rsidRPr="0048361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483616" w:rsidRPr="00483616">
        <w:rPr>
          <w:rFonts w:ascii="Times New Roman" w:hAnsi="Times New Roman" w:cs="Times New Roman"/>
          <w:sz w:val="24"/>
          <w:szCs w:val="24"/>
        </w:rPr>
        <w:t xml:space="preserve"> ДМШ)</w:t>
      </w:r>
      <w:r w:rsidRPr="00483616">
        <w:rPr>
          <w:rFonts w:ascii="Times New Roman" w:hAnsi="Times New Roman" w:cs="Times New Roman"/>
          <w:sz w:val="24"/>
          <w:szCs w:val="24"/>
        </w:rPr>
        <w:t>.</w:t>
      </w:r>
    </w:p>
    <w:p w:rsidR="00DF119F" w:rsidRPr="00E649EB" w:rsidRDefault="00B138A3" w:rsidP="0091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EB">
        <w:rPr>
          <w:rFonts w:ascii="Times New Roman" w:hAnsi="Times New Roman" w:cs="Times New Roman"/>
          <w:sz w:val="24"/>
          <w:szCs w:val="24"/>
        </w:rPr>
        <w:t xml:space="preserve">Обеспеченность учреждениями культуры  от  норматива:  клубного типа – </w:t>
      </w:r>
      <w:r w:rsidR="00E649EB" w:rsidRPr="00E649EB">
        <w:rPr>
          <w:rFonts w:ascii="Times New Roman" w:hAnsi="Times New Roman" w:cs="Times New Roman"/>
          <w:sz w:val="24"/>
          <w:szCs w:val="24"/>
        </w:rPr>
        <w:t>100</w:t>
      </w:r>
      <w:r w:rsidRPr="00E649EB">
        <w:rPr>
          <w:rFonts w:ascii="Times New Roman" w:hAnsi="Times New Roman" w:cs="Times New Roman"/>
          <w:sz w:val="24"/>
          <w:szCs w:val="24"/>
        </w:rPr>
        <w:t xml:space="preserve">%, библиотеками – </w:t>
      </w:r>
      <w:r w:rsidR="006E41BF" w:rsidRPr="00E649EB">
        <w:rPr>
          <w:rFonts w:ascii="Times New Roman" w:hAnsi="Times New Roman" w:cs="Times New Roman"/>
          <w:sz w:val="24"/>
          <w:szCs w:val="24"/>
        </w:rPr>
        <w:t>100</w:t>
      </w:r>
      <w:r w:rsidRPr="00E649E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F1A74" w:rsidRPr="0088242A" w:rsidRDefault="000F1A74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2A">
        <w:rPr>
          <w:rFonts w:ascii="Times New Roman" w:hAnsi="Times New Roman" w:cs="Times New Roman"/>
          <w:sz w:val="24"/>
          <w:szCs w:val="24"/>
        </w:rPr>
        <w:t xml:space="preserve">Доля   муниципальных учреждений культуры, здания которых </w:t>
      </w:r>
      <w:proofErr w:type="gramStart"/>
      <w:r w:rsidRPr="0088242A">
        <w:rPr>
          <w:rFonts w:ascii="Times New Roman" w:hAnsi="Times New Roman" w:cs="Times New Roman"/>
          <w:sz w:val="24"/>
          <w:szCs w:val="24"/>
        </w:rPr>
        <w:t>требуют капитального ремонта в общем количестве муниципальных учреждений культуры составляет</w:t>
      </w:r>
      <w:proofErr w:type="gramEnd"/>
      <w:r w:rsidRPr="0088242A">
        <w:rPr>
          <w:rFonts w:ascii="Times New Roman" w:hAnsi="Times New Roman" w:cs="Times New Roman"/>
          <w:sz w:val="24"/>
          <w:szCs w:val="24"/>
        </w:rPr>
        <w:t xml:space="preserve"> </w:t>
      </w:r>
      <w:r w:rsidR="003E3A47" w:rsidRPr="0088242A">
        <w:rPr>
          <w:rFonts w:ascii="Times New Roman" w:hAnsi="Times New Roman" w:cs="Times New Roman"/>
          <w:sz w:val="24"/>
          <w:szCs w:val="24"/>
        </w:rPr>
        <w:t>11,0</w:t>
      </w:r>
      <w:r w:rsidRPr="0088242A">
        <w:rPr>
          <w:rFonts w:ascii="Times New Roman" w:hAnsi="Times New Roman" w:cs="Times New Roman"/>
          <w:sz w:val="24"/>
          <w:szCs w:val="24"/>
        </w:rPr>
        <w:t>%</w:t>
      </w:r>
      <w:r w:rsidR="003E3A47" w:rsidRPr="0088242A">
        <w:rPr>
          <w:rFonts w:ascii="Times New Roman" w:hAnsi="Times New Roman" w:cs="Times New Roman"/>
          <w:sz w:val="24"/>
          <w:szCs w:val="24"/>
        </w:rPr>
        <w:t xml:space="preserve"> (2021 год – 5,1%)</w:t>
      </w:r>
      <w:r w:rsidRPr="0088242A">
        <w:rPr>
          <w:rFonts w:ascii="Times New Roman" w:hAnsi="Times New Roman" w:cs="Times New Roman"/>
          <w:sz w:val="24"/>
          <w:szCs w:val="24"/>
        </w:rPr>
        <w:t>.</w:t>
      </w:r>
    </w:p>
    <w:p w:rsidR="000F1A74" w:rsidRDefault="0088242A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96">
        <w:rPr>
          <w:rFonts w:ascii="Times New Roman" w:hAnsi="Times New Roman" w:cs="Times New Roman"/>
          <w:sz w:val="24"/>
          <w:szCs w:val="24"/>
        </w:rPr>
        <w:t>В 2022 году завершено строительство здания сельского Дома культуры на 100 мест в поселке Нефтяников.</w:t>
      </w:r>
      <w:r w:rsidR="00634896">
        <w:rPr>
          <w:rFonts w:ascii="Times New Roman" w:hAnsi="Times New Roman" w:cs="Times New Roman"/>
          <w:sz w:val="24"/>
          <w:szCs w:val="24"/>
        </w:rPr>
        <w:t xml:space="preserve"> Объект построен</w:t>
      </w:r>
      <w:r w:rsidR="00BC446D">
        <w:rPr>
          <w:rFonts w:ascii="Times New Roman" w:hAnsi="Times New Roman" w:cs="Times New Roman"/>
          <w:sz w:val="24"/>
          <w:szCs w:val="24"/>
        </w:rPr>
        <w:t xml:space="preserve"> за счёт средств инвестора – АО «</w:t>
      </w:r>
      <w:proofErr w:type="spellStart"/>
      <w:r w:rsidR="00BC446D">
        <w:rPr>
          <w:rFonts w:ascii="Times New Roman" w:hAnsi="Times New Roman" w:cs="Times New Roman"/>
          <w:sz w:val="24"/>
          <w:szCs w:val="24"/>
        </w:rPr>
        <w:t>Транснефт</w:t>
      </w:r>
      <w:proofErr w:type="gramStart"/>
      <w:r w:rsidR="00BC446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C44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446D">
        <w:rPr>
          <w:rFonts w:ascii="Times New Roman" w:hAnsi="Times New Roman" w:cs="Times New Roman"/>
          <w:sz w:val="24"/>
          <w:szCs w:val="24"/>
        </w:rPr>
        <w:t xml:space="preserve"> Курган» при поддержке Пра</w:t>
      </w:r>
      <w:r w:rsidR="00857C38">
        <w:rPr>
          <w:rFonts w:ascii="Times New Roman" w:hAnsi="Times New Roman" w:cs="Times New Roman"/>
          <w:sz w:val="24"/>
          <w:szCs w:val="24"/>
        </w:rPr>
        <w:t>вительства Курганской области. Д</w:t>
      </w:r>
      <w:r w:rsidR="00BC446D">
        <w:rPr>
          <w:rFonts w:ascii="Times New Roman" w:hAnsi="Times New Roman" w:cs="Times New Roman"/>
          <w:sz w:val="24"/>
          <w:szCs w:val="24"/>
        </w:rPr>
        <w:t xml:space="preserve">ом культуры оборудован необходимой мебелью, </w:t>
      </w:r>
      <w:proofErr w:type="spellStart"/>
      <w:r w:rsidR="00BC446D">
        <w:rPr>
          <w:rFonts w:ascii="Times New Roman" w:hAnsi="Times New Roman" w:cs="Times New Roman"/>
          <w:sz w:val="24"/>
          <w:szCs w:val="24"/>
        </w:rPr>
        <w:t>звукоусилительным</w:t>
      </w:r>
      <w:proofErr w:type="spellEnd"/>
      <w:r w:rsidR="00BC446D">
        <w:rPr>
          <w:rFonts w:ascii="Times New Roman" w:hAnsi="Times New Roman" w:cs="Times New Roman"/>
          <w:sz w:val="24"/>
          <w:szCs w:val="24"/>
        </w:rPr>
        <w:t>, световым и проекционным оборудованием, музыкальными инструментами, компьютерной техникой.</w:t>
      </w:r>
    </w:p>
    <w:p w:rsidR="001F676A" w:rsidRDefault="001F676A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проектно-сметная документация на ремон</w:t>
      </w:r>
      <w:r w:rsidR="009309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СДК в сёлах Митино и Сычёво.</w:t>
      </w:r>
    </w:p>
    <w:p w:rsidR="001F676A" w:rsidRPr="00634896" w:rsidRDefault="00930941" w:rsidP="000F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F676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год</w:t>
      </w:r>
      <w:r w:rsidR="001F676A">
        <w:rPr>
          <w:rFonts w:ascii="Times New Roman" w:hAnsi="Times New Roman" w:cs="Times New Roman"/>
          <w:sz w:val="24"/>
          <w:szCs w:val="24"/>
        </w:rPr>
        <w:t xml:space="preserve"> запланировано проведение капитального ремонта </w:t>
      </w:r>
      <w:proofErr w:type="spellStart"/>
      <w:r w:rsidR="001F676A">
        <w:rPr>
          <w:rFonts w:ascii="Times New Roman" w:hAnsi="Times New Roman" w:cs="Times New Roman"/>
          <w:sz w:val="24"/>
          <w:szCs w:val="24"/>
        </w:rPr>
        <w:t>Сычёвского</w:t>
      </w:r>
      <w:proofErr w:type="spellEnd"/>
      <w:r w:rsidR="001F676A">
        <w:rPr>
          <w:rFonts w:ascii="Times New Roman" w:hAnsi="Times New Roman" w:cs="Times New Roman"/>
          <w:sz w:val="24"/>
          <w:szCs w:val="24"/>
        </w:rPr>
        <w:t xml:space="preserve"> сельского Дома культуры и разработка проектно-сметной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 на ремонт СДК в сёлах Садовое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Менщиково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1CFF" w:rsidRPr="007D1CFF" w:rsidRDefault="004E0196" w:rsidP="004E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FF">
        <w:rPr>
          <w:rFonts w:ascii="Times New Roman" w:hAnsi="Times New Roman" w:cs="Times New Roman"/>
          <w:sz w:val="24"/>
          <w:szCs w:val="24"/>
        </w:rPr>
        <w:t>На территории Кетовского района находится один объект культуры регионального значения, находящийся в селе Колесниково – могила и памятник К.</w:t>
      </w:r>
      <w:r w:rsidR="009A75F4" w:rsidRPr="007D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CFF">
        <w:rPr>
          <w:rFonts w:ascii="Times New Roman" w:hAnsi="Times New Roman" w:cs="Times New Roman"/>
          <w:sz w:val="24"/>
          <w:szCs w:val="24"/>
        </w:rPr>
        <w:t>Мяготину</w:t>
      </w:r>
      <w:proofErr w:type="spellEnd"/>
      <w:r w:rsidRPr="007D1CFF">
        <w:rPr>
          <w:rFonts w:ascii="Times New Roman" w:hAnsi="Times New Roman" w:cs="Times New Roman"/>
          <w:sz w:val="24"/>
          <w:szCs w:val="24"/>
        </w:rPr>
        <w:t xml:space="preserve">. Могила и памятник разрушаются, </w:t>
      </w:r>
      <w:r w:rsidR="007D1CFF" w:rsidRPr="007D1CFF">
        <w:rPr>
          <w:rFonts w:ascii="Times New Roman" w:hAnsi="Times New Roman" w:cs="Times New Roman"/>
          <w:sz w:val="24"/>
          <w:szCs w:val="24"/>
        </w:rPr>
        <w:t>требуется капитальный ремонт</w:t>
      </w:r>
      <w:r w:rsidRPr="007D1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196" w:rsidRPr="007D1CFF" w:rsidRDefault="007D1CFF" w:rsidP="004E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FF">
        <w:rPr>
          <w:rFonts w:ascii="Times New Roman" w:hAnsi="Times New Roman" w:cs="Times New Roman"/>
          <w:sz w:val="24"/>
          <w:szCs w:val="24"/>
        </w:rPr>
        <w:t xml:space="preserve">На 2023 год в рамках реализации Государственной программы Курганской области «Сохранение, использование, популяризация и государственная охрана объектов культурного наследия, находящихся на территории Курганской области» на проведении работ по сохранению объекта культурного наследия регионального значения «Памятник пионеру-герою К. </w:t>
      </w:r>
      <w:proofErr w:type="spellStart"/>
      <w:r w:rsidRPr="007D1CFF">
        <w:rPr>
          <w:rFonts w:ascii="Times New Roman" w:hAnsi="Times New Roman" w:cs="Times New Roman"/>
          <w:sz w:val="24"/>
          <w:szCs w:val="24"/>
        </w:rPr>
        <w:t>Мяготину</w:t>
      </w:r>
      <w:proofErr w:type="spellEnd"/>
      <w:r w:rsidRPr="007D1CFF">
        <w:rPr>
          <w:rFonts w:ascii="Times New Roman" w:hAnsi="Times New Roman" w:cs="Times New Roman"/>
          <w:sz w:val="24"/>
          <w:szCs w:val="24"/>
        </w:rPr>
        <w:t>»  запланированы средства в объёме 1900,00 тыс. рублей.</w:t>
      </w:r>
    </w:p>
    <w:p w:rsidR="00557484" w:rsidRPr="008D37FE" w:rsidRDefault="00557484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88C" w:rsidRPr="003A7AC3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C3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7B3448" w:rsidRPr="003A7AC3" w:rsidRDefault="007B3448" w:rsidP="001D2179">
      <w:pPr>
        <w:pStyle w:val="af2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A7AC3">
        <w:rPr>
          <w:rFonts w:ascii="Times New Roman" w:hAnsi="Times New Roman"/>
          <w:sz w:val="24"/>
          <w:szCs w:val="24"/>
        </w:rPr>
        <w:t xml:space="preserve">В районе ведут работу </w:t>
      </w:r>
      <w:r w:rsidR="003A7AC3" w:rsidRPr="003A7AC3">
        <w:rPr>
          <w:rFonts w:ascii="Times New Roman" w:hAnsi="Times New Roman"/>
          <w:sz w:val="24"/>
          <w:szCs w:val="24"/>
        </w:rPr>
        <w:t>94</w:t>
      </w:r>
      <w:r w:rsidRPr="003A7AC3">
        <w:rPr>
          <w:rFonts w:ascii="Times New Roman" w:hAnsi="Times New Roman"/>
          <w:sz w:val="24"/>
          <w:szCs w:val="24"/>
        </w:rPr>
        <w:t xml:space="preserve">  работников физической культуры и спорта. </w:t>
      </w:r>
      <w:r w:rsidRPr="003A7AC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 специалисты имеют необходимую профессионально-педагогическую квалификацию, </w:t>
      </w:r>
      <w:r w:rsidRPr="003A7AC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соответствующую требованиям тарифно-квалификационной характеристики по должности и полученной специальности. </w:t>
      </w:r>
    </w:p>
    <w:p w:rsidR="007B3448" w:rsidRPr="00DB3BF4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F4">
        <w:rPr>
          <w:rFonts w:ascii="Times New Roman" w:hAnsi="Times New Roman"/>
          <w:sz w:val="24"/>
          <w:szCs w:val="24"/>
        </w:rPr>
        <w:t xml:space="preserve">Главным итогом работы по развитию физической культуры и спорта в сельской местности стало увеличение количества населения систематически занимающегося физической культурой и спортом от общей численности населения </w:t>
      </w:r>
      <w:proofErr w:type="spellStart"/>
      <w:r w:rsidRPr="00DB3BF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DB3BF4">
        <w:rPr>
          <w:rFonts w:ascii="Times New Roman" w:hAnsi="Times New Roman"/>
          <w:sz w:val="24"/>
          <w:szCs w:val="24"/>
        </w:rPr>
        <w:t xml:space="preserve"> </w:t>
      </w:r>
      <w:r w:rsidR="003A7AC3" w:rsidRPr="00DB3BF4">
        <w:rPr>
          <w:rFonts w:ascii="Times New Roman" w:hAnsi="Times New Roman"/>
          <w:sz w:val="24"/>
          <w:szCs w:val="24"/>
        </w:rPr>
        <w:t>муниципального округа</w:t>
      </w:r>
      <w:r w:rsidRPr="00DB3BF4">
        <w:rPr>
          <w:rFonts w:ascii="Times New Roman" w:hAnsi="Times New Roman"/>
          <w:sz w:val="24"/>
          <w:szCs w:val="24"/>
        </w:rPr>
        <w:t xml:space="preserve"> до </w:t>
      </w:r>
      <w:r w:rsidR="003A7AC3" w:rsidRPr="00DB3BF4">
        <w:rPr>
          <w:rFonts w:ascii="Times New Roman" w:hAnsi="Times New Roman"/>
          <w:sz w:val="24"/>
          <w:szCs w:val="24"/>
        </w:rPr>
        <w:t>54,5</w:t>
      </w:r>
      <w:r w:rsidRPr="00DB3BF4">
        <w:rPr>
          <w:rFonts w:ascii="Times New Roman" w:hAnsi="Times New Roman"/>
          <w:sz w:val="24"/>
          <w:szCs w:val="24"/>
        </w:rPr>
        <w:t>%</w:t>
      </w:r>
      <w:r w:rsidR="003A7AC3" w:rsidRPr="00DB3BF4">
        <w:rPr>
          <w:rFonts w:ascii="Times New Roman" w:hAnsi="Times New Roman"/>
          <w:sz w:val="24"/>
          <w:szCs w:val="24"/>
        </w:rPr>
        <w:t xml:space="preserve"> (2021 год – 48,5%)</w:t>
      </w:r>
      <w:r w:rsidRPr="00DB3BF4">
        <w:rPr>
          <w:rFonts w:ascii="Times New Roman" w:hAnsi="Times New Roman"/>
          <w:sz w:val="24"/>
          <w:szCs w:val="24"/>
        </w:rPr>
        <w:t xml:space="preserve">. Доля </w:t>
      </w:r>
      <w:proofErr w:type="gramStart"/>
      <w:r w:rsidRPr="00DB3B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3BF4">
        <w:rPr>
          <w:rFonts w:ascii="Times New Roman" w:hAnsi="Times New Roman"/>
          <w:sz w:val="24"/>
          <w:szCs w:val="24"/>
        </w:rPr>
        <w:t xml:space="preserve">, систематически занимающихся физической культурой и спортом, в общей численности обучающихся составляет </w:t>
      </w:r>
      <w:r w:rsidR="003A7AC3" w:rsidRPr="00DB3BF4">
        <w:rPr>
          <w:rFonts w:ascii="Times New Roman" w:hAnsi="Times New Roman"/>
          <w:sz w:val="24"/>
          <w:szCs w:val="24"/>
        </w:rPr>
        <w:t>99</w:t>
      </w:r>
      <w:r w:rsidRPr="00DB3BF4">
        <w:rPr>
          <w:rFonts w:ascii="Times New Roman" w:hAnsi="Times New Roman"/>
          <w:sz w:val="24"/>
          <w:szCs w:val="24"/>
        </w:rPr>
        <w:t>%</w:t>
      </w:r>
      <w:r w:rsidR="003A7AC3" w:rsidRPr="00DB3BF4">
        <w:rPr>
          <w:rFonts w:ascii="Times New Roman" w:hAnsi="Times New Roman"/>
          <w:sz w:val="24"/>
          <w:szCs w:val="24"/>
        </w:rPr>
        <w:t xml:space="preserve"> (2021 год – 98%)</w:t>
      </w:r>
      <w:r w:rsidRPr="00DB3BF4">
        <w:rPr>
          <w:rFonts w:ascii="Times New Roman" w:hAnsi="Times New Roman"/>
          <w:sz w:val="24"/>
          <w:szCs w:val="24"/>
        </w:rPr>
        <w:t xml:space="preserve">. </w:t>
      </w:r>
    </w:p>
    <w:p w:rsidR="007B3448" w:rsidRPr="00894934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934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894934">
        <w:rPr>
          <w:rFonts w:ascii="Times New Roman" w:hAnsi="Times New Roman"/>
          <w:sz w:val="24"/>
          <w:szCs w:val="24"/>
        </w:rPr>
        <w:t xml:space="preserve">  районная детско-юношеская спортивная школа культивирует 9 видов спорта (футбол, волейбол, баскетбол, легкая атлетика, </w:t>
      </w:r>
      <w:proofErr w:type="spellStart"/>
      <w:r w:rsidRPr="00894934">
        <w:rPr>
          <w:rFonts w:ascii="Times New Roman" w:hAnsi="Times New Roman"/>
          <w:sz w:val="24"/>
          <w:szCs w:val="24"/>
        </w:rPr>
        <w:t>полиатлон</w:t>
      </w:r>
      <w:proofErr w:type="spellEnd"/>
      <w:r w:rsidRPr="00894934">
        <w:rPr>
          <w:rFonts w:ascii="Times New Roman" w:hAnsi="Times New Roman"/>
          <w:sz w:val="24"/>
          <w:szCs w:val="24"/>
        </w:rPr>
        <w:t xml:space="preserve">, лыжные гонки, гиревой спорт,  шахматы, хоккей), количество обучающихся составляет </w:t>
      </w:r>
      <w:r w:rsidR="00894934" w:rsidRPr="00894934">
        <w:rPr>
          <w:rFonts w:ascii="Times New Roman" w:hAnsi="Times New Roman"/>
          <w:sz w:val="24"/>
          <w:szCs w:val="24"/>
        </w:rPr>
        <w:t>656</w:t>
      </w:r>
      <w:r w:rsidRPr="00894934">
        <w:rPr>
          <w:rFonts w:ascii="Times New Roman" w:hAnsi="Times New Roman"/>
          <w:sz w:val="24"/>
          <w:szCs w:val="24"/>
        </w:rPr>
        <w:t xml:space="preserve"> человек. В ДЮСШ ведут работу 1</w:t>
      </w:r>
      <w:r w:rsidR="00894934" w:rsidRPr="00894934">
        <w:rPr>
          <w:rFonts w:ascii="Times New Roman" w:hAnsi="Times New Roman"/>
          <w:sz w:val="24"/>
          <w:szCs w:val="24"/>
        </w:rPr>
        <w:t>4</w:t>
      </w:r>
      <w:r w:rsidRPr="00894934">
        <w:rPr>
          <w:rFonts w:ascii="Times New Roman" w:hAnsi="Times New Roman"/>
          <w:sz w:val="24"/>
          <w:szCs w:val="24"/>
        </w:rPr>
        <w:t xml:space="preserve"> тренеров-преподавателей</w:t>
      </w:r>
      <w:r w:rsidR="00894934" w:rsidRPr="00894934">
        <w:rPr>
          <w:rFonts w:ascii="Times New Roman" w:hAnsi="Times New Roman"/>
          <w:sz w:val="24"/>
          <w:szCs w:val="24"/>
        </w:rPr>
        <w:t>, 28 спортсменов - инструкторов</w:t>
      </w:r>
      <w:r w:rsidRPr="00894934">
        <w:rPr>
          <w:rFonts w:ascii="Times New Roman" w:hAnsi="Times New Roman"/>
          <w:sz w:val="24"/>
          <w:szCs w:val="24"/>
        </w:rPr>
        <w:t>.</w:t>
      </w:r>
    </w:p>
    <w:p w:rsidR="007B3448" w:rsidRPr="004F314D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14D">
        <w:rPr>
          <w:rFonts w:ascii="Times New Roman" w:hAnsi="Times New Roman"/>
          <w:sz w:val="24"/>
          <w:szCs w:val="24"/>
        </w:rPr>
        <w:t xml:space="preserve">За 2021 год Комитетом по физической культуре и спорту совместно с </w:t>
      </w:r>
      <w:proofErr w:type="spellStart"/>
      <w:r w:rsidRPr="004F314D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4F314D">
        <w:rPr>
          <w:rFonts w:ascii="Times New Roman" w:hAnsi="Times New Roman"/>
          <w:sz w:val="24"/>
          <w:szCs w:val="24"/>
        </w:rPr>
        <w:t xml:space="preserve"> ДЮСШ было проведено </w:t>
      </w:r>
      <w:r w:rsidR="004F314D" w:rsidRPr="004F314D">
        <w:rPr>
          <w:rFonts w:ascii="Times New Roman" w:hAnsi="Times New Roman"/>
          <w:sz w:val="24"/>
          <w:szCs w:val="24"/>
        </w:rPr>
        <w:t>100</w:t>
      </w:r>
      <w:r w:rsidRPr="004F314D">
        <w:rPr>
          <w:rFonts w:ascii="Times New Roman" w:hAnsi="Times New Roman"/>
          <w:sz w:val="24"/>
          <w:szCs w:val="24"/>
        </w:rPr>
        <w:t xml:space="preserve"> спортивно-массовых мероприятий. </w:t>
      </w:r>
      <w:proofErr w:type="gramStart"/>
      <w:r w:rsidRPr="004F314D">
        <w:rPr>
          <w:rFonts w:ascii="Times New Roman" w:hAnsi="Times New Roman"/>
          <w:sz w:val="24"/>
          <w:szCs w:val="24"/>
        </w:rPr>
        <w:t>С</w:t>
      </w:r>
      <w:r w:rsidRPr="004F314D">
        <w:rPr>
          <w:rFonts w:ascii="Times New Roman" w:eastAsia="BatangChe" w:hAnsi="Times New Roman"/>
          <w:sz w:val="24"/>
          <w:szCs w:val="24"/>
        </w:rPr>
        <w:t xml:space="preserve">портсмены </w:t>
      </w:r>
      <w:proofErr w:type="spellStart"/>
      <w:r w:rsidRPr="004F314D">
        <w:rPr>
          <w:rFonts w:ascii="Times New Roman" w:eastAsia="BatangChe" w:hAnsi="Times New Roman"/>
          <w:sz w:val="24"/>
          <w:szCs w:val="24"/>
        </w:rPr>
        <w:t>Кетовского</w:t>
      </w:r>
      <w:proofErr w:type="spellEnd"/>
      <w:r w:rsidRPr="004F314D">
        <w:rPr>
          <w:rFonts w:ascii="Times New Roman" w:eastAsia="BatangChe" w:hAnsi="Times New Roman"/>
          <w:sz w:val="24"/>
          <w:szCs w:val="24"/>
        </w:rPr>
        <w:t xml:space="preserve"> </w:t>
      </w:r>
      <w:r w:rsidR="004F314D" w:rsidRPr="004F314D">
        <w:rPr>
          <w:rFonts w:ascii="Times New Roman" w:eastAsia="BatangChe" w:hAnsi="Times New Roman"/>
          <w:sz w:val="24"/>
          <w:szCs w:val="24"/>
        </w:rPr>
        <w:t>МО</w:t>
      </w:r>
      <w:r w:rsidRPr="004F314D">
        <w:rPr>
          <w:rFonts w:ascii="Times New Roman" w:eastAsia="BatangChe" w:hAnsi="Times New Roman"/>
          <w:sz w:val="24"/>
          <w:szCs w:val="24"/>
        </w:rPr>
        <w:t xml:space="preserve"> приняли участие в </w:t>
      </w:r>
      <w:r w:rsidR="004F314D" w:rsidRPr="004F314D">
        <w:rPr>
          <w:rFonts w:ascii="Times New Roman" w:eastAsia="BatangChe" w:hAnsi="Times New Roman"/>
          <w:sz w:val="24"/>
          <w:szCs w:val="24"/>
        </w:rPr>
        <w:t>80</w:t>
      </w:r>
      <w:r w:rsidRPr="004F314D">
        <w:rPr>
          <w:rFonts w:ascii="Times New Roman" w:eastAsia="BatangChe" w:hAnsi="Times New Roman"/>
          <w:sz w:val="24"/>
          <w:szCs w:val="24"/>
        </w:rPr>
        <w:t xml:space="preserve"> соревнованиях областного масштаба, </w:t>
      </w:r>
      <w:r w:rsidR="004F314D" w:rsidRPr="004F314D">
        <w:rPr>
          <w:rFonts w:ascii="Times New Roman" w:eastAsia="BatangChe" w:hAnsi="Times New Roman"/>
          <w:sz w:val="24"/>
          <w:szCs w:val="24"/>
        </w:rPr>
        <w:t>11</w:t>
      </w:r>
      <w:r w:rsidRPr="004F314D">
        <w:rPr>
          <w:rFonts w:ascii="Times New Roman" w:eastAsia="BatangChe" w:hAnsi="Times New Roman"/>
          <w:sz w:val="24"/>
          <w:szCs w:val="24"/>
        </w:rPr>
        <w:t xml:space="preserve"> Всероссийских</w:t>
      </w:r>
      <w:r w:rsidR="004F314D" w:rsidRPr="004F314D">
        <w:rPr>
          <w:rFonts w:ascii="Times New Roman" w:eastAsia="BatangChe" w:hAnsi="Times New Roman"/>
          <w:sz w:val="24"/>
          <w:szCs w:val="24"/>
        </w:rPr>
        <w:t>, 5 межрегиональных</w:t>
      </w:r>
      <w:r w:rsidRPr="004F314D">
        <w:rPr>
          <w:rFonts w:ascii="Times New Roman" w:eastAsia="BatangChe" w:hAnsi="Times New Roman"/>
          <w:sz w:val="24"/>
          <w:szCs w:val="24"/>
        </w:rPr>
        <w:t xml:space="preserve"> и 1 международном.</w:t>
      </w:r>
      <w:proofErr w:type="gramEnd"/>
      <w:r w:rsidRPr="004F314D">
        <w:rPr>
          <w:rFonts w:ascii="Times New Roman" w:eastAsia="BatangChe" w:hAnsi="Times New Roman"/>
          <w:sz w:val="24"/>
          <w:szCs w:val="24"/>
        </w:rPr>
        <w:t xml:space="preserve"> Во всех мероприятиях</w:t>
      </w:r>
      <w:r w:rsidRPr="004F314D">
        <w:rPr>
          <w:rFonts w:ascii="Times New Roman" w:hAnsi="Times New Roman"/>
          <w:sz w:val="24"/>
          <w:szCs w:val="24"/>
        </w:rPr>
        <w:t xml:space="preserve"> приняли участие около 5000 человек.</w:t>
      </w:r>
    </w:p>
    <w:p w:rsidR="007B3448" w:rsidRPr="00BA191B" w:rsidRDefault="007B3448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91B">
        <w:rPr>
          <w:rFonts w:ascii="Times New Roman" w:hAnsi="Times New Roman"/>
          <w:sz w:val="24"/>
          <w:szCs w:val="24"/>
        </w:rPr>
        <w:t xml:space="preserve">Ежегодно </w:t>
      </w:r>
      <w:proofErr w:type="spellStart"/>
      <w:r w:rsidRPr="00BA191B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BA191B">
        <w:rPr>
          <w:rFonts w:ascii="Times New Roman" w:hAnsi="Times New Roman"/>
          <w:sz w:val="24"/>
          <w:szCs w:val="24"/>
        </w:rPr>
        <w:t xml:space="preserve"> ДЮСШ участвует в Спартакиаде спортивных школ Курганской области среди команд спортивных школ городов Кургана, Шадринска и муниципальных районов Курганской области.</w:t>
      </w:r>
    </w:p>
    <w:p w:rsidR="00DD5663" w:rsidRPr="000C4C9A" w:rsidRDefault="00DD5663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C9A">
        <w:rPr>
          <w:rFonts w:ascii="Times New Roman" w:hAnsi="Times New Roman"/>
          <w:sz w:val="24"/>
          <w:szCs w:val="24"/>
        </w:rPr>
        <w:t xml:space="preserve">Уровень обеспеченности населения Кетовского района спортивными сооружениями, исходя из единовременной пропускной способности объектов спорта </w:t>
      </w:r>
      <w:r w:rsidR="000C4C9A" w:rsidRPr="000C4C9A">
        <w:rPr>
          <w:rFonts w:ascii="Times New Roman" w:hAnsi="Times New Roman"/>
          <w:sz w:val="24"/>
          <w:szCs w:val="24"/>
        </w:rPr>
        <w:t>-</w:t>
      </w:r>
      <w:r w:rsidRPr="000C4C9A">
        <w:rPr>
          <w:rFonts w:ascii="Times New Roman" w:hAnsi="Times New Roman"/>
          <w:sz w:val="24"/>
          <w:szCs w:val="24"/>
        </w:rPr>
        <w:t xml:space="preserve"> 73,7%.</w:t>
      </w:r>
    </w:p>
    <w:p w:rsidR="00500E33" w:rsidRPr="009D072C" w:rsidRDefault="00500E33" w:rsidP="001D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2C">
        <w:rPr>
          <w:rFonts w:ascii="Times New Roman" w:hAnsi="Times New Roman"/>
          <w:sz w:val="24"/>
          <w:szCs w:val="24"/>
        </w:rPr>
        <w:t xml:space="preserve">Для пропаганды физической культуры и спорта используются различные формы и методы работы. Осуществляется сотрудничество с газетой «Собеседник» и газетой "Курс района", где отражаются опыт работы и результаты спортивной жизни района. На сайте Администрации </w:t>
      </w:r>
      <w:r w:rsidR="009D072C" w:rsidRPr="009D072C">
        <w:rPr>
          <w:rFonts w:ascii="Times New Roman" w:hAnsi="Times New Roman"/>
          <w:sz w:val="24"/>
          <w:szCs w:val="24"/>
        </w:rPr>
        <w:t>МО</w:t>
      </w:r>
      <w:r w:rsidRPr="009D072C">
        <w:rPr>
          <w:rFonts w:ascii="Times New Roman" w:hAnsi="Times New Roman"/>
          <w:sz w:val="24"/>
          <w:szCs w:val="24"/>
        </w:rPr>
        <w:t xml:space="preserve"> регулярно выставляются результаты соревнований и другие события спортивной жизни. Также на сайте Управления образования освещаются все события спортивной жизни среди обучающихся, планы работы, календарь спортивно-массовых мероприятий. Имеется сайт Кетовской ДЮСШ, на котором можно ознакомиться с работой спортивной школы, локальными актами, историей ДЮСШ, спортивными достижениями школы и т.д. </w:t>
      </w:r>
    </w:p>
    <w:p w:rsidR="000154AE" w:rsidRPr="008D37FE" w:rsidRDefault="000154AE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88C" w:rsidRPr="006C4ADA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DA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жильём</w:t>
      </w:r>
      <w:r w:rsidR="000F3DBC" w:rsidRPr="006C4ADA">
        <w:rPr>
          <w:rFonts w:ascii="Times New Roman" w:hAnsi="Times New Roman" w:cs="Times New Roman"/>
          <w:b/>
          <w:sz w:val="24"/>
          <w:szCs w:val="24"/>
        </w:rPr>
        <w:t>.</w:t>
      </w:r>
    </w:p>
    <w:p w:rsidR="00846AA0" w:rsidRPr="006C4ADA" w:rsidRDefault="00846AA0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D1" w:rsidRPr="006C4ADA" w:rsidRDefault="00572001" w:rsidP="00F167D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4ADA">
        <w:rPr>
          <w:rFonts w:ascii="Times New Roman" w:hAnsi="Times New Roman"/>
          <w:sz w:val="24"/>
          <w:szCs w:val="24"/>
        </w:rPr>
        <w:t xml:space="preserve">Обеспеченность жителей района  жилыми помещениями выросла с </w:t>
      </w:r>
      <w:r w:rsidR="0061173E" w:rsidRPr="006C4ADA">
        <w:rPr>
          <w:rFonts w:ascii="Times New Roman" w:hAnsi="Times New Roman"/>
          <w:sz w:val="24"/>
          <w:szCs w:val="24"/>
        </w:rPr>
        <w:t>23,21</w:t>
      </w:r>
      <w:r w:rsidR="00DC2563" w:rsidRPr="006C4ADA">
        <w:rPr>
          <w:rFonts w:ascii="Times New Roman" w:hAnsi="Times New Roman"/>
          <w:sz w:val="24"/>
          <w:szCs w:val="24"/>
        </w:rPr>
        <w:t xml:space="preserve"> кв.</w:t>
      </w:r>
      <w:r w:rsidR="00645255" w:rsidRPr="006C4ADA">
        <w:rPr>
          <w:rFonts w:ascii="Times New Roman" w:hAnsi="Times New Roman"/>
          <w:sz w:val="24"/>
          <w:szCs w:val="24"/>
        </w:rPr>
        <w:t xml:space="preserve"> </w:t>
      </w:r>
      <w:r w:rsidR="00DC2563" w:rsidRPr="006C4ADA">
        <w:rPr>
          <w:rFonts w:ascii="Times New Roman" w:hAnsi="Times New Roman"/>
          <w:sz w:val="24"/>
          <w:szCs w:val="24"/>
        </w:rPr>
        <w:t>м</w:t>
      </w:r>
      <w:r w:rsidRPr="006C4ADA">
        <w:rPr>
          <w:rFonts w:ascii="Times New Roman" w:hAnsi="Times New Roman"/>
          <w:sz w:val="24"/>
          <w:szCs w:val="24"/>
        </w:rPr>
        <w:t xml:space="preserve"> до </w:t>
      </w:r>
      <w:r w:rsidR="0061173E" w:rsidRPr="006C4ADA">
        <w:rPr>
          <w:rFonts w:ascii="Times New Roman" w:hAnsi="Times New Roman"/>
          <w:sz w:val="24"/>
          <w:szCs w:val="24"/>
        </w:rPr>
        <w:t>27,51</w:t>
      </w:r>
      <w:r w:rsidR="00DC2563" w:rsidRPr="006C4ADA">
        <w:rPr>
          <w:rFonts w:ascii="Times New Roman" w:hAnsi="Times New Roman"/>
          <w:sz w:val="24"/>
          <w:szCs w:val="24"/>
        </w:rPr>
        <w:t xml:space="preserve"> кв.</w:t>
      </w:r>
      <w:r w:rsidR="009A2D38" w:rsidRPr="006C4ADA">
        <w:rPr>
          <w:rFonts w:ascii="Times New Roman" w:hAnsi="Times New Roman"/>
          <w:sz w:val="24"/>
          <w:szCs w:val="24"/>
        </w:rPr>
        <w:t xml:space="preserve"> </w:t>
      </w:r>
      <w:r w:rsidR="00DC2563" w:rsidRPr="006C4ADA">
        <w:rPr>
          <w:rFonts w:ascii="Times New Roman" w:hAnsi="Times New Roman"/>
          <w:sz w:val="24"/>
          <w:szCs w:val="24"/>
        </w:rPr>
        <w:t>м</w:t>
      </w:r>
      <w:r w:rsidRPr="006C4ADA">
        <w:rPr>
          <w:rFonts w:ascii="Times New Roman" w:hAnsi="Times New Roman"/>
          <w:sz w:val="24"/>
          <w:szCs w:val="24"/>
        </w:rPr>
        <w:t xml:space="preserve"> или на </w:t>
      </w:r>
      <w:r w:rsidR="0061173E" w:rsidRPr="006C4ADA">
        <w:rPr>
          <w:rFonts w:ascii="Times New Roman" w:hAnsi="Times New Roman"/>
          <w:sz w:val="24"/>
          <w:szCs w:val="24"/>
        </w:rPr>
        <w:t>18,5</w:t>
      </w:r>
      <w:r w:rsidRPr="006C4ADA">
        <w:rPr>
          <w:rFonts w:ascii="Times New Roman" w:hAnsi="Times New Roman"/>
          <w:sz w:val="24"/>
          <w:szCs w:val="24"/>
        </w:rPr>
        <w:t>%.</w:t>
      </w:r>
      <w:r w:rsidR="00CC276F" w:rsidRPr="006C4ADA">
        <w:rPr>
          <w:rFonts w:ascii="Times New Roman" w:hAnsi="Times New Roman"/>
          <w:sz w:val="24"/>
          <w:szCs w:val="24"/>
        </w:rPr>
        <w:t xml:space="preserve"> </w:t>
      </w:r>
      <w:r w:rsidR="00F20DEC" w:rsidRPr="006C4ADA">
        <w:rPr>
          <w:rFonts w:ascii="Times New Roman" w:hAnsi="Times New Roman"/>
          <w:sz w:val="24"/>
          <w:szCs w:val="24"/>
        </w:rPr>
        <w:t xml:space="preserve"> </w:t>
      </w:r>
      <w:r w:rsidR="00B90234" w:rsidRPr="006C4ADA">
        <w:rPr>
          <w:rFonts w:ascii="Times New Roman" w:hAnsi="Times New Roman"/>
          <w:sz w:val="24"/>
          <w:szCs w:val="24"/>
        </w:rPr>
        <w:t>В 20</w:t>
      </w:r>
      <w:r w:rsidR="00883D3F" w:rsidRPr="006C4ADA">
        <w:rPr>
          <w:rFonts w:ascii="Times New Roman" w:hAnsi="Times New Roman"/>
          <w:sz w:val="24"/>
          <w:szCs w:val="24"/>
        </w:rPr>
        <w:t>2</w:t>
      </w:r>
      <w:r w:rsidR="004C6F03" w:rsidRPr="006C4ADA">
        <w:rPr>
          <w:rFonts w:ascii="Times New Roman" w:hAnsi="Times New Roman"/>
          <w:sz w:val="24"/>
          <w:szCs w:val="24"/>
        </w:rPr>
        <w:t>2</w:t>
      </w:r>
      <w:r w:rsidR="00B90234" w:rsidRPr="006C4ADA">
        <w:rPr>
          <w:rFonts w:ascii="Times New Roman" w:hAnsi="Times New Roman"/>
          <w:sz w:val="24"/>
          <w:szCs w:val="24"/>
        </w:rPr>
        <w:t xml:space="preserve"> году </w:t>
      </w:r>
      <w:r w:rsidR="00B90234" w:rsidRPr="006C4ADA">
        <w:rPr>
          <w:rFonts w:ascii="Times New Roman" w:eastAsia="Calibri" w:hAnsi="Times New Roman"/>
          <w:sz w:val="24"/>
          <w:szCs w:val="24"/>
        </w:rPr>
        <w:t xml:space="preserve">введено в эксплуатацию </w:t>
      </w:r>
      <w:r w:rsidR="001D70CA" w:rsidRPr="006C4ADA">
        <w:rPr>
          <w:rFonts w:ascii="Times New Roman" w:eastAsia="Calibri" w:hAnsi="Times New Roman"/>
          <w:sz w:val="24"/>
          <w:szCs w:val="24"/>
        </w:rPr>
        <w:t>–</w:t>
      </w:r>
      <w:r w:rsidR="00B90234" w:rsidRPr="006C4ADA">
        <w:rPr>
          <w:rFonts w:ascii="Times New Roman" w:eastAsia="Calibri" w:hAnsi="Times New Roman"/>
          <w:sz w:val="24"/>
          <w:szCs w:val="24"/>
        </w:rPr>
        <w:t xml:space="preserve"> </w:t>
      </w:r>
      <w:r w:rsidR="004C6F03" w:rsidRPr="006C4ADA">
        <w:rPr>
          <w:rFonts w:ascii="Times New Roman" w:eastAsia="Calibri" w:hAnsi="Times New Roman"/>
          <w:sz w:val="24"/>
          <w:szCs w:val="24"/>
        </w:rPr>
        <w:t>59,0</w:t>
      </w:r>
      <w:r w:rsidR="00B90234" w:rsidRPr="006C4ADA">
        <w:rPr>
          <w:rFonts w:ascii="Times New Roman" w:eastAsia="Calibri" w:hAnsi="Times New Roman"/>
          <w:sz w:val="24"/>
          <w:szCs w:val="24"/>
        </w:rPr>
        <w:t xml:space="preserve"> тыс. кв</w:t>
      </w:r>
      <w:proofErr w:type="gramStart"/>
      <w:r w:rsidR="00B90234" w:rsidRPr="006C4ADA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="00B90234" w:rsidRPr="006C4ADA">
        <w:rPr>
          <w:rFonts w:ascii="Times New Roman" w:eastAsia="Calibri" w:hAnsi="Times New Roman"/>
          <w:sz w:val="24"/>
          <w:szCs w:val="24"/>
        </w:rPr>
        <w:t xml:space="preserve"> </w:t>
      </w:r>
      <w:r w:rsidR="00B90234" w:rsidRPr="006C4ADA">
        <w:rPr>
          <w:rFonts w:ascii="Times New Roman" w:hAnsi="Times New Roman"/>
          <w:sz w:val="24"/>
          <w:szCs w:val="24"/>
        </w:rPr>
        <w:t>жилой площади</w:t>
      </w:r>
      <w:r w:rsidR="001D70CA" w:rsidRPr="006C4ADA">
        <w:rPr>
          <w:rFonts w:ascii="Times New Roman" w:hAnsi="Times New Roman"/>
          <w:sz w:val="24"/>
          <w:szCs w:val="24"/>
        </w:rPr>
        <w:t xml:space="preserve"> или 1,0</w:t>
      </w:r>
      <w:r w:rsidR="004C6F03" w:rsidRPr="006C4ADA">
        <w:rPr>
          <w:rFonts w:ascii="Times New Roman" w:hAnsi="Times New Roman"/>
          <w:sz w:val="24"/>
          <w:szCs w:val="24"/>
        </w:rPr>
        <w:t>7</w:t>
      </w:r>
      <w:r w:rsidR="001D70CA" w:rsidRPr="006C4ADA">
        <w:rPr>
          <w:rFonts w:ascii="Times New Roman" w:hAnsi="Times New Roman"/>
          <w:sz w:val="24"/>
          <w:szCs w:val="24"/>
        </w:rPr>
        <w:t xml:space="preserve"> кв. м. на одного жителя (202</w:t>
      </w:r>
      <w:r w:rsidR="004C6F03" w:rsidRPr="006C4ADA">
        <w:rPr>
          <w:rFonts w:ascii="Times New Roman" w:hAnsi="Times New Roman"/>
          <w:sz w:val="24"/>
          <w:szCs w:val="24"/>
        </w:rPr>
        <w:t>1</w:t>
      </w:r>
      <w:r w:rsidR="001D70CA" w:rsidRPr="006C4ADA">
        <w:rPr>
          <w:rFonts w:ascii="Times New Roman" w:hAnsi="Times New Roman"/>
          <w:sz w:val="24"/>
          <w:szCs w:val="24"/>
        </w:rPr>
        <w:t xml:space="preserve"> год – </w:t>
      </w:r>
      <w:r w:rsidR="004C6F03" w:rsidRPr="006C4ADA">
        <w:rPr>
          <w:rFonts w:ascii="Times New Roman" w:hAnsi="Times New Roman"/>
          <w:sz w:val="24"/>
          <w:szCs w:val="24"/>
        </w:rPr>
        <w:t>1,04</w:t>
      </w:r>
      <w:r w:rsidR="001D70CA" w:rsidRPr="006C4ADA">
        <w:rPr>
          <w:rFonts w:ascii="Times New Roman" w:hAnsi="Times New Roman"/>
          <w:sz w:val="24"/>
          <w:szCs w:val="24"/>
        </w:rPr>
        <w:t>).</w:t>
      </w:r>
    </w:p>
    <w:p w:rsidR="006C4ADA" w:rsidRPr="00D8303C" w:rsidRDefault="006C4ADA" w:rsidP="006C4ADA">
      <w:pPr>
        <w:pStyle w:val="a3"/>
        <w:spacing w:before="0" w:beforeAutospacing="0" w:after="0" w:afterAutospacing="0"/>
        <w:ind w:firstLine="709"/>
        <w:jc w:val="both"/>
      </w:pPr>
      <w:r w:rsidRPr="006C4ADA">
        <w:rPr>
          <w:b/>
        </w:rPr>
        <w:t>Площадь земельных участков, представленных для строительства в расчете на 10 тыс. человек населения</w:t>
      </w:r>
      <w:r w:rsidRPr="006C4ADA">
        <w:t xml:space="preserve"> в 2022 году  составила 8,81 га, в том числе для жилищного строительства – 4,58 га. По сравнению с прошлым годом общий показатель уменьшился, так как  снизилось количество заявлений от жителей округа,</w:t>
      </w:r>
      <w:r>
        <w:t xml:space="preserve"> в то же время увеличилась площадь земельных участков предоставленных для жилищного строительства, индивидуального строительства и комплексного освоения в целях жилищного строительства с 3,5 до 4,58 га.</w:t>
      </w:r>
    </w:p>
    <w:p w:rsidR="001F7838" w:rsidRPr="00EE6172" w:rsidRDefault="001F7838" w:rsidP="00AB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172"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r w:rsidR="00E83495" w:rsidRPr="00EE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172">
        <w:rPr>
          <w:rFonts w:ascii="Times New Roman" w:eastAsia="Times New Roman" w:hAnsi="Times New Roman" w:cs="Times New Roman"/>
          <w:sz w:val="24"/>
          <w:szCs w:val="24"/>
        </w:rPr>
        <w:t xml:space="preserve">на земельных участках общей площадью </w:t>
      </w:r>
      <w:r w:rsidR="00C67EAC" w:rsidRPr="00EE6172">
        <w:rPr>
          <w:rFonts w:ascii="Times New Roman" w:eastAsia="Times New Roman" w:hAnsi="Times New Roman" w:cs="Times New Roman"/>
          <w:sz w:val="24"/>
          <w:szCs w:val="24"/>
        </w:rPr>
        <w:t>37668,35</w:t>
      </w:r>
      <w:r w:rsidRPr="00EE6172">
        <w:rPr>
          <w:rFonts w:ascii="Times New Roman" w:eastAsia="Times New Roman" w:hAnsi="Times New Roman" w:cs="Times New Roman"/>
          <w:sz w:val="24"/>
          <w:szCs w:val="24"/>
        </w:rPr>
        <w:t xml:space="preserve"> кв.м., с момента выдачи разрешения на строительство,</w:t>
      </w:r>
      <w:r w:rsidR="00D05ECC" w:rsidRPr="00EE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172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E83495" w:rsidRPr="00EE617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E6172">
        <w:rPr>
          <w:rFonts w:ascii="Times New Roman" w:eastAsia="Times New Roman" w:hAnsi="Times New Roman" w:cs="Times New Roman"/>
          <w:sz w:val="24"/>
          <w:szCs w:val="24"/>
        </w:rPr>
        <w:t>-х лет не введены в эксплуатацию</w:t>
      </w:r>
      <w:r w:rsidR="00E83495" w:rsidRPr="00EE6172">
        <w:rPr>
          <w:rFonts w:ascii="Times New Roman" w:eastAsia="Times New Roman" w:hAnsi="Times New Roman" w:cs="Times New Roman"/>
          <w:sz w:val="24"/>
          <w:szCs w:val="24"/>
        </w:rPr>
        <w:t xml:space="preserve"> объекты капитального строительства, </w:t>
      </w:r>
      <w:r w:rsidR="00C67EAC" w:rsidRPr="00EE6172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E83495" w:rsidRPr="00EE6172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годом на </w:t>
      </w:r>
      <w:r w:rsidR="00C67EAC" w:rsidRPr="00EE6172">
        <w:rPr>
          <w:rFonts w:ascii="Times New Roman" w:eastAsia="Times New Roman" w:hAnsi="Times New Roman" w:cs="Times New Roman"/>
          <w:sz w:val="24"/>
          <w:szCs w:val="24"/>
        </w:rPr>
        <w:t>30,2</w:t>
      </w:r>
      <w:r w:rsidR="00E83495" w:rsidRPr="00EE617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E61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ECC" w:rsidRPr="00EE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172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проводится работа с застройщиками о необходимости завершения строительства. </w:t>
      </w:r>
    </w:p>
    <w:p w:rsidR="008D7C32" w:rsidRPr="008D37FE" w:rsidRDefault="008D7C32" w:rsidP="008D7C32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88C" w:rsidRPr="00407441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4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23E13" w:rsidRPr="00407441" w:rsidRDefault="00F23E13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41" w:rsidRPr="00C354B5" w:rsidRDefault="00407441" w:rsidP="00407441">
      <w:pPr>
        <w:pStyle w:val="a3"/>
        <w:spacing w:before="0" w:beforeAutospacing="0" w:after="0" w:afterAutospacing="0"/>
        <w:ind w:firstLine="709"/>
        <w:jc w:val="both"/>
      </w:pPr>
      <w:r w:rsidRPr="00C354B5">
        <w:t>На 01.01.202</w:t>
      </w:r>
      <w:r>
        <w:t>3</w:t>
      </w:r>
      <w:r w:rsidRPr="00C354B5">
        <w:t xml:space="preserve"> года 4</w:t>
      </w:r>
      <w:r>
        <w:t>4</w:t>
      </w:r>
      <w:r w:rsidRPr="00C354B5">
        <w:t>,0</w:t>
      </w:r>
      <w:r>
        <w:t>3</w:t>
      </w:r>
      <w:r w:rsidRPr="00C354B5">
        <w:t>% собственников помещений в многоквартирных домах выбрали один из способов управления многоквартирными домами, в соот</w:t>
      </w:r>
      <w:r>
        <w:t>ветствии с Жилищным кодексом РФ, по сравнению с прошлым годом увеличение на 1,03%.</w:t>
      </w:r>
    </w:p>
    <w:p w:rsidR="005663A9" w:rsidRPr="00FC0AA4" w:rsidRDefault="005663A9" w:rsidP="005663A9">
      <w:pPr>
        <w:pStyle w:val="a3"/>
        <w:spacing w:before="0" w:beforeAutospacing="0" w:after="0" w:afterAutospacing="0"/>
        <w:ind w:firstLine="709"/>
        <w:jc w:val="both"/>
      </w:pPr>
      <w:r w:rsidRPr="00FC0AA4">
        <w:t xml:space="preserve">В </w:t>
      </w:r>
      <w:r>
        <w:t>муниципальном округе</w:t>
      </w:r>
      <w:r w:rsidRPr="00FC0AA4">
        <w:t xml:space="preserve"> доля организаций коммунального комплекса, в уставном капитале которых участие муниципального образования составляет не более 25% от общего числа орган</w:t>
      </w:r>
      <w:r>
        <w:t>изаций коммунального комплекса,</w:t>
      </w:r>
      <w:r w:rsidRPr="00FC0AA4">
        <w:t xml:space="preserve"> на 01.01.202</w:t>
      </w:r>
      <w:r>
        <w:t>3</w:t>
      </w:r>
      <w:r w:rsidRPr="00FC0AA4">
        <w:t xml:space="preserve"> г. составила 90% и осталась на уровне прошлого года.</w:t>
      </w:r>
    </w:p>
    <w:p w:rsidR="00E840BB" w:rsidRPr="00B63FFD" w:rsidRDefault="00E840BB" w:rsidP="00E840BB">
      <w:pPr>
        <w:pStyle w:val="a3"/>
        <w:spacing w:before="0" w:beforeAutospacing="0" w:after="0" w:afterAutospacing="0"/>
        <w:ind w:firstLine="709"/>
        <w:jc w:val="both"/>
      </w:pPr>
      <w:r w:rsidRPr="00B63FFD">
        <w:t>Увеличилась доля многоквартирных домов, расположенных на земельных участках, в отношении которых осуществлён государственный кадастровый учет на 0,</w:t>
      </w:r>
      <w:r>
        <w:t>7</w:t>
      </w:r>
      <w:r w:rsidRPr="00B63FFD">
        <w:t xml:space="preserve">% и составила </w:t>
      </w:r>
      <w:r>
        <w:t>96,3</w:t>
      </w:r>
      <w:r w:rsidRPr="00B63FFD">
        <w:t>% (202</w:t>
      </w:r>
      <w:r>
        <w:t>1</w:t>
      </w:r>
      <w:r w:rsidRPr="00B63FFD">
        <w:t xml:space="preserve"> год  - </w:t>
      </w:r>
      <w:r>
        <w:t>95,6</w:t>
      </w:r>
      <w:r w:rsidRPr="00B63FFD">
        <w:t>%).</w:t>
      </w:r>
    </w:p>
    <w:p w:rsidR="00407441" w:rsidRPr="00EF5EED" w:rsidRDefault="00407441" w:rsidP="00407441">
      <w:pPr>
        <w:pStyle w:val="a3"/>
        <w:spacing w:before="0" w:beforeAutospacing="0" w:after="0" w:afterAutospacing="0"/>
        <w:ind w:firstLine="709"/>
        <w:jc w:val="both"/>
      </w:pPr>
      <w:r w:rsidRPr="00EF5EED">
        <w:t>Доля населения, получившего жилые помещения и улучшившего жилищные условия в 202</w:t>
      </w:r>
      <w:r>
        <w:t>2</w:t>
      </w:r>
      <w:r w:rsidRPr="00EF5EED">
        <w:t xml:space="preserve"> году, в общей численности населения, состоящего на учете в качестве нуждающихся в жилых помещениях повысилась и составила 10</w:t>
      </w:r>
      <w:r>
        <w:t>,8</w:t>
      </w:r>
      <w:r w:rsidRPr="00EF5EED">
        <w:t xml:space="preserve"> % (202</w:t>
      </w:r>
      <w:r>
        <w:t>1</w:t>
      </w:r>
      <w:r w:rsidRPr="00EF5EED">
        <w:t xml:space="preserve"> год – </w:t>
      </w:r>
      <w:proofErr w:type="gramStart"/>
      <w:r>
        <w:t>10</w:t>
      </w:r>
      <w:r w:rsidRPr="00EF5EED">
        <w:t xml:space="preserve">%) </w:t>
      </w:r>
      <w:r w:rsidRPr="003C0306">
        <w:t>Ув</w:t>
      </w:r>
      <w:proofErr w:type="gramEnd"/>
      <w:r w:rsidRPr="003C0306">
        <w:t>ел</w:t>
      </w:r>
      <w:r>
        <w:t>и</w:t>
      </w:r>
      <w:r w:rsidRPr="003C0306">
        <w:t xml:space="preserve">чение </w:t>
      </w:r>
      <w:r>
        <w:t>произошло</w:t>
      </w:r>
      <w:r w:rsidRPr="003C0306">
        <w:t xml:space="preserve"> за счет предоставления жилых помещений по программе переселения из ав</w:t>
      </w:r>
      <w:r>
        <w:t>а</w:t>
      </w:r>
      <w:r w:rsidRPr="003C0306">
        <w:t>рийного жилья, предоставления жилых помещений погорельцам, снятия с учета в качестве нуждающихся, в связи с предоставлением земельных участков</w:t>
      </w:r>
      <w:r>
        <w:t>.</w:t>
      </w:r>
    </w:p>
    <w:p w:rsidR="00A231E6" w:rsidRPr="008D37FE" w:rsidRDefault="00A231E6" w:rsidP="00A231E6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FD9" w:rsidRPr="00E51F7F" w:rsidRDefault="005C4FD9" w:rsidP="0000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7F">
        <w:rPr>
          <w:rFonts w:ascii="Times New Roman" w:hAnsi="Times New Roman" w:cs="Times New Roman"/>
          <w:b/>
          <w:sz w:val="24"/>
          <w:szCs w:val="24"/>
        </w:rPr>
        <w:t>Органи</w:t>
      </w:r>
      <w:r w:rsidR="004920E2" w:rsidRPr="00E51F7F">
        <w:rPr>
          <w:rFonts w:ascii="Times New Roman" w:hAnsi="Times New Roman" w:cs="Times New Roman"/>
          <w:b/>
          <w:sz w:val="24"/>
          <w:szCs w:val="24"/>
        </w:rPr>
        <w:t>зация муниципального управления</w:t>
      </w:r>
    </w:p>
    <w:p w:rsidR="00EF6407" w:rsidRPr="008D37FE" w:rsidRDefault="00EF6407" w:rsidP="00004F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73FB" w:rsidRPr="00E51F7F" w:rsidRDefault="00AE73FB" w:rsidP="00AE7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F7F">
        <w:rPr>
          <w:rFonts w:ascii="Times New Roman" w:eastAsia="Times New Roman" w:hAnsi="Times New Roman" w:cs="Times New Roman"/>
          <w:sz w:val="24"/>
          <w:szCs w:val="24"/>
        </w:rPr>
        <w:t xml:space="preserve">По итогам 2022 года в консолидированный бюджет </w:t>
      </w:r>
      <w:r w:rsidR="00E51F7F" w:rsidRPr="00E51F7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E51F7F">
        <w:rPr>
          <w:rFonts w:ascii="Times New Roman" w:eastAsia="Times New Roman" w:hAnsi="Times New Roman" w:cs="Times New Roman"/>
          <w:sz w:val="24"/>
          <w:szCs w:val="24"/>
        </w:rPr>
        <w:t xml:space="preserve"> поступило доходов 3 113 901 тыс. рублей. По сравнению с 2021 годом поступление   доходов консолидированного бюджета в 2022 году увеличилось на 1 560 901 тыс. руб. или в 2 раза.</w:t>
      </w:r>
    </w:p>
    <w:p w:rsidR="00AE73FB" w:rsidRPr="00E51F7F" w:rsidRDefault="00AE73FB" w:rsidP="00AE73F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51F7F">
        <w:rPr>
          <w:rFonts w:ascii="Times New Roman" w:eastAsia="Times New Roman" w:hAnsi="Times New Roman" w:cs="Times New Roman"/>
          <w:color w:val="auto"/>
        </w:rPr>
        <w:t>Объем собственных доходов составляет 403 221 тыс. руб.,</w:t>
      </w:r>
      <w:r w:rsidR="00E51F7F" w:rsidRPr="00E51F7F">
        <w:rPr>
          <w:rFonts w:ascii="Times New Roman" w:eastAsia="Times New Roman" w:hAnsi="Times New Roman" w:cs="Times New Roman"/>
          <w:color w:val="auto"/>
        </w:rPr>
        <w:t xml:space="preserve"> </w:t>
      </w:r>
      <w:r w:rsidRPr="00E51F7F">
        <w:rPr>
          <w:rFonts w:ascii="Times New Roman" w:hAnsi="Times New Roman" w:cs="Times New Roman"/>
          <w:bCs/>
          <w:color w:val="auto"/>
        </w:rPr>
        <w:t>что составляет 118,4% от</w:t>
      </w:r>
      <w:r w:rsidR="00E51F7F" w:rsidRPr="00E51F7F">
        <w:rPr>
          <w:rFonts w:ascii="Times New Roman" w:hAnsi="Times New Roman" w:cs="Times New Roman"/>
          <w:bCs/>
          <w:color w:val="auto"/>
        </w:rPr>
        <w:t xml:space="preserve"> </w:t>
      </w:r>
      <w:r w:rsidRPr="00E51F7F">
        <w:rPr>
          <w:rFonts w:ascii="Times New Roman" w:hAnsi="Times New Roman" w:cs="Times New Roman"/>
          <w:color w:val="auto"/>
        </w:rPr>
        <w:t>первоначальных годовых назначений (прирост 62 642 тыс. руб.),</w:t>
      </w:r>
      <w:r w:rsidRPr="00E51F7F">
        <w:rPr>
          <w:rFonts w:ascii="Times New Roman" w:eastAsia="Times New Roman" w:hAnsi="Times New Roman" w:cs="Times New Roman"/>
          <w:color w:val="auto"/>
        </w:rPr>
        <w:t xml:space="preserve"> в т. ч. 379 362 тыс. руб. приходится на налоговые и неналоговые доходы, 23 859 тыс. руб. - на прочие безвозмездные поступления</w:t>
      </w:r>
      <w:r w:rsidRPr="00E51F7F">
        <w:rPr>
          <w:rFonts w:ascii="Times New Roman" w:hAnsi="Times New Roman" w:cs="Times New Roman"/>
          <w:color w:val="auto"/>
        </w:rPr>
        <w:t>. В декабре 2022 года план по собственным доходам был уточнен с учетом фактических поступлений до 401 831 тыс. рублей.</w:t>
      </w:r>
    </w:p>
    <w:p w:rsidR="00AE73FB" w:rsidRPr="00E51F7F" w:rsidRDefault="00AE73FB" w:rsidP="00AE73F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51F7F">
        <w:rPr>
          <w:rFonts w:ascii="Times New Roman" w:eastAsia="Times New Roman" w:hAnsi="Times New Roman" w:cs="Times New Roman"/>
          <w:color w:val="auto"/>
        </w:rPr>
        <w:t>Поступление собственных доходов выше уровня прошлого года на 59 350 тыс. руб. или 17,3%. </w:t>
      </w:r>
      <w:r w:rsidRPr="00E51F7F">
        <w:rPr>
          <w:rFonts w:ascii="Times New Roman" w:hAnsi="Times New Roman" w:cs="Times New Roman"/>
          <w:color w:val="auto"/>
        </w:rPr>
        <w:t>При этом по районному бюджету рост составил 43 147 тыс. руб. (16,1%), а по бюджетам сельских поселений – на 16 203 тыс. руб. (21,4 %).</w:t>
      </w:r>
    </w:p>
    <w:p w:rsidR="00AE73FB" w:rsidRPr="00E51F7F" w:rsidRDefault="00AE73FB" w:rsidP="00E5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F7F">
        <w:rPr>
          <w:rFonts w:ascii="Times New Roman" w:eastAsia="Times New Roman" w:hAnsi="Times New Roman" w:cs="Times New Roman"/>
          <w:sz w:val="24"/>
          <w:szCs w:val="24"/>
          <w:u w:val="single"/>
        </w:rPr>
        <w:t>Увеличилось поступление</w:t>
      </w:r>
      <w:r w:rsidR="00E51F7F" w:rsidRPr="00E51F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1F7F">
        <w:rPr>
          <w:rFonts w:ascii="Times New Roman" w:eastAsia="Times New Roman" w:hAnsi="Times New Roman" w:cs="Times New Roman"/>
          <w:sz w:val="24"/>
          <w:szCs w:val="24"/>
        </w:rPr>
        <w:t xml:space="preserve">налога на доходы физических лиц, акцизов на нефтепродукты, единого сельхозналога, налога, взимаемого в связи с применением патентной системы налогообложения, налога на имущество физических лиц, земельного налога, госпошлины, доходов от использования имущества, платы за негативное воздействие на окружающую среду, доходов от продажи муниципального имущества, штрафов и прочих </w:t>
      </w:r>
      <w:proofErr w:type="gramStart"/>
      <w:r w:rsidRPr="00E51F7F">
        <w:rPr>
          <w:rFonts w:ascii="Times New Roman" w:eastAsia="Times New Roman" w:hAnsi="Times New Roman" w:cs="Times New Roman"/>
          <w:sz w:val="24"/>
          <w:szCs w:val="24"/>
        </w:rPr>
        <w:t>безвозмездный</w:t>
      </w:r>
      <w:proofErr w:type="gramEnd"/>
      <w:r w:rsidRPr="00E51F7F">
        <w:rPr>
          <w:rFonts w:ascii="Times New Roman" w:eastAsia="Times New Roman" w:hAnsi="Times New Roman" w:cs="Times New Roman"/>
          <w:sz w:val="24"/>
          <w:szCs w:val="24"/>
        </w:rPr>
        <w:t xml:space="preserve"> поступлений.</w:t>
      </w:r>
    </w:p>
    <w:p w:rsidR="00AE73FB" w:rsidRPr="00E51F7F" w:rsidRDefault="00AE73FB" w:rsidP="00AE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F7F">
        <w:rPr>
          <w:rFonts w:ascii="Times New Roman" w:hAnsi="Times New Roman"/>
          <w:sz w:val="24"/>
          <w:szCs w:val="24"/>
        </w:rPr>
        <w:t>По остальным доходным источникам наблюдается снижение поступлений.</w:t>
      </w:r>
      <w:r w:rsidRPr="00E51F7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E73FB" w:rsidRPr="00B46DC0" w:rsidRDefault="00AE73FB" w:rsidP="00AE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0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консолидированного бюджета </w:t>
      </w:r>
      <w:proofErr w:type="spellStart"/>
      <w:r w:rsidRPr="00B46DC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B4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DC0" w:rsidRPr="00B46DC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B46DC0">
        <w:rPr>
          <w:rFonts w:ascii="Times New Roman" w:eastAsia="Times New Roman" w:hAnsi="Times New Roman" w:cs="Times New Roman"/>
          <w:sz w:val="24"/>
          <w:szCs w:val="24"/>
        </w:rPr>
        <w:t xml:space="preserve"> наибольший удельный вес занимает налог на доходы физических лиц - 51,4% (в 2021 г - 53,9%). В общем объеме доходов бюджета финансовая помощь составляет 2 717 232 тыс. руб. или 87,3% (в 2021 г - 77,9%), на собственные доходы приходится 12,9% (в 2021 г - 22,1%).</w:t>
      </w:r>
    </w:p>
    <w:p w:rsidR="00AE73FB" w:rsidRPr="00B46DC0" w:rsidRDefault="00AE73FB" w:rsidP="00AE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0">
        <w:rPr>
          <w:rFonts w:ascii="Times New Roman" w:hAnsi="Times New Roman" w:cs="Times New Roman"/>
          <w:sz w:val="24"/>
          <w:szCs w:val="24"/>
        </w:rPr>
        <w:t>В 2022 году продолжалась работа по усилению финансовой устойчивости местного бюджета – обеспечение объема бюджетных доходов в размере, необходимом для выполнения обязательств.</w:t>
      </w:r>
    </w:p>
    <w:p w:rsidR="00AE73FB" w:rsidRPr="00B32440" w:rsidRDefault="00AE73FB" w:rsidP="00AE7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2440">
        <w:rPr>
          <w:rFonts w:ascii="Times New Roman" w:hAnsi="Times New Roman"/>
          <w:sz w:val="24"/>
          <w:szCs w:val="24"/>
        </w:rPr>
        <w:t>За 2022 год произошел рост уровня недоимки в консолидированный бюджет области на 9 172 тыс. руб. (и составила 54 923 т. р.), в т. ч. в областной бюджет на 7 494 тыс. руб. (и составила 40 583 т. р.), в местный бюджет на 1 678 тыс. руб. (и составила 14 340 т. р.).</w:t>
      </w:r>
      <w:proofErr w:type="gramEnd"/>
      <w:r w:rsidRPr="00B32440">
        <w:rPr>
          <w:rFonts w:ascii="Times New Roman" w:hAnsi="Times New Roman"/>
          <w:sz w:val="24"/>
          <w:szCs w:val="24"/>
        </w:rPr>
        <w:t xml:space="preserve"> В результате работы, проведенной в рамках районного антикризисного штаба</w:t>
      </w:r>
      <w:r w:rsidR="00B32440" w:rsidRPr="00B32440">
        <w:rPr>
          <w:rFonts w:ascii="Times New Roman" w:hAnsi="Times New Roman"/>
          <w:sz w:val="24"/>
          <w:szCs w:val="24"/>
        </w:rPr>
        <w:t>,</w:t>
      </w:r>
      <w:r w:rsidRPr="00B32440">
        <w:rPr>
          <w:rFonts w:ascii="Times New Roman" w:hAnsi="Times New Roman"/>
          <w:sz w:val="24"/>
          <w:szCs w:val="24"/>
        </w:rPr>
        <w:t xml:space="preserve"> погашено задолженности в консолидированный бюджет Курганской области в сумме </w:t>
      </w:r>
      <w:r w:rsidRPr="00B32440">
        <w:rPr>
          <w:rFonts w:ascii="Times New Roman" w:hAnsi="Times New Roman"/>
          <w:sz w:val="24"/>
          <w:szCs w:val="24"/>
        </w:rPr>
        <w:lastRenderedPageBreak/>
        <w:t>12 267,8 тыс. руб. А в результате работы с населением, проведенной сельсоветами погашено долгов по имущественным налогам в сумме 9,9 тыс. руб.</w:t>
      </w:r>
    </w:p>
    <w:p w:rsidR="00AE73FB" w:rsidRPr="008D6D41" w:rsidRDefault="00AE73FB" w:rsidP="00AE7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D41">
        <w:rPr>
          <w:rFonts w:ascii="Times New Roman" w:hAnsi="Times New Roman"/>
          <w:sz w:val="24"/>
          <w:szCs w:val="24"/>
        </w:rPr>
        <w:t>С целью увеличения поступлений собственных доходов в последние годы стала актуальной работа по привлечению добровольных пожертвований от физических лиц.  За год</w:t>
      </w:r>
      <w:proofErr w:type="gramStart"/>
      <w:r w:rsidRPr="008D6D41">
        <w:rPr>
          <w:rFonts w:ascii="Times New Roman" w:hAnsi="Times New Roman"/>
          <w:sz w:val="24"/>
          <w:szCs w:val="24"/>
        </w:rPr>
        <w:t xml:space="preserve"> </w:t>
      </w:r>
      <w:r w:rsidR="008D6D41" w:rsidRPr="008D6D41">
        <w:rPr>
          <w:rFonts w:ascii="Times New Roman" w:hAnsi="Times New Roman"/>
          <w:sz w:val="24"/>
          <w:szCs w:val="24"/>
        </w:rPr>
        <w:t>,</w:t>
      </w:r>
      <w:proofErr w:type="gramEnd"/>
      <w:r w:rsidR="008D6D41" w:rsidRPr="008D6D41">
        <w:rPr>
          <w:rFonts w:ascii="Times New Roman" w:hAnsi="Times New Roman"/>
          <w:sz w:val="24"/>
          <w:szCs w:val="24"/>
        </w:rPr>
        <w:t xml:space="preserve"> </w:t>
      </w:r>
      <w:r w:rsidRPr="008D6D41">
        <w:rPr>
          <w:rFonts w:ascii="Times New Roman" w:hAnsi="Times New Roman"/>
          <w:sz w:val="24"/>
          <w:szCs w:val="24"/>
        </w:rPr>
        <w:t xml:space="preserve">поступило в консолидированный бюджет 1 865 тыс. руб. (в 2021 г – 1 928 т. р.), что на 63 тыс. рублей ниже уровня прошлого года, в том числе 1 363 тыс. руб. привлечено в районный бюджет (в 2021 г эта сумма составляла 1 370 т. р.) и 502 тыс. руб. в бюджеты поселений (в 2021 г – 558 т. р.).  </w:t>
      </w:r>
    </w:p>
    <w:p w:rsidR="00AE73FB" w:rsidRPr="008D6D41" w:rsidRDefault="00AE73FB" w:rsidP="00AE7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41">
        <w:rPr>
          <w:rFonts w:ascii="Times New Roman" w:hAnsi="Times New Roman" w:cs="Times New Roman"/>
          <w:sz w:val="24"/>
          <w:szCs w:val="24"/>
        </w:rPr>
        <w:t xml:space="preserve">В течение года проводилась </w:t>
      </w:r>
      <w:r w:rsidRPr="008D6D41">
        <w:rPr>
          <w:rFonts w:ascii="Times New Roman" w:eastAsia="Times New Roman" w:hAnsi="Times New Roman" w:cs="Times New Roman"/>
          <w:sz w:val="24"/>
          <w:szCs w:val="24"/>
        </w:rPr>
        <w:t>работа с администраторами доходов бюджета, направленная на повышение эффективности администрирования налогов, сокращение недоимки по платежам от использования муниципального имущества, привлечение к налогообложению незарегистрированного имущества, уточнение невыясненных доходов.</w:t>
      </w:r>
    </w:p>
    <w:p w:rsidR="00AE73FB" w:rsidRPr="004C3202" w:rsidRDefault="00AE73FB" w:rsidP="00AE73FB">
      <w:pPr>
        <w:pStyle w:val="a3"/>
        <w:spacing w:before="0" w:beforeAutospacing="0" w:after="0" w:afterAutospacing="0"/>
        <w:ind w:firstLine="709"/>
        <w:jc w:val="both"/>
      </w:pPr>
      <w:r w:rsidRPr="004C3202">
        <w:rPr>
          <w:b/>
        </w:rPr>
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</w:r>
      <w:r w:rsidRPr="004C3202">
        <w:t xml:space="preserve"> в 2022 году составила 11,6% (2021 г – 26,3%).  Снижение доли налоговых и неналоговых доходов в общем объеме доходов районного бюджета в 2022 году относительно 2021 года объясняется значительным ростом в 2022 году финансовой помощи (на 124,2%).</w:t>
      </w:r>
    </w:p>
    <w:p w:rsidR="00AE73FB" w:rsidRPr="00CF61FA" w:rsidRDefault="00AE73FB" w:rsidP="00AE7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1FA">
        <w:rPr>
          <w:rFonts w:ascii="Times New Roman" w:hAnsi="Times New Roman" w:cs="Times New Roman"/>
          <w:sz w:val="24"/>
          <w:szCs w:val="24"/>
        </w:rPr>
        <w:t>За 2022 г расходы по консолидированному бюджету составили 3 107 937 тыс</w:t>
      </w:r>
      <w:proofErr w:type="gramStart"/>
      <w:r w:rsidRPr="00CF61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61FA">
        <w:rPr>
          <w:rFonts w:ascii="Times New Roman" w:hAnsi="Times New Roman" w:cs="Times New Roman"/>
          <w:sz w:val="24"/>
          <w:szCs w:val="24"/>
        </w:rPr>
        <w:t xml:space="preserve">уб. Основной группой расходов консолидированного бюджета </w:t>
      </w:r>
      <w:proofErr w:type="spellStart"/>
      <w:r w:rsidRPr="00CF61F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F61FA">
        <w:rPr>
          <w:rFonts w:ascii="Times New Roman" w:hAnsi="Times New Roman" w:cs="Times New Roman"/>
          <w:sz w:val="24"/>
          <w:szCs w:val="24"/>
        </w:rPr>
        <w:t xml:space="preserve"> района, по-прежнему, являются расходы на социально-культурную сферу – 86,6 % от общего объема расходов консолидированного бюджета или 2 691 865тыс.руб. </w:t>
      </w:r>
    </w:p>
    <w:p w:rsidR="00AE73FB" w:rsidRPr="00E16B90" w:rsidRDefault="00AE73FB" w:rsidP="00AE73F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16B90">
        <w:rPr>
          <w:b/>
        </w:rPr>
        <w:t>Расходы бюджета на содержание работников органов местного самоуправления в расчёте на одного жителя</w:t>
      </w:r>
      <w:r w:rsidR="00E16B90" w:rsidRPr="00E16B90">
        <w:rPr>
          <w:b/>
        </w:rPr>
        <w:t xml:space="preserve"> </w:t>
      </w:r>
      <w:r w:rsidRPr="00E16B90">
        <w:t xml:space="preserve">увеличились на 27 % за счет того, что в 2022 году произошло увеличение величины МРОТ с 01.06.2022 года, при создании Центра учета переведены из УНО 30 </w:t>
      </w:r>
      <w:r w:rsidR="00E16B90" w:rsidRPr="00E16B90">
        <w:t>штатных единиц -</w:t>
      </w:r>
      <w:r w:rsidRPr="00E16B90">
        <w:t xml:space="preserve"> специалисты бухгалтерии, при объединении района в округ создан отдел ЖКХ и введены специалисты в отдел закупок и созданы МКУ территориальные</w:t>
      </w:r>
      <w:proofErr w:type="gramEnd"/>
      <w:r w:rsidRPr="00E16B90">
        <w:t xml:space="preserve"> отделы, после ликвидации советов. На 2023 и 2024 годы планируется на том же уровне.</w:t>
      </w:r>
    </w:p>
    <w:p w:rsidR="00AE73FB" w:rsidRPr="00E71FCD" w:rsidRDefault="00AE73FB" w:rsidP="00AE73FB">
      <w:pPr>
        <w:pStyle w:val="a3"/>
        <w:spacing w:before="0" w:beforeAutospacing="0" w:after="0" w:afterAutospacing="0"/>
        <w:ind w:firstLine="709"/>
        <w:jc w:val="both"/>
      </w:pPr>
      <w:r w:rsidRPr="00E71FCD">
        <w:rPr>
          <w:b/>
        </w:rPr>
        <w:t>Дол</w:t>
      </w:r>
      <w:bookmarkStart w:id="0" w:name="_GoBack"/>
      <w:r w:rsidRPr="00E71FCD">
        <w:rPr>
          <w:b/>
        </w:rPr>
        <w:t xml:space="preserve">я просроченной кредиторской задолженности по оплате труда (включая начисления </w:t>
      </w:r>
      <w:bookmarkEnd w:id="0"/>
      <w:r w:rsidRPr="00E71FCD">
        <w:rPr>
          <w:b/>
        </w:rPr>
        <w:t>на оплату труда) муниципальных учреждений</w:t>
      </w:r>
      <w:r w:rsidRPr="00E71FCD">
        <w:t xml:space="preserve"> в общем объеме расходов муниципального образования на оплату труда (включая начисления на оплату труда) в 2022 году составляет 0%, осталась на уровне 2021 года. На 2023 и 2024 годы планируется недопущение роста просроченной кредиторской задолженности по оплате труда.</w:t>
      </w:r>
    </w:p>
    <w:p w:rsidR="00AE73FB" w:rsidRDefault="00AE73FB" w:rsidP="00AE73FB">
      <w:pPr>
        <w:pStyle w:val="a3"/>
        <w:spacing w:before="0" w:beforeAutospacing="0" w:after="0" w:afterAutospacing="0"/>
        <w:ind w:firstLine="709"/>
        <w:jc w:val="both"/>
      </w:pPr>
      <w:r w:rsidRPr="00E71FCD">
        <w:t>Будет продолжена работа по изысканию резервов повышения доходной части бюджета и сокращению неэффективных расходов.</w:t>
      </w:r>
    </w:p>
    <w:p w:rsidR="00CE389A" w:rsidRPr="00E71FCD" w:rsidRDefault="00CE389A" w:rsidP="00AE73FB">
      <w:pPr>
        <w:pStyle w:val="a3"/>
        <w:spacing w:before="0" w:beforeAutospacing="0" w:after="0" w:afterAutospacing="0"/>
        <w:ind w:firstLine="709"/>
        <w:jc w:val="both"/>
      </w:pPr>
    </w:p>
    <w:p w:rsidR="00AE73FB" w:rsidRPr="00CE389A" w:rsidRDefault="007B0D4C" w:rsidP="00937138">
      <w:pPr>
        <w:pStyle w:val="a3"/>
        <w:spacing w:before="0" w:beforeAutospacing="0" w:after="0" w:afterAutospacing="0"/>
        <w:ind w:firstLine="709"/>
        <w:jc w:val="both"/>
      </w:pPr>
      <w:r w:rsidRPr="00CE389A">
        <w:t xml:space="preserve">Генеральный план </w:t>
      </w:r>
      <w:proofErr w:type="spellStart"/>
      <w:r w:rsidRPr="00CE389A">
        <w:t>Кетовского</w:t>
      </w:r>
      <w:proofErr w:type="spellEnd"/>
      <w:r w:rsidRPr="00CE389A">
        <w:t xml:space="preserve"> района разработан и утверждён. </w:t>
      </w:r>
    </w:p>
    <w:p w:rsidR="00AE73FB" w:rsidRPr="008D37FE" w:rsidRDefault="00AE73FB" w:rsidP="00937138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</w:p>
    <w:p w:rsidR="004B2A98" w:rsidRPr="00DB19B5" w:rsidRDefault="004B2A98" w:rsidP="0027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9B5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органа местного самоуправления</w:t>
      </w:r>
      <w:r w:rsidR="00B34430" w:rsidRPr="00DB1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F7D" w:rsidRPr="00DB19B5">
        <w:rPr>
          <w:rFonts w:ascii="Times New Roman" w:hAnsi="Times New Roman" w:cs="Times New Roman"/>
          <w:sz w:val="24"/>
          <w:szCs w:val="24"/>
        </w:rPr>
        <w:t>повысилась</w:t>
      </w:r>
      <w:r w:rsidR="00BF0E8D" w:rsidRPr="00DB19B5">
        <w:rPr>
          <w:rFonts w:ascii="Times New Roman" w:hAnsi="Times New Roman" w:cs="Times New Roman"/>
          <w:sz w:val="24"/>
          <w:szCs w:val="24"/>
        </w:rPr>
        <w:t xml:space="preserve"> </w:t>
      </w:r>
      <w:r w:rsidRPr="00DB19B5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DB19B5" w:rsidRPr="00DB19B5">
        <w:rPr>
          <w:rFonts w:ascii="Times New Roman" w:hAnsi="Times New Roman" w:cs="Times New Roman"/>
          <w:sz w:val="24"/>
          <w:szCs w:val="24"/>
        </w:rPr>
        <w:t>80,5</w:t>
      </w:r>
      <w:r w:rsidR="00417D69" w:rsidRPr="00DB19B5">
        <w:rPr>
          <w:rFonts w:ascii="Times New Roman" w:hAnsi="Times New Roman" w:cs="Times New Roman"/>
          <w:sz w:val="24"/>
          <w:szCs w:val="24"/>
        </w:rPr>
        <w:t xml:space="preserve"> </w:t>
      </w:r>
      <w:r w:rsidRPr="00DB19B5">
        <w:rPr>
          <w:rFonts w:ascii="Times New Roman" w:hAnsi="Times New Roman" w:cs="Times New Roman"/>
          <w:sz w:val="24"/>
          <w:szCs w:val="24"/>
        </w:rPr>
        <w:t>%</w:t>
      </w:r>
      <w:r w:rsidRPr="00DB19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B19B5">
        <w:rPr>
          <w:rFonts w:ascii="Times New Roman" w:hAnsi="Times New Roman" w:cs="Times New Roman"/>
          <w:sz w:val="24"/>
          <w:szCs w:val="24"/>
        </w:rPr>
        <w:t>20</w:t>
      </w:r>
      <w:r w:rsidR="00AC5F7D" w:rsidRPr="00DB19B5">
        <w:rPr>
          <w:rFonts w:ascii="Times New Roman" w:hAnsi="Times New Roman" w:cs="Times New Roman"/>
          <w:sz w:val="24"/>
          <w:szCs w:val="24"/>
        </w:rPr>
        <w:t>2</w:t>
      </w:r>
      <w:r w:rsidR="00DB19B5" w:rsidRPr="00DB19B5">
        <w:rPr>
          <w:rFonts w:ascii="Times New Roman" w:hAnsi="Times New Roman" w:cs="Times New Roman"/>
          <w:sz w:val="24"/>
          <w:szCs w:val="24"/>
        </w:rPr>
        <w:t>1</w:t>
      </w:r>
      <w:r w:rsidR="00A7745C" w:rsidRPr="00DB19B5">
        <w:rPr>
          <w:rFonts w:ascii="Times New Roman" w:hAnsi="Times New Roman" w:cs="Times New Roman"/>
          <w:sz w:val="24"/>
          <w:szCs w:val="24"/>
        </w:rPr>
        <w:t xml:space="preserve"> </w:t>
      </w:r>
      <w:r w:rsidRPr="00DB19B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DB19B5" w:rsidRPr="00DB19B5">
        <w:rPr>
          <w:rFonts w:ascii="Times New Roman" w:hAnsi="Times New Roman" w:cs="Times New Roman"/>
          <w:sz w:val="24"/>
          <w:szCs w:val="24"/>
        </w:rPr>
        <w:t>60,0</w:t>
      </w:r>
      <w:r w:rsidR="00417D69" w:rsidRPr="00DB19B5">
        <w:rPr>
          <w:rFonts w:ascii="Times New Roman" w:hAnsi="Times New Roman" w:cs="Times New Roman"/>
          <w:sz w:val="24"/>
          <w:szCs w:val="24"/>
        </w:rPr>
        <w:t xml:space="preserve"> </w:t>
      </w:r>
      <w:r w:rsidRPr="00DB19B5">
        <w:rPr>
          <w:rFonts w:ascii="Times New Roman" w:hAnsi="Times New Roman" w:cs="Times New Roman"/>
          <w:sz w:val="24"/>
          <w:szCs w:val="24"/>
        </w:rPr>
        <w:t>%)</w:t>
      </w:r>
      <w:r w:rsidR="00993767" w:rsidRPr="00DB19B5">
        <w:rPr>
          <w:rFonts w:ascii="Times New Roman" w:hAnsi="Times New Roman" w:cs="Times New Roman"/>
          <w:sz w:val="24"/>
          <w:szCs w:val="24"/>
        </w:rPr>
        <w:t>.</w:t>
      </w:r>
    </w:p>
    <w:p w:rsidR="002E2E9F" w:rsidRPr="0040196F" w:rsidRDefault="00AC6AED" w:rsidP="00275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96F">
        <w:rPr>
          <w:rFonts w:ascii="Times New Roman" w:hAnsi="Times New Roman" w:cs="Times New Roman"/>
          <w:b/>
          <w:sz w:val="24"/>
          <w:szCs w:val="24"/>
        </w:rPr>
        <w:t>Среднегодовая ч</w:t>
      </w:r>
      <w:r w:rsidR="005C4FD9" w:rsidRPr="0040196F">
        <w:rPr>
          <w:rFonts w:ascii="Times New Roman" w:hAnsi="Times New Roman" w:cs="Times New Roman"/>
          <w:b/>
          <w:sz w:val="24"/>
          <w:szCs w:val="24"/>
        </w:rPr>
        <w:t>исленн</w:t>
      </w:r>
      <w:r w:rsidRPr="0040196F">
        <w:rPr>
          <w:rFonts w:ascii="Times New Roman" w:hAnsi="Times New Roman" w:cs="Times New Roman"/>
          <w:b/>
          <w:sz w:val="24"/>
          <w:szCs w:val="24"/>
        </w:rPr>
        <w:t>ость населения</w:t>
      </w:r>
      <w:r w:rsidRPr="0040196F">
        <w:rPr>
          <w:rFonts w:ascii="Times New Roman" w:hAnsi="Times New Roman" w:cs="Times New Roman"/>
          <w:sz w:val="24"/>
          <w:szCs w:val="24"/>
        </w:rPr>
        <w:t xml:space="preserve"> </w:t>
      </w:r>
      <w:r w:rsidR="00DB19B5" w:rsidRPr="0040196F">
        <w:rPr>
          <w:rFonts w:ascii="Times New Roman" w:hAnsi="Times New Roman" w:cs="Times New Roman"/>
          <w:sz w:val="24"/>
          <w:szCs w:val="24"/>
        </w:rPr>
        <w:t>уменьшилась по результатам Всероссийской переписи</w:t>
      </w:r>
      <w:r w:rsidR="0029288C" w:rsidRPr="0040196F">
        <w:rPr>
          <w:rFonts w:ascii="Times New Roman" w:hAnsi="Times New Roman" w:cs="Times New Roman"/>
          <w:sz w:val="24"/>
          <w:szCs w:val="24"/>
        </w:rPr>
        <w:t xml:space="preserve"> на </w:t>
      </w:r>
      <w:r w:rsidR="00DB19B5" w:rsidRPr="0040196F">
        <w:rPr>
          <w:rFonts w:ascii="Times New Roman" w:hAnsi="Times New Roman" w:cs="Times New Roman"/>
          <w:sz w:val="24"/>
          <w:szCs w:val="24"/>
        </w:rPr>
        <w:t>12</w:t>
      </w:r>
      <w:r w:rsidR="00424E95" w:rsidRPr="0040196F">
        <w:rPr>
          <w:rFonts w:ascii="Times New Roman" w:hAnsi="Times New Roman" w:cs="Times New Roman"/>
          <w:sz w:val="24"/>
          <w:szCs w:val="24"/>
        </w:rPr>
        <w:t>% (</w:t>
      </w:r>
      <w:r w:rsidR="00DB19B5" w:rsidRPr="0040196F">
        <w:rPr>
          <w:rFonts w:ascii="Times New Roman" w:hAnsi="Times New Roman" w:cs="Times New Roman"/>
          <w:sz w:val="24"/>
          <w:szCs w:val="24"/>
        </w:rPr>
        <w:t>7,43 тыс.</w:t>
      </w:r>
      <w:r w:rsidR="0029288C" w:rsidRPr="0040196F">
        <w:rPr>
          <w:rFonts w:ascii="Times New Roman" w:hAnsi="Times New Roman" w:cs="Times New Roman"/>
          <w:sz w:val="24"/>
          <w:szCs w:val="24"/>
        </w:rPr>
        <w:t xml:space="preserve"> чел</w:t>
      </w:r>
      <w:r w:rsidR="00605FCA" w:rsidRPr="0040196F">
        <w:rPr>
          <w:rFonts w:ascii="Times New Roman" w:hAnsi="Times New Roman" w:cs="Times New Roman"/>
          <w:sz w:val="24"/>
          <w:szCs w:val="24"/>
        </w:rPr>
        <w:t>.</w:t>
      </w:r>
      <w:r w:rsidR="0029288C" w:rsidRPr="0040196F">
        <w:rPr>
          <w:rFonts w:ascii="Times New Roman" w:hAnsi="Times New Roman" w:cs="Times New Roman"/>
          <w:sz w:val="24"/>
          <w:szCs w:val="24"/>
        </w:rPr>
        <w:t>)</w:t>
      </w:r>
      <w:r w:rsidR="005C4FD9" w:rsidRPr="0040196F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605FCA" w:rsidRPr="0040196F">
        <w:rPr>
          <w:rFonts w:ascii="Times New Roman" w:hAnsi="Times New Roman" w:cs="Times New Roman"/>
          <w:sz w:val="24"/>
          <w:szCs w:val="24"/>
        </w:rPr>
        <w:t xml:space="preserve"> </w:t>
      </w:r>
      <w:r w:rsidR="00DB19B5" w:rsidRPr="0040196F">
        <w:rPr>
          <w:rFonts w:ascii="Times New Roman" w:hAnsi="Times New Roman" w:cs="Times New Roman"/>
          <w:sz w:val="24"/>
          <w:szCs w:val="24"/>
        </w:rPr>
        <w:t>55,0 тыс.</w:t>
      </w:r>
      <w:r w:rsidR="0029288C" w:rsidRPr="0040196F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C4FD9" w:rsidRPr="0040196F">
        <w:rPr>
          <w:rFonts w:ascii="Times New Roman" w:hAnsi="Times New Roman" w:cs="Times New Roman"/>
          <w:sz w:val="24"/>
          <w:szCs w:val="24"/>
        </w:rPr>
        <w:t>20</w:t>
      </w:r>
      <w:r w:rsidR="006349DA" w:rsidRPr="0040196F">
        <w:rPr>
          <w:rFonts w:ascii="Times New Roman" w:hAnsi="Times New Roman" w:cs="Times New Roman"/>
          <w:sz w:val="24"/>
          <w:szCs w:val="24"/>
        </w:rPr>
        <w:t>2</w:t>
      </w:r>
      <w:r w:rsidR="00DB19B5" w:rsidRPr="0040196F">
        <w:rPr>
          <w:rFonts w:ascii="Times New Roman" w:hAnsi="Times New Roman" w:cs="Times New Roman"/>
          <w:sz w:val="24"/>
          <w:szCs w:val="24"/>
        </w:rPr>
        <w:t>1</w:t>
      </w:r>
      <w:r w:rsidR="00461672" w:rsidRPr="0040196F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40196F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349DA" w:rsidRPr="0040196F">
        <w:rPr>
          <w:rFonts w:ascii="Times New Roman" w:hAnsi="Times New Roman" w:cs="Times New Roman"/>
          <w:sz w:val="24"/>
          <w:szCs w:val="24"/>
        </w:rPr>
        <w:t>62</w:t>
      </w:r>
      <w:r w:rsidR="00DB19B5" w:rsidRPr="0040196F">
        <w:rPr>
          <w:rFonts w:ascii="Times New Roman" w:hAnsi="Times New Roman" w:cs="Times New Roman"/>
          <w:sz w:val="24"/>
          <w:szCs w:val="24"/>
        </w:rPr>
        <w:t>,43 тыс.</w:t>
      </w:r>
      <w:r w:rsidR="005C4FD9" w:rsidRPr="0040196F">
        <w:rPr>
          <w:rFonts w:ascii="Times New Roman" w:hAnsi="Times New Roman" w:cs="Times New Roman"/>
          <w:sz w:val="24"/>
          <w:szCs w:val="24"/>
        </w:rPr>
        <w:t xml:space="preserve"> чел)</w:t>
      </w:r>
      <w:r w:rsidRPr="0040196F">
        <w:rPr>
          <w:rFonts w:ascii="Times New Roman" w:hAnsi="Times New Roman" w:cs="Times New Roman"/>
          <w:sz w:val="24"/>
          <w:szCs w:val="24"/>
        </w:rPr>
        <w:t>.</w:t>
      </w:r>
      <w:r w:rsidR="001E612E" w:rsidRPr="0040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B4" w:rsidRDefault="003F749B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3B">
        <w:rPr>
          <w:rFonts w:ascii="Times New Roman" w:hAnsi="Times New Roman" w:cs="Times New Roman"/>
          <w:sz w:val="24"/>
          <w:szCs w:val="24"/>
        </w:rPr>
        <w:t>В 20</w:t>
      </w:r>
      <w:r w:rsidR="00E07586" w:rsidRPr="00FD713B">
        <w:rPr>
          <w:rFonts w:ascii="Times New Roman" w:hAnsi="Times New Roman" w:cs="Times New Roman"/>
          <w:sz w:val="24"/>
          <w:szCs w:val="24"/>
        </w:rPr>
        <w:t>2</w:t>
      </w:r>
      <w:r w:rsidR="00EA1136" w:rsidRPr="00FD713B">
        <w:rPr>
          <w:rFonts w:ascii="Times New Roman" w:hAnsi="Times New Roman" w:cs="Times New Roman"/>
          <w:sz w:val="24"/>
          <w:szCs w:val="24"/>
        </w:rPr>
        <w:t xml:space="preserve">2 </w:t>
      </w:r>
      <w:r w:rsidRPr="00FD713B">
        <w:rPr>
          <w:rFonts w:ascii="Times New Roman" w:hAnsi="Times New Roman" w:cs="Times New Roman"/>
          <w:sz w:val="24"/>
          <w:szCs w:val="24"/>
        </w:rPr>
        <w:t>году</w:t>
      </w:r>
      <w:r w:rsidR="00230EB4" w:rsidRPr="00FD713B">
        <w:rPr>
          <w:rFonts w:ascii="Times New Roman" w:hAnsi="Times New Roman" w:cs="Times New Roman"/>
          <w:sz w:val="24"/>
          <w:szCs w:val="24"/>
        </w:rPr>
        <w:t xml:space="preserve"> в районе родилось </w:t>
      </w:r>
      <w:r w:rsidR="00A011A0" w:rsidRPr="00FD713B">
        <w:rPr>
          <w:rFonts w:ascii="Times New Roman" w:hAnsi="Times New Roman" w:cs="Times New Roman"/>
          <w:sz w:val="24"/>
          <w:szCs w:val="24"/>
        </w:rPr>
        <w:t>392</w:t>
      </w:r>
      <w:r w:rsidR="00230EB4" w:rsidRPr="00FD713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FD713B">
        <w:rPr>
          <w:rFonts w:ascii="Times New Roman" w:hAnsi="Times New Roman" w:cs="Times New Roman"/>
          <w:sz w:val="24"/>
          <w:szCs w:val="24"/>
        </w:rPr>
        <w:t xml:space="preserve"> (20</w:t>
      </w:r>
      <w:r w:rsidR="00E259F0" w:rsidRPr="00FD713B">
        <w:rPr>
          <w:rFonts w:ascii="Times New Roman" w:hAnsi="Times New Roman" w:cs="Times New Roman"/>
          <w:sz w:val="24"/>
          <w:szCs w:val="24"/>
        </w:rPr>
        <w:t>2</w:t>
      </w:r>
      <w:r w:rsidR="00A011A0" w:rsidRPr="00FD713B">
        <w:rPr>
          <w:rFonts w:ascii="Times New Roman" w:hAnsi="Times New Roman" w:cs="Times New Roman"/>
          <w:sz w:val="24"/>
          <w:szCs w:val="24"/>
        </w:rPr>
        <w:t xml:space="preserve">1 </w:t>
      </w:r>
      <w:r w:rsidR="00AD5DA8" w:rsidRPr="00FD713B">
        <w:rPr>
          <w:rFonts w:ascii="Times New Roman" w:hAnsi="Times New Roman" w:cs="Times New Roman"/>
          <w:sz w:val="24"/>
          <w:szCs w:val="24"/>
        </w:rPr>
        <w:t xml:space="preserve">г. – </w:t>
      </w:r>
      <w:r w:rsidR="00A011A0" w:rsidRPr="00FD713B">
        <w:rPr>
          <w:rFonts w:ascii="Times New Roman" w:hAnsi="Times New Roman" w:cs="Times New Roman"/>
          <w:sz w:val="24"/>
          <w:szCs w:val="24"/>
        </w:rPr>
        <w:t>416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FD713B">
        <w:rPr>
          <w:rFonts w:ascii="Times New Roman" w:hAnsi="Times New Roman" w:cs="Times New Roman"/>
          <w:sz w:val="24"/>
          <w:szCs w:val="24"/>
        </w:rPr>
        <w:t>)</w:t>
      </w:r>
      <w:r w:rsidR="00230EB4" w:rsidRPr="00FD713B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A011A0" w:rsidRPr="00FD713B">
        <w:rPr>
          <w:rFonts w:ascii="Times New Roman" w:hAnsi="Times New Roman" w:cs="Times New Roman"/>
          <w:sz w:val="24"/>
          <w:szCs w:val="24"/>
        </w:rPr>
        <w:t>747</w:t>
      </w:r>
      <w:r w:rsidR="00446BB5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FD713B">
        <w:rPr>
          <w:rFonts w:ascii="Times New Roman" w:hAnsi="Times New Roman" w:cs="Times New Roman"/>
          <w:sz w:val="24"/>
          <w:szCs w:val="24"/>
        </w:rPr>
        <w:t>человек (20</w:t>
      </w:r>
      <w:r w:rsidR="00E259F0" w:rsidRPr="00FD713B">
        <w:rPr>
          <w:rFonts w:ascii="Times New Roman" w:hAnsi="Times New Roman" w:cs="Times New Roman"/>
          <w:sz w:val="24"/>
          <w:szCs w:val="24"/>
        </w:rPr>
        <w:t>2</w:t>
      </w:r>
      <w:r w:rsidR="00A011A0" w:rsidRPr="00FD713B">
        <w:rPr>
          <w:rFonts w:ascii="Times New Roman" w:hAnsi="Times New Roman" w:cs="Times New Roman"/>
          <w:sz w:val="24"/>
          <w:szCs w:val="24"/>
        </w:rPr>
        <w:t>1</w:t>
      </w:r>
      <w:r w:rsidR="00AD5DA8" w:rsidRPr="00FD713B">
        <w:rPr>
          <w:rFonts w:ascii="Times New Roman" w:hAnsi="Times New Roman" w:cs="Times New Roman"/>
          <w:sz w:val="24"/>
          <w:szCs w:val="24"/>
        </w:rPr>
        <w:t xml:space="preserve"> г. – </w:t>
      </w:r>
      <w:r w:rsidR="00A011A0" w:rsidRPr="00FD713B">
        <w:rPr>
          <w:rFonts w:ascii="Times New Roman" w:hAnsi="Times New Roman" w:cs="Times New Roman"/>
          <w:sz w:val="24"/>
          <w:szCs w:val="24"/>
        </w:rPr>
        <w:t>945</w:t>
      </w:r>
      <w:r w:rsidR="00A75262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FD713B">
        <w:rPr>
          <w:rFonts w:ascii="Times New Roman" w:hAnsi="Times New Roman" w:cs="Times New Roman"/>
          <w:sz w:val="24"/>
          <w:szCs w:val="24"/>
        </w:rPr>
        <w:t>чел.</w:t>
      </w:r>
      <w:r w:rsidR="00AD5DA8" w:rsidRPr="00FD713B">
        <w:rPr>
          <w:rFonts w:ascii="Times New Roman" w:hAnsi="Times New Roman" w:cs="Times New Roman"/>
          <w:sz w:val="24"/>
          <w:szCs w:val="24"/>
        </w:rPr>
        <w:t>)</w:t>
      </w:r>
      <w:r w:rsidR="00230EB4" w:rsidRPr="00FD713B">
        <w:rPr>
          <w:rFonts w:ascii="Times New Roman" w:hAnsi="Times New Roman" w:cs="Times New Roman"/>
          <w:sz w:val="24"/>
          <w:szCs w:val="24"/>
        </w:rPr>
        <w:t>, естественн</w:t>
      </w:r>
      <w:r w:rsidR="00AD5DA8" w:rsidRPr="00FD713B">
        <w:rPr>
          <w:rFonts w:ascii="Times New Roman" w:hAnsi="Times New Roman" w:cs="Times New Roman"/>
          <w:sz w:val="24"/>
          <w:szCs w:val="24"/>
        </w:rPr>
        <w:t>ая</w:t>
      </w:r>
      <w:r w:rsidR="00230EB4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FD713B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230EB4" w:rsidRPr="00FD713B">
        <w:rPr>
          <w:rFonts w:ascii="Times New Roman" w:hAnsi="Times New Roman" w:cs="Times New Roman"/>
          <w:sz w:val="24"/>
          <w:szCs w:val="24"/>
        </w:rPr>
        <w:t>населения составил</w:t>
      </w:r>
      <w:r w:rsidR="00AD5DA8" w:rsidRPr="00FD713B">
        <w:rPr>
          <w:rFonts w:ascii="Times New Roman" w:hAnsi="Times New Roman" w:cs="Times New Roman"/>
          <w:sz w:val="24"/>
          <w:szCs w:val="24"/>
        </w:rPr>
        <w:t>а</w:t>
      </w:r>
      <w:r w:rsidR="00230EB4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B50F48" w:rsidRPr="00FD713B">
        <w:rPr>
          <w:rFonts w:ascii="Times New Roman" w:hAnsi="Times New Roman" w:cs="Times New Roman"/>
          <w:sz w:val="24"/>
          <w:szCs w:val="24"/>
        </w:rPr>
        <w:t>355</w:t>
      </w:r>
      <w:r w:rsidR="00230EB4" w:rsidRPr="00FD71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(20</w:t>
      </w:r>
      <w:r w:rsidR="00E259F0" w:rsidRPr="00FD713B">
        <w:rPr>
          <w:rFonts w:ascii="Times New Roman" w:hAnsi="Times New Roman" w:cs="Times New Roman"/>
          <w:sz w:val="24"/>
          <w:szCs w:val="24"/>
        </w:rPr>
        <w:t>2</w:t>
      </w:r>
      <w:r w:rsidR="00B50F48" w:rsidRPr="00FD713B">
        <w:rPr>
          <w:rFonts w:ascii="Times New Roman" w:hAnsi="Times New Roman" w:cs="Times New Roman"/>
          <w:sz w:val="24"/>
          <w:szCs w:val="24"/>
        </w:rPr>
        <w:t>1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г. – естественн</w:t>
      </w:r>
      <w:r w:rsidR="00666F13" w:rsidRPr="00FD713B">
        <w:rPr>
          <w:rFonts w:ascii="Times New Roman" w:hAnsi="Times New Roman" w:cs="Times New Roman"/>
          <w:sz w:val="24"/>
          <w:szCs w:val="24"/>
        </w:rPr>
        <w:t>ая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666F13" w:rsidRPr="00FD713B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– </w:t>
      </w:r>
      <w:r w:rsidR="00B50F48" w:rsidRPr="00FD713B">
        <w:rPr>
          <w:rFonts w:ascii="Times New Roman" w:hAnsi="Times New Roman" w:cs="Times New Roman"/>
          <w:sz w:val="24"/>
          <w:szCs w:val="24"/>
        </w:rPr>
        <w:t>529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чел.)</w:t>
      </w:r>
      <w:r w:rsidR="00FA38CF" w:rsidRPr="00FD713B">
        <w:rPr>
          <w:rFonts w:ascii="Times New Roman" w:hAnsi="Times New Roman" w:cs="Times New Roman"/>
          <w:sz w:val="24"/>
          <w:szCs w:val="24"/>
        </w:rPr>
        <w:t xml:space="preserve">. </w:t>
      </w:r>
      <w:r w:rsidR="009E4356" w:rsidRPr="00FD713B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жительство в район прибыло </w:t>
      </w:r>
      <w:r w:rsidR="00E955D4" w:rsidRPr="00FD713B">
        <w:rPr>
          <w:rFonts w:ascii="Times New Roman" w:hAnsi="Times New Roman" w:cs="Times New Roman"/>
          <w:sz w:val="24"/>
          <w:szCs w:val="24"/>
        </w:rPr>
        <w:t xml:space="preserve">2411 </w:t>
      </w:r>
      <w:r w:rsidR="009E4356" w:rsidRPr="00FD713B">
        <w:rPr>
          <w:rFonts w:ascii="Times New Roman" w:hAnsi="Times New Roman" w:cs="Times New Roman"/>
          <w:sz w:val="24"/>
          <w:szCs w:val="24"/>
        </w:rPr>
        <w:t>чел.,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FD713B">
        <w:rPr>
          <w:rFonts w:ascii="Times New Roman" w:hAnsi="Times New Roman" w:cs="Times New Roman"/>
          <w:sz w:val="24"/>
          <w:szCs w:val="24"/>
        </w:rPr>
        <w:t>2</w:t>
      </w:r>
      <w:r w:rsidR="00E955D4" w:rsidRPr="00FD713B">
        <w:rPr>
          <w:rFonts w:ascii="Times New Roman" w:hAnsi="Times New Roman" w:cs="Times New Roman"/>
          <w:sz w:val="24"/>
          <w:szCs w:val="24"/>
        </w:rPr>
        <w:t>1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г. – </w:t>
      </w:r>
      <w:r w:rsidR="00E955D4" w:rsidRPr="00FD713B">
        <w:rPr>
          <w:rFonts w:ascii="Times New Roman" w:hAnsi="Times New Roman" w:cs="Times New Roman"/>
          <w:sz w:val="24"/>
          <w:szCs w:val="24"/>
        </w:rPr>
        <w:t>2975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E4356" w:rsidRPr="00FD713B">
        <w:rPr>
          <w:rFonts w:ascii="Times New Roman" w:hAnsi="Times New Roman" w:cs="Times New Roman"/>
          <w:sz w:val="24"/>
          <w:szCs w:val="24"/>
        </w:rPr>
        <w:t xml:space="preserve"> убыло в другую местность -</w:t>
      </w:r>
      <w:r w:rsidR="00E955D4" w:rsidRPr="00FD713B">
        <w:rPr>
          <w:rFonts w:ascii="Times New Roman" w:hAnsi="Times New Roman" w:cs="Times New Roman"/>
          <w:sz w:val="24"/>
          <w:szCs w:val="24"/>
        </w:rPr>
        <w:t xml:space="preserve"> 2276</w:t>
      </w:r>
      <w:r w:rsidR="009E4356" w:rsidRPr="00FD713B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FD713B">
        <w:rPr>
          <w:rFonts w:ascii="Times New Roman" w:hAnsi="Times New Roman" w:cs="Times New Roman"/>
          <w:sz w:val="24"/>
          <w:szCs w:val="24"/>
        </w:rPr>
        <w:t>2</w:t>
      </w:r>
      <w:r w:rsidR="00E955D4" w:rsidRPr="00FD713B">
        <w:rPr>
          <w:rFonts w:ascii="Times New Roman" w:hAnsi="Times New Roman" w:cs="Times New Roman"/>
          <w:sz w:val="24"/>
          <w:szCs w:val="24"/>
        </w:rPr>
        <w:t>1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г. – </w:t>
      </w:r>
      <w:r w:rsidR="00E955D4" w:rsidRPr="00FD713B">
        <w:rPr>
          <w:rFonts w:ascii="Times New Roman" w:hAnsi="Times New Roman" w:cs="Times New Roman"/>
          <w:sz w:val="24"/>
          <w:szCs w:val="24"/>
        </w:rPr>
        <w:t xml:space="preserve">2212 </w:t>
      </w:r>
      <w:r w:rsidR="00E01660" w:rsidRPr="00FD713B">
        <w:rPr>
          <w:rFonts w:ascii="Times New Roman" w:hAnsi="Times New Roman" w:cs="Times New Roman"/>
          <w:sz w:val="24"/>
          <w:szCs w:val="24"/>
        </w:rPr>
        <w:t>чел.),</w:t>
      </w:r>
      <w:r w:rsidR="009E4356" w:rsidRPr="00FD713B">
        <w:rPr>
          <w:rFonts w:ascii="Times New Roman" w:hAnsi="Times New Roman" w:cs="Times New Roman"/>
          <w:sz w:val="24"/>
          <w:szCs w:val="24"/>
        </w:rPr>
        <w:t xml:space="preserve"> миграционн</w:t>
      </w:r>
      <w:r w:rsidR="008B5FB5" w:rsidRPr="00FD713B">
        <w:rPr>
          <w:rFonts w:ascii="Times New Roman" w:hAnsi="Times New Roman" w:cs="Times New Roman"/>
          <w:sz w:val="24"/>
          <w:szCs w:val="24"/>
        </w:rPr>
        <w:t xml:space="preserve">ый </w:t>
      </w:r>
      <w:r w:rsidR="009E4356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8B5FB5" w:rsidRPr="00FD713B">
        <w:rPr>
          <w:rFonts w:ascii="Times New Roman" w:hAnsi="Times New Roman" w:cs="Times New Roman"/>
          <w:sz w:val="24"/>
          <w:szCs w:val="24"/>
        </w:rPr>
        <w:t>прирост</w:t>
      </w:r>
      <w:r w:rsidR="009E4356" w:rsidRPr="00FD713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955D4" w:rsidRPr="00FD713B">
        <w:rPr>
          <w:rFonts w:ascii="Times New Roman" w:hAnsi="Times New Roman" w:cs="Times New Roman"/>
          <w:sz w:val="24"/>
          <w:szCs w:val="24"/>
        </w:rPr>
        <w:t>135</w:t>
      </w:r>
      <w:r w:rsidR="008B5FB5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9E4356" w:rsidRPr="00FD713B">
        <w:rPr>
          <w:rFonts w:ascii="Times New Roman" w:hAnsi="Times New Roman" w:cs="Times New Roman"/>
          <w:sz w:val="24"/>
          <w:szCs w:val="24"/>
        </w:rPr>
        <w:t>чел.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(20</w:t>
      </w:r>
      <w:r w:rsidR="00642A50" w:rsidRPr="00FD713B">
        <w:rPr>
          <w:rFonts w:ascii="Times New Roman" w:hAnsi="Times New Roman" w:cs="Times New Roman"/>
          <w:sz w:val="24"/>
          <w:szCs w:val="24"/>
        </w:rPr>
        <w:t>2</w:t>
      </w:r>
      <w:r w:rsidR="00E955D4" w:rsidRPr="00FD713B">
        <w:rPr>
          <w:rFonts w:ascii="Times New Roman" w:hAnsi="Times New Roman" w:cs="Times New Roman"/>
          <w:sz w:val="24"/>
          <w:szCs w:val="24"/>
        </w:rPr>
        <w:t>1</w:t>
      </w:r>
      <w:r w:rsidR="008B5FB5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г. – </w:t>
      </w:r>
      <w:r w:rsidR="008B5FB5" w:rsidRPr="00FD713B">
        <w:rPr>
          <w:rFonts w:ascii="Times New Roman" w:hAnsi="Times New Roman" w:cs="Times New Roman"/>
          <w:sz w:val="24"/>
          <w:szCs w:val="24"/>
        </w:rPr>
        <w:t>миграционн</w:t>
      </w:r>
      <w:r w:rsidR="00E955D4" w:rsidRPr="00FD713B">
        <w:rPr>
          <w:rFonts w:ascii="Times New Roman" w:hAnsi="Times New Roman" w:cs="Times New Roman"/>
          <w:sz w:val="24"/>
          <w:szCs w:val="24"/>
        </w:rPr>
        <w:t xml:space="preserve">ый </w:t>
      </w:r>
      <w:r w:rsidR="008B5FB5" w:rsidRPr="00FD713B">
        <w:rPr>
          <w:rFonts w:ascii="Times New Roman" w:hAnsi="Times New Roman" w:cs="Times New Roman"/>
          <w:sz w:val="24"/>
          <w:szCs w:val="24"/>
        </w:rPr>
        <w:t xml:space="preserve"> </w:t>
      </w:r>
      <w:r w:rsidR="00E955D4" w:rsidRPr="00FD713B">
        <w:rPr>
          <w:rFonts w:ascii="Times New Roman" w:hAnsi="Times New Roman" w:cs="Times New Roman"/>
          <w:sz w:val="24"/>
          <w:szCs w:val="24"/>
        </w:rPr>
        <w:t>прирост</w:t>
      </w:r>
      <w:r w:rsidR="008B5FB5" w:rsidRPr="00FD713B">
        <w:rPr>
          <w:rFonts w:ascii="Times New Roman" w:hAnsi="Times New Roman" w:cs="Times New Roman"/>
          <w:sz w:val="24"/>
          <w:szCs w:val="24"/>
        </w:rPr>
        <w:t xml:space="preserve"> - </w:t>
      </w:r>
      <w:r w:rsidR="00E955D4" w:rsidRPr="00FD713B">
        <w:rPr>
          <w:rFonts w:ascii="Times New Roman" w:hAnsi="Times New Roman" w:cs="Times New Roman"/>
          <w:sz w:val="24"/>
          <w:szCs w:val="24"/>
        </w:rPr>
        <w:t>763</w:t>
      </w:r>
      <w:r w:rsidR="00E01660" w:rsidRPr="00FD713B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84196F" w:rsidRDefault="0084196F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96F" w:rsidRPr="00C700AD" w:rsidRDefault="0084196F" w:rsidP="00841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0AD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к отопительному сезону </w:t>
      </w:r>
      <w:r w:rsidRPr="00C700AD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C700AD">
        <w:rPr>
          <w:rFonts w:ascii="Times New Roman" w:hAnsi="Times New Roman" w:cs="Times New Roman"/>
          <w:bCs/>
          <w:sz w:val="24"/>
          <w:szCs w:val="24"/>
        </w:rPr>
        <w:t xml:space="preserve"> котельных, </w:t>
      </w:r>
      <w:r>
        <w:rPr>
          <w:rFonts w:ascii="Times New Roman" w:hAnsi="Times New Roman" w:cs="Times New Roman"/>
          <w:bCs/>
          <w:sz w:val="24"/>
          <w:szCs w:val="24"/>
        </w:rPr>
        <w:t>72,4</w:t>
      </w:r>
      <w:r w:rsidRPr="00C700AD">
        <w:rPr>
          <w:rFonts w:ascii="Times New Roman" w:hAnsi="Times New Roman" w:cs="Times New Roman"/>
          <w:bCs/>
          <w:sz w:val="24"/>
          <w:szCs w:val="24"/>
        </w:rPr>
        <w:t xml:space="preserve"> км тепловых сетей, </w:t>
      </w:r>
      <w:r>
        <w:rPr>
          <w:rFonts w:ascii="Times New Roman" w:hAnsi="Times New Roman" w:cs="Times New Roman"/>
          <w:bCs/>
          <w:sz w:val="24"/>
          <w:szCs w:val="24"/>
        </w:rPr>
        <w:t>80,3</w:t>
      </w:r>
      <w:r w:rsidRPr="00C700AD">
        <w:rPr>
          <w:rFonts w:ascii="Times New Roman" w:hAnsi="Times New Roman" w:cs="Times New Roman"/>
          <w:bCs/>
          <w:sz w:val="24"/>
          <w:szCs w:val="24"/>
        </w:rPr>
        <w:t xml:space="preserve"> км водопроводных и 19,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700AD">
        <w:rPr>
          <w:rFonts w:ascii="Times New Roman" w:hAnsi="Times New Roman" w:cs="Times New Roman"/>
          <w:bCs/>
          <w:sz w:val="24"/>
          <w:szCs w:val="24"/>
        </w:rPr>
        <w:t xml:space="preserve"> км канализационных сетей. Теплоснабжением обеспечены все объекты социальной сферы и объекты </w:t>
      </w:r>
      <w:r w:rsidRPr="00C700AD">
        <w:rPr>
          <w:rFonts w:ascii="Times New Roman" w:hAnsi="Times New Roman" w:cs="Times New Roman"/>
          <w:bCs/>
          <w:sz w:val="24"/>
          <w:szCs w:val="24"/>
        </w:rPr>
        <w:lastRenderedPageBreak/>
        <w:t>жилищного фонда (2</w:t>
      </w:r>
      <w:r>
        <w:rPr>
          <w:rFonts w:ascii="Times New Roman" w:hAnsi="Times New Roman" w:cs="Times New Roman"/>
          <w:bCs/>
          <w:sz w:val="24"/>
          <w:szCs w:val="24"/>
        </w:rPr>
        <w:t>68</w:t>
      </w:r>
      <w:r w:rsidRPr="00C700AD">
        <w:rPr>
          <w:rFonts w:ascii="Times New Roman" w:hAnsi="Times New Roman" w:cs="Times New Roman"/>
          <w:bCs/>
          <w:sz w:val="24"/>
          <w:szCs w:val="24"/>
        </w:rPr>
        <w:t xml:space="preserve"> многоквартирных домов (</w:t>
      </w:r>
      <w:r>
        <w:rPr>
          <w:rFonts w:ascii="Times New Roman" w:hAnsi="Times New Roman" w:cs="Times New Roman"/>
          <w:bCs/>
          <w:sz w:val="24"/>
          <w:szCs w:val="24"/>
        </w:rPr>
        <w:t>199</w:t>
      </w:r>
      <w:r w:rsidRPr="00C700AD">
        <w:rPr>
          <w:rFonts w:ascii="Times New Roman" w:hAnsi="Times New Roman" w:cs="Times New Roman"/>
          <w:bCs/>
          <w:sz w:val="24"/>
          <w:szCs w:val="24"/>
        </w:rPr>
        <w:t xml:space="preserve"> с центральным отоплением), 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="00856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0AD">
        <w:rPr>
          <w:rFonts w:ascii="Times New Roman" w:hAnsi="Times New Roman" w:cs="Times New Roman"/>
          <w:bCs/>
          <w:sz w:val="24"/>
          <w:szCs w:val="24"/>
        </w:rPr>
        <w:t xml:space="preserve">школьных и дошкольных учреждений,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C700AD">
        <w:rPr>
          <w:rFonts w:ascii="Times New Roman" w:hAnsi="Times New Roman" w:cs="Times New Roman"/>
          <w:bCs/>
          <w:sz w:val="24"/>
          <w:szCs w:val="24"/>
        </w:rPr>
        <w:t xml:space="preserve"> учреждений культуры, 1 спортивное учреждение).  </w:t>
      </w:r>
    </w:p>
    <w:p w:rsidR="0084196F" w:rsidRPr="00C700AD" w:rsidRDefault="0084196F" w:rsidP="008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0AD">
        <w:rPr>
          <w:rFonts w:ascii="Times New Roman" w:hAnsi="Times New Roman" w:cs="Times New Roman"/>
          <w:sz w:val="24"/>
          <w:szCs w:val="24"/>
        </w:rPr>
        <w:t xml:space="preserve">Произведена установка энергосберегающих ламп, проведены электромонтажные работы с заменой всей системы электроснабжения в бюджетных учреждениях. </w:t>
      </w:r>
    </w:p>
    <w:p w:rsidR="0084196F" w:rsidRPr="00C700AD" w:rsidRDefault="0084196F" w:rsidP="0084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0AD">
        <w:rPr>
          <w:rFonts w:ascii="Times New Roman" w:hAnsi="Times New Roman" w:cs="Times New Roman"/>
          <w:sz w:val="24"/>
          <w:szCs w:val="24"/>
        </w:rPr>
        <w:t xml:space="preserve">В связи с реализацией данных мероприятий по энергосбережению снизился расход электроэнергии в </w:t>
      </w:r>
      <w:r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C700AD">
        <w:rPr>
          <w:rFonts w:ascii="Times New Roman" w:hAnsi="Times New Roman" w:cs="Times New Roman"/>
          <w:sz w:val="24"/>
          <w:szCs w:val="24"/>
        </w:rPr>
        <w:t xml:space="preserve"> (на </w:t>
      </w:r>
      <w:r w:rsidR="00E312E1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700AD">
        <w:rPr>
          <w:rFonts w:ascii="Times New Roman" w:hAnsi="Times New Roman" w:cs="Times New Roman"/>
          <w:sz w:val="24"/>
          <w:szCs w:val="24"/>
        </w:rPr>
        <w:t xml:space="preserve"> на одного </w:t>
      </w:r>
      <w:r w:rsidR="00315393">
        <w:rPr>
          <w:rFonts w:ascii="Times New Roman" w:hAnsi="Times New Roman" w:cs="Times New Roman"/>
          <w:sz w:val="24"/>
          <w:szCs w:val="24"/>
        </w:rPr>
        <w:t>проживающего</w:t>
      </w:r>
      <w:r w:rsidRPr="00C700AD">
        <w:rPr>
          <w:rFonts w:ascii="Times New Roman" w:hAnsi="Times New Roman" w:cs="Times New Roman"/>
          <w:sz w:val="24"/>
          <w:szCs w:val="24"/>
        </w:rPr>
        <w:t xml:space="preserve">) по сравнению с прошлым годом. </w:t>
      </w:r>
    </w:p>
    <w:p w:rsidR="0084196F" w:rsidRDefault="0084196F" w:rsidP="0084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связи с реализацией мероприятий по энергосбережению снизился расход холодной воды в бюджетных учреждениях (на </w:t>
      </w:r>
      <w:r w:rsidR="00AD165B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>% на одного человека) по сравнению с прошлым годом.</w:t>
      </w:r>
    </w:p>
    <w:p w:rsidR="00053DDF" w:rsidRDefault="00053DDF" w:rsidP="0084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AC3" w:rsidRDefault="00053DDF" w:rsidP="0084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независимой оценки качества условий оказания услуг</w:t>
      </w:r>
      <w:r w:rsidR="00AE6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организациями  за счёт бюджетных ассигнований бюджетов муниципальных образований </w:t>
      </w:r>
      <w:r w:rsidR="00AE6AC3">
        <w:rPr>
          <w:rFonts w:ascii="Times New Roman" w:hAnsi="Times New Roman" w:cs="Times New Roman"/>
          <w:sz w:val="24"/>
          <w:szCs w:val="24"/>
        </w:rPr>
        <w:t xml:space="preserve"> в 2022 году:</w:t>
      </w:r>
    </w:p>
    <w:p w:rsidR="00053DDF" w:rsidRDefault="00AE6AC3" w:rsidP="0084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сфере культуры - 90,8 баллов на уровне прошлого года:</w:t>
      </w:r>
    </w:p>
    <w:p w:rsidR="00AE6AC3" w:rsidRPr="00C1563E" w:rsidRDefault="00AE6AC3" w:rsidP="0084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образования – 83,1 балла, снижение по сравнению с 2021 годом на 3,4 балла (2021 год – 86,5).</w:t>
      </w:r>
    </w:p>
    <w:p w:rsidR="00FD713B" w:rsidRDefault="00FD713B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AC3" w:rsidRDefault="00AE6AC3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AC3" w:rsidRPr="00FD713B" w:rsidRDefault="00AE6AC3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7FE" w:rsidRPr="008D37FE" w:rsidRDefault="008D37FE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8D37FE">
        <w:rPr>
          <w:rFonts w:ascii="Times New Roman" w:hAnsi="Times New Roman" w:cs="Times New Roman"/>
          <w:sz w:val="24"/>
          <w:szCs w:val="24"/>
        </w:rPr>
        <w:t>Глава</w:t>
      </w:r>
      <w:r w:rsidR="005C4FD9" w:rsidRPr="008D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FD9" w:rsidRPr="008D37F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C4FD9"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Pr="008D37F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75560" w:rsidRPr="008D37FE" w:rsidRDefault="008D37FE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8D37FE"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="005C4FD9" w:rsidRPr="008D37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47EA"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8D37FE">
        <w:rPr>
          <w:rFonts w:ascii="Times New Roman" w:hAnsi="Times New Roman" w:cs="Times New Roman"/>
          <w:sz w:val="24"/>
          <w:szCs w:val="24"/>
        </w:rPr>
        <w:t xml:space="preserve">       </w:t>
      </w:r>
      <w:r w:rsidR="004920E2" w:rsidRPr="008D37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4FD9"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="005F4697"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8D37FE">
        <w:rPr>
          <w:rFonts w:ascii="Times New Roman" w:hAnsi="Times New Roman" w:cs="Times New Roman"/>
          <w:sz w:val="24"/>
          <w:szCs w:val="24"/>
        </w:rPr>
        <w:t xml:space="preserve">      </w:t>
      </w:r>
      <w:r w:rsidR="0029288C" w:rsidRPr="008D3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65B27" w:rsidRPr="008D37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7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5B27" w:rsidRPr="008D37FE">
        <w:rPr>
          <w:rFonts w:ascii="Times New Roman" w:hAnsi="Times New Roman" w:cs="Times New Roman"/>
          <w:sz w:val="24"/>
          <w:szCs w:val="24"/>
        </w:rPr>
        <w:t xml:space="preserve">   </w:t>
      </w:r>
      <w:r w:rsidR="005C4FD9"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="00165B27" w:rsidRPr="008D37FE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165B27" w:rsidRPr="008D37FE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="005C4FD9" w:rsidRPr="008D37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750" w:rsidRPr="008D37FE" w:rsidRDefault="005C4FD9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8D37F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719E8" w:rsidRPr="008D37FE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8D37FE">
        <w:rPr>
          <w:rFonts w:ascii="Times New Roman" w:hAnsi="Times New Roman" w:cs="Times New Roman"/>
          <w:sz w:val="24"/>
          <w:szCs w:val="24"/>
        </w:rPr>
        <w:t xml:space="preserve">Доклад подготовлен </w:t>
      </w:r>
      <w:r w:rsidR="00BB4E20" w:rsidRPr="008D37FE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D37FE" w:rsidRPr="008D37F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BB4E20"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Pr="008D37F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D37F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8D37FE">
        <w:rPr>
          <w:rFonts w:ascii="Times New Roman" w:hAnsi="Times New Roman" w:cs="Times New Roman"/>
          <w:sz w:val="24"/>
          <w:szCs w:val="24"/>
        </w:rPr>
        <w:t xml:space="preserve"> предоставленной структурными подразделениями и отделами Администрации </w:t>
      </w:r>
      <w:proofErr w:type="spellStart"/>
      <w:r w:rsidRPr="008D37FE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8D37FE">
        <w:rPr>
          <w:rFonts w:ascii="Times New Roman" w:hAnsi="Times New Roman" w:cs="Times New Roman"/>
          <w:sz w:val="24"/>
          <w:szCs w:val="24"/>
        </w:rPr>
        <w:t xml:space="preserve"> </w:t>
      </w:r>
      <w:r w:rsidR="008D37FE" w:rsidRPr="008D37F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D37FE">
        <w:rPr>
          <w:rFonts w:ascii="Times New Roman" w:hAnsi="Times New Roman" w:cs="Times New Roman"/>
          <w:sz w:val="24"/>
          <w:szCs w:val="24"/>
        </w:rPr>
        <w:t>.</w:t>
      </w:r>
    </w:p>
    <w:p w:rsidR="005719E8" w:rsidRPr="008D37FE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37FE">
        <w:rPr>
          <w:rFonts w:ascii="Times New Roman" w:hAnsi="Times New Roman" w:cs="Times New Roman"/>
          <w:sz w:val="20"/>
          <w:szCs w:val="20"/>
        </w:rPr>
        <w:t>Старыгина</w:t>
      </w:r>
      <w:proofErr w:type="spellEnd"/>
      <w:r w:rsidRPr="008D37FE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265D64" w:rsidRPr="008D37FE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8D37FE">
        <w:rPr>
          <w:rFonts w:ascii="Times New Roman" w:hAnsi="Times New Roman" w:cs="Times New Roman"/>
          <w:sz w:val="20"/>
          <w:szCs w:val="20"/>
        </w:rPr>
        <w:t>(835231) 2394</w:t>
      </w:r>
      <w:r w:rsidR="00CF2EF4" w:rsidRPr="008D37FE">
        <w:rPr>
          <w:rFonts w:ascii="Times New Roman" w:hAnsi="Times New Roman" w:cs="Times New Roman"/>
          <w:sz w:val="20"/>
          <w:szCs w:val="20"/>
        </w:rPr>
        <w:t>4</w:t>
      </w:r>
    </w:p>
    <w:sectPr w:rsidR="00265D64" w:rsidRPr="008D37FE" w:rsidSect="004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B1463E8"/>
    <w:multiLevelType w:val="hybridMultilevel"/>
    <w:tmpl w:val="11CE8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1049D4"/>
    <w:multiLevelType w:val="hybridMultilevel"/>
    <w:tmpl w:val="87F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92B"/>
    <w:multiLevelType w:val="hybridMultilevel"/>
    <w:tmpl w:val="22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FD9"/>
    <w:rsid w:val="00002AC0"/>
    <w:rsid w:val="00002EF6"/>
    <w:rsid w:val="000032CB"/>
    <w:rsid w:val="00003B7A"/>
    <w:rsid w:val="00004F3D"/>
    <w:rsid w:val="000154AE"/>
    <w:rsid w:val="00017459"/>
    <w:rsid w:val="000214EB"/>
    <w:rsid w:val="0002150E"/>
    <w:rsid w:val="000220A8"/>
    <w:rsid w:val="00027047"/>
    <w:rsid w:val="00027864"/>
    <w:rsid w:val="0003209E"/>
    <w:rsid w:val="000321A9"/>
    <w:rsid w:val="000360A1"/>
    <w:rsid w:val="00036500"/>
    <w:rsid w:val="00037CDF"/>
    <w:rsid w:val="00040FB4"/>
    <w:rsid w:val="000410F8"/>
    <w:rsid w:val="000413A1"/>
    <w:rsid w:val="00043C8A"/>
    <w:rsid w:val="00044665"/>
    <w:rsid w:val="00046B6F"/>
    <w:rsid w:val="000479EA"/>
    <w:rsid w:val="00053DDF"/>
    <w:rsid w:val="00061E2C"/>
    <w:rsid w:val="000622D2"/>
    <w:rsid w:val="00062908"/>
    <w:rsid w:val="00062ED6"/>
    <w:rsid w:val="000630CF"/>
    <w:rsid w:val="00064253"/>
    <w:rsid w:val="00064B3A"/>
    <w:rsid w:val="00065D6F"/>
    <w:rsid w:val="0006605C"/>
    <w:rsid w:val="0006798B"/>
    <w:rsid w:val="00070DB0"/>
    <w:rsid w:val="00072C84"/>
    <w:rsid w:val="00076775"/>
    <w:rsid w:val="000772FB"/>
    <w:rsid w:val="00077607"/>
    <w:rsid w:val="000810FD"/>
    <w:rsid w:val="000813AA"/>
    <w:rsid w:val="00081C45"/>
    <w:rsid w:val="0008312E"/>
    <w:rsid w:val="00084BC2"/>
    <w:rsid w:val="00085758"/>
    <w:rsid w:val="00085AD9"/>
    <w:rsid w:val="00085C6A"/>
    <w:rsid w:val="00085EE8"/>
    <w:rsid w:val="00087020"/>
    <w:rsid w:val="00087102"/>
    <w:rsid w:val="00091535"/>
    <w:rsid w:val="00094937"/>
    <w:rsid w:val="0009531E"/>
    <w:rsid w:val="00097412"/>
    <w:rsid w:val="00097954"/>
    <w:rsid w:val="000A1915"/>
    <w:rsid w:val="000A4931"/>
    <w:rsid w:val="000A4976"/>
    <w:rsid w:val="000A4E40"/>
    <w:rsid w:val="000A53AA"/>
    <w:rsid w:val="000A5F6C"/>
    <w:rsid w:val="000A7C85"/>
    <w:rsid w:val="000B12A6"/>
    <w:rsid w:val="000B1E99"/>
    <w:rsid w:val="000B4459"/>
    <w:rsid w:val="000B4AF2"/>
    <w:rsid w:val="000B4EE2"/>
    <w:rsid w:val="000B519C"/>
    <w:rsid w:val="000B53E8"/>
    <w:rsid w:val="000B662D"/>
    <w:rsid w:val="000B76B1"/>
    <w:rsid w:val="000C116C"/>
    <w:rsid w:val="000C2DF2"/>
    <w:rsid w:val="000C4C9A"/>
    <w:rsid w:val="000C6646"/>
    <w:rsid w:val="000D1DBE"/>
    <w:rsid w:val="000D2024"/>
    <w:rsid w:val="000D4BDD"/>
    <w:rsid w:val="000D6EFF"/>
    <w:rsid w:val="000E12D9"/>
    <w:rsid w:val="000E4996"/>
    <w:rsid w:val="000E63C1"/>
    <w:rsid w:val="000F1A74"/>
    <w:rsid w:val="000F2793"/>
    <w:rsid w:val="000F3DBC"/>
    <w:rsid w:val="000F508F"/>
    <w:rsid w:val="000F6476"/>
    <w:rsid w:val="000F683E"/>
    <w:rsid w:val="000F7F64"/>
    <w:rsid w:val="00100C08"/>
    <w:rsid w:val="00101235"/>
    <w:rsid w:val="001016F2"/>
    <w:rsid w:val="00101D9C"/>
    <w:rsid w:val="00105847"/>
    <w:rsid w:val="00106283"/>
    <w:rsid w:val="00106620"/>
    <w:rsid w:val="001070C7"/>
    <w:rsid w:val="00110775"/>
    <w:rsid w:val="001111AC"/>
    <w:rsid w:val="0011136D"/>
    <w:rsid w:val="00111AB0"/>
    <w:rsid w:val="00112A5C"/>
    <w:rsid w:val="00114FB9"/>
    <w:rsid w:val="00116B36"/>
    <w:rsid w:val="001172DE"/>
    <w:rsid w:val="001202A2"/>
    <w:rsid w:val="00121B2E"/>
    <w:rsid w:val="00124827"/>
    <w:rsid w:val="00126010"/>
    <w:rsid w:val="0012738E"/>
    <w:rsid w:val="0013421B"/>
    <w:rsid w:val="00135027"/>
    <w:rsid w:val="0013647A"/>
    <w:rsid w:val="00140E69"/>
    <w:rsid w:val="001422E6"/>
    <w:rsid w:val="00144B06"/>
    <w:rsid w:val="00145BC1"/>
    <w:rsid w:val="00145CB3"/>
    <w:rsid w:val="00150529"/>
    <w:rsid w:val="00150A60"/>
    <w:rsid w:val="00150F4E"/>
    <w:rsid w:val="00150F91"/>
    <w:rsid w:val="00153606"/>
    <w:rsid w:val="00153E49"/>
    <w:rsid w:val="00156AE9"/>
    <w:rsid w:val="00157DF3"/>
    <w:rsid w:val="00160032"/>
    <w:rsid w:val="001632C2"/>
    <w:rsid w:val="00163D0E"/>
    <w:rsid w:val="00165B27"/>
    <w:rsid w:val="00166540"/>
    <w:rsid w:val="001666DF"/>
    <w:rsid w:val="001669FA"/>
    <w:rsid w:val="001677B7"/>
    <w:rsid w:val="00167A47"/>
    <w:rsid w:val="001728AD"/>
    <w:rsid w:val="00172C5C"/>
    <w:rsid w:val="001737E6"/>
    <w:rsid w:val="00181545"/>
    <w:rsid w:val="001828D8"/>
    <w:rsid w:val="00183EDC"/>
    <w:rsid w:val="00184789"/>
    <w:rsid w:val="001869A2"/>
    <w:rsid w:val="00186B11"/>
    <w:rsid w:val="00186E46"/>
    <w:rsid w:val="00190F6A"/>
    <w:rsid w:val="00191B48"/>
    <w:rsid w:val="001932CE"/>
    <w:rsid w:val="0019403F"/>
    <w:rsid w:val="00194AFE"/>
    <w:rsid w:val="00194C18"/>
    <w:rsid w:val="00194C2D"/>
    <w:rsid w:val="001A17D5"/>
    <w:rsid w:val="001A22B8"/>
    <w:rsid w:val="001A5509"/>
    <w:rsid w:val="001A6948"/>
    <w:rsid w:val="001A725F"/>
    <w:rsid w:val="001A7D23"/>
    <w:rsid w:val="001B0317"/>
    <w:rsid w:val="001B1340"/>
    <w:rsid w:val="001B191B"/>
    <w:rsid w:val="001B3E32"/>
    <w:rsid w:val="001B4D4A"/>
    <w:rsid w:val="001B7A0C"/>
    <w:rsid w:val="001C26A0"/>
    <w:rsid w:val="001C389B"/>
    <w:rsid w:val="001C3CAF"/>
    <w:rsid w:val="001C4F07"/>
    <w:rsid w:val="001C6632"/>
    <w:rsid w:val="001D07C1"/>
    <w:rsid w:val="001D145F"/>
    <w:rsid w:val="001D198D"/>
    <w:rsid w:val="001D2179"/>
    <w:rsid w:val="001D2EDA"/>
    <w:rsid w:val="001D3805"/>
    <w:rsid w:val="001D513E"/>
    <w:rsid w:val="001D53A6"/>
    <w:rsid w:val="001D70CA"/>
    <w:rsid w:val="001E02E1"/>
    <w:rsid w:val="001E0C72"/>
    <w:rsid w:val="001E255E"/>
    <w:rsid w:val="001E27D1"/>
    <w:rsid w:val="001E30ED"/>
    <w:rsid w:val="001E4925"/>
    <w:rsid w:val="001E5867"/>
    <w:rsid w:val="001E612E"/>
    <w:rsid w:val="001F0C75"/>
    <w:rsid w:val="001F676A"/>
    <w:rsid w:val="001F7838"/>
    <w:rsid w:val="00203FD1"/>
    <w:rsid w:val="002040D5"/>
    <w:rsid w:val="002045EC"/>
    <w:rsid w:val="002049C1"/>
    <w:rsid w:val="002157CA"/>
    <w:rsid w:val="002165F3"/>
    <w:rsid w:val="00222941"/>
    <w:rsid w:val="00230EB4"/>
    <w:rsid w:val="00234F2E"/>
    <w:rsid w:val="00235867"/>
    <w:rsid w:val="00236472"/>
    <w:rsid w:val="00237377"/>
    <w:rsid w:val="00240C22"/>
    <w:rsid w:val="00240DFE"/>
    <w:rsid w:val="00241B01"/>
    <w:rsid w:val="0024310D"/>
    <w:rsid w:val="00243D19"/>
    <w:rsid w:val="00243F6E"/>
    <w:rsid w:val="0024670E"/>
    <w:rsid w:val="00246724"/>
    <w:rsid w:val="00246F7A"/>
    <w:rsid w:val="00247EA1"/>
    <w:rsid w:val="0025214C"/>
    <w:rsid w:val="00253032"/>
    <w:rsid w:val="00254346"/>
    <w:rsid w:val="002558A1"/>
    <w:rsid w:val="0025696C"/>
    <w:rsid w:val="00257749"/>
    <w:rsid w:val="00257C6F"/>
    <w:rsid w:val="0026216A"/>
    <w:rsid w:val="002631B2"/>
    <w:rsid w:val="002641CF"/>
    <w:rsid w:val="00265AEA"/>
    <w:rsid w:val="00265D64"/>
    <w:rsid w:val="00266DEC"/>
    <w:rsid w:val="00271591"/>
    <w:rsid w:val="00275560"/>
    <w:rsid w:val="0027752C"/>
    <w:rsid w:val="002813DD"/>
    <w:rsid w:val="0028252C"/>
    <w:rsid w:val="00285500"/>
    <w:rsid w:val="0029288C"/>
    <w:rsid w:val="00295052"/>
    <w:rsid w:val="002A2691"/>
    <w:rsid w:val="002A28F0"/>
    <w:rsid w:val="002A2953"/>
    <w:rsid w:val="002A325F"/>
    <w:rsid w:val="002A46D9"/>
    <w:rsid w:val="002A5908"/>
    <w:rsid w:val="002A64AA"/>
    <w:rsid w:val="002A7D3E"/>
    <w:rsid w:val="002B09DB"/>
    <w:rsid w:val="002B173F"/>
    <w:rsid w:val="002B1D90"/>
    <w:rsid w:val="002B5B13"/>
    <w:rsid w:val="002B6FB9"/>
    <w:rsid w:val="002C0B34"/>
    <w:rsid w:val="002C1DA3"/>
    <w:rsid w:val="002C2A7E"/>
    <w:rsid w:val="002C2D24"/>
    <w:rsid w:val="002C370E"/>
    <w:rsid w:val="002C375F"/>
    <w:rsid w:val="002D0B1C"/>
    <w:rsid w:val="002D19CE"/>
    <w:rsid w:val="002D1E4D"/>
    <w:rsid w:val="002D2F71"/>
    <w:rsid w:val="002D316D"/>
    <w:rsid w:val="002D542C"/>
    <w:rsid w:val="002D5FC0"/>
    <w:rsid w:val="002D7086"/>
    <w:rsid w:val="002D7304"/>
    <w:rsid w:val="002D7AB0"/>
    <w:rsid w:val="002E0DB3"/>
    <w:rsid w:val="002E14EE"/>
    <w:rsid w:val="002E2E9F"/>
    <w:rsid w:val="002E53CC"/>
    <w:rsid w:val="002E5D40"/>
    <w:rsid w:val="002E73FA"/>
    <w:rsid w:val="002F200E"/>
    <w:rsid w:val="002F2E30"/>
    <w:rsid w:val="002F2E98"/>
    <w:rsid w:val="002F38F2"/>
    <w:rsid w:val="002F584A"/>
    <w:rsid w:val="002F7C70"/>
    <w:rsid w:val="0030000A"/>
    <w:rsid w:val="0030608E"/>
    <w:rsid w:val="0030723D"/>
    <w:rsid w:val="00312C33"/>
    <w:rsid w:val="003152E6"/>
    <w:rsid w:val="00315393"/>
    <w:rsid w:val="00316B89"/>
    <w:rsid w:val="0032086E"/>
    <w:rsid w:val="00320E5A"/>
    <w:rsid w:val="0032102F"/>
    <w:rsid w:val="00321252"/>
    <w:rsid w:val="00322B24"/>
    <w:rsid w:val="00322F51"/>
    <w:rsid w:val="003245D7"/>
    <w:rsid w:val="00325638"/>
    <w:rsid w:val="0032597D"/>
    <w:rsid w:val="003262A5"/>
    <w:rsid w:val="0032643F"/>
    <w:rsid w:val="00327DF1"/>
    <w:rsid w:val="00330EEC"/>
    <w:rsid w:val="00331274"/>
    <w:rsid w:val="0033259A"/>
    <w:rsid w:val="0033390C"/>
    <w:rsid w:val="003346F8"/>
    <w:rsid w:val="00337F15"/>
    <w:rsid w:val="003408E7"/>
    <w:rsid w:val="00342C5A"/>
    <w:rsid w:val="003474E9"/>
    <w:rsid w:val="00354A88"/>
    <w:rsid w:val="00354C5C"/>
    <w:rsid w:val="00355E6E"/>
    <w:rsid w:val="00356490"/>
    <w:rsid w:val="00356621"/>
    <w:rsid w:val="003566EF"/>
    <w:rsid w:val="003577C1"/>
    <w:rsid w:val="00357C01"/>
    <w:rsid w:val="0036170D"/>
    <w:rsid w:val="00361911"/>
    <w:rsid w:val="00361A86"/>
    <w:rsid w:val="00361F28"/>
    <w:rsid w:val="0036231F"/>
    <w:rsid w:val="00362340"/>
    <w:rsid w:val="0036287B"/>
    <w:rsid w:val="00362DDE"/>
    <w:rsid w:val="00364D35"/>
    <w:rsid w:val="00370136"/>
    <w:rsid w:val="003722B1"/>
    <w:rsid w:val="00373131"/>
    <w:rsid w:val="00373337"/>
    <w:rsid w:val="0037470A"/>
    <w:rsid w:val="00375622"/>
    <w:rsid w:val="003800C1"/>
    <w:rsid w:val="00383739"/>
    <w:rsid w:val="00386CA6"/>
    <w:rsid w:val="00391E71"/>
    <w:rsid w:val="003947B6"/>
    <w:rsid w:val="00394D88"/>
    <w:rsid w:val="00395584"/>
    <w:rsid w:val="003961B4"/>
    <w:rsid w:val="00397C2E"/>
    <w:rsid w:val="003A241D"/>
    <w:rsid w:val="003A2B7E"/>
    <w:rsid w:val="003A5A76"/>
    <w:rsid w:val="003A72C7"/>
    <w:rsid w:val="003A7A52"/>
    <w:rsid w:val="003A7AC3"/>
    <w:rsid w:val="003A7BAD"/>
    <w:rsid w:val="003A7FC9"/>
    <w:rsid w:val="003B077A"/>
    <w:rsid w:val="003B0C95"/>
    <w:rsid w:val="003B1A3C"/>
    <w:rsid w:val="003B1FEB"/>
    <w:rsid w:val="003B4FC3"/>
    <w:rsid w:val="003B6BBE"/>
    <w:rsid w:val="003B77D1"/>
    <w:rsid w:val="003B7AB9"/>
    <w:rsid w:val="003C1864"/>
    <w:rsid w:val="003C3F5B"/>
    <w:rsid w:val="003C4179"/>
    <w:rsid w:val="003D0DD3"/>
    <w:rsid w:val="003D48D5"/>
    <w:rsid w:val="003D4FCE"/>
    <w:rsid w:val="003D5AB3"/>
    <w:rsid w:val="003D67B1"/>
    <w:rsid w:val="003E03BF"/>
    <w:rsid w:val="003E09DC"/>
    <w:rsid w:val="003E0F62"/>
    <w:rsid w:val="003E3234"/>
    <w:rsid w:val="003E3A47"/>
    <w:rsid w:val="003E5F29"/>
    <w:rsid w:val="003E707E"/>
    <w:rsid w:val="003F0D9E"/>
    <w:rsid w:val="003F10D3"/>
    <w:rsid w:val="003F164D"/>
    <w:rsid w:val="003F18AA"/>
    <w:rsid w:val="003F27F7"/>
    <w:rsid w:val="003F582C"/>
    <w:rsid w:val="003F59BD"/>
    <w:rsid w:val="003F749B"/>
    <w:rsid w:val="003F764E"/>
    <w:rsid w:val="004004C5"/>
    <w:rsid w:val="0040196F"/>
    <w:rsid w:val="0040285E"/>
    <w:rsid w:val="004032AF"/>
    <w:rsid w:val="004038BA"/>
    <w:rsid w:val="004038D0"/>
    <w:rsid w:val="00403ECB"/>
    <w:rsid w:val="0040440A"/>
    <w:rsid w:val="0040568B"/>
    <w:rsid w:val="00405B75"/>
    <w:rsid w:val="00406459"/>
    <w:rsid w:val="00407441"/>
    <w:rsid w:val="00407CDE"/>
    <w:rsid w:val="004116C6"/>
    <w:rsid w:val="00417D69"/>
    <w:rsid w:val="00420435"/>
    <w:rsid w:val="00421DA2"/>
    <w:rsid w:val="0042278A"/>
    <w:rsid w:val="004230D4"/>
    <w:rsid w:val="00423EDB"/>
    <w:rsid w:val="00424E95"/>
    <w:rsid w:val="0042527B"/>
    <w:rsid w:val="00425D0E"/>
    <w:rsid w:val="0042602E"/>
    <w:rsid w:val="0042623B"/>
    <w:rsid w:val="004267CD"/>
    <w:rsid w:val="00430674"/>
    <w:rsid w:val="00431B1B"/>
    <w:rsid w:val="00432EC5"/>
    <w:rsid w:val="00433ADB"/>
    <w:rsid w:val="00435D20"/>
    <w:rsid w:val="00436F27"/>
    <w:rsid w:val="004400C2"/>
    <w:rsid w:val="00440FFE"/>
    <w:rsid w:val="00442ED0"/>
    <w:rsid w:val="00446BB5"/>
    <w:rsid w:val="004526AF"/>
    <w:rsid w:val="00455A7D"/>
    <w:rsid w:val="004568BB"/>
    <w:rsid w:val="00461672"/>
    <w:rsid w:val="00462179"/>
    <w:rsid w:val="00464579"/>
    <w:rsid w:val="00465579"/>
    <w:rsid w:val="00466FC5"/>
    <w:rsid w:val="00475A97"/>
    <w:rsid w:val="004771BD"/>
    <w:rsid w:val="004804D9"/>
    <w:rsid w:val="00481DB8"/>
    <w:rsid w:val="00483616"/>
    <w:rsid w:val="004838C1"/>
    <w:rsid w:val="00483E39"/>
    <w:rsid w:val="00486FD0"/>
    <w:rsid w:val="004919BF"/>
    <w:rsid w:val="004920E2"/>
    <w:rsid w:val="00493CC5"/>
    <w:rsid w:val="00493DA6"/>
    <w:rsid w:val="00496C18"/>
    <w:rsid w:val="00497E06"/>
    <w:rsid w:val="004A1796"/>
    <w:rsid w:val="004A6959"/>
    <w:rsid w:val="004A7E3E"/>
    <w:rsid w:val="004B0321"/>
    <w:rsid w:val="004B2A98"/>
    <w:rsid w:val="004B562C"/>
    <w:rsid w:val="004B56C0"/>
    <w:rsid w:val="004B58D7"/>
    <w:rsid w:val="004B6186"/>
    <w:rsid w:val="004B7F6D"/>
    <w:rsid w:val="004C10E8"/>
    <w:rsid w:val="004C3202"/>
    <w:rsid w:val="004C5552"/>
    <w:rsid w:val="004C61A4"/>
    <w:rsid w:val="004C6F03"/>
    <w:rsid w:val="004C7B3A"/>
    <w:rsid w:val="004D10C2"/>
    <w:rsid w:val="004D187C"/>
    <w:rsid w:val="004D1CD9"/>
    <w:rsid w:val="004D1E5C"/>
    <w:rsid w:val="004D2093"/>
    <w:rsid w:val="004D348F"/>
    <w:rsid w:val="004D57DF"/>
    <w:rsid w:val="004D5FFC"/>
    <w:rsid w:val="004D6684"/>
    <w:rsid w:val="004D77AF"/>
    <w:rsid w:val="004E0196"/>
    <w:rsid w:val="004E1F19"/>
    <w:rsid w:val="004E3499"/>
    <w:rsid w:val="004E4201"/>
    <w:rsid w:val="004E423C"/>
    <w:rsid w:val="004E5B65"/>
    <w:rsid w:val="004E5C9B"/>
    <w:rsid w:val="004F09B3"/>
    <w:rsid w:val="004F16EC"/>
    <w:rsid w:val="004F1D6A"/>
    <w:rsid w:val="004F314D"/>
    <w:rsid w:val="00500714"/>
    <w:rsid w:val="00500893"/>
    <w:rsid w:val="00500E33"/>
    <w:rsid w:val="00501543"/>
    <w:rsid w:val="005027B3"/>
    <w:rsid w:val="0050576D"/>
    <w:rsid w:val="00506E41"/>
    <w:rsid w:val="00511AC6"/>
    <w:rsid w:val="0051200E"/>
    <w:rsid w:val="00514045"/>
    <w:rsid w:val="00520D6F"/>
    <w:rsid w:val="00523E84"/>
    <w:rsid w:val="0052418A"/>
    <w:rsid w:val="0052536F"/>
    <w:rsid w:val="00526726"/>
    <w:rsid w:val="00526C0E"/>
    <w:rsid w:val="00526CF2"/>
    <w:rsid w:val="00531106"/>
    <w:rsid w:val="00531ED3"/>
    <w:rsid w:val="00533EFD"/>
    <w:rsid w:val="0053442B"/>
    <w:rsid w:val="00537742"/>
    <w:rsid w:val="00537D0B"/>
    <w:rsid w:val="005464C4"/>
    <w:rsid w:val="00546DF3"/>
    <w:rsid w:val="00547334"/>
    <w:rsid w:val="005506AF"/>
    <w:rsid w:val="0055520C"/>
    <w:rsid w:val="00555FB7"/>
    <w:rsid w:val="00557484"/>
    <w:rsid w:val="00557F24"/>
    <w:rsid w:val="005603F4"/>
    <w:rsid w:val="005608B9"/>
    <w:rsid w:val="005632F4"/>
    <w:rsid w:val="00563B39"/>
    <w:rsid w:val="00564B1B"/>
    <w:rsid w:val="005663A9"/>
    <w:rsid w:val="005719E8"/>
    <w:rsid w:val="00572001"/>
    <w:rsid w:val="0057276C"/>
    <w:rsid w:val="00572CBC"/>
    <w:rsid w:val="00577C0C"/>
    <w:rsid w:val="005814F7"/>
    <w:rsid w:val="00584335"/>
    <w:rsid w:val="005850B5"/>
    <w:rsid w:val="005850BC"/>
    <w:rsid w:val="00586171"/>
    <w:rsid w:val="00592100"/>
    <w:rsid w:val="005937E2"/>
    <w:rsid w:val="00594074"/>
    <w:rsid w:val="005941CA"/>
    <w:rsid w:val="00594C1C"/>
    <w:rsid w:val="00594CB7"/>
    <w:rsid w:val="00595DB6"/>
    <w:rsid w:val="0059643B"/>
    <w:rsid w:val="0059649B"/>
    <w:rsid w:val="005A05B1"/>
    <w:rsid w:val="005A265A"/>
    <w:rsid w:val="005A74C5"/>
    <w:rsid w:val="005B5C3A"/>
    <w:rsid w:val="005B7264"/>
    <w:rsid w:val="005B753A"/>
    <w:rsid w:val="005C2F8F"/>
    <w:rsid w:val="005C4FD9"/>
    <w:rsid w:val="005C6489"/>
    <w:rsid w:val="005D28FE"/>
    <w:rsid w:val="005E07C1"/>
    <w:rsid w:val="005E0963"/>
    <w:rsid w:val="005E33DA"/>
    <w:rsid w:val="005E3518"/>
    <w:rsid w:val="005E3586"/>
    <w:rsid w:val="005E5216"/>
    <w:rsid w:val="005E68DF"/>
    <w:rsid w:val="005E6A4C"/>
    <w:rsid w:val="005E73C0"/>
    <w:rsid w:val="005E7D7A"/>
    <w:rsid w:val="005F2EEC"/>
    <w:rsid w:val="005F4697"/>
    <w:rsid w:val="005F55D8"/>
    <w:rsid w:val="006026BE"/>
    <w:rsid w:val="0060333D"/>
    <w:rsid w:val="00604A0C"/>
    <w:rsid w:val="0060519F"/>
    <w:rsid w:val="00605FB3"/>
    <w:rsid w:val="00605FCA"/>
    <w:rsid w:val="0060791A"/>
    <w:rsid w:val="00610A9E"/>
    <w:rsid w:val="0061173E"/>
    <w:rsid w:val="00616169"/>
    <w:rsid w:val="00616881"/>
    <w:rsid w:val="00616E1A"/>
    <w:rsid w:val="00622C3D"/>
    <w:rsid w:val="0063216F"/>
    <w:rsid w:val="00634896"/>
    <w:rsid w:val="006349DA"/>
    <w:rsid w:val="0063701D"/>
    <w:rsid w:val="006373E4"/>
    <w:rsid w:val="00640446"/>
    <w:rsid w:val="00640C93"/>
    <w:rsid w:val="0064104C"/>
    <w:rsid w:val="0064149D"/>
    <w:rsid w:val="00642A50"/>
    <w:rsid w:val="00645255"/>
    <w:rsid w:val="00645E41"/>
    <w:rsid w:val="00650217"/>
    <w:rsid w:val="00652231"/>
    <w:rsid w:val="006526A5"/>
    <w:rsid w:val="00652D0A"/>
    <w:rsid w:val="0065398D"/>
    <w:rsid w:val="006548F4"/>
    <w:rsid w:val="006568A0"/>
    <w:rsid w:val="00656E8B"/>
    <w:rsid w:val="006605C6"/>
    <w:rsid w:val="006607A4"/>
    <w:rsid w:val="00660F1F"/>
    <w:rsid w:val="00666EF3"/>
    <w:rsid w:val="00666F13"/>
    <w:rsid w:val="00667B68"/>
    <w:rsid w:val="00670238"/>
    <w:rsid w:val="0067318B"/>
    <w:rsid w:val="006751D2"/>
    <w:rsid w:val="00681669"/>
    <w:rsid w:val="00681DA1"/>
    <w:rsid w:val="00682255"/>
    <w:rsid w:val="006844AA"/>
    <w:rsid w:val="00684EF2"/>
    <w:rsid w:val="006860A2"/>
    <w:rsid w:val="00695842"/>
    <w:rsid w:val="0069759E"/>
    <w:rsid w:val="006A1D21"/>
    <w:rsid w:val="006A1FEB"/>
    <w:rsid w:val="006A37E6"/>
    <w:rsid w:val="006A5C37"/>
    <w:rsid w:val="006B09DC"/>
    <w:rsid w:val="006B24FC"/>
    <w:rsid w:val="006B3CC7"/>
    <w:rsid w:val="006B7092"/>
    <w:rsid w:val="006C0BB1"/>
    <w:rsid w:val="006C4A03"/>
    <w:rsid w:val="006C4ADA"/>
    <w:rsid w:val="006C6456"/>
    <w:rsid w:val="006D04E0"/>
    <w:rsid w:val="006D1C10"/>
    <w:rsid w:val="006D2E71"/>
    <w:rsid w:val="006D4DDE"/>
    <w:rsid w:val="006D52FA"/>
    <w:rsid w:val="006D7349"/>
    <w:rsid w:val="006D7975"/>
    <w:rsid w:val="006D7DF0"/>
    <w:rsid w:val="006E10CF"/>
    <w:rsid w:val="006E12DB"/>
    <w:rsid w:val="006E17B1"/>
    <w:rsid w:val="006E40AD"/>
    <w:rsid w:val="006E41BF"/>
    <w:rsid w:val="006E7B62"/>
    <w:rsid w:val="006F3EEF"/>
    <w:rsid w:val="006F4CBC"/>
    <w:rsid w:val="006F5C5D"/>
    <w:rsid w:val="0070006D"/>
    <w:rsid w:val="007045FA"/>
    <w:rsid w:val="00704CED"/>
    <w:rsid w:val="0070574E"/>
    <w:rsid w:val="00705BA5"/>
    <w:rsid w:val="00706E83"/>
    <w:rsid w:val="0070722C"/>
    <w:rsid w:val="00707C2A"/>
    <w:rsid w:val="0071015F"/>
    <w:rsid w:val="00712252"/>
    <w:rsid w:val="0071240C"/>
    <w:rsid w:val="00712BAB"/>
    <w:rsid w:val="00715F75"/>
    <w:rsid w:val="00717C49"/>
    <w:rsid w:val="0072021D"/>
    <w:rsid w:val="00720C89"/>
    <w:rsid w:val="00722AB1"/>
    <w:rsid w:val="00724545"/>
    <w:rsid w:val="00724D23"/>
    <w:rsid w:val="00725618"/>
    <w:rsid w:val="007256F0"/>
    <w:rsid w:val="007266B5"/>
    <w:rsid w:val="00730202"/>
    <w:rsid w:val="00730902"/>
    <w:rsid w:val="00730DE2"/>
    <w:rsid w:val="00731D61"/>
    <w:rsid w:val="0073282A"/>
    <w:rsid w:val="007348A8"/>
    <w:rsid w:val="00735008"/>
    <w:rsid w:val="0073511D"/>
    <w:rsid w:val="007352DE"/>
    <w:rsid w:val="00737CD1"/>
    <w:rsid w:val="00742DE8"/>
    <w:rsid w:val="00744075"/>
    <w:rsid w:val="007455CB"/>
    <w:rsid w:val="007460E7"/>
    <w:rsid w:val="00746DFC"/>
    <w:rsid w:val="0075097B"/>
    <w:rsid w:val="00750D14"/>
    <w:rsid w:val="00751154"/>
    <w:rsid w:val="00751346"/>
    <w:rsid w:val="0075492F"/>
    <w:rsid w:val="00757BC5"/>
    <w:rsid w:val="0076010D"/>
    <w:rsid w:val="007612B1"/>
    <w:rsid w:val="00762E5E"/>
    <w:rsid w:val="00763630"/>
    <w:rsid w:val="0076446E"/>
    <w:rsid w:val="0076705A"/>
    <w:rsid w:val="00771BD4"/>
    <w:rsid w:val="007752BA"/>
    <w:rsid w:val="00775A40"/>
    <w:rsid w:val="00776C6D"/>
    <w:rsid w:val="00782A3E"/>
    <w:rsid w:val="00784679"/>
    <w:rsid w:val="00786224"/>
    <w:rsid w:val="007910FE"/>
    <w:rsid w:val="007922BF"/>
    <w:rsid w:val="007929D0"/>
    <w:rsid w:val="00793097"/>
    <w:rsid w:val="007A0E71"/>
    <w:rsid w:val="007B0D4C"/>
    <w:rsid w:val="007B12DB"/>
    <w:rsid w:val="007B29FE"/>
    <w:rsid w:val="007B3448"/>
    <w:rsid w:val="007B72B5"/>
    <w:rsid w:val="007C1572"/>
    <w:rsid w:val="007C2B18"/>
    <w:rsid w:val="007C76D6"/>
    <w:rsid w:val="007D0282"/>
    <w:rsid w:val="007D14AE"/>
    <w:rsid w:val="007D1CFF"/>
    <w:rsid w:val="007D3062"/>
    <w:rsid w:val="007D3627"/>
    <w:rsid w:val="007D55F1"/>
    <w:rsid w:val="007D5B41"/>
    <w:rsid w:val="007D631C"/>
    <w:rsid w:val="007D67D7"/>
    <w:rsid w:val="007D6E6C"/>
    <w:rsid w:val="007D75E7"/>
    <w:rsid w:val="007E40AC"/>
    <w:rsid w:val="007E61DB"/>
    <w:rsid w:val="007F1017"/>
    <w:rsid w:val="007F16B4"/>
    <w:rsid w:val="007F2A4F"/>
    <w:rsid w:val="007F3159"/>
    <w:rsid w:val="007F7907"/>
    <w:rsid w:val="00802C25"/>
    <w:rsid w:val="00805E6F"/>
    <w:rsid w:val="0080752A"/>
    <w:rsid w:val="00807BE1"/>
    <w:rsid w:val="0081073D"/>
    <w:rsid w:val="00811CD3"/>
    <w:rsid w:val="008120AC"/>
    <w:rsid w:val="008168C2"/>
    <w:rsid w:val="00817844"/>
    <w:rsid w:val="00821494"/>
    <w:rsid w:val="00822145"/>
    <w:rsid w:val="0082308A"/>
    <w:rsid w:val="008236E9"/>
    <w:rsid w:val="0082504D"/>
    <w:rsid w:val="008261B2"/>
    <w:rsid w:val="008263AC"/>
    <w:rsid w:val="00826EA6"/>
    <w:rsid w:val="008275DD"/>
    <w:rsid w:val="00830C63"/>
    <w:rsid w:val="00832A39"/>
    <w:rsid w:val="00833065"/>
    <w:rsid w:val="0084196F"/>
    <w:rsid w:val="00842397"/>
    <w:rsid w:val="00842438"/>
    <w:rsid w:val="00842A9D"/>
    <w:rsid w:val="00842F0F"/>
    <w:rsid w:val="008435EF"/>
    <w:rsid w:val="00843C92"/>
    <w:rsid w:val="00846AA0"/>
    <w:rsid w:val="00847763"/>
    <w:rsid w:val="00847989"/>
    <w:rsid w:val="00851E63"/>
    <w:rsid w:val="008539D4"/>
    <w:rsid w:val="00853D32"/>
    <w:rsid w:val="00855BD0"/>
    <w:rsid w:val="0085647A"/>
    <w:rsid w:val="00856EDA"/>
    <w:rsid w:val="00857709"/>
    <w:rsid w:val="00857C38"/>
    <w:rsid w:val="00860EFA"/>
    <w:rsid w:val="00860FD6"/>
    <w:rsid w:val="00861A0E"/>
    <w:rsid w:val="00862F20"/>
    <w:rsid w:val="00863843"/>
    <w:rsid w:val="0086426B"/>
    <w:rsid w:val="00865567"/>
    <w:rsid w:val="0086586A"/>
    <w:rsid w:val="0086646B"/>
    <w:rsid w:val="00867357"/>
    <w:rsid w:val="00870472"/>
    <w:rsid w:val="00871374"/>
    <w:rsid w:val="008715C0"/>
    <w:rsid w:val="00872B80"/>
    <w:rsid w:val="008733F0"/>
    <w:rsid w:val="0087378A"/>
    <w:rsid w:val="0087533D"/>
    <w:rsid w:val="008756BB"/>
    <w:rsid w:val="00877E74"/>
    <w:rsid w:val="00880616"/>
    <w:rsid w:val="00880E14"/>
    <w:rsid w:val="008812C9"/>
    <w:rsid w:val="008820DD"/>
    <w:rsid w:val="0088242A"/>
    <w:rsid w:val="00882F06"/>
    <w:rsid w:val="008831FE"/>
    <w:rsid w:val="00883D3F"/>
    <w:rsid w:val="00885057"/>
    <w:rsid w:val="00885376"/>
    <w:rsid w:val="0088742F"/>
    <w:rsid w:val="00891E3B"/>
    <w:rsid w:val="00893AD7"/>
    <w:rsid w:val="00893B56"/>
    <w:rsid w:val="00893E4A"/>
    <w:rsid w:val="00894195"/>
    <w:rsid w:val="00894934"/>
    <w:rsid w:val="00895943"/>
    <w:rsid w:val="00895A72"/>
    <w:rsid w:val="00897166"/>
    <w:rsid w:val="0089765D"/>
    <w:rsid w:val="008A19AE"/>
    <w:rsid w:val="008A3FDD"/>
    <w:rsid w:val="008A4971"/>
    <w:rsid w:val="008A6D87"/>
    <w:rsid w:val="008B0EDB"/>
    <w:rsid w:val="008B42B4"/>
    <w:rsid w:val="008B5D43"/>
    <w:rsid w:val="008B5FB5"/>
    <w:rsid w:val="008B6360"/>
    <w:rsid w:val="008C06C2"/>
    <w:rsid w:val="008C1C6C"/>
    <w:rsid w:val="008C1E8B"/>
    <w:rsid w:val="008C4112"/>
    <w:rsid w:val="008C4C62"/>
    <w:rsid w:val="008C6987"/>
    <w:rsid w:val="008D0534"/>
    <w:rsid w:val="008D253C"/>
    <w:rsid w:val="008D2F27"/>
    <w:rsid w:val="008D377B"/>
    <w:rsid w:val="008D37FE"/>
    <w:rsid w:val="008D5626"/>
    <w:rsid w:val="008D6D41"/>
    <w:rsid w:val="008D7170"/>
    <w:rsid w:val="008D7669"/>
    <w:rsid w:val="008D7C32"/>
    <w:rsid w:val="008E222F"/>
    <w:rsid w:val="008E2D6D"/>
    <w:rsid w:val="008E4075"/>
    <w:rsid w:val="008E4842"/>
    <w:rsid w:val="008E4C85"/>
    <w:rsid w:val="008E6234"/>
    <w:rsid w:val="008F4783"/>
    <w:rsid w:val="008F6738"/>
    <w:rsid w:val="009005D3"/>
    <w:rsid w:val="00901BA3"/>
    <w:rsid w:val="009028D8"/>
    <w:rsid w:val="00902B25"/>
    <w:rsid w:val="0090438F"/>
    <w:rsid w:val="0090556C"/>
    <w:rsid w:val="00906819"/>
    <w:rsid w:val="00907FCE"/>
    <w:rsid w:val="00910E02"/>
    <w:rsid w:val="00913171"/>
    <w:rsid w:val="009136D6"/>
    <w:rsid w:val="0091430A"/>
    <w:rsid w:val="0091585B"/>
    <w:rsid w:val="009175F8"/>
    <w:rsid w:val="00920533"/>
    <w:rsid w:val="00920D66"/>
    <w:rsid w:val="009245B5"/>
    <w:rsid w:val="009266BD"/>
    <w:rsid w:val="00926DE3"/>
    <w:rsid w:val="00927267"/>
    <w:rsid w:val="00930941"/>
    <w:rsid w:val="00931051"/>
    <w:rsid w:val="00932D93"/>
    <w:rsid w:val="00933E76"/>
    <w:rsid w:val="0093619B"/>
    <w:rsid w:val="00937138"/>
    <w:rsid w:val="00944AEE"/>
    <w:rsid w:val="00946713"/>
    <w:rsid w:val="009508B8"/>
    <w:rsid w:val="00950B38"/>
    <w:rsid w:val="00951A41"/>
    <w:rsid w:val="00953D19"/>
    <w:rsid w:val="0095496D"/>
    <w:rsid w:val="00954F10"/>
    <w:rsid w:val="00955340"/>
    <w:rsid w:val="00956149"/>
    <w:rsid w:val="00956747"/>
    <w:rsid w:val="00960FEE"/>
    <w:rsid w:val="009636A2"/>
    <w:rsid w:val="00965243"/>
    <w:rsid w:val="0096541F"/>
    <w:rsid w:val="009656D3"/>
    <w:rsid w:val="00967680"/>
    <w:rsid w:val="00970C2C"/>
    <w:rsid w:val="009723CC"/>
    <w:rsid w:val="0097375A"/>
    <w:rsid w:val="009762F7"/>
    <w:rsid w:val="009765EB"/>
    <w:rsid w:val="00980133"/>
    <w:rsid w:val="0098042B"/>
    <w:rsid w:val="00982D5C"/>
    <w:rsid w:val="00982E94"/>
    <w:rsid w:val="00983301"/>
    <w:rsid w:val="00983C62"/>
    <w:rsid w:val="0098769D"/>
    <w:rsid w:val="009907B5"/>
    <w:rsid w:val="00990987"/>
    <w:rsid w:val="009925A4"/>
    <w:rsid w:val="0099277A"/>
    <w:rsid w:val="00992A9C"/>
    <w:rsid w:val="00993767"/>
    <w:rsid w:val="00993970"/>
    <w:rsid w:val="00993A56"/>
    <w:rsid w:val="00994AD8"/>
    <w:rsid w:val="00997526"/>
    <w:rsid w:val="00997DFE"/>
    <w:rsid w:val="009A1C47"/>
    <w:rsid w:val="009A2D38"/>
    <w:rsid w:val="009A4CF5"/>
    <w:rsid w:val="009A75F4"/>
    <w:rsid w:val="009A7846"/>
    <w:rsid w:val="009A789B"/>
    <w:rsid w:val="009B3933"/>
    <w:rsid w:val="009B7BD6"/>
    <w:rsid w:val="009C0AC7"/>
    <w:rsid w:val="009C4509"/>
    <w:rsid w:val="009C4895"/>
    <w:rsid w:val="009C79FC"/>
    <w:rsid w:val="009C7BB1"/>
    <w:rsid w:val="009D072C"/>
    <w:rsid w:val="009D3A3D"/>
    <w:rsid w:val="009D5F41"/>
    <w:rsid w:val="009E08A6"/>
    <w:rsid w:val="009E149C"/>
    <w:rsid w:val="009E1845"/>
    <w:rsid w:val="009E4356"/>
    <w:rsid w:val="009E698E"/>
    <w:rsid w:val="009E7594"/>
    <w:rsid w:val="009E79EE"/>
    <w:rsid w:val="009F0846"/>
    <w:rsid w:val="009F483D"/>
    <w:rsid w:val="009F581E"/>
    <w:rsid w:val="009F5C0D"/>
    <w:rsid w:val="009F7BCE"/>
    <w:rsid w:val="00A011A0"/>
    <w:rsid w:val="00A02023"/>
    <w:rsid w:val="00A043F2"/>
    <w:rsid w:val="00A04764"/>
    <w:rsid w:val="00A04C6B"/>
    <w:rsid w:val="00A0676A"/>
    <w:rsid w:val="00A1118C"/>
    <w:rsid w:val="00A121E9"/>
    <w:rsid w:val="00A12E2D"/>
    <w:rsid w:val="00A13818"/>
    <w:rsid w:val="00A14E01"/>
    <w:rsid w:val="00A15A82"/>
    <w:rsid w:val="00A15F8D"/>
    <w:rsid w:val="00A231E6"/>
    <w:rsid w:val="00A258F5"/>
    <w:rsid w:val="00A304B9"/>
    <w:rsid w:val="00A3163F"/>
    <w:rsid w:val="00A323CF"/>
    <w:rsid w:val="00A327BE"/>
    <w:rsid w:val="00A3294A"/>
    <w:rsid w:val="00A32CF7"/>
    <w:rsid w:val="00A36AF9"/>
    <w:rsid w:val="00A373B1"/>
    <w:rsid w:val="00A40365"/>
    <w:rsid w:val="00A418AF"/>
    <w:rsid w:val="00A44940"/>
    <w:rsid w:val="00A45504"/>
    <w:rsid w:val="00A45E2E"/>
    <w:rsid w:val="00A4775E"/>
    <w:rsid w:val="00A501F2"/>
    <w:rsid w:val="00A5205C"/>
    <w:rsid w:val="00A54521"/>
    <w:rsid w:val="00A54C6F"/>
    <w:rsid w:val="00A555BF"/>
    <w:rsid w:val="00A5598A"/>
    <w:rsid w:val="00A642C0"/>
    <w:rsid w:val="00A6496D"/>
    <w:rsid w:val="00A70B5E"/>
    <w:rsid w:val="00A73588"/>
    <w:rsid w:val="00A75262"/>
    <w:rsid w:val="00A7745C"/>
    <w:rsid w:val="00A77508"/>
    <w:rsid w:val="00A777D8"/>
    <w:rsid w:val="00A80091"/>
    <w:rsid w:val="00A83BFE"/>
    <w:rsid w:val="00A83E4C"/>
    <w:rsid w:val="00A86E2E"/>
    <w:rsid w:val="00A86F5A"/>
    <w:rsid w:val="00A871BB"/>
    <w:rsid w:val="00A911C2"/>
    <w:rsid w:val="00A92C03"/>
    <w:rsid w:val="00A95B11"/>
    <w:rsid w:val="00A95DFE"/>
    <w:rsid w:val="00A9720D"/>
    <w:rsid w:val="00A97DBF"/>
    <w:rsid w:val="00A97E1C"/>
    <w:rsid w:val="00AA2A13"/>
    <w:rsid w:val="00AA2E00"/>
    <w:rsid w:val="00AA3FAB"/>
    <w:rsid w:val="00AA51B9"/>
    <w:rsid w:val="00AA5AC0"/>
    <w:rsid w:val="00AA65BD"/>
    <w:rsid w:val="00AA69E2"/>
    <w:rsid w:val="00AA6FA9"/>
    <w:rsid w:val="00AB061B"/>
    <w:rsid w:val="00AB11D7"/>
    <w:rsid w:val="00AB238A"/>
    <w:rsid w:val="00AB2517"/>
    <w:rsid w:val="00AB27C2"/>
    <w:rsid w:val="00AB3568"/>
    <w:rsid w:val="00AB38C6"/>
    <w:rsid w:val="00AB3E25"/>
    <w:rsid w:val="00AB4C36"/>
    <w:rsid w:val="00AB53EB"/>
    <w:rsid w:val="00AC0FD6"/>
    <w:rsid w:val="00AC2A49"/>
    <w:rsid w:val="00AC2ACB"/>
    <w:rsid w:val="00AC3257"/>
    <w:rsid w:val="00AC3D67"/>
    <w:rsid w:val="00AC5DCC"/>
    <w:rsid w:val="00AC5F7D"/>
    <w:rsid w:val="00AC62D8"/>
    <w:rsid w:val="00AC6903"/>
    <w:rsid w:val="00AC6AED"/>
    <w:rsid w:val="00AD0069"/>
    <w:rsid w:val="00AD13EB"/>
    <w:rsid w:val="00AD165B"/>
    <w:rsid w:val="00AD37E5"/>
    <w:rsid w:val="00AD5C37"/>
    <w:rsid w:val="00AD5DA8"/>
    <w:rsid w:val="00AD73C0"/>
    <w:rsid w:val="00AE1CA1"/>
    <w:rsid w:val="00AE2937"/>
    <w:rsid w:val="00AE6203"/>
    <w:rsid w:val="00AE6AC3"/>
    <w:rsid w:val="00AE73FB"/>
    <w:rsid w:val="00AE7468"/>
    <w:rsid w:val="00AF1520"/>
    <w:rsid w:val="00AF17AA"/>
    <w:rsid w:val="00AF682E"/>
    <w:rsid w:val="00B01C80"/>
    <w:rsid w:val="00B02D7B"/>
    <w:rsid w:val="00B040C8"/>
    <w:rsid w:val="00B0480C"/>
    <w:rsid w:val="00B04ED5"/>
    <w:rsid w:val="00B11C4F"/>
    <w:rsid w:val="00B138A3"/>
    <w:rsid w:val="00B156E3"/>
    <w:rsid w:val="00B2397F"/>
    <w:rsid w:val="00B23F1B"/>
    <w:rsid w:val="00B26246"/>
    <w:rsid w:val="00B26884"/>
    <w:rsid w:val="00B31118"/>
    <w:rsid w:val="00B31A54"/>
    <w:rsid w:val="00B32440"/>
    <w:rsid w:val="00B34430"/>
    <w:rsid w:val="00B352BF"/>
    <w:rsid w:val="00B42B63"/>
    <w:rsid w:val="00B43434"/>
    <w:rsid w:val="00B44CA3"/>
    <w:rsid w:val="00B45596"/>
    <w:rsid w:val="00B45738"/>
    <w:rsid w:val="00B45772"/>
    <w:rsid w:val="00B45C72"/>
    <w:rsid w:val="00B45F61"/>
    <w:rsid w:val="00B45FBB"/>
    <w:rsid w:val="00B46DC0"/>
    <w:rsid w:val="00B475C8"/>
    <w:rsid w:val="00B47E21"/>
    <w:rsid w:val="00B50993"/>
    <w:rsid w:val="00B50B12"/>
    <w:rsid w:val="00B50F48"/>
    <w:rsid w:val="00B5106D"/>
    <w:rsid w:val="00B518DE"/>
    <w:rsid w:val="00B51B6F"/>
    <w:rsid w:val="00B5320D"/>
    <w:rsid w:val="00B53F1E"/>
    <w:rsid w:val="00B5423E"/>
    <w:rsid w:val="00B54260"/>
    <w:rsid w:val="00B54D0D"/>
    <w:rsid w:val="00B55419"/>
    <w:rsid w:val="00B56935"/>
    <w:rsid w:val="00B56D84"/>
    <w:rsid w:val="00B576EC"/>
    <w:rsid w:val="00B61FCD"/>
    <w:rsid w:val="00B63625"/>
    <w:rsid w:val="00B63FFD"/>
    <w:rsid w:val="00B6521E"/>
    <w:rsid w:val="00B65542"/>
    <w:rsid w:val="00B65ABD"/>
    <w:rsid w:val="00B66497"/>
    <w:rsid w:val="00B714BB"/>
    <w:rsid w:val="00B71628"/>
    <w:rsid w:val="00B72711"/>
    <w:rsid w:val="00B73A6D"/>
    <w:rsid w:val="00B746E9"/>
    <w:rsid w:val="00B75150"/>
    <w:rsid w:val="00B767D4"/>
    <w:rsid w:val="00B76D46"/>
    <w:rsid w:val="00B81132"/>
    <w:rsid w:val="00B86181"/>
    <w:rsid w:val="00B90234"/>
    <w:rsid w:val="00B91502"/>
    <w:rsid w:val="00B915DE"/>
    <w:rsid w:val="00B95003"/>
    <w:rsid w:val="00B9525B"/>
    <w:rsid w:val="00B955DB"/>
    <w:rsid w:val="00BA191B"/>
    <w:rsid w:val="00BA5974"/>
    <w:rsid w:val="00BA6B17"/>
    <w:rsid w:val="00BA7841"/>
    <w:rsid w:val="00BB00FE"/>
    <w:rsid w:val="00BB0ECD"/>
    <w:rsid w:val="00BB15A4"/>
    <w:rsid w:val="00BB18F3"/>
    <w:rsid w:val="00BB1914"/>
    <w:rsid w:val="00BB3FDF"/>
    <w:rsid w:val="00BB40B9"/>
    <w:rsid w:val="00BB44A8"/>
    <w:rsid w:val="00BB4E20"/>
    <w:rsid w:val="00BB56B3"/>
    <w:rsid w:val="00BC0436"/>
    <w:rsid w:val="00BC3D0C"/>
    <w:rsid w:val="00BC446D"/>
    <w:rsid w:val="00BC5FA9"/>
    <w:rsid w:val="00BC6BE6"/>
    <w:rsid w:val="00BC7B48"/>
    <w:rsid w:val="00BD001B"/>
    <w:rsid w:val="00BD01FE"/>
    <w:rsid w:val="00BD1189"/>
    <w:rsid w:val="00BD2BD9"/>
    <w:rsid w:val="00BD4B21"/>
    <w:rsid w:val="00BD5081"/>
    <w:rsid w:val="00BD5A56"/>
    <w:rsid w:val="00BD5AAE"/>
    <w:rsid w:val="00BD7E6C"/>
    <w:rsid w:val="00BE045E"/>
    <w:rsid w:val="00BE0A0B"/>
    <w:rsid w:val="00BE1915"/>
    <w:rsid w:val="00BE460D"/>
    <w:rsid w:val="00BE4E16"/>
    <w:rsid w:val="00BE5249"/>
    <w:rsid w:val="00BE58AA"/>
    <w:rsid w:val="00BE609E"/>
    <w:rsid w:val="00BE68FF"/>
    <w:rsid w:val="00BE7CE4"/>
    <w:rsid w:val="00BF0676"/>
    <w:rsid w:val="00BF0E8D"/>
    <w:rsid w:val="00BF0EC8"/>
    <w:rsid w:val="00BF102A"/>
    <w:rsid w:val="00BF1336"/>
    <w:rsid w:val="00BF1591"/>
    <w:rsid w:val="00BF2FAC"/>
    <w:rsid w:val="00BF352B"/>
    <w:rsid w:val="00BF41E9"/>
    <w:rsid w:val="00BF6967"/>
    <w:rsid w:val="00C00A0F"/>
    <w:rsid w:val="00C03103"/>
    <w:rsid w:val="00C043F6"/>
    <w:rsid w:val="00C04C2A"/>
    <w:rsid w:val="00C13415"/>
    <w:rsid w:val="00C13F49"/>
    <w:rsid w:val="00C15224"/>
    <w:rsid w:val="00C1563E"/>
    <w:rsid w:val="00C17900"/>
    <w:rsid w:val="00C20C60"/>
    <w:rsid w:val="00C21EAD"/>
    <w:rsid w:val="00C238AF"/>
    <w:rsid w:val="00C25214"/>
    <w:rsid w:val="00C2545C"/>
    <w:rsid w:val="00C254E6"/>
    <w:rsid w:val="00C259BE"/>
    <w:rsid w:val="00C26F5D"/>
    <w:rsid w:val="00C3057E"/>
    <w:rsid w:val="00C31C2F"/>
    <w:rsid w:val="00C33BFF"/>
    <w:rsid w:val="00C33CD4"/>
    <w:rsid w:val="00C340C8"/>
    <w:rsid w:val="00C34D2F"/>
    <w:rsid w:val="00C354B5"/>
    <w:rsid w:val="00C364D2"/>
    <w:rsid w:val="00C37A8B"/>
    <w:rsid w:val="00C40150"/>
    <w:rsid w:val="00C42C87"/>
    <w:rsid w:val="00C433D2"/>
    <w:rsid w:val="00C4362D"/>
    <w:rsid w:val="00C43A8F"/>
    <w:rsid w:val="00C464DE"/>
    <w:rsid w:val="00C46D24"/>
    <w:rsid w:val="00C470AE"/>
    <w:rsid w:val="00C5044F"/>
    <w:rsid w:val="00C521D8"/>
    <w:rsid w:val="00C52A0D"/>
    <w:rsid w:val="00C54F6C"/>
    <w:rsid w:val="00C57A46"/>
    <w:rsid w:val="00C6126C"/>
    <w:rsid w:val="00C62D5C"/>
    <w:rsid w:val="00C63930"/>
    <w:rsid w:val="00C63B19"/>
    <w:rsid w:val="00C64AAF"/>
    <w:rsid w:val="00C66AD8"/>
    <w:rsid w:val="00C66EBF"/>
    <w:rsid w:val="00C67C88"/>
    <w:rsid w:val="00C67EAC"/>
    <w:rsid w:val="00C71D6B"/>
    <w:rsid w:val="00C72507"/>
    <w:rsid w:val="00C72BAF"/>
    <w:rsid w:val="00C754C4"/>
    <w:rsid w:val="00C7582A"/>
    <w:rsid w:val="00C772D0"/>
    <w:rsid w:val="00C8055D"/>
    <w:rsid w:val="00C82F6E"/>
    <w:rsid w:val="00C85F36"/>
    <w:rsid w:val="00C8671D"/>
    <w:rsid w:val="00C86CCF"/>
    <w:rsid w:val="00C86D52"/>
    <w:rsid w:val="00C91D37"/>
    <w:rsid w:val="00C95121"/>
    <w:rsid w:val="00C96818"/>
    <w:rsid w:val="00C96ADB"/>
    <w:rsid w:val="00C96F48"/>
    <w:rsid w:val="00C97439"/>
    <w:rsid w:val="00C97F26"/>
    <w:rsid w:val="00CA0493"/>
    <w:rsid w:val="00CA0856"/>
    <w:rsid w:val="00CA0A48"/>
    <w:rsid w:val="00CA152E"/>
    <w:rsid w:val="00CA2DEE"/>
    <w:rsid w:val="00CA5CD9"/>
    <w:rsid w:val="00CA6833"/>
    <w:rsid w:val="00CA6A75"/>
    <w:rsid w:val="00CB00BA"/>
    <w:rsid w:val="00CB00EA"/>
    <w:rsid w:val="00CB0EAA"/>
    <w:rsid w:val="00CB2B89"/>
    <w:rsid w:val="00CB2F86"/>
    <w:rsid w:val="00CB498A"/>
    <w:rsid w:val="00CB51B6"/>
    <w:rsid w:val="00CB65F7"/>
    <w:rsid w:val="00CC0B85"/>
    <w:rsid w:val="00CC0C50"/>
    <w:rsid w:val="00CC276F"/>
    <w:rsid w:val="00CC2D2F"/>
    <w:rsid w:val="00CC4307"/>
    <w:rsid w:val="00CC4857"/>
    <w:rsid w:val="00CC757C"/>
    <w:rsid w:val="00CD5014"/>
    <w:rsid w:val="00CD58D4"/>
    <w:rsid w:val="00CD5D8D"/>
    <w:rsid w:val="00CE1BAA"/>
    <w:rsid w:val="00CE336E"/>
    <w:rsid w:val="00CE389A"/>
    <w:rsid w:val="00CE73A9"/>
    <w:rsid w:val="00CE78B2"/>
    <w:rsid w:val="00CF2EF4"/>
    <w:rsid w:val="00CF458D"/>
    <w:rsid w:val="00CF521F"/>
    <w:rsid w:val="00CF61FA"/>
    <w:rsid w:val="00CF6542"/>
    <w:rsid w:val="00CF6671"/>
    <w:rsid w:val="00CF7762"/>
    <w:rsid w:val="00D00632"/>
    <w:rsid w:val="00D04687"/>
    <w:rsid w:val="00D047E0"/>
    <w:rsid w:val="00D047EA"/>
    <w:rsid w:val="00D049E8"/>
    <w:rsid w:val="00D0572E"/>
    <w:rsid w:val="00D05ECC"/>
    <w:rsid w:val="00D153F1"/>
    <w:rsid w:val="00D154E9"/>
    <w:rsid w:val="00D16438"/>
    <w:rsid w:val="00D168D1"/>
    <w:rsid w:val="00D21812"/>
    <w:rsid w:val="00D21AF9"/>
    <w:rsid w:val="00D23151"/>
    <w:rsid w:val="00D2504C"/>
    <w:rsid w:val="00D267E9"/>
    <w:rsid w:val="00D33C43"/>
    <w:rsid w:val="00D33D4C"/>
    <w:rsid w:val="00D3441B"/>
    <w:rsid w:val="00D345C4"/>
    <w:rsid w:val="00D35907"/>
    <w:rsid w:val="00D3671C"/>
    <w:rsid w:val="00D413E5"/>
    <w:rsid w:val="00D4276E"/>
    <w:rsid w:val="00D449A8"/>
    <w:rsid w:val="00D4524C"/>
    <w:rsid w:val="00D46C79"/>
    <w:rsid w:val="00D542E1"/>
    <w:rsid w:val="00D54CDD"/>
    <w:rsid w:val="00D54ECD"/>
    <w:rsid w:val="00D63AA7"/>
    <w:rsid w:val="00D6470B"/>
    <w:rsid w:val="00D65135"/>
    <w:rsid w:val="00D7176C"/>
    <w:rsid w:val="00D738D4"/>
    <w:rsid w:val="00D73FD6"/>
    <w:rsid w:val="00D75191"/>
    <w:rsid w:val="00D8303C"/>
    <w:rsid w:val="00D83CE8"/>
    <w:rsid w:val="00D856B4"/>
    <w:rsid w:val="00D866F8"/>
    <w:rsid w:val="00D9180C"/>
    <w:rsid w:val="00D91B55"/>
    <w:rsid w:val="00D94EF1"/>
    <w:rsid w:val="00D95E56"/>
    <w:rsid w:val="00DA07FD"/>
    <w:rsid w:val="00DA3F64"/>
    <w:rsid w:val="00DA7C3A"/>
    <w:rsid w:val="00DB0700"/>
    <w:rsid w:val="00DB19B5"/>
    <w:rsid w:val="00DB2FCD"/>
    <w:rsid w:val="00DB3BF4"/>
    <w:rsid w:val="00DB485A"/>
    <w:rsid w:val="00DB4903"/>
    <w:rsid w:val="00DB5857"/>
    <w:rsid w:val="00DC1DB1"/>
    <w:rsid w:val="00DC2563"/>
    <w:rsid w:val="00DC2684"/>
    <w:rsid w:val="00DC3AC5"/>
    <w:rsid w:val="00DC448C"/>
    <w:rsid w:val="00DC4678"/>
    <w:rsid w:val="00DC4D55"/>
    <w:rsid w:val="00DC6B1B"/>
    <w:rsid w:val="00DC72BD"/>
    <w:rsid w:val="00DD32F6"/>
    <w:rsid w:val="00DD5663"/>
    <w:rsid w:val="00DD6BB2"/>
    <w:rsid w:val="00DE1F43"/>
    <w:rsid w:val="00DE27E8"/>
    <w:rsid w:val="00DE34C1"/>
    <w:rsid w:val="00DE598B"/>
    <w:rsid w:val="00DE6092"/>
    <w:rsid w:val="00DF0CB1"/>
    <w:rsid w:val="00DF119F"/>
    <w:rsid w:val="00DF26F2"/>
    <w:rsid w:val="00DF5E9A"/>
    <w:rsid w:val="00DF68AA"/>
    <w:rsid w:val="00DF6C9A"/>
    <w:rsid w:val="00DF7207"/>
    <w:rsid w:val="00DF794E"/>
    <w:rsid w:val="00E00005"/>
    <w:rsid w:val="00E01660"/>
    <w:rsid w:val="00E0242A"/>
    <w:rsid w:val="00E03297"/>
    <w:rsid w:val="00E03CAD"/>
    <w:rsid w:val="00E07586"/>
    <w:rsid w:val="00E1084E"/>
    <w:rsid w:val="00E111EB"/>
    <w:rsid w:val="00E11BEC"/>
    <w:rsid w:val="00E13E1B"/>
    <w:rsid w:val="00E14AA6"/>
    <w:rsid w:val="00E162FC"/>
    <w:rsid w:val="00E16502"/>
    <w:rsid w:val="00E16B90"/>
    <w:rsid w:val="00E16F6B"/>
    <w:rsid w:val="00E176B1"/>
    <w:rsid w:val="00E212FC"/>
    <w:rsid w:val="00E226D8"/>
    <w:rsid w:val="00E2286B"/>
    <w:rsid w:val="00E259F0"/>
    <w:rsid w:val="00E26BC4"/>
    <w:rsid w:val="00E312E1"/>
    <w:rsid w:val="00E313C6"/>
    <w:rsid w:val="00E342FE"/>
    <w:rsid w:val="00E348ED"/>
    <w:rsid w:val="00E3600B"/>
    <w:rsid w:val="00E365ED"/>
    <w:rsid w:val="00E42FDD"/>
    <w:rsid w:val="00E46876"/>
    <w:rsid w:val="00E47B3D"/>
    <w:rsid w:val="00E504AD"/>
    <w:rsid w:val="00E50D11"/>
    <w:rsid w:val="00E51F7F"/>
    <w:rsid w:val="00E52387"/>
    <w:rsid w:val="00E53F51"/>
    <w:rsid w:val="00E54A0A"/>
    <w:rsid w:val="00E55584"/>
    <w:rsid w:val="00E60DE0"/>
    <w:rsid w:val="00E61B72"/>
    <w:rsid w:val="00E61DD1"/>
    <w:rsid w:val="00E62347"/>
    <w:rsid w:val="00E649EB"/>
    <w:rsid w:val="00E6540F"/>
    <w:rsid w:val="00E665F7"/>
    <w:rsid w:val="00E70195"/>
    <w:rsid w:val="00E70A11"/>
    <w:rsid w:val="00E70F10"/>
    <w:rsid w:val="00E71B50"/>
    <w:rsid w:val="00E71FCD"/>
    <w:rsid w:val="00E7309E"/>
    <w:rsid w:val="00E731C0"/>
    <w:rsid w:val="00E74337"/>
    <w:rsid w:val="00E747B5"/>
    <w:rsid w:val="00E822B6"/>
    <w:rsid w:val="00E83495"/>
    <w:rsid w:val="00E840BB"/>
    <w:rsid w:val="00E85B3F"/>
    <w:rsid w:val="00E866BE"/>
    <w:rsid w:val="00E902EA"/>
    <w:rsid w:val="00E91157"/>
    <w:rsid w:val="00E94995"/>
    <w:rsid w:val="00E94E21"/>
    <w:rsid w:val="00E955D4"/>
    <w:rsid w:val="00E95866"/>
    <w:rsid w:val="00E96750"/>
    <w:rsid w:val="00E97D38"/>
    <w:rsid w:val="00EA1136"/>
    <w:rsid w:val="00EA587B"/>
    <w:rsid w:val="00EA7052"/>
    <w:rsid w:val="00EB0194"/>
    <w:rsid w:val="00EB189D"/>
    <w:rsid w:val="00EB6BA2"/>
    <w:rsid w:val="00EC3579"/>
    <w:rsid w:val="00EC36E3"/>
    <w:rsid w:val="00EC414D"/>
    <w:rsid w:val="00EC5E3E"/>
    <w:rsid w:val="00EC6E63"/>
    <w:rsid w:val="00ED1403"/>
    <w:rsid w:val="00ED1D74"/>
    <w:rsid w:val="00ED6372"/>
    <w:rsid w:val="00ED6861"/>
    <w:rsid w:val="00ED7F38"/>
    <w:rsid w:val="00EE33A3"/>
    <w:rsid w:val="00EE4003"/>
    <w:rsid w:val="00EE6172"/>
    <w:rsid w:val="00EE6F6D"/>
    <w:rsid w:val="00EE727B"/>
    <w:rsid w:val="00EE7E43"/>
    <w:rsid w:val="00EE7FDA"/>
    <w:rsid w:val="00EF05DF"/>
    <w:rsid w:val="00EF0A9E"/>
    <w:rsid w:val="00EF56C7"/>
    <w:rsid w:val="00EF5EED"/>
    <w:rsid w:val="00EF6407"/>
    <w:rsid w:val="00F00F9F"/>
    <w:rsid w:val="00F01BB3"/>
    <w:rsid w:val="00F03038"/>
    <w:rsid w:val="00F03322"/>
    <w:rsid w:val="00F03788"/>
    <w:rsid w:val="00F03B09"/>
    <w:rsid w:val="00F03C25"/>
    <w:rsid w:val="00F03EB4"/>
    <w:rsid w:val="00F055E4"/>
    <w:rsid w:val="00F06602"/>
    <w:rsid w:val="00F0681F"/>
    <w:rsid w:val="00F11708"/>
    <w:rsid w:val="00F11A44"/>
    <w:rsid w:val="00F11C59"/>
    <w:rsid w:val="00F125BC"/>
    <w:rsid w:val="00F167D1"/>
    <w:rsid w:val="00F1706F"/>
    <w:rsid w:val="00F17AF5"/>
    <w:rsid w:val="00F20DEC"/>
    <w:rsid w:val="00F2297F"/>
    <w:rsid w:val="00F22F16"/>
    <w:rsid w:val="00F23A4A"/>
    <w:rsid w:val="00F23E13"/>
    <w:rsid w:val="00F2688A"/>
    <w:rsid w:val="00F304AD"/>
    <w:rsid w:val="00F306D5"/>
    <w:rsid w:val="00F31980"/>
    <w:rsid w:val="00F32BD0"/>
    <w:rsid w:val="00F32D2D"/>
    <w:rsid w:val="00F32DDF"/>
    <w:rsid w:val="00F34CDD"/>
    <w:rsid w:val="00F34E32"/>
    <w:rsid w:val="00F367AE"/>
    <w:rsid w:val="00F43D90"/>
    <w:rsid w:val="00F45052"/>
    <w:rsid w:val="00F45E94"/>
    <w:rsid w:val="00F472E1"/>
    <w:rsid w:val="00F519B6"/>
    <w:rsid w:val="00F53605"/>
    <w:rsid w:val="00F53639"/>
    <w:rsid w:val="00F5553E"/>
    <w:rsid w:val="00F618E7"/>
    <w:rsid w:val="00F61E46"/>
    <w:rsid w:val="00F636CC"/>
    <w:rsid w:val="00F63DB9"/>
    <w:rsid w:val="00F6744F"/>
    <w:rsid w:val="00F67F8F"/>
    <w:rsid w:val="00F719C5"/>
    <w:rsid w:val="00F72CE6"/>
    <w:rsid w:val="00F7440D"/>
    <w:rsid w:val="00F7530F"/>
    <w:rsid w:val="00F8176F"/>
    <w:rsid w:val="00F826A6"/>
    <w:rsid w:val="00F82FA6"/>
    <w:rsid w:val="00F8528F"/>
    <w:rsid w:val="00F862E9"/>
    <w:rsid w:val="00F86378"/>
    <w:rsid w:val="00F86618"/>
    <w:rsid w:val="00F8797E"/>
    <w:rsid w:val="00F90472"/>
    <w:rsid w:val="00F957E3"/>
    <w:rsid w:val="00F97E09"/>
    <w:rsid w:val="00FA1062"/>
    <w:rsid w:val="00FA38CF"/>
    <w:rsid w:val="00FA53C8"/>
    <w:rsid w:val="00FA5682"/>
    <w:rsid w:val="00FA79C9"/>
    <w:rsid w:val="00FA7A42"/>
    <w:rsid w:val="00FB57E4"/>
    <w:rsid w:val="00FB625E"/>
    <w:rsid w:val="00FB6BEA"/>
    <w:rsid w:val="00FB7F77"/>
    <w:rsid w:val="00FC01DB"/>
    <w:rsid w:val="00FC0AA4"/>
    <w:rsid w:val="00FC0CF8"/>
    <w:rsid w:val="00FC2E58"/>
    <w:rsid w:val="00FC6BAA"/>
    <w:rsid w:val="00FC7B28"/>
    <w:rsid w:val="00FD15FD"/>
    <w:rsid w:val="00FD19CE"/>
    <w:rsid w:val="00FD2AE7"/>
    <w:rsid w:val="00FD3D90"/>
    <w:rsid w:val="00FD65E5"/>
    <w:rsid w:val="00FD6F52"/>
    <w:rsid w:val="00FD713B"/>
    <w:rsid w:val="00FE1497"/>
    <w:rsid w:val="00FE301C"/>
    <w:rsid w:val="00FE3379"/>
    <w:rsid w:val="00FE41B4"/>
    <w:rsid w:val="00FE705D"/>
    <w:rsid w:val="00FF13E7"/>
    <w:rsid w:val="00FF35B0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0"/>
  </w:style>
  <w:style w:type="paragraph" w:styleId="1">
    <w:name w:val="heading 1"/>
    <w:basedOn w:val="a"/>
    <w:next w:val="a"/>
    <w:link w:val="10"/>
    <w:qFormat/>
    <w:rsid w:val="00AF1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Маркированный 2,Обычный (Web),Маркированный 2 Знак Знак Знак Знак,Маркированный 2 Знак Знак,Маркированный 2 Знак Знак Знак,Обычный (веб) Знак1,Обычный (веб) Знак Знак,Обычный (веб) Знак Знак Знак,Обычный (веб)24 Знак Знак,Маркированный"/>
    <w:basedOn w:val="a"/>
    <w:link w:val="a4"/>
    <w:uiPriority w:val="99"/>
    <w:qFormat/>
    <w:rsid w:val="005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4F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5">
    <w:name w:val="No Spacing"/>
    <w:link w:val="a6"/>
    <w:qFormat/>
    <w:rsid w:val="005C4FD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76446E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7644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AF15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9">
    <w:name w:val="Title"/>
    <w:basedOn w:val="a"/>
    <w:link w:val="aa"/>
    <w:qFormat/>
    <w:rsid w:val="00915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915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Plain Text"/>
    <w:basedOn w:val="a"/>
    <w:link w:val="ac"/>
    <w:uiPriority w:val="99"/>
    <w:rsid w:val="00DF0C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F0CB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F0C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B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F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BE04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BE045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E045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0">
    <w:name w:val="Стиль"/>
    <w:rsid w:val="001D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940"/>
  </w:style>
  <w:style w:type="character" w:styleId="af1">
    <w:name w:val="Hyperlink"/>
    <w:basedOn w:val="a0"/>
    <w:uiPriority w:val="99"/>
    <w:semiHidden/>
    <w:unhideWhenUsed/>
    <w:rsid w:val="00357C0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F0C75"/>
    <w:pPr>
      <w:ind w:left="720"/>
      <w:contextualSpacing/>
    </w:pPr>
    <w:rPr>
      <w:rFonts w:eastAsiaTheme="minorHAnsi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E162F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4">
    <w:name w:val="Strong"/>
    <w:basedOn w:val="a0"/>
    <w:uiPriority w:val="22"/>
    <w:qFormat/>
    <w:rsid w:val="000B76B1"/>
    <w:rPr>
      <w:b/>
      <w:bCs/>
    </w:rPr>
  </w:style>
  <w:style w:type="table" w:styleId="af5">
    <w:name w:val="Table Grid"/>
    <w:basedOn w:val="a1"/>
    <w:uiPriority w:val="99"/>
    <w:rsid w:val="0032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176F"/>
  </w:style>
  <w:style w:type="character" w:customStyle="1" w:styleId="a6">
    <w:name w:val="Без интервала Знак"/>
    <w:link w:val="a5"/>
    <w:locked/>
    <w:rsid w:val="0076705A"/>
    <w:rPr>
      <w:rFonts w:ascii="Calibri" w:eastAsia="Times New Roman" w:hAnsi="Calibri" w:cs="Times New Roman"/>
    </w:rPr>
  </w:style>
  <w:style w:type="paragraph" w:customStyle="1" w:styleId="Default">
    <w:name w:val="Default"/>
    <w:rsid w:val="00D45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94E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a4">
    <w:name w:val="Обычный (веб) Знак"/>
    <w:aliases w:val="Маркированный 2 Знак,Обычный (Web) Знак,Маркированный 2 Знак Знак Знак Знак Знак,Маркированный 2 Знак Знак Знак1,Маркированный 2 Знак Знак Знак Знак1,Обычный (веб) Знак1 Знак,Обычный (веб) Знак Знак Знак1,Маркированный Знак"/>
    <w:link w:val="a3"/>
    <w:uiPriority w:val="99"/>
    <w:locked/>
    <w:rsid w:val="000831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nomic.kurganobl.ru/assets/files/municipal/zakon/pprf_20121217_13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c.kurganobl.ru/assets/files/municipal/zakon/uprf_20080428_607_red_20121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DA69-F9AD-4DF7-ADD8-7F427B9E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Starygina</dc:creator>
  <cp:lastModifiedBy>555</cp:lastModifiedBy>
  <cp:revision>169</cp:revision>
  <cp:lastPrinted>2023-04-12T07:49:00Z</cp:lastPrinted>
  <dcterms:created xsi:type="dcterms:W3CDTF">2023-04-12T08:04:00Z</dcterms:created>
  <dcterms:modified xsi:type="dcterms:W3CDTF">2023-04-26T08:23:00Z</dcterms:modified>
</cp:coreProperties>
</file>