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B8" w:rsidRPr="00334786" w:rsidRDefault="009A3CB3">
      <w:pPr>
        <w:shd w:val="clear" w:color="auto" w:fill="FFFFFF"/>
        <w:ind w:left="4164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РОССИЙСКАЯ ФЕДЕРАЦИЯ</w:t>
      </w:r>
    </w:p>
    <w:p w:rsidR="00B834B8" w:rsidRPr="00334786" w:rsidRDefault="009A3CB3">
      <w:pPr>
        <w:shd w:val="clear" w:color="auto" w:fill="FFFFFF"/>
        <w:spacing w:line="314" w:lineRule="exact"/>
        <w:ind w:left="2794" w:right="1382" w:firstLine="1577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КУРГАНСКАЯ ОБЛАСТЬ </w:t>
      </w:r>
      <w:r w:rsidRPr="0033478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АДМИНИСТРАЦИЯ КЕТОВСКОГО РАЙОНА</w:t>
      </w:r>
    </w:p>
    <w:p w:rsidR="00B834B8" w:rsidRPr="00334786" w:rsidRDefault="009A3CB3">
      <w:pPr>
        <w:shd w:val="clear" w:color="auto" w:fill="FFFFFF"/>
        <w:spacing w:before="173" w:after="432"/>
        <w:ind w:left="108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4786">
        <w:rPr>
          <w:rFonts w:ascii="Times New Roman" w:eastAsia="Times New Roman" w:hAnsi="Times New Roman" w:cs="Times New Roman"/>
          <w:b/>
          <w:color w:val="000000" w:themeColor="text1"/>
          <w:spacing w:val="5"/>
          <w:sz w:val="32"/>
          <w:szCs w:val="32"/>
        </w:rPr>
        <w:t>ПОСТАНОВЛЕНИЕ</w:t>
      </w:r>
    </w:p>
    <w:p w:rsidR="00B834B8" w:rsidRPr="00334786" w:rsidRDefault="00B834B8">
      <w:pPr>
        <w:shd w:val="clear" w:color="auto" w:fill="FFFFFF"/>
        <w:spacing w:before="173" w:after="432"/>
        <w:ind w:left="1087"/>
        <w:jc w:val="center"/>
        <w:rPr>
          <w:color w:val="000000" w:themeColor="text1"/>
        </w:rPr>
        <w:sectPr w:rsidR="00B834B8" w:rsidRPr="00334786">
          <w:type w:val="continuous"/>
          <w:pgSz w:w="11909" w:h="16834"/>
          <w:pgMar w:top="1239" w:right="649" w:bottom="360" w:left="674" w:header="720" w:footer="720" w:gutter="0"/>
          <w:cols w:space="60"/>
          <w:noEndnote/>
        </w:sectPr>
      </w:pPr>
    </w:p>
    <w:p w:rsidR="006F2276" w:rsidRPr="00334786" w:rsidRDefault="006F2276" w:rsidP="006F2276">
      <w:pPr>
        <w:shd w:val="clear" w:color="auto" w:fill="FFFFFF"/>
        <w:ind w:right="9"/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2"/>
        </w:rPr>
        <w:lastRenderedPageBreak/>
        <w:t xml:space="preserve">                    </w:t>
      </w:r>
      <w:r w:rsidR="00856F2A" w:rsidRPr="00334786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От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 xml:space="preserve">01июля 2014г. №1747 </w:t>
      </w:r>
    </w:p>
    <w:p w:rsidR="00B834B8" w:rsidRPr="00334786" w:rsidRDefault="006F2276" w:rsidP="006F2276">
      <w:pPr>
        <w:shd w:val="clear" w:color="auto" w:fill="FFFFFF"/>
        <w:ind w:right="9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                       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pacing w:val="-2"/>
        </w:rPr>
        <w:t>с. Кетово</w:t>
      </w:r>
    </w:p>
    <w:p w:rsidR="006F2276" w:rsidRPr="00334786" w:rsidRDefault="006F2276" w:rsidP="001A7650">
      <w:pPr>
        <w:shd w:val="clear" w:color="auto" w:fill="FFFFFF"/>
        <w:spacing w:before="552" w:line="278" w:lineRule="exact"/>
        <w:ind w:left="1176" w:right="12" w:firstLine="69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</w:rPr>
      </w:pPr>
      <w:r w:rsidRPr="00334786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</w:rPr>
        <w:t>О назначении инвестиционного уполномоченного и об утверждении положения о деятельности инвестиционного уполномоченного в муниципа</w:t>
      </w:r>
      <w:r w:rsidR="001A7650" w:rsidRPr="00334786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</w:rPr>
        <w:t>льном образовании Кетовского района</w:t>
      </w:r>
    </w:p>
    <w:p w:rsidR="00B834B8" w:rsidRPr="00334786" w:rsidRDefault="001A7650">
      <w:pPr>
        <w:shd w:val="clear" w:color="auto" w:fill="FFFFFF"/>
        <w:spacing w:before="552" w:line="278" w:lineRule="exact"/>
        <w:ind w:left="1176" w:right="12" w:firstLine="694"/>
        <w:jc w:val="both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В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целях развития инвестиционной деятельности на территории муниципального 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Кетовского района, Администрация Кетовского района ПОСТАНОВЛЯЕТ:</w:t>
      </w:r>
    </w:p>
    <w:p w:rsidR="00B834B8" w:rsidRPr="00334786" w:rsidRDefault="009A3CB3" w:rsidP="006F2276">
      <w:pPr>
        <w:numPr>
          <w:ilvl w:val="0"/>
          <w:numId w:val="1"/>
        </w:numPr>
        <w:shd w:val="clear" w:color="auto" w:fill="FFFFFF"/>
        <w:tabs>
          <w:tab w:val="left" w:pos="2182"/>
        </w:tabs>
        <w:spacing w:line="278" w:lineRule="exact"/>
        <w:ind w:left="1171" w:firstLine="698"/>
        <w:jc w:val="both"/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Назначить первого заместителя Главы муниципального района,  начальника</w:t>
      </w:r>
      <w:r w:rsidR="00F5780F" w:rsidRPr="0033478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отдела СЗС ЖКХ Кисленко С</w:t>
      </w:r>
      <w:r w:rsidR="006F2276" w:rsidRPr="0033478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.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П. инвестиционным уполномоченным муниципального</w:t>
      </w:r>
      <w:r w:rsidR="006F2276" w:rsidRPr="0033478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образования Кетовского района. </w:t>
      </w:r>
    </w:p>
    <w:p w:rsidR="00B834B8" w:rsidRPr="00334786" w:rsidRDefault="009A3CB3" w:rsidP="009A3CB3">
      <w:pPr>
        <w:numPr>
          <w:ilvl w:val="0"/>
          <w:numId w:val="1"/>
        </w:numPr>
        <w:shd w:val="clear" w:color="auto" w:fill="FFFFFF"/>
        <w:tabs>
          <w:tab w:val="left" w:pos="2182"/>
        </w:tabs>
        <w:spacing w:line="278" w:lineRule="exact"/>
        <w:ind w:left="1171" w:firstLine="698"/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Утвердить   Положение о деятельности инвестиционного уполномоченного в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br/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муниципальном образовании Кетовского района (согласно приложению).</w:t>
      </w:r>
    </w:p>
    <w:p w:rsidR="00B834B8" w:rsidRPr="00334786" w:rsidRDefault="009A3CB3" w:rsidP="009A3CB3">
      <w:pPr>
        <w:numPr>
          <w:ilvl w:val="0"/>
          <w:numId w:val="1"/>
        </w:numPr>
        <w:shd w:val="clear" w:color="auto" w:fill="FFFFFF"/>
        <w:tabs>
          <w:tab w:val="left" w:pos="2182"/>
        </w:tabs>
        <w:spacing w:line="278" w:lineRule="exact"/>
        <w:ind w:left="1171" w:firstLine="698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Настоящее постановление разместить на официальном сайте Администрации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br/>
      </w:r>
      <w:r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Кетовского района в сети Интернет.</w:t>
      </w:r>
    </w:p>
    <w:p w:rsidR="00B834B8" w:rsidRPr="00334786" w:rsidRDefault="009A3CB3">
      <w:pPr>
        <w:shd w:val="clear" w:color="auto" w:fill="FFFFFF"/>
        <w:tabs>
          <w:tab w:val="left" w:pos="2112"/>
        </w:tabs>
        <w:spacing w:line="278" w:lineRule="exact"/>
        <w:ind w:left="1874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4.</w:t>
      </w: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опубликования.</w:t>
      </w:r>
    </w:p>
    <w:p w:rsidR="00B834B8" w:rsidRPr="00334786" w:rsidRDefault="009A3CB3">
      <w:pPr>
        <w:shd w:val="clear" w:color="auto" w:fill="FFFFFF"/>
        <w:tabs>
          <w:tab w:val="left" w:pos="2194"/>
        </w:tabs>
        <w:spacing w:after="586" w:line="278" w:lineRule="exact"/>
        <w:ind w:left="1174" w:firstLine="706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5.</w:t>
      </w: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478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Контроль за выполнением настоящего постановления возложить на первого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br/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заместителя Главы Кетовского района Пиносова А.В.</w:t>
      </w:r>
    </w:p>
    <w:p w:rsidR="00B834B8" w:rsidRPr="00334786" w:rsidRDefault="00B834B8">
      <w:pPr>
        <w:shd w:val="clear" w:color="auto" w:fill="FFFFFF"/>
        <w:tabs>
          <w:tab w:val="left" w:pos="2194"/>
        </w:tabs>
        <w:spacing w:after="586" w:line="278" w:lineRule="exact"/>
        <w:ind w:left="1174" w:firstLine="706"/>
        <w:rPr>
          <w:color w:val="000000" w:themeColor="text1"/>
        </w:rPr>
        <w:sectPr w:rsidR="00B834B8" w:rsidRPr="00334786">
          <w:type w:val="continuous"/>
          <w:pgSz w:w="11909" w:h="16834"/>
          <w:pgMar w:top="1239" w:right="649" w:bottom="360" w:left="674" w:header="720" w:footer="720" w:gutter="0"/>
          <w:cols w:space="60"/>
          <w:noEndnote/>
        </w:sectPr>
      </w:pPr>
    </w:p>
    <w:p w:rsidR="00B834B8" w:rsidRPr="00334786" w:rsidRDefault="00B834B8">
      <w:pPr>
        <w:framePr w:h="2275" w:hSpace="38" w:wrap="notBeside" w:vAnchor="text" w:hAnchor="margin" w:x="4523" w:y="1"/>
        <w:rPr>
          <w:color w:val="000000" w:themeColor="text1"/>
          <w:sz w:val="24"/>
          <w:szCs w:val="24"/>
        </w:rPr>
      </w:pPr>
    </w:p>
    <w:p w:rsidR="00B834B8" w:rsidRPr="00334786" w:rsidRDefault="00B834B8">
      <w:pPr>
        <w:shd w:val="clear" w:color="auto" w:fill="FFFFFF"/>
        <w:spacing w:before="1522"/>
        <w:rPr>
          <w:color w:val="000000" w:themeColor="text1"/>
        </w:rPr>
      </w:pPr>
    </w:p>
    <w:p w:rsidR="00B834B8" w:rsidRPr="00334786" w:rsidRDefault="009A3CB3">
      <w:pPr>
        <w:shd w:val="clear" w:color="auto" w:fill="FFFFFF"/>
        <w:spacing w:before="252"/>
        <w:rPr>
          <w:color w:val="000000" w:themeColor="text1"/>
        </w:rPr>
      </w:pPr>
      <w:r w:rsidRPr="00334786">
        <w:rPr>
          <w:color w:val="000000" w:themeColor="text1"/>
        </w:rPr>
        <w:br w:type="column"/>
      </w: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Глава Кетовского района</w:t>
      </w:r>
    </w:p>
    <w:p w:rsidR="00B834B8" w:rsidRDefault="009A3CB3">
      <w:pPr>
        <w:shd w:val="clear" w:color="auto" w:fill="FFFFFF"/>
        <w:spacing w:before="228"/>
      </w:pPr>
      <w:r w:rsidRPr="00334786">
        <w:rPr>
          <w:color w:val="000000" w:themeColor="text1"/>
        </w:rPr>
        <w:br w:type="column"/>
      </w:r>
      <w:r w:rsidRPr="0033478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С.А. Кокорин</w:t>
      </w:r>
    </w:p>
    <w:p w:rsidR="00B834B8" w:rsidRDefault="00B834B8">
      <w:pPr>
        <w:shd w:val="clear" w:color="auto" w:fill="FFFFFF"/>
        <w:spacing w:before="228"/>
        <w:sectPr w:rsidR="00B834B8">
          <w:type w:val="continuous"/>
          <w:pgSz w:w="11909" w:h="16834"/>
          <w:pgMar w:top="1239" w:right="685" w:bottom="360" w:left="674" w:header="720" w:footer="720" w:gutter="0"/>
          <w:cols w:num="3" w:space="720" w:equalWidth="0">
            <w:col w:w="720" w:space="456"/>
            <w:col w:w="2582" w:space="5407"/>
            <w:col w:w="1384"/>
          </w:cols>
          <w:noEndnote/>
        </w:sectPr>
      </w:pPr>
    </w:p>
    <w:p w:rsidR="00B834B8" w:rsidRPr="00334786" w:rsidRDefault="009A3CB3">
      <w:pPr>
        <w:shd w:val="clear" w:color="auto" w:fill="FFFFFF"/>
        <w:spacing w:before="3288" w:line="209" w:lineRule="exact"/>
        <w:ind w:left="1178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18"/>
          <w:szCs w:val="18"/>
        </w:rPr>
        <w:t>Исп. Доможирова И.Н.</w:t>
      </w:r>
    </w:p>
    <w:p w:rsidR="00B834B8" w:rsidRPr="00334786" w:rsidRDefault="009A3CB3">
      <w:pPr>
        <w:shd w:val="clear" w:color="auto" w:fill="FFFFFF"/>
        <w:spacing w:before="2" w:line="209" w:lineRule="exact"/>
        <w:ind w:left="1176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sz w:val="18"/>
          <w:szCs w:val="18"/>
        </w:rPr>
        <w:t>Тел. 21645</w:t>
      </w:r>
    </w:p>
    <w:p w:rsidR="00B834B8" w:rsidRPr="00334786" w:rsidRDefault="009A3CB3">
      <w:pPr>
        <w:shd w:val="clear" w:color="auto" w:fill="FFFFFF"/>
        <w:spacing w:line="209" w:lineRule="exact"/>
        <w:ind w:left="1181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18"/>
          <w:szCs w:val="18"/>
        </w:rPr>
        <w:t>Разослано по списку (см. оборот)</w:t>
      </w:r>
    </w:p>
    <w:p w:rsidR="00B834B8" w:rsidRPr="00334786" w:rsidRDefault="00B834B8">
      <w:pPr>
        <w:shd w:val="clear" w:color="auto" w:fill="FFFFFF"/>
        <w:spacing w:line="209" w:lineRule="exact"/>
        <w:ind w:left="1181"/>
        <w:rPr>
          <w:color w:val="000000" w:themeColor="text1"/>
        </w:rPr>
        <w:sectPr w:rsidR="00B834B8" w:rsidRPr="00334786">
          <w:type w:val="continuous"/>
          <w:pgSz w:w="11909" w:h="16834"/>
          <w:pgMar w:top="1239" w:right="649" w:bottom="360" w:left="674" w:header="720" w:footer="720" w:gutter="0"/>
          <w:cols w:space="60"/>
          <w:noEndnote/>
        </w:sectPr>
      </w:pPr>
    </w:p>
    <w:p w:rsidR="00B834B8" w:rsidRPr="00334786" w:rsidRDefault="00B834B8">
      <w:pPr>
        <w:spacing w:line="1" w:lineRule="exact"/>
        <w:rPr>
          <w:color w:val="000000" w:themeColor="text1"/>
          <w:sz w:val="2"/>
          <w:szCs w:val="2"/>
        </w:rPr>
      </w:pPr>
    </w:p>
    <w:p w:rsidR="00B834B8" w:rsidRPr="00334786" w:rsidRDefault="00B834B8">
      <w:pPr>
        <w:framePr w:h="1334" w:hSpace="38" w:wrap="notBeside" w:vAnchor="text" w:hAnchor="margin" w:x="-5375" w:y="1"/>
        <w:rPr>
          <w:color w:val="000000" w:themeColor="text1"/>
          <w:sz w:val="24"/>
          <w:szCs w:val="24"/>
        </w:rPr>
      </w:pPr>
    </w:p>
    <w:p w:rsidR="00F5780F" w:rsidRPr="00334786" w:rsidRDefault="009A3CB3" w:rsidP="00AE3A77">
      <w:pPr>
        <w:shd w:val="clear" w:color="auto" w:fill="FFFFFF"/>
        <w:ind w:left="426" w:firstLine="393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Приложение </w:t>
      </w:r>
      <w:r w:rsidR="006F2276"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  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к постановлению Администрации Кетовского </w:t>
      </w:r>
    </w:p>
    <w:p w:rsidR="00B834B8" w:rsidRPr="00334786" w:rsidRDefault="00F5780F" w:rsidP="00F5780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834B8" w:rsidRPr="00334786">
          <w:pgSz w:w="11909" w:h="16834"/>
          <w:pgMar w:top="747" w:right="845" w:bottom="360" w:left="5424" w:header="720" w:footer="720" w:gutter="0"/>
          <w:cols w:space="60"/>
          <w:noEndnote/>
        </w:sectPr>
      </w:pPr>
      <w:r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   р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айона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 о</w:t>
      </w: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т 01июля 2014г №1747</w:t>
      </w:r>
    </w:p>
    <w:p w:rsidR="00B834B8" w:rsidRPr="00334786" w:rsidRDefault="009A3CB3" w:rsidP="00F5780F">
      <w:pPr>
        <w:shd w:val="clear" w:color="auto" w:fill="FFFFFF"/>
        <w:ind w:right="41"/>
        <w:jc w:val="right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«О назначении инвестиционного уполномоченного</w:t>
      </w:r>
    </w:p>
    <w:p w:rsidR="00B834B8" w:rsidRPr="00334786" w:rsidRDefault="00F5780F" w:rsidP="00F5780F">
      <w:pPr>
        <w:shd w:val="clear" w:color="auto" w:fill="FFFFFF"/>
        <w:spacing w:line="271" w:lineRule="exact"/>
        <w:ind w:right="58"/>
        <w:jc w:val="center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об утверждении положения о деятельности</w:t>
      </w:r>
    </w:p>
    <w:p w:rsidR="00B834B8" w:rsidRPr="00334786" w:rsidRDefault="00F5780F" w:rsidP="00F5780F">
      <w:pPr>
        <w:shd w:val="clear" w:color="auto" w:fill="FFFFFF"/>
        <w:spacing w:before="5" w:line="271" w:lineRule="exact"/>
        <w:ind w:right="60"/>
        <w:jc w:val="center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инвестиционного уполномоченного в</w:t>
      </w:r>
    </w:p>
    <w:p w:rsidR="00B834B8" w:rsidRPr="00334786" w:rsidRDefault="009A3CB3">
      <w:pPr>
        <w:shd w:val="clear" w:color="auto" w:fill="FFFFFF"/>
        <w:spacing w:line="271" w:lineRule="exact"/>
        <w:ind w:right="82"/>
        <w:jc w:val="right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муниципальном образовании Кетовского района»</w:t>
      </w:r>
    </w:p>
    <w:p w:rsidR="00B834B8" w:rsidRPr="00334786" w:rsidRDefault="009A3CB3">
      <w:pPr>
        <w:shd w:val="clear" w:color="auto" w:fill="FFFFFF"/>
        <w:spacing w:before="542"/>
        <w:ind w:right="19"/>
        <w:jc w:val="center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ПОЛОЖЕНИЕ</w:t>
      </w:r>
    </w:p>
    <w:p w:rsidR="00B834B8" w:rsidRPr="00334786" w:rsidRDefault="009A3CB3">
      <w:pPr>
        <w:shd w:val="clear" w:color="auto" w:fill="FFFFFF"/>
        <w:spacing w:before="276"/>
        <w:ind w:left="331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деятельности инвестиционного уполномоченного в муниципальном образовании</w:t>
      </w:r>
    </w:p>
    <w:p w:rsidR="00B834B8" w:rsidRPr="00334786" w:rsidRDefault="009A3CB3">
      <w:pPr>
        <w:shd w:val="clear" w:color="auto" w:fill="FFFFFF"/>
        <w:ind w:right="2"/>
        <w:jc w:val="center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Кетовского района</w:t>
      </w:r>
    </w:p>
    <w:p w:rsidR="00B834B8" w:rsidRPr="00334786" w:rsidRDefault="009A3CB3" w:rsidP="00AE3A77">
      <w:pPr>
        <w:shd w:val="clear" w:color="auto" w:fill="FFFFFF"/>
        <w:tabs>
          <w:tab w:val="left" w:pos="245"/>
          <w:tab w:val="left" w:pos="5616"/>
        </w:tabs>
        <w:spacing w:before="542"/>
        <w:ind w:left="14"/>
        <w:jc w:val="center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>1.</w:t>
      </w: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478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Общие положения</w:t>
      </w:r>
    </w:p>
    <w:p w:rsidR="00B834B8" w:rsidRPr="00334786" w:rsidRDefault="009A3CB3">
      <w:pPr>
        <w:shd w:val="clear" w:color="auto" w:fill="FFFFFF"/>
        <w:spacing w:before="276" w:line="276" w:lineRule="exact"/>
        <w:ind w:right="5" w:firstLine="720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порядок осуществления полномочий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инвестиционным уполномоченным, по оказанию содействия хозяйствующим субъектам в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реализации инвестиционных проектов на территории муниципального образования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Кетовского района, прежде всего в сфере взаимодействия инвесторов с органами местного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самоуправления муниципального образования Кетовского района и органами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государственной власти Курганской области.</w:t>
      </w:r>
    </w:p>
    <w:p w:rsidR="00B834B8" w:rsidRPr="00334786" w:rsidRDefault="009A3CB3">
      <w:pPr>
        <w:shd w:val="clear" w:color="auto" w:fill="FFFFFF"/>
        <w:spacing w:line="276" w:lineRule="exact"/>
        <w:ind w:left="5" w:right="7" w:firstLine="720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Инвестиционный уполномоченный - должностное лицо органа местного самоуправления исполнительной власти, наделенное в соответствии с действующим законодательством полномочиями по оказанию содействия хозяйствующим субъектам в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реализации инвестиционных проектов на территории муниципального образования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Кетовского района.</w:t>
      </w:r>
    </w:p>
    <w:p w:rsidR="00B834B8" w:rsidRPr="00334786" w:rsidRDefault="009A3CB3">
      <w:pPr>
        <w:shd w:val="clear" w:color="auto" w:fill="FFFFFF"/>
        <w:spacing w:line="276" w:lineRule="exact"/>
        <w:ind w:left="732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Инвестиционный уполномоченный назначается Главой Кетовского  района.</w:t>
      </w:r>
    </w:p>
    <w:p w:rsidR="00B834B8" w:rsidRPr="00334786" w:rsidRDefault="00AE3A77">
      <w:pPr>
        <w:shd w:val="clear" w:color="auto" w:fill="FFFFFF"/>
        <w:spacing w:line="276" w:lineRule="exact"/>
        <w:ind w:left="14" w:right="5" w:firstLine="718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1.4.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Инвестиционный уполномоченный осуществляет свою деятельность в 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соответствии с Конституцией Российской Федерации, законами и другими нормативными 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правовыми актами Российской Федерации, Курганской области и муниципального </w:t>
      </w:r>
      <w:r w:rsidR="009A3CB3"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Кетовского района, а также настоящим Положением.</w:t>
      </w:r>
    </w:p>
    <w:p w:rsidR="00B834B8" w:rsidRPr="00334786" w:rsidRDefault="009A3CB3" w:rsidP="00AE3A77">
      <w:pPr>
        <w:shd w:val="clear" w:color="auto" w:fill="FFFFFF"/>
        <w:tabs>
          <w:tab w:val="left" w:pos="245"/>
        </w:tabs>
        <w:spacing w:before="278"/>
        <w:ind w:left="14"/>
        <w:jc w:val="center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>2.</w:t>
      </w: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инвестиционного уполномоченного</w:t>
      </w:r>
    </w:p>
    <w:p w:rsidR="00B834B8" w:rsidRPr="00334786" w:rsidRDefault="009A3CB3">
      <w:pPr>
        <w:shd w:val="clear" w:color="auto" w:fill="FFFFFF"/>
        <w:spacing w:before="276" w:line="278" w:lineRule="exact"/>
        <w:ind w:left="17" w:right="5" w:firstLine="698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2.1.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Деятельность инвестиционного уполномоченного направлена на решение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следующих задач:</w:t>
      </w:r>
    </w:p>
    <w:p w:rsidR="00B834B8" w:rsidRPr="00334786" w:rsidRDefault="009A3CB3">
      <w:pPr>
        <w:shd w:val="clear" w:color="auto" w:fill="FFFFFF"/>
        <w:spacing w:line="278" w:lineRule="exact"/>
        <w:ind w:left="14" w:right="5" w:firstLine="698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2.1.1.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Оказание содействия хозяйствующим субъектам в реализации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инвестиционных проектов на территории муниципального образования Кетовского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района.</w:t>
      </w:r>
    </w:p>
    <w:p w:rsidR="00B834B8" w:rsidRPr="00334786" w:rsidRDefault="009A3CB3">
      <w:pPr>
        <w:shd w:val="clear" w:color="auto" w:fill="FFFFFF"/>
        <w:spacing w:line="278" w:lineRule="exact"/>
        <w:ind w:left="17" w:right="5" w:firstLine="701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2.1.2.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Выявление проблем, препятствующих реализации инвестиционных проектов частных инвесторов на территории муниципального образования Кетовского района, и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выработка предложений по их устранению.</w:t>
      </w:r>
    </w:p>
    <w:p w:rsidR="00B834B8" w:rsidRPr="00334786" w:rsidRDefault="009A3CB3">
      <w:pPr>
        <w:shd w:val="clear" w:color="auto" w:fill="FFFFFF"/>
        <w:spacing w:line="278" w:lineRule="exact"/>
        <w:ind w:left="22" w:firstLine="698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2.1.3.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Осуществление координации работы по устранению административных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барьеров осуществления инвестиционной деятельности на территории муниципального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образования Кетовского района.</w:t>
      </w:r>
    </w:p>
    <w:p w:rsidR="00B834B8" w:rsidRPr="00334786" w:rsidRDefault="009A3CB3" w:rsidP="00AE3A77">
      <w:pPr>
        <w:shd w:val="clear" w:color="auto" w:fill="FFFFFF"/>
        <w:tabs>
          <w:tab w:val="left" w:pos="245"/>
        </w:tabs>
        <w:spacing w:before="278"/>
        <w:ind w:left="14"/>
        <w:jc w:val="center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3.</w:t>
      </w: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и обязанности инвестиционного уполномоченного</w:t>
      </w:r>
    </w:p>
    <w:p w:rsidR="00B834B8" w:rsidRPr="00334786" w:rsidRDefault="009A3CB3">
      <w:pPr>
        <w:shd w:val="clear" w:color="auto" w:fill="FFFFFF"/>
        <w:spacing w:before="257" w:line="290" w:lineRule="exact"/>
        <w:ind w:left="19" w:right="2" w:firstLine="703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3.1.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Инвестиционный уполномоченный при осуществлении возложенных на него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задач имеет право:</w:t>
      </w:r>
    </w:p>
    <w:p w:rsidR="00B834B8" w:rsidRPr="00334786" w:rsidRDefault="00B834B8">
      <w:pPr>
        <w:shd w:val="clear" w:color="auto" w:fill="FFFFFF"/>
        <w:spacing w:before="257" w:line="290" w:lineRule="exact"/>
        <w:ind w:left="19" w:right="2" w:firstLine="703"/>
        <w:jc w:val="both"/>
        <w:rPr>
          <w:color w:val="000000" w:themeColor="text1"/>
        </w:rPr>
        <w:sectPr w:rsidR="00B834B8" w:rsidRPr="00334786">
          <w:type w:val="continuous"/>
          <w:pgSz w:w="11909" w:h="16834"/>
          <w:pgMar w:top="747" w:right="835" w:bottom="360" w:left="1714" w:header="720" w:footer="720" w:gutter="0"/>
          <w:cols w:space="60"/>
          <w:noEndnote/>
        </w:sectPr>
      </w:pPr>
    </w:p>
    <w:p w:rsidR="00B834B8" w:rsidRPr="00334786" w:rsidRDefault="009A3CB3">
      <w:pPr>
        <w:shd w:val="clear" w:color="auto" w:fill="FFFFFF"/>
        <w:spacing w:line="274" w:lineRule="exact"/>
        <w:ind w:left="5" w:right="5" w:firstLine="698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lastRenderedPageBreak/>
        <w:t xml:space="preserve">3.1.1.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Осуществлять информационное и организационное взаимодействие с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органами местного самоуправления муниципального образования Кетовского района и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органами государственной власти Курганской области по вопросам реализации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инвестиционных проектов на территории муниципального образования Кетовского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района.</w:t>
      </w:r>
    </w:p>
    <w:p w:rsidR="00B834B8" w:rsidRPr="00334786" w:rsidRDefault="009A3CB3">
      <w:pPr>
        <w:shd w:val="clear" w:color="auto" w:fill="FFFFFF"/>
        <w:spacing w:before="12" w:line="274" w:lineRule="exact"/>
        <w:ind w:left="7" w:right="7" w:firstLine="701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3.1.2.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Входить в состав рабочих групп, комиссий, Советов при органах местного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самоуправления муниципального образования Кетовского района по рассмотрению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вопросов, относящихся к деятельности инвестиционного уполномоченного.</w:t>
      </w:r>
    </w:p>
    <w:p w:rsidR="00B834B8" w:rsidRPr="00334786" w:rsidRDefault="009A3CB3">
      <w:pPr>
        <w:shd w:val="clear" w:color="auto" w:fill="FFFFFF"/>
        <w:spacing w:line="274" w:lineRule="exact"/>
        <w:ind w:left="7" w:right="10" w:firstLine="703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3.2.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Инвестиционный уполномоченный при выполнении возложенных на него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задач обязан:</w:t>
      </w:r>
    </w:p>
    <w:p w:rsidR="00B834B8" w:rsidRPr="00334786" w:rsidRDefault="009A3CB3">
      <w:pPr>
        <w:shd w:val="clear" w:color="auto" w:fill="FFFFFF"/>
        <w:spacing w:before="5" w:line="274" w:lineRule="exact"/>
        <w:ind w:left="7" w:firstLine="703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3.2.1.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Осуществлять мониторинг своевременности обновления информации об инвестиционном потенциале и потенциально возможных к реализации инвестиционных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проектов в муниципальном образовании Кетовского района.</w:t>
      </w:r>
    </w:p>
    <w:p w:rsidR="00B834B8" w:rsidRPr="00334786" w:rsidRDefault="009A3CB3">
      <w:pPr>
        <w:shd w:val="clear" w:color="auto" w:fill="FFFFFF"/>
        <w:spacing w:before="2" w:line="274" w:lineRule="exact"/>
        <w:ind w:left="7" w:right="2" w:firstLine="703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3.2.2.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Разрабатывать предложения по совершенствованию нормативных правовых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актов, регулирующих вопросы инвестиционной деятельности в муниципальном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образовании Кетовского района.</w:t>
      </w:r>
    </w:p>
    <w:p w:rsidR="00B834B8" w:rsidRPr="00334786" w:rsidRDefault="009A3CB3">
      <w:pPr>
        <w:shd w:val="clear" w:color="auto" w:fill="FFFFFF"/>
        <w:spacing w:before="2" w:line="274" w:lineRule="exact"/>
        <w:ind w:left="2" w:right="10" w:firstLine="706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>3.2.3.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Согласовывать разработанные структурными подразделениями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Администрации Кетовского района нормативные правовые акты по вопросам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инвестиционной деятельности в муниципальном образовании Кетовского районе.</w:t>
      </w:r>
    </w:p>
    <w:p w:rsidR="00B834B8" w:rsidRPr="00334786" w:rsidRDefault="009A3CB3">
      <w:pPr>
        <w:shd w:val="clear" w:color="auto" w:fill="FFFFFF"/>
        <w:spacing w:line="274" w:lineRule="exact"/>
        <w:ind w:left="2" w:right="12" w:firstLine="706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3.2.4.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Осуществлять контроль за размещением информации на официальном сайте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муниципального образования Кетовского района.</w:t>
      </w:r>
    </w:p>
    <w:p w:rsidR="00B834B8" w:rsidRPr="00334786" w:rsidRDefault="009A3CB3">
      <w:pPr>
        <w:shd w:val="clear" w:color="auto" w:fill="FFFFFF"/>
        <w:spacing w:before="2" w:line="274" w:lineRule="exact"/>
        <w:ind w:right="7" w:firstLine="698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3.2.5.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Осуществлять прием граждан, представителей хозяйствующих субъектов по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вопросам информирования о существующих формах поддержки в реализации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инвестиционных проектов на территории муниципального образования Кетовского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района, по практическим вопросам реализации инвестиционных проектов в районе.</w:t>
      </w:r>
    </w:p>
    <w:p w:rsidR="00B834B8" w:rsidRPr="00334786" w:rsidRDefault="009A3CB3" w:rsidP="00AE3A77">
      <w:pPr>
        <w:shd w:val="clear" w:color="auto" w:fill="FFFFFF"/>
        <w:spacing w:before="286"/>
        <w:ind w:left="7"/>
        <w:jc w:val="center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деятельности инвестиционного уполномоченного</w:t>
      </w:r>
    </w:p>
    <w:p w:rsidR="00B834B8" w:rsidRPr="00334786" w:rsidRDefault="009A3CB3">
      <w:pPr>
        <w:shd w:val="clear" w:color="auto" w:fill="FFFFFF"/>
        <w:spacing w:before="271" w:line="278" w:lineRule="exact"/>
        <w:ind w:right="10" w:firstLine="701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Инвестиционный уполномоченный по мере необходимости, но не реже, чем 1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раз в квартал, участвует в совещаниях и заседаниях рабочих групп, комиссий, Советов по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вопросам инвестиционной деятельности в муниципальном образовании Кетовского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района.</w:t>
      </w:r>
    </w:p>
    <w:p w:rsidR="00B834B8" w:rsidRPr="00334786" w:rsidRDefault="009A3CB3">
      <w:pPr>
        <w:shd w:val="clear" w:color="auto" w:fill="FFFFFF"/>
        <w:spacing w:line="278" w:lineRule="exact"/>
        <w:ind w:left="5" w:right="7" w:firstLine="696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Еженедельно по вторникам осуществляет прием граждан, представителей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хозяйствующих субъектов по вопросам информирования о существующих формах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поддержки в реализации инвестиционных проектов на территории муниципального 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образования Кетовского района, по практическим вопросам реализации инвестиционных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проектов в районе.</w:t>
      </w:r>
    </w:p>
    <w:p w:rsidR="00B834B8" w:rsidRPr="00334786" w:rsidRDefault="009A3CB3">
      <w:pPr>
        <w:shd w:val="clear" w:color="auto" w:fill="FFFFFF"/>
        <w:spacing w:line="278" w:lineRule="exact"/>
        <w:ind w:left="7" w:right="7" w:firstLine="698"/>
        <w:jc w:val="both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4.3.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График приема инвестиционного уполномоченного представлен в приложении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 настоящему Положению.</w:t>
      </w:r>
    </w:p>
    <w:p w:rsidR="00B834B8" w:rsidRPr="00334786" w:rsidRDefault="00B834B8">
      <w:pPr>
        <w:shd w:val="clear" w:color="auto" w:fill="FFFFFF"/>
        <w:spacing w:line="278" w:lineRule="exact"/>
        <w:ind w:left="7" w:right="7" w:firstLine="698"/>
        <w:jc w:val="both"/>
        <w:rPr>
          <w:color w:val="000000" w:themeColor="text1"/>
        </w:rPr>
        <w:sectPr w:rsidR="00B834B8" w:rsidRPr="00334786">
          <w:pgSz w:w="11909" w:h="16834"/>
          <w:pgMar w:top="1440" w:right="872" w:bottom="720" w:left="1687" w:header="720" w:footer="720" w:gutter="0"/>
          <w:cols w:space="60"/>
          <w:noEndnote/>
        </w:sectPr>
      </w:pPr>
    </w:p>
    <w:p w:rsidR="00B834B8" w:rsidRPr="00334786" w:rsidRDefault="00B834B8">
      <w:pPr>
        <w:shd w:val="clear" w:color="auto" w:fill="FFFFFF"/>
        <w:rPr>
          <w:color w:val="000000" w:themeColor="text1"/>
        </w:rPr>
      </w:pPr>
    </w:p>
    <w:p w:rsidR="00B834B8" w:rsidRPr="00334786" w:rsidRDefault="009A3CB3">
      <w:pPr>
        <w:shd w:val="clear" w:color="auto" w:fill="FFFFFF"/>
        <w:spacing w:line="271" w:lineRule="exact"/>
        <w:ind w:right="5"/>
        <w:jc w:val="right"/>
        <w:rPr>
          <w:color w:val="000000" w:themeColor="text1"/>
        </w:rPr>
      </w:pPr>
      <w:r w:rsidRPr="00334786">
        <w:rPr>
          <w:color w:val="000000" w:themeColor="text1"/>
        </w:rPr>
        <w:br w:type="column"/>
      </w:r>
      <w:r w:rsidRPr="0033478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lastRenderedPageBreak/>
        <w:t>Приложение</w:t>
      </w:r>
    </w:p>
    <w:p w:rsidR="00B834B8" w:rsidRPr="00334786" w:rsidRDefault="009A3CB3">
      <w:pPr>
        <w:shd w:val="clear" w:color="auto" w:fill="FFFFFF"/>
        <w:spacing w:line="271" w:lineRule="exact"/>
        <w:ind w:left="4243" w:right="41"/>
        <w:jc w:val="both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к Положению «О деятельности инвестиционного уполномоченного в муниципальном образовании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Кетовского района»</w:t>
      </w:r>
    </w:p>
    <w:p w:rsidR="00B834B8" w:rsidRPr="00334786" w:rsidRDefault="009A3CB3">
      <w:pPr>
        <w:shd w:val="clear" w:color="auto" w:fill="FFFFFF"/>
        <w:spacing w:before="816" w:line="278" w:lineRule="exact"/>
        <w:ind w:left="1584" w:right="1591"/>
        <w:jc w:val="center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ГРАФИК </w:t>
      </w:r>
      <w:r w:rsidRPr="0033478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ПРИЕМА ИНВЕСТИЦИОННОГО УПОЛНОМОЧЕННОГО</w:t>
      </w:r>
    </w:p>
    <w:p w:rsidR="00B834B8" w:rsidRPr="00334786" w:rsidRDefault="009A3CB3">
      <w:pPr>
        <w:shd w:val="clear" w:color="auto" w:fill="FFFFFF"/>
        <w:spacing w:before="547" w:line="271" w:lineRule="exact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Заместитель Главы Кетовского района, начальник отдела СЗС ЖКХ Кисленко Сергей</w:t>
      </w:r>
    </w:p>
    <w:p w:rsidR="00B834B8" w:rsidRPr="00334786" w:rsidRDefault="009A3CB3">
      <w:pPr>
        <w:shd w:val="clear" w:color="auto" w:fill="FFFFFF"/>
        <w:spacing w:line="271" w:lineRule="exact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Петрович.</w:t>
      </w:r>
    </w:p>
    <w:p w:rsidR="00B834B8" w:rsidRPr="00334786" w:rsidRDefault="009A3CB3">
      <w:pPr>
        <w:shd w:val="clear" w:color="auto" w:fill="FFFFFF"/>
        <w:spacing w:line="271" w:lineRule="exact"/>
        <w:ind w:left="2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по личным вопросам еженедельно по вторникам 10.00 - 12.00, телефон (8-</w:t>
      </w:r>
      <w:r w:rsidR="006F2276"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231)</w:t>
      </w:r>
    </w:p>
    <w:p w:rsidR="00B834B8" w:rsidRPr="00334786" w:rsidRDefault="009A3CB3">
      <w:pPr>
        <w:shd w:val="clear" w:color="auto" w:fill="FFFFFF"/>
        <w:spacing w:line="271" w:lineRule="exact"/>
        <w:rPr>
          <w:color w:val="000000" w:themeColor="text1"/>
        </w:rPr>
      </w:pPr>
      <w:r w:rsidRPr="0033478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2-22-73.</w:t>
      </w:r>
    </w:p>
    <w:p w:rsidR="009A3CB3" w:rsidRPr="00334786" w:rsidRDefault="009A3CB3">
      <w:pPr>
        <w:shd w:val="clear" w:color="auto" w:fill="FFFFFF"/>
        <w:spacing w:line="271" w:lineRule="exact"/>
        <w:rPr>
          <w:color w:val="000000" w:themeColor="text1"/>
        </w:rPr>
      </w:pPr>
      <w:r w:rsidRPr="0033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Кетовского района, ул. Космонавтов, 39, кабинет № 2.</w:t>
      </w:r>
    </w:p>
    <w:sectPr w:rsidR="009A3CB3" w:rsidRPr="00334786" w:rsidSect="00B834B8">
      <w:pgSz w:w="11909" w:h="16834"/>
      <w:pgMar w:top="1440" w:right="1219" w:bottom="720" w:left="32" w:header="720" w:footer="720" w:gutter="0"/>
      <w:cols w:num="2" w:space="720" w:equalWidth="0">
        <w:col w:w="720" w:space="598"/>
        <w:col w:w="93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AC" w:rsidRDefault="004C33AC" w:rsidP="00F5780F">
      <w:r>
        <w:separator/>
      </w:r>
    </w:p>
  </w:endnote>
  <w:endnote w:type="continuationSeparator" w:id="1">
    <w:p w:rsidR="004C33AC" w:rsidRDefault="004C33AC" w:rsidP="00F5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AC" w:rsidRDefault="004C33AC" w:rsidP="00F5780F">
      <w:r>
        <w:separator/>
      </w:r>
    </w:p>
  </w:footnote>
  <w:footnote w:type="continuationSeparator" w:id="1">
    <w:p w:rsidR="004C33AC" w:rsidRDefault="004C33AC" w:rsidP="00F5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55C"/>
    <w:multiLevelType w:val="singleLevel"/>
    <w:tmpl w:val="B30A30CE"/>
    <w:lvl w:ilvl="0">
      <w:start w:val="1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45E"/>
    <w:rsid w:val="000F545E"/>
    <w:rsid w:val="00132D37"/>
    <w:rsid w:val="001A7650"/>
    <w:rsid w:val="002277C4"/>
    <w:rsid w:val="00334786"/>
    <w:rsid w:val="004C33AC"/>
    <w:rsid w:val="00510515"/>
    <w:rsid w:val="006F2276"/>
    <w:rsid w:val="00856F2A"/>
    <w:rsid w:val="00912BC0"/>
    <w:rsid w:val="009A3CB3"/>
    <w:rsid w:val="00AE3A77"/>
    <w:rsid w:val="00B66DC5"/>
    <w:rsid w:val="00B834B8"/>
    <w:rsid w:val="00C32C8B"/>
    <w:rsid w:val="00F5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78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80F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57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780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Светлана</cp:lastModifiedBy>
  <cp:revision>6</cp:revision>
  <dcterms:created xsi:type="dcterms:W3CDTF">2016-08-01T08:20:00Z</dcterms:created>
  <dcterms:modified xsi:type="dcterms:W3CDTF">2016-08-04T04:13:00Z</dcterms:modified>
</cp:coreProperties>
</file>