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2" w:rsidRPr="00AC0C02" w:rsidRDefault="00AC0C02" w:rsidP="00AC0C0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</w:t>
      </w:r>
      <w:r w:rsidRPr="00AC0C0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КЕТОВСКОГО</w:t>
      </w:r>
      <w:r w:rsidRPr="00AC0C0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C0C02" w:rsidRPr="00AC0C02" w:rsidRDefault="00AC0C02" w:rsidP="00AC0C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0C02" w:rsidRPr="00AC0C02" w:rsidRDefault="00AC0C02" w:rsidP="00AC0C0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0C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0C02" w:rsidRPr="00AC0C02" w:rsidRDefault="00F9211E" w:rsidP="00AC0C02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сентября 2019 года</w:t>
      </w:r>
      <w:r w:rsidR="00AC0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C0C02" w:rsidRPr="00AC0C02">
        <w:rPr>
          <w:rFonts w:ascii="Times New Roman" w:hAnsi="Times New Roman" w:cs="Times New Roman"/>
          <w:sz w:val="28"/>
          <w:szCs w:val="28"/>
        </w:rPr>
        <w:t xml:space="preserve">№ </w:t>
      </w:r>
      <w:r w:rsidR="00AC0C02">
        <w:rPr>
          <w:rFonts w:ascii="Times New Roman" w:hAnsi="Times New Roman" w:cs="Times New Roman"/>
          <w:sz w:val="28"/>
          <w:szCs w:val="28"/>
        </w:rPr>
        <w:t>91/712-4</w:t>
      </w:r>
    </w:p>
    <w:p w:rsidR="00AC0C02" w:rsidRPr="00AC0C02" w:rsidRDefault="00AC0C02" w:rsidP="00AC0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AC0C02" w:rsidRPr="00AC0C02" w:rsidRDefault="00AC0C02" w:rsidP="00AC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02">
        <w:rPr>
          <w:rFonts w:ascii="Times New Roman" w:hAnsi="Times New Roman" w:cs="Times New Roman"/>
          <w:b/>
          <w:sz w:val="28"/>
          <w:szCs w:val="28"/>
        </w:rPr>
        <w:t>Об определении общих результатов</w:t>
      </w:r>
    </w:p>
    <w:p w:rsidR="00AC0C02" w:rsidRPr="00AC0C02" w:rsidRDefault="00AC0C02" w:rsidP="00AC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C0C02">
        <w:rPr>
          <w:rFonts w:ascii="Times New Roman" w:hAnsi="Times New Roman" w:cs="Times New Roman"/>
          <w:b/>
          <w:sz w:val="28"/>
          <w:szCs w:val="28"/>
        </w:rPr>
        <w:t>ыборов депутатов Кетовской сельской Думы седьмого созыва</w:t>
      </w:r>
    </w:p>
    <w:p w:rsidR="00AC0C02" w:rsidRDefault="00AC0C02" w:rsidP="00AC0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C02" w:rsidRPr="00AC0C02" w:rsidRDefault="00AC0C02" w:rsidP="00AC0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C02" w:rsidRPr="00AC0C02" w:rsidRDefault="00AC0C02" w:rsidP="00AC0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>На основании статьи 40</w:t>
      </w:r>
      <w:r w:rsidRPr="00AC0C0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C0C02">
        <w:rPr>
          <w:rFonts w:ascii="Times New Roman" w:hAnsi="Times New Roman" w:cs="Times New Roman"/>
          <w:sz w:val="28"/>
          <w:szCs w:val="28"/>
        </w:rPr>
        <w:t xml:space="preserve"> Закона Курганской области от 31.03.2003 года № 288 «О выборах выборных лиц местного самоуправления Курганской области», Протокола и решения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C0C02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AC0C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9 сентября 2019</w:t>
      </w:r>
      <w:r w:rsidRPr="00AC0C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91/711-4</w:t>
      </w:r>
      <w:r w:rsidRPr="00AC0C02">
        <w:rPr>
          <w:rFonts w:ascii="Times New Roman" w:hAnsi="Times New Roman" w:cs="Times New Roman"/>
          <w:sz w:val="28"/>
          <w:szCs w:val="28"/>
        </w:rPr>
        <w:t xml:space="preserve"> «О результатах </w:t>
      </w:r>
      <w:r>
        <w:rPr>
          <w:rFonts w:ascii="Times New Roman" w:hAnsi="Times New Roman" w:cs="Times New Roman"/>
          <w:sz w:val="28"/>
          <w:szCs w:val="28"/>
        </w:rPr>
        <w:t>выборов депутатов Кетовской сельской Думы седьмого созыва</w:t>
      </w:r>
      <w:r w:rsidRPr="00AC0C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AC0C0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Кетовского</w:t>
      </w:r>
      <w:r w:rsidRPr="00AC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0C02">
        <w:rPr>
          <w:rFonts w:ascii="Times New Roman" w:hAnsi="Times New Roman" w:cs="Times New Roman"/>
          <w:sz w:val="28"/>
          <w:szCs w:val="28"/>
        </w:rPr>
        <w:t xml:space="preserve"> </w:t>
      </w:r>
      <w:r w:rsidRPr="00AC0C0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C0C02">
        <w:rPr>
          <w:rFonts w:ascii="Times New Roman" w:hAnsi="Times New Roman" w:cs="Times New Roman"/>
          <w:sz w:val="28"/>
          <w:szCs w:val="28"/>
        </w:rPr>
        <w:t>:</w:t>
      </w:r>
    </w:p>
    <w:p w:rsidR="00F146DB" w:rsidRPr="00F146DB" w:rsidRDefault="00AC0C02" w:rsidP="00F14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1. Определить, что в </w:t>
      </w:r>
      <w:proofErr w:type="spellStart"/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Кетовскую</w:t>
      </w:r>
      <w:proofErr w:type="spellEnd"/>
      <w:r w:rsidRPr="00AC0C02">
        <w:rPr>
          <w:rFonts w:ascii="Times New Roman" w:hAnsi="Times New Roman" w:cs="Times New Roman"/>
          <w:sz w:val="28"/>
          <w:szCs w:val="28"/>
        </w:rPr>
        <w:t xml:space="preserve"> сельскую Думу </w:t>
      </w:r>
      <w:r>
        <w:rPr>
          <w:rFonts w:ascii="Times New Roman" w:hAnsi="Times New Roman" w:cs="Times New Roman"/>
          <w:sz w:val="28"/>
          <w:szCs w:val="28"/>
        </w:rPr>
        <w:t>седьмого соз</w:t>
      </w:r>
      <w:r w:rsidR="004C1A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A5B">
        <w:rPr>
          <w:rFonts w:ascii="Times New Roman" w:hAnsi="Times New Roman" w:cs="Times New Roman"/>
          <w:sz w:val="28"/>
          <w:szCs w:val="28"/>
        </w:rPr>
        <w:t>и</w:t>
      </w:r>
      <w:r w:rsidRPr="00AC0C02">
        <w:rPr>
          <w:rFonts w:ascii="Times New Roman" w:hAnsi="Times New Roman" w:cs="Times New Roman"/>
          <w:sz w:val="28"/>
          <w:szCs w:val="28"/>
        </w:rPr>
        <w:t>збраны</w:t>
      </w:r>
      <w:proofErr w:type="gramEnd"/>
      <w:r w:rsidRPr="00AC0C02">
        <w:rPr>
          <w:rFonts w:ascii="Times New Roman" w:hAnsi="Times New Roman" w:cs="Times New Roman"/>
          <w:sz w:val="28"/>
          <w:szCs w:val="28"/>
        </w:rPr>
        <w:t xml:space="preserve">: </w:t>
      </w:r>
      <w:r w:rsidR="00F146DB">
        <w:rPr>
          <w:rFonts w:ascii="Times New Roman" w:hAnsi="Times New Roman" w:cs="Times New Roman"/>
          <w:sz w:val="28"/>
          <w:szCs w:val="28"/>
        </w:rPr>
        <w:t>Асташова Ольга Александровна</w:t>
      </w:r>
      <w:r w:rsidR="00F146DB" w:rsidRPr="00F146DB">
        <w:rPr>
          <w:rFonts w:ascii="Times New Roman" w:hAnsi="Times New Roman" w:cs="Times New Roman"/>
          <w:sz w:val="28"/>
          <w:szCs w:val="28"/>
        </w:rPr>
        <w:t>, Белов</w:t>
      </w:r>
      <w:r w:rsidR="00F146DB">
        <w:rPr>
          <w:rFonts w:ascii="Times New Roman" w:hAnsi="Times New Roman" w:cs="Times New Roman"/>
          <w:sz w:val="28"/>
          <w:szCs w:val="28"/>
        </w:rPr>
        <w:t>а Наталья Владимировна, Доможирова</w:t>
      </w:r>
      <w:r w:rsidR="00F146DB" w:rsidRPr="00F146DB">
        <w:rPr>
          <w:rFonts w:ascii="Times New Roman" w:hAnsi="Times New Roman" w:cs="Times New Roman"/>
          <w:sz w:val="28"/>
          <w:szCs w:val="28"/>
        </w:rPr>
        <w:t xml:space="preserve"> Елен</w:t>
      </w:r>
      <w:r w:rsidR="00F146DB">
        <w:rPr>
          <w:rFonts w:ascii="Times New Roman" w:hAnsi="Times New Roman" w:cs="Times New Roman"/>
          <w:sz w:val="28"/>
          <w:szCs w:val="28"/>
        </w:rPr>
        <w:t xml:space="preserve">а Викторовна, Захарова Елена Владимировна, </w:t>
      </w:r>
      <w:proofErr w:type="spellStart"/>
      <w:r w:rsidR="00F146DB">
        <w:rPr>
          <w:rFonts w:ascii="Times New Roman" w:hAnsi="Times New Roman" w:cs="Times New Roman"/>
          <w:sz w:val="28"/>
          <w:szCs w:val="28"/>
        </w:rPr>
        <w:t>Кайгородцев</w:t>
      </w:r>
      <w:proofErr w:type="spellEnd"/>
      <w:r w:rsidR="00F146DB">
        <w:rPr>
          <w:rFonts w:ascii="Times New Roman" w:hAnsi="Times New Roman" w:cs="Times New Roman"/>
          <w:sz w:val="28"/>
          <w:szCs w:val="28"/>
        </w:rPr>
        <w:t xml:space="preserve"> Эдуард Аркадьевич, Кокарева Ольга Ивановна,  Кузнецова Елена</w:t>
      </w:r>
      <w:r w:rsidR="00F146DB" w:rsidRPr="00F146D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146DB">
        <w:rPr>
          <w:rFonts w:ascii="Times New Roman" w:hAnsi="Times New Roman" w:cs="Times New Roman"/>
          <w:sz w:val="28"/>
          <w:szCs w:val="28"/>
        </w:rPr>
        <w:t xml:space="preserve">а, Любченко Павел Викторович, </w:t>
      </w:r>
      <w:proofErr w:type="spellStart"/>
      <w:r w:rsidR="00F146DB">
        <w:rPr>
          <w:rFonts w:ascii="Times New Roman" w:hAnsi="Times New Roman" w:cs="Times New Roman"/>
          <w:sz w:val="28"/>
          <w:szCs w:val="28"/>
        </w:rPr>
        <w:t>Николайчик</w:t>
      </w:r>
      <w:proofErr w:type="spellEnd"/>
      <w:r w:rsidR="00F146DB">
        <w:rPr>
          <w:rFonts w:ascii="Times New Roman" w:hAnsi="Times New Roman" w:cs="Times New Roman"/>
          <w:sz w:val="28"/>
          <w:szCs w:val="28"/>
        </w:rPr>
        <w:t xml:space="preserve"> Лариса</w:t>
      </w:r>
      <w:r w:rsidR="00F146DB" w:rsidRPr="00F146D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146DB">
        <w:rPr>
          <w:rFonts w:ascii="Times New Roman" w:hAnsi="Times New Roman" w:cs="Times New Roman"/>
          <w:sz w:val="28"/>
          <w:szCs w:val="28"/>
        </w:rPr>
        <w:t>а</w:t>
      </w:r>
      <w:r w:rsidR="00F146DB" w:rsidRPr="00F146DB">
        <w:rPr>
          <w:rFonts w:ascii="Times New Roman" w:hAnsi="Times New Roman" w:cs="Times New Roman"/>
          <w:sz w:val="28"/>
          <w:szCs w:val="28"/>
        </w:rPr>
        <w:t>, Суслов</w:t>
      </w:r>
      <w:r w:rsidR="00F146DB">
        <w:rPr>
          <w:rFonts w:ascii="Times New Roman" w:hAnsi="Times New Roman" w:cs="Times New Roman"/>
          <w:sz w:val="28"/>
          <w:szCs w:val="28"/>
        </w:rPr>
        <w:t>а Ирина Сергеевна</w:t>
      </w:r>
      <w:r w:rsidR="00F146DB" w:rsidRPr="00F14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6DB" w:rsidRPr="00F146DB">
        <w:rPr>
          <w:rFonts w:ascii="Times New Roman" w:hAnsi="Times New Roman" w:cs="Times New Roman"/>
          <w:sz w:val="28"/>
          <w:szCs w:val="28"/>
        </w:rPr>
        <w:t>Ярушников</w:t>
      </w:r>
      <w:proofErr w:type="spellEnd"/>
      <w:r w:rsidR="00F146DB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146DB" w:rsidRPr="00F146DB">
        <w:rPr>
          <w:rFonts w:ascii="Times New Roman" w:hAnsi="Times New Roman" w:cs="Times New Roman"/>
          <w:sz w:val="28"/>
          <w:szCs w:val="28"/>
        </w:rPr>
        <w:t xml:space="preserve"> Александрович.</w:t>
      </w:r>
    </w:p>
    <w:p w:rsidR="00AC0C02" w:rsidRPr="00AC0C02" w:rsidRDefault="00AC0C02" w:rsidP="00AC0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2. Зарегистрировать избранных депутатов </w:t>
      </w:r>
      <w:r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Кетовской</w:t>
      </w:r>
      <w:r w:rsidRPr="00AC0C02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4C1A5B">
        <w:rPr>
          <w:rFonts w:ascii="Times New Roman" w:hAnsi="Times New Roman" w:cs="Times New Roman"/>
          <w:sz w:val="28"/>
          <w:szCs w:val="28"/>
        </w:rPr>
        <w:t>седьмого</w:t>
      </w:r>
      <w:r w:rsidRPr="00AC0C02">
        <w:rPr>
          <w:rFonts w:ascii="Times New Roman" w:hAnsi="Times New Roman" w:cs="Times New Roman"/>
          <w:sz w:val="28"/>
          <w:szCs w:val="28"/>
        </w:rPr>
        <w:t xml:space="preserve"> созыва после официального опубликования общих результатов выборов и представления зарегистрированными кандидатами копий приказов (распоряжений) об освобождении от обязанностей, несовместимых со статусом депутата </w:t>
      </w:r>
      <w:r w:rsidR="004C1A5B"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Кетовской</w:t>
      </w:r>
      <w:r w:rsidRPr="00AC0C02">
        <w:rPr>
          <w:rFonts w:ascii="Times New Roman" w:hAnsi="Times New Roman" w:cs="Times New Roman"/>
          <w:sz w:val="28"/>
          <w:szCs w:val="28"/>
        </w:rPr>
        <w:t xml:space="preserve"> сельской Думы.</w:t>
      </w:r>
    </w:p>
    <w:p w:rsidR="00AC0C02" w:rsidRPr="00AC0C02" w:rsidRDefault="00AC0C02" w:rsidP="00AC0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3. Направить решение в </w:t>
      </w:r>
      <w:proofErr w:type="spellStart"/>
      <w:r w:rsidR="004C1A5B"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Кетовскую</w:t>
      </w:r>
      <w:proofErr w:type="spellEnd"/>
      <w:r w:rsidRPr="00AC0C02">
        <w:rPr>
          <w:rFonts w:ascii="Times New Roman" w:hAnsi="Times New Roman" w:cs="Times New Roman"/>
          <w:sz w:val="28"/>
          <w:szCs w:val="28"/>
        </w:rPr>
        <w:t xml:space="preserve"> сельскую Думу.</w:t>
      </w:r>
    </w:p>
    <w:p w:rsidR="00AC0C02" w:rsidRPr="00AC0C02" w:rsidRDefault="00AC0C02" w:rsidP="00AC0C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4. Опубликовать решение в </w:t>
      </w:r>
      <w:r w:rsidR="00F146DB">
        <w:rPr>
          <w:rFonts w:ascii="Times New Roman" w:hAnsi="Times New Roman" w:cs="Times New Roman"/>
          <w:sz w:val="28"/>
          <w:szCs w:val="28"/>
        </w:rPr>
        <w:t>районной газете «Собеседник»</w:t>
      </w:r>
      <w:r w:rsidRPr="00AC0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C02" w:rsidRPr="00AC0C02" w:rsidRDefault="00AC0C02" w:rsidP="00AC0C02">
      <w:pPr>
        <w:rPr>
          <w:rFonts w:ascii="Times New Roman" w:hAnsi="Times New Roman" w:cs="Times New Roman"/>
          <w:sz w:val="28"/>
          <w:szCs w:val="28"/>
        </w:rPr>
      </w:pPr>
    </w:p>
    <w:p w:rsidR="00AC0C02" w:rsidRPr="00AC0C02" w:rsidRDefault="00AC0C02" w:rsidP="00AC0C02">
      <w:pPr>
        <w:rPr>
          <w:rFonts w:ascii="Times New Roman" w:hAnsi="Times New Roman" w:cs="Times New Roman"/>
          <w:sz w:val="28"/>
          <w:szCs w:val="28"/>
        </w:rPr>
      </w:pPr>
    </w:p>
    <w:p w:rsidR="004C1A5B" w:rsidRDefault="00AC0C02" w:rsidP="00AC0C02">
      <w:pPr>
        <w:pStyle w:val="a4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4C1A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C0C02" w:rsidRPr="00AC0C02" w:rsidRDefault="004C1A5B" w:rsidP="00AC0C02">
      <w:pPr>
        <w:pStyle w:val="a4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</w:t>
      </w:r>
      <w:r w:rsidR="00AC0C02" w:rsidRPr="00AC0C02">
        <w:rPr>
          <w:rFonts w:ascii="Times New Roman" w:hAnsi="Times New Roman" w:cs="Times New Roman"/>
          <w:sz w:val="28"/>
          <w:szCs w:val="28"/>
        </w:rPr>
        <w:tab/>
      </w:r>
      <w:r w:rsidR="00F146DB">
        <w:rPr>
          <w:rFonts w:ascii="Times New Roman" w:hAnsi="Times New Roman" w:cs="Times New Roman"/>
          <w:sz w:val="28"/>
          <w:szCs w:val="28"/>
        </w:rPr>
        <w:t xml:space="preserve">                                      В.А. </w:t>
      </w:r>
      <w:proofErr w:type="spellStart"/>
      <w:r w:rsidR="00F146DB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AC0C02" w:rsidRPr="00AC0C02" w:rsidRDefault="00AC0C02" w:rsidP="00AC0C02">
      <w:pPr>
        <w:pStyle w:val="a4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0C0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0C02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C0C02" w:rsidRPr="00AC0C02" w:rsidRDefault="00AC0C02" w:rsidP="00AC0C02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4C1A5B" w:rsidRDefault="00AC0C02" w:rsidP="004C1A5B">
      <w:pPr>
        <w:pStyle w:val="a4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C0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4C1A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C0C02" w:rsidRPr="00AC0C02" w:rsidRDefault="004C1A5B" w:rsidP="004C1A5B">
      <w:pPr>
        <w:pStyle w:val="a4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F146DB">
        <w:rPr>
          <w:rFonts w:ascii="Times New Roman" w:hAnsi="Times New Roman" w:cs="Times New Roman"/>
          <w:sz w:val="28"/>
          <w:szCs w:val="28"/>
        </w:rPr>
        <w:t xml:space="preserve">                                   С.В. Криворотова</w:t>
      </w:r>
    </w:p>
    <w:p w:rsidR="004D271C" w:rsidRDefault="004D271C" w:rsidP="00AC0C02"/>
    <w:sectPr w:rsidR="004D271C" w:rsidSect="00AA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C02"/>
    <w:rsid w:val="004C1A5B"/>
    <w:rsid w:val="004D271C"/>
    <w:rsid w:val="00711C11"/>
    <w:rsid w:val="00AA7C11"/>
    <w:rsid w:val="00AC0C02"/>
    <w:rsid w:val="00C00EB1"/>
    <w:rsid w:val="00F146DB"/>
    <w:rsid w:val="00F9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Еж_стиль абзаца Знак"/>
    <w:basedOn w:val="a0"/>
    <w:link w:val="a4"/>
    <w:locked/>
    <w:rsid w:val="00AC0C02"/>
    <w:rPr>
      <w:kern w:val="28"/>
      <w:sz w:val="24"/>
      <w:szCs w:val="24"/>
    </w:rPr>
  </w:style>
  <w:style w:type="paragraph" w:customStyle="1" w:styleId="a4">
    <w:name w:val="Еж_стиль абзаца"/>
    <w:link w:val="a3"/>
    <w:qFormat/>
    <w:rsid w:val="00AC0C02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paragraph" w:customStyle="1" w:styleId="2">
    <w:name w:val="Еж_стиль заголовка 2"/>
    <w:next w:val="a4"/>
    <w:qFormat/>
    <w:rsid w:val="00AC0C0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N-">
    <w:name w:val="Еж_N-ская"/>
    <w:uiPriority w:val="99"/>
    <w:qFormat/>
    <w:rsid w:val="00AC0C02"/>
    <w:rPr>
      <w:rFonts w:ascii="Courier New" w:hAnsi="Courier New" w:cs="Courier New" w:hint="default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2019-09-09T08:25:00Z</dcterms:created>
  <dcterms:modified xsi:type="dcterms:W3CDTF">2019-09-10T09:37:00Z</dcterms:modified>
</cp:coreProperties>
</file>