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B" w:rsidRDefault="00566D7B" w:rsidP="00566D7B">
      <w:pPr>
        <w:jc w:val="both"/>
        <w:rPr>
          <w:sz w:val="14"/>
        </w:rPr>
      </w:pPr>
      <w:bookmarkStart w:id="0" w:name="_GoBack"/>
      <w:bookmarkEnd w:id="0"/>
    </w:p>
    <w:p w:rsidR="00566D7B" w:rsidRDefault="00566D7B" w:rsidP="00566D7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566D7B" w:rsidRDefault="00566D7B" w:rsidP="00566D7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3"/>
      </w:pPr>
      <w:r>
        <w:t>АДМИНИСТРАЦИЯ КЕТОВСКОГО РАЙОНА</w:t>
      </w:r>
    </w:p>
    <w:p w:rsidR="00566D7B" w:rsidRDefault="00566D7B" w:rsidP="00566D7B">
      <w:pPr>
        <w:jc w:val="center"/>
      </w:pPr>
    </w:p>
    <w:p w:rsidR="00566D7B" w:rsidRDefault="00566D7B" w:rsidP="00566D7B">
      <w:pPr>
        <w:pStyle w:val="2"/>
      </w:pPr>
      <w:r>
        <w:t>ПОСТАНОВЛЕНИЕ</w:t>
      </w:r>
    </w:p>
    <w:p w:rsidR="00566D7B" w:rsidRDefault="00566D7B" w:rsidP="00566D7B">
      <w:pPr>
        <w:jc w:val="center"/>
      </w:pPr>
    </w:p>
    <w:p w:rsidR="00566D7B" w:rsidRDefault="00566D7B" w:rsidP="00566D7B">
      <w:pPr>
        <w:jc w:val="center"/>
        <w:rPr>
          <w:sz w:val="16"/>
        </w:rPr>
      </w:pPr>
    </w:p>
    <w:p w:rsidR="00566D7B" w:rsidRDefault="00566D7B" w:rsidP="00566D7B">
      <w:pPr>
        <w:jc w:val="center"/>
        <w:rPr>
          <w:sz w:val="16"/>
        </w:rPr>
      </w:pPr>
    </w:p>
    <w:p w:rsidR="00566D7B" w:rsidRPr="006371BF" w:rsidRDefault="00566D7B" w:rsidP="00566D7B">
      <w:pPr>
        <w:rPr>
          <w:sz w:val="24"/>
          <w:szCs w:val="24"/>
          <w:u w:val="single"/>
        </w:rPr>
      </w:pPr>
      <w:r w:rsidRPr="006371BF">
        <w:rPr>
          <w:sz w:val="24"/>
          <w:szCs w:val="24"/>
          <w:u w:val="single"/>
        </w:rPr>
        <w:t xml:space="preserve">от </w:t>
      </w:r>
      <w:r w:rsidR="006371BF" w:rsidRPr="006371BF">
        <w:rPr>
          <w:sz w:val="24"/>
          <w:szCs w:val="24"/>
          <w:u w:val="single"/>
        </w:rPr>
        <w:t xml:space="preserve">29 сентября </w:t>
      </w:r>
      <w:r w:rsidRPr="006371BF">
        <w:rPr>
          <w:sz w:val="24"/>
          <w:szCs w:val="24"/>
          <w:u w:val="single"/>
        </w:rPr>
        <w:t xml:space="preserve">2017г.  № </w:t>
      </w:r>
      <w:r w:rsidR="006371BF" w:rsidRPr="006371BF">
        <w:rPr>
          <w:sz w:val="24"/>
          <w:szCs w:val="24"/>
          <w:u w:val="single"/>
        </w:rPr>
        <w:t>2682</w:t>
      </w:r>
    </w:p>
    <w:p w:rsidR="00566D7B" w:rsidRDefault="00566D7B" w:rsidP="00566D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с. Кетово</w:t>
      </w:r>
    </w:p>
    <w:p w:rsidR="00566D7B" w:rsidRDefault="00566D7B" w:rsidP="00566D7B">
      <w:pPr>
        <w:jc w:val="center"/>
        <w:rPr>
          <w:sz w:val="24"/>
        </w:rPr>
      </w:pPr>
    </w:p>
    <w:p w:rsidR="00566D7B" w:rsidRDefault="00566D7B" w:rsidP="00566D7B">
      <w:pPr>
        <w:jc w:val="both"/>
        <w:rPr>
          <w:b/>
          <w:sz w:val="24"/>
          <w:szCs w:val="24"/>
        </w:rPr>
      </w:pPr>
    </w:p>
    <w:p w:rsidR="00566D7B" w:rsidRDefault="00566D7B" w:rsidP="00566D7B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 внесении изменений в приложение к  постановлению Администрации </w:t>
      </w:r>
    </w:p>
    <w:p w:rsidR="00566D7B" w:rsidRDefault="00566D7B" w:rsidP="00566D7B">
      <w:pPr>
        <w:ind w:right="-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Кетовского района от 23 декабря 2013г. №2764 «О программе Кетовского района «Профилактика правонарушений в Кетовском районе» на 2014-2018 годы»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</w:p>
    <w:p w:rsidR="00566D7B" w:rsidRDefault="00566D7B" w:rsidP="00566D7B">
      <w:pPr>
        <w:pStyle w:val="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Руководствуясь Федеральным законом от 6 октября 2003г. №131-ФЗ «Об общих принципах организации местного самоуправления в Российской Федерации», Указом Президента  Российской Федерации от 5 апреля 2016г. №156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в сфере миграции», Приказом Главного управления МЧС России по Курганской области от 28 января 2016г. №39 «Об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штатных расписаний территориальных подразделений надзорной деятельности и профилактической работы», Администрация Кетовского района  ПОСТАНОВЛЯЕТ: </w:t>
      </w:r>
    </w:p>
    <w:p w:rsidR="00566D7B" w:rsidRDefault="00566D7B" w:rsidP="00566D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приложение к  постановлению Администрации Кетовского района от 23 декабря 2013г. №2764 «О программе Кетовского района «Профилактика правонарушений в Кетовском районе» на 2014-2018 годы», изложив его в редакции согласно приложению к настоящему постановлению. </w:t>
      </w:r>
    </w:p>
    <w:p w:rsidR="00566D7B" w:rsidRDefault="00566D7B" w:rsidP="00566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Опубликовать настоящее постановление на сайте Администрации Кетовского района.</w:t>
      </w:r>
    </w:p>
    <w:p w:rsidR="00566D7B" w:rsidRDefault="00566D7B" w:rsidP="00566D7B">
      <w:pPr>
        <w:tabs>
          <w:tab w:val="left" w:pos="709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 социальной политике.</w:t>
      </w:r>
    </w:p>
    <w:p w:rsidR="00566D7B" w:rsidRDefault="00566D7B" w:rsidP="00566D7B">
      <w:pPr>
        <w:ind w:right="-99"/>
        <w:jc w:val="both"/>
        <w:rPr>
          <w:sz w:val="24"/>
          <w:szCs w:val="24"/>
        </w:rPr>
      </w:pPr>
    </w:p>
    <w:p w:rsidR="00566D7B" w:rsidRDefault="00566D7B" w:rsidP="00566D7B">
      <w:pPr>
        <w:rPr>
          <w:sz w:val="24"/>
          <w:szCs w:val="24"/>
        </w:rPr>
      </w:pPr>
    </w:p>
    <w:p w:rsidR="00566D7B" w:rsidRDefault="00566D7B" w:rsidP="00566D7B">
      <w:pPr>
        <w:rPr>
          <w:sz w:val="24"/>
          <w:szCs w:val="24"/>
        </w:rPr>
      </w:pPr>
    </w:p>
    <w:p w:rsidR="00566D7B" w:rsidRDefault="00566D7B" w:rsidP="00566D7B">
      <w:pPr>
        <w:rPr>
          <w:sz w:val="24"/>
        </w:rPr>
      </w:pPr>
      <w:r>
        <w:rPr>
          <w:sz w:val="24"/>
        </w:rPr>
        <w:t xml:space="preserve">Глава Кетовского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                                                 А.В.Носков</w:t>
      </w: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rPr>
          <w:sz w:val="24"/>
        </w:rPr>
      </w:pPr>
    </w:p>
    <w:p w:rsidR="00566D7B" w:rsidRDefault="00566D7B" w:rsidP="00566D7B">
      <w:pPr>
        <w:tabs>
          <w:tab w:val="left" w:pos="765"/>
        </w:tabs>
        <w:ind w:left="765" w:hanging="765"/>
      </w:pPr>
      <w:r>
        <w:t>Доможирова И.Н.</w:t>
      </w:r>
    </w:p>
    <w:p w:rsidR="00566D7B" w:rsidRDefault="00566D7B" w:rsidP="00566D7B">
      <w:pPr>
        <w:tabs>
          <w:tab w:val="left" w:pos="765"/>
        </w:tabs>
        <w:ind w:left="765" w:hanging="765"/>
      </w:pPr>
      <w:r>
        <w:t xml:space="preserve">8(35231) 2-40-35 </w:t>
      </w:r>
    </w:p>
    <w:p w:rsidR="00566D7B" w:rsidRDefault="00566D7B" w:rsidP="00566D7B">
      <w:pPr>
        <w:pStyle w:val="Textbody"/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Приложение к постановлению</w:t>
      </w:r>
    </w:p>
    <w:p w:rsidR="00566D7B" w:rsidRDefault="00566D7B" w:rsidP="00566D7B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Администрации Кетовского района</w:t>
      </w:r>
    </w:p>
    <w:p w:rsidR="00566D7B" w:rsidRDefault="00566D7B" w:rsidP="00566D7B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="00616956">
        <w:rPr>
          <w:rFonts w:ascii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</w:rPr>
        <w:t xml:space="preserve"> от </w:t>
      </w:r>
      <w:r w:rsidR="00C26808">
        <w:rPr>
          <w:rFonts w:ascii="Times New Roman" w:hAnsi="Times New Roman" w:cs="Times New Roman"/>
          <w:color w:val="000000"/>
          <w:sz w:val="24"/>
        </w:rPr>
        <w:t>29 сентября 2017 года № 2682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«О внесении изменений в приложение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Кетовского района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от 23 декабря 2013г. №2764</w:t>
      </w:r>
    </w:p>
    <w:p w:rsidR="00566D7B" w:rsidRDefault="00566D7B" w:rsidP="00566D7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="0061695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«О программе Кетовского района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616956">
        <w:rPr>
          <w:rFonts w:ascii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  «Профилактика правонарушений  </w:t>
      </w:r>
      <w:r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</w:t>
      </w:r>
      <w:r w:rsidR="00616956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в Кетовском районе» на 2014-2018 годы»»   </w:t>
      </w:r>
    </w:p>
    <w:p w:rsidR="00566D7B" w:rsidRDefault="00566D7B" w:rsidP="00566D7B">
      <w:pPr>
        <w:pStyle w:val="af"/>
        <w:jc w:val="right"/>
        <w:rPr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sz w:val="24"/>
          <w:szCs w:val="24"/>
        </w:rPr>
      </w:pP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Паспорт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Программы Кетовского района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«Профилактика правонарушений в Кетовском районе»</w:t>
      </w:r>
    </w:p>
    <w:p w:rsidR="00566D7B" w:rsidRDefault="00566D7B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на 2014 – 2018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044"/>
      </w:tblGrid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Кетовского района «Профилактика правонарушений в Кетовском районе» на 2014-2018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Исполнитель-координатор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  <w:r>
              <w:rPr>
                <w:sz w:val="24"/>
                <w:szCs w:val="24"/>
              </w:rPr>
              <w:tab/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Кетовского района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министерства внутренних дел  России по Кетовскому району (по согласованию), 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народного образова</w:t>
            </w:r>
            <w:r>
              <w:rPr>
                <w:sz w:val="24"/>
                <w:szCs w:val="24"/>
              </w:rPr>
              <w:softHyphen/>
              <w:t>ния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«Комплексный центр социального обслуживания населения по Кетовскому району»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«Кетовская центральная районная больница»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районной газеты «Собеседник»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Кетовского района,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Кетовский межрайонный отдел надзорной деятельности и профилактической работы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(по согласованию),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казенное учреждение «Центр занятости населения города Кургана Курганской области» (по согласованию)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общественной безопасности и безопасности граждан на территории Кетовского района;</w:t>
            </w:r>
          </w:p>
          <w:p w:rsidR="00566D7B" w:rsidRDefault="00566D7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и эффективности работы системы профилактики преступлений и иных правонарушений в отношении определенных </w:t>
            </w:r>
            <w:r>
              <w:rPr>
                <w:sz w:val="24"/>
                <w:szCs w:val="24"/>
              </w:rPr>
              <w:lastRenderedPageBreak/>
              <w:t>категорий лиц и по отдельным видам противоправной деятельности;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доверия общества к правоохранительным органам   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социальной профилактики правонарушений среди несовершеннолетних и молодежи;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рецидивной преступности, в том числе среди осужденных к наказаниям, не связанным с лишение свободы, формирование и развитие межведомственной системы, </w:t>
            </w:r>
            <w:proofErr w:type="spellStart"/>
            <w:r>
              <w:rPr>
                <w:sz w:val="24"/>
                <w:szCs w:val="24"/>
              </w:rPr>
              <w:t>ресоциализации</w:t>
            </w:r>
            <w:proofErr w:type="spellEnd"/>
            <w:r>
              <w:rPr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поощрения за добровольную сдачу гражданами оружия, боеприпасов, патронов к оружию, взрывчатых веществ и взрывных устройств;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позитивного общественного мнения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правоохранительной</w:t>
            </w:r>
            <w:proofErr w:type="gramEnd"/>
            <w:r>
              <w:rPr>
                <w:sz w:val="24"/>
                <w:szCs w:val="24"/>
              </w:rPr>
              <w:t xml:space="preserve"> системы и результатах ее деятельности, восстановление доверия общества к правоохранительным органам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 зарегистрированных тяжких и особо тяжких преступлений (ед.);</w:t>
            </w:r>
          </w:p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  <w:proofErr w:type="gramEnd"/>
          </w:p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уровень подростковой преступности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  <w:proofErr w:type="gramEnd"/>
          </w:p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удельный вес:</w:t>
            </w:r>
          </w:p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рецидивной преступности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(%);</w:t>
            </w:r>
            <w:proofErr w:type="gramEnd"/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преступлений, совершенных в состоянии алкогольного опьянения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2014-2018 годы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по реализации 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Формирование в обществе жесткого неприятия совершения противоправных деяний;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правовой культуры населения;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рофилактика рецидивной преступности, повышение доверия граждан к правоохранительным органам;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беспечение планомерной и полной реализации целей и задач государственной политики профилактики правонарушений;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овышение профилактической деятельности в наиболее криминогенных населенных пунктах Кетовского района;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материалов профилактической направленности совершения правонарушений, размещаемых в средствах массовой информации;</w:t>
            </w:r>
          </w:p>
          <w:p w:rsidR="00566D7B" w:rsidRDefault="008F4EB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="00566D7B">
              <w:rPr>
                <w:rFonts w:ascii="Times New Roman" w:hAnsi="Times New Roman" w:cs="Times New Roman"/>
                <w:color w:val="000000"/>
                <w:sz w:val="24"/>
              </w:rPr>
              <w:t>величение числа добровольной сдачи гражданами оружия, боеприпасов, патронов к оружию, взрывчатых веществ и взрывных устройств;</w:t>
            </w:r>
          </w:p>
          <w:p w:rsidR="00566D7B" w:rsidRDefault="008F4EB8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566D7B">
              <w:rPr>
                <w:rFonts w:ascii="Times New Roman" w:hAnsi="Times New Roman"/>
                <w:color w:val="000000"/>
                <w:sz w:val="24"/>
              </w:rPr>
              <w:t>едопущение террористических и экстремистских акций на территории Кетовского района</w:t>
            </w:r>
          </w:p>
        </w:tc>
      </w:tr>
      <w:tr w:rsidR="00566D7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  <w:r>
              <w:rPr>
                <w:sz w:val="24"/>
                <w:szCs w:val="24"/>
              </w:rPr>
              <w:tab/>
              <w:t xml:space="preserve"> Программы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53" w:rsidRDefault="00566D7B" w:rsidP="00904553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904553">
              <w:rPr>
                <w:sz w:val="24"/>
                <w:szCs w:val="24"/>
              </w:rPr>
              <w:t>Контроль за</w:t>
            </w:r>
            <w:proofErr w:type="gramEnd"/>
            <w:r w:rsidR="00904553">
              <w:rPr>
                <w:sz w:val="24"/>
                <w:szCs w:val="24"/>
              </w:rPr>
              <w:t xml:space="preserve"> выполнением Программы и организацию ведения отчетности по реализации Программы осуществляет Администрация Кетовского района.</w:t>
            </w:r>
          </w:p>
          <w:p w:rsidR="00566D7B" w:rsidRDefault="00566D7B">
            <w:pPr>
              <w:pStyle w:val="af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  </w:t>
            </w:r>
          </w:p>
        </w:tc>
      </w:tr>
    </w:tbl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</w:rPr>
        <w:t>I.</w:t>
      </w:r>
      <w:r w:rsidR="009F4462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Характеристика текущего состояния сферы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профилактики правонарушений в Кетовском районе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Кетовский район образован 15 февраля 1944 года, расположен в </w:t>
      </w:r>
      <w:r>
        <w:rPr>
          <w:spacing w:val="-1"/>
          <w:sz w:val="24"/>
          <w:szCs w:val="24"/>
        </w:rPr>
        <w:t>центральной части Курганской области.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Площадь района составляет 3,3 тысячи квадратных метров.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На территории района находятся 75 населённых пунктов, 28 муниципальных </w:t>
      </w:r>
      <w:r>
        <w:rPr>
          <w:sz w:val="24"/>
          <w:szCs w:val="24"/>
        </w:rPr>
        <w:t xml:space="preserve">образований. В районе проживает более 60,0 тысяч человек. Административный </w:t>
      </w:r>
      <w:r>
        <w:rPr>
          <w:spacing w:val="-1"/>
          <w:sz w:val="24"/>
          <w:szCs w:val="24"/>
        </w:rPr>
        <w:t xml:space="preserve">центр - </w:t>
      </w:r>
      <w:proofErr w:type="spellStart"/>
      <w:r>
        <w:rPr>
          <w:spacing w:val="-1"/>
          <w:sz w:val="24"/>
          <w:szCs w:val="24"/>
        </w:rPr>
        <w:t>с</w:t>
      </w:r>
      <w:proofErr w:type="gramStart"/>
      <w:r>
        <w:rPr>
          <w:spacing w:val="-1"/>
          <w:sz w:val="24"/>
          <w:szCs w:val="24"/>
        </w:rPr>
        <w:t>.К</w:t>
      </w:r>
      <w:proofErr w:type="gramEnd"/>
      <w:r>
        <w:rPr>
          <w:spacing w:val="-1"/>
          <w:sz w:val="24"/>
          <w:szCs w:val="24"/>
        </w:rPr>
        <w:t>етово</w:t>
      </w:r>
      <w:proofErr w:type="spellEnd"/>
      <w:r>
        <w:rPr>
          <w:spacing w:val="-1"/>
          <w:sz w:val="24"/>
          <w:szCs w:val="24"/>
        </w:rPr>
        <w:t xml:space="preserve"> - расположен на расстоянии </w:t>
      </w:r>
      <w:smartTag w:uri="urn:schemas-microsoft-com:office:smarttags" w:element="metricconverter">
        <w:smartTagPr>
          <w:attr w:name="ProductID" w:val="13 км"/>
        </w:smartTagPr>
        <w:r>
          <w:rPr>
            <w:spacing w:val="-1"/>
            <w:sz w:val="24"/>
            <w:szCs w:val="24"/>
          </w:rPr>
          <w:t>13 км</w:t>
        </w:r>
      </w:smartTag>
      <w:r>
        <w:rPr>
          <w:spacing w:val="-1"/>
          <w:sz w:val="24"/>
          <w:szCs w:val="24"/>
        </w:rPr>
        <w:t xml:space="preserve"> от областного центра. Кетовский </w:t>
      </w:r>
      <w:r>
        <w:rPr>
          <w:spacing w:val="6"/>
          <w:sz w:val="24"/>
          <w:szCs w:val="24"/>
        </w:rPr>
        <w:t xml:space="preserve">район является зоной отдыха для жителей области. На территории района </w:t>
      </w:r>
      <w:r>
        <w:rPr>
          <w:spacing w:val="2"/>
          <w:sz w:val="24"/>
          <w:szCs w:val="24"/>
        </w:rPr>
        <w:t xml:space="preserve">расположено более 100 садоводческих товариществ, оздоровительные детские </w:t>
      </w:r>
      <w:r>
        <w:rPr>
          <w:sz w:val="24"/>
          <w:szCs w:val="24"/>
        </w:rPr>
        <w:t xml:space="preserve">лагеря, дом отдыха «Лесники», профилакторий «Автомобилист», база отдыха </w:t>
      </w:r>
      <w:r>
        <w:rPr>
          <w:spacing w:val="-2"/>
          <w:sz w:val="24"/>
          <w:szCs w:val="24"/>
        </w:rPr>
        <w:t>«</w:t>
      </w:r>
      <w:proofErr w:type="spellStart"/>
      <w:r>
        <w:rPr>
          <w:spacing w:val="-2"/>
          <w:sz w:val="24"/>
          <w:szCs w:val="24"/>
        </w:rPr>
        <w:t>Болдинцево</w:t>
      </w:r>
      <w:proofErr w:type="spellEnd"/>
      <w:r>
        <w:rPr>
          <w:spacing w:val="-2"/>
          <w:sz w:val="24"/>
          <w:szCs w:val="24"/>
        </w:rPr>
        <w:t>».</w:t>
      </w:r>
    </w:p>
    <w:p w:rsidR="00566D7B" w:rsidRDefault="00566D7B" w:rsidP="00566D7B">
      <w:pPr>
        <w:pStyle w:val="af"/>
        <w:ind w:firstLine="70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Кетовский район - самый крупный из районов области по численности населения, самый густонаселённый и промышленно развитый. </w:t>
      </w:r>
    </w:p>
    <w:p w:rsidR="00566D7B" w:rsidRDefault="00DF76FE" w:rsidP="00566D7B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6D7B">
        <w:rPr>
          <w:sz w:val="24"/>
          <w:szCs w:val="24"/>
        </w:rPr>
        <w:t xml:space="preserve">На территории Кетовского района находится главный сельскохозяйственный </w:t>
      </w:r>
      <w:r w:rsidR="00566D7B">
        <w:rPr>
          <w:spacing w:val="1"/>
          <w:sz w:val="24"/>
          <w:szCs w:val="24"/>
        </w:rPr>
        <w:t xml:space="preserve">ВУЗ области - Курганская государственная </w:t>
      </w:r>
      <w:proofErr w:type="spellStart"/>
      <w:r w:rsidR="00566D7B">
        <w:rPr>
          <w:spacing w:val="1"/>
          <w:sz w:val="24"/>
          <w:szCs w:val="24"/>
        </w:rPr>
        <w:t>сельхозакадемия</w:t>
      </w:r>
      <w:proofErr w:type="spellEnd"/>
      <w:r w:rsidR="00566D7B">
        <w:rPr>
          <w:spacing w:val="1"/>
          <w:sz w:val="24"/>
          <w:szCs w:val="24"/>
        </w:rPr>
        <w:t xml:space="preserve"> им.Т.С. Мальцева и </w:t>
      </w:r>
      <w:r w:rsidR="00566D7B">
        <w:rPr>
          <w:sz w:val="24"/>
          <w:szCs w:val="24"/>
        </w:rPr>
        <w:t>главная лаборатория земледелия - НИИ сельского хозяйства.</w:t>
      </w:r>
    </w:p>
    <w:p w:rsidR="00566D7B" w:rsidRDefault="00DF76FE" w:rsidP="00566D7B">
      <w:pPr>
        <w:pStyle w:val="a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66D7B">
        <w:rPr>
          <w:sz w:val="24"/>
          <w:szCs w:val="24"/>
        </w:rPr>
        <w:t>Необходимость подготовки и реализации Программы вызвана тем, что несмотря на предпринимаемые усилия, современная ситуация в Кетовском районе характеризуется ростом рецидивной преступности ранее судимыми на 5,8%, ростом преступлений совершенных несовершеннолетними на 30,4%. Отмечается значительное снижение уличной преступности по сравнению с 2012 годом, уличная преступность и  преступления, совершенные в общественных местах и на улицах населенных пунктов снизилась на 24,3%,  также уменьшилось  число</w:t>
      </w:r>
      <w:proofErr w:type="gramEnd"/>
      <w:r w:rsidR="00566D7B">
        <w:rPr>
          <w:sz w:val="24"/>
          <w:szCs w:val="24"/>
        </w:rPr>
        <w:t xml:space="preserve"> преступлений, совершенных в состоянии алкогольного опьянения на 9,6%,</w:t>
      </w:r>
    </w:p>
    <w:p w:rsidR="00566D7B" w:rsidRDefault="00566D7B" w:rsidP="00566D7B">
      <w:pPr>
        <w:pStyle w:val="Standard"/>
        <w:ind w:firstLine="567"/>
        <w:jc w:val="both"/>
        <w:rPr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>За 9 месяцев 2013 года общее число зарегистрированных преступлений выросло на 17,2%. На 22,2% уменьшилось количество фактов причинения тяжкого вреда здоровью</w:t>
      </w:r>
      <w:r>
        <w:rPr>
          <w:rFonts w:ascii="Times New Roman" w:hAnsi="Times New Roman" w:cs="Times New Roman"/>
          <w:color w:val="8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произошло снижение количества грабежей на 78,3%, количество краж снизилось на 12%. 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Особого внимания требует продолжающееся распространение злоупотребления алкоголя. В состоянии алкогольного опьянения совершено в 2013 году -</w:t>
      </w:r>
      <w:r w:rsidR="00E1171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245 преступлений, а в 2012 году - 271  преступление.</w:t>
      </w:r>
    </w:p>
    <w:p w:rsidR="00566D7B" w:rsidRDefault="00566D7B" w:rsidP="00DF76FE">
      <w:pPr>
        <w:pStyle w:val="a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Целенаправленная организация работы по реализации </w:t>
      </w:r>
      <w:hyperlink r:id="rId6" w:history="1">
        <w:r>
          <w:rPr>
            <w:rStyle w:val="af1"/>
            <w:color w:val="000000"/>
            <w:sz w:val="24"/>
            <w:u w:val="none"/>
          </w:rPr>
          <w:t>программы</w:t>
        </w:r>
      </w:hyperlink>
      <w:r>
        <w:rPr>
          <w:color w:val="000000"/>
          <w:sz w:val="24"/>
        </w:rPr>
        <w:t xml:space="preserve"> Курганской области «Профилактика правонарушений в Курганской области в 2011 – 2013 годах» позволила добиться снижения общей преступности за период 2011 - 2013 годов на 6,7%, но количество преступлений на 10 тысяч населения в целом по Кетовскому району за 2013 год увеличилось </w:t>
      </w: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 xml:space="preserve"> 13,3%. 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Для профилактики рецидивной преступности особую значимость приобретает проблема социальной адаптации граждан, освободившихся из мест лишения свободы.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Социальная адаптация этих граждан невозможна без оказания им соответствующей помощи со стороны органов социального обеспечения, службы занятости населения, общественных </w:t>
      </w:r>
      <w:r>
        <w:rPr>
          <w:rFonts w:ascii="Times New Roman" w:hAnsi="Times New Roman" w:cs="Times New Roman"/>
          <w:color w:val="000000"/>
          <w:sz w:val="24"/>
        </w:rPr>
        <w:lastRenderedPageBreak/>
        <w:t>организаций. Прежде всего, необходимо, чтобы осужденные после освобождения имели соответствующий правовой и социальный статус, который обеспечил бы им нормальный с точки зрения общества образ жизни.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Предусмотренные Программой меры основаны на изучении главных криминологических тенденций на территории района, на прогнозируемых оценках их дальнейшего развития, сложившейся практике и опыте борьбы с преступностью, в том числе на основе применения ранее действовавших на территории Кетовского района аналогичных программных документов.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Программа Кетовского района «Профилактика правонарушений в Кетовском районе» 2014-2018 годы ориентирована на дальнейшее развитие и совершенствование целенаправленной скоординированной работы органов системы профилактики Кетовского района и органов исполнительной власти Кетовского района по реализации государственной политики в сфере профилактики правонарушений.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Решение обозначенных проблем невозможно без объединения усилий правоохранительных органов, органов местного самоуправления.</w:t>
      </w:r>
    </w:p>
    <w:p w:rsidR="00566D7B" w:rsidRDefault="00566D7B" w:rsidP="00DF76F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Реализация Программы позволит обеспечить надлежащий уровень профилактики правонарушений, активизировать работу органов системы профилактики правонарушений с молодежью и несовершеннолетними, будет способствовать совершенствованию эффективности социальной, медицинской, правовой и иной помощи лицам, освободившимся из мест лишения свободы, восстановлению ими утраченных и нарушенных способностей к бытовой, социальной и профессиональной деятельности, интеграции в общество, профилактике рецидивной преступности, повышению доверия граждан к правоохранительным органам.</w:t>
      </w:r>
      <w:proofErr w:type="gramEnd"/>
    </w:p>
    <w:p w:rsidR="00566D7B" w:rsidRDefault="00566D7B" w:rsidP="00566D7B">
      <w:pPr>
        <w:pStyle w:val="Standard"/>
        <w:ind w:firstLine="759"/>
        <w:jc w:val="both"/>
        <w:rPr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Цели и задачи Программы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p w:rsidR="00566D7B" w:rsidRDefault="00566D7B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Целями Программы в 2014-2018 годах являются: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обеспечение общественной безопасности и безопасности граждан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структуры системы общественного воздействия на причины и условия, способствующие совершению правонарушений и преступлений на территории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совершенствование системы социально-психологической и профессиональной реабилитации и адаптации лиц, освободившихся из мест лишения свободы;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повышение доверия общества к правоохранительным органам.</w:t>
      </w:r>
    </w:p>
    <w:p w:rsidR="00566D7B" w:rsidRDefault="00566D7B" w:rsidP="003F69A8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Задачи Программы: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повышение уровня защиты жизни, здоровья и безопасности граждан на территории Кетовского района, профилактика незаконной трудовой миграции;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предупреждение проявлений экстремизма, формирование в обществе толерантного отношения к расовому, национальному, религиозному, идеологическому многообразию;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усиление социальной профилактики правонарушений среди несовершеннолетних и молодежи;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формирование негативного отношения в обществе к совершению правонарушений, а также к потреблению пива, алкогольных напитков, пропаганда здорового образа жизни;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профилактика рецидивной преступности, в том числе среди осужденных к наказаниям, не связанным с лишением свободы, формирование и развитие межведомственной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ресоциализации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лиц, освободившихся из мест лишения свободы;</w:t>
      </w:r>
    </w:p>
    <w:p w:rsidR="00566D7B" w:rsidRDefault="00566D7B" w:rsidP="00566D7B">
      <w:pPr>
        <w:pStyle w:val="Standard"/>
        <w:snapToGrid w:val="0"/>
        <w:ind w:right="175" w:hanging="8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организация поощрения за добровольную сдачу гражданами оружия,    боеприпасов, патронов к оружию, взрывчатых веществ и взрывных устройств;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ab/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566D7B" w:rsidRDefault="00566D7B" w:rsidP="00566D7B">
      <w:pPr>
        <w:pStyle w:val="21"/>
        <w:shd w:val="clear" w:color="auto" w:fill="FFFFFF"/>
        <w:autoSpaceDE w:val="0"/>
        <w:ind w:right="5" w:firstLine="708"/>
        <w:jc w:val="both"/>
        <w:rPr>
          <w:rFonts w:eastAsia="Arial"/>
          <w:color w:val="000000"/>
          <w:lang w:eastAsia="ar-SA"/>
        </w:rPr>
      </w:pPr>
      <w:r>
        <w:rPr>
          <w:rStyle w:val="41"/>
          <w:lang w:eastAsia="ar-SA"/>
        </w:rPr>
        <w:t>Достижение цели и решение поставленных задач планируется обеспечить путем: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организационного и нормативного правового обеспечения;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обеспечения правопорядка в общественных местах и на улицах;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бытовой и рецидивной преступности, снижения количества противоправных деяний, совершенных в состоянии алкогольного опьянения;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профилактики преступности несовершеннолетних;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посягательств на собственность, профилактики преступлений, связанных с незаконным оборотом оружия;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предупреждения проявлений терроризма и экстремизма;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повышения доверия граждан к работе правоохранительных органов.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</w:rPr>
        <w:t>. Сроки реализации Программы</w:t>
      </w:r>
    </w:p>
    <w:p w:rsidR="00566D7B" w:rsidRDefault="00566D7B" w:rsidP="00566D7B">
      <w:pPr>
        <w:pStyle w:val="Standard"/>
        <w:ind w:firstLine="75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Срок реализации Программы: 2014 - 2018 годы.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Мероприятия Программы реализуются весь период действия Программы.</w:t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Прогноз ожидаемых конечных результатов</w:t>
      </w:r>
    </w:p>
    <w:p w:rsidR="00566D7B" w:rsidRDefault="00566D7B" w:rsidP="00566D7B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Программы</w:t>
      </w:r>
    </w:p>
    <w:p w:rsidR="00566D7B" w:rsidRDefault="00566D7B" w:rsidP="00566D7B">
      <w:pPr>
        <w:pStyle w:val="Standard"/>
        <w:ind w:left="-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>Реализация мероприятий Программы обеспечит создание условий для положительных, качественных изменений социальной и экономической ситуации в Кетовском районе, в том числе: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>
        <w:rPr>
          <w:rStyle w:val="41"/>
          <w:rFonts w:ascii="Times New Roman" w:hAnsi="Times New Roman" w:cs="Times New Roman"/>
          <w:color w:val="000000"/>
          <w:sz w:val="24"/>
        </w:rPr>
        <w:tab/>
        <w:t>- формирование в обществе жесткого неприятия совершения противоправных деяний;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повышение правовой культуры населения;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профилактика рецидивной преступности, повышение доверия граждан к правоохранительным органам;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стабильное улучшение ситуации с преступностью в Кетовском районе;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 обеспечение планомерной и полной реализации целей и задач государственной политики профилактики правонарушений;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повышение профилактической деятельности в наиболее криминогенных населенных пунктах Кетовского района;</w:t>
      </w:r>
    </w:p>
    <w:p w:rsidR="00566D7B" w:rsidRDefault="00566D7B" w:rsidP="00566D7B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- увеличение числа материалов профилактической направленности совершения правонарушений, размещаемых в средствах массовой информации;</w:t>
      </w:r>
    </w:p>
    <w:p w:rsidR="00566D7B" w:rsidRDefault="00566D7B" w:rsidP="00566D7B">
      <w:pPr>
        <w:pStyle w:val="Standard"/>
        <w:snapToGrid w:val="0"/>
        <w:ind w:left="-86" w:right="17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 w:rsidR="00B6568F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- увеличение числа добровольной сдачи гражданами оружия, боеприпасов, патронов к оружию, взрывчатых веществ и взрывных устройств;</w:t>
      </w:r>
    </w:p>
    <w:p w:rsidR="00566D7B" w:rsidRDefault="00B6568F" w:rsidP="00566D7B">
      <w:pPr>
        <w:pStyle w:val="Textbody"/>
        <w:spacing w:after="0"/>
        <w:ind w:left="-18"/>
        <w:jc w:val="both"/>
        <w:rPr>
          <w:rFonts w:ascii="Times New Roman" w:hAnsi="Times New Roman" w:cs="Times New Roman"/>
          <w:sz w:val="24"/>
        </w:rPr>
      </w:pPr>
      <w:r>
        <w:rPr>
          <w:rStyle w:val="41"/>
          <w:rFonts w:ascii="Times New Roman" w:hAnsi="Times New Roman" w:cs="Times New Roman"/>
          <w:color w:val="000000"/>
          <w:sz w:val="24"/>
        </w:rPr>
        <w:tab/>
      </w:r>
      <w:r w:rsidR="00566D7B">
        <w:rPr>
          <w:rStyle w:val="41"/>
          <w:rFonts w:ascii="Times New Roman" w:hAnsi="Times New Roman" w:cs="Times New Roman"/>
          <w:color w:val="000000"/>
          <w:sz w:val="24"/>
        </w:rPr>
        <w:tab/>
        <w:t>- недопущение экстремистских акций на территории Кетовского района области.</w:t>
      </w:r>
    </w:p>
    <w:p w:rsidR="00566D7B" w:rsidRDefault="00566D7B" w:rsidP="00566D7B">
      <w:pPr>
        <w:pStyle w:val="Textbody"/>
        <w:spacing w:after="0"/>
        <w:ind w:hanging="1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</w:p>
    <w:p w:rsidR="00566D7B" w:rsidRDefault="00566D7B" w:rsidP="00566D7B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Перечень мероприятий Программы</w:t>
      </w:r>
    </w:p>
    <w:p w:rsidR="00566D7B" w:rsidRDefault="00566D7B" w:rsidP="00566D7B">
      <w:pPr>
        <w:pStyle w:val="Standard"/>
        <w:ind w:firstLine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Standard"/>
        <w:ind w:firstLine="18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приложении к Программе.</w:t>
      </w:r>
    </w:p>
    <w:p w:rsidR="00566D7B" w:rsidRDefault="00566D7B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Default="005829CE" w:rsidP="00566D7B">
      <w:pPr>
        <w:pStyle w:val="af"/>
        <w:rPr>
          <w:sz w:val="24"/>
          <w:szCs w:val="24"/>
        </w:rPr>
      </w:pPr>
    </w:p>
    <w:p w:rsidR="005829CE" w:rsidRPr="00566D7B" w:rsidRDefault="005829CE" w:rsidP="00566D7B">
      <w:pPr>
        <w:pStyle w:val="af"/>
        <w:rPr>
          <w:sz w:val="24"/>
          <w:szCs w:val="24"/>
        </w:rPr>
      </w:pPr>
    </w:p>
    <w:p w:rsidR="00566D7B" w:rsidRDefault="00950031" w:rsidP="00566D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 xml:space="preserve"> 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 w:rsidR="00566D7B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</w:t>
      </w:r>
      <w:r w:rsidR="00566D7B">
        <w:rPr>
          <w:rFonts w:ascii="Times New Roman" w:hAnsi="Times New Roman" w:cs="Times New Roman"/>
          <w:b/>
          <w:bCs/>
          <w:color w:val="000000"/>
          <w:sz w:val="24"/>
        </w:rPr>
        <w:t>. Целевые индикаторы Программы</w:t>
      </w:r>
    </w:p>
    <w:p w:rsidR="00566D7B" w:rsidRDefault="00566D7B" w:rsidP="00566D7B">
      <w:pPr>
        <w:pStyle w:val="Standard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 </w:t>
      </w:r>
    </w:p>
    <w:tbl>
      <w:tblPr>
        <w:tblW w:w="99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1591"/>
        <w:gridCol w:w="1503"/>
        <w:gridCol w:w="686"/>
        <w:gridCol w:w="743"/>
        <w:gridCol w:w="719"/>
        <w:gridCol w:w="709"/>
        <w:gridCol w:w="736"/>
      </w:tblGrid>
      <w:tr w:rsidR="00566D7B">
        <w:tc>
          <w:tcPr>
            <w:tcW w:w="3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целевого индикатора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Единица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измерения</w:t>
            </w:r>
          </w:p>
        </w:tc>
        <w:tc>
          <w:tcPr>
            <w:tcW w:w="1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Базовый</w:t>
            </w: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показатель, 2013 год</w:t>
            </w:r>
          </w:p>
        </w:tc>
        <w:tc>
          <w:tcPr>
            <w:tcW w:w="35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Год реализации Программы</w:t>
            </w:r>
          </w:p>
        </w:tc>
      </w:tr>
      <w:tr w:rsidR="00566D7B">
        <w:tc>
          <w:tcPr>
            <w:tcW w:w="32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D7B" w:rsidRDefault="00566D7B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D7B" w:rsidRDefault="00566D7B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D7B" w:rsidRDefault="00566D7B">
            <w:pPr>
              <w:rPr>
                <w:rFonts w:eastAsia="Arial Unicode MS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2018</w:t>
            </w:r>
          </w:p>
        </w:tc>
      </w:tr>
      <w:tr w:rsidR="00566D7B"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239</w:t>
            </w:r>
          </w:p>
        </w:tc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224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</w:tr>
      <w:tr w:rsidR="00566D7B"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7,0</w:t>
            </w:r>
          </w:p>
        </w:tc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6,7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6,1</w:t>
            </w:r>
          </w:p>
        </w:tc>
      </w:tr>
      <w:tr w:rsidR="00566D7B"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 числа расследованных преступлений совершено несовершеннолетними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566D7B">
        <w:tc>
          <w:tcPr>
            <w:tcW w:w="3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Удельный вес:</w:t>
            </w:r>
          </w:p>
          <w:p w:rsidR="00566D7B" w:rsidRDefault="00566D7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преступлений, совершенных в состоянии алкогольного опьянения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39,6</w:t>
            </w:r>
          </w:p>
        </w:tc>
        <w:tc>
          <w:tcPr>
            <w:tcW w:w="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38,3</w:t>
            </w:r>
          </w:p>
        </w:tc>
        <w:tc>
          <w:tcPr>
            <w:tcW w:w="7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37,0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36,0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35,0</w:t>
            </w:r>
          </w:p>
        </w:tc>
        <w:tc>
          <w:tcPr>
            <w:tcW w:w="7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66D7B" w:rsidRDefault="00566D7B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34,0</w:t>
            </w:r>
          </w:p>
        </w:tc>
      </w:tr>
    </w:tbl>
    <w:p w:rsidR="00566D7B" w:rsidRDefault="00566D7B" w:rsidP="00566D7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4"/>
        </w:rPr>
        <w:t>. Информация по ресурсному обеспечению Программы</w:t>
      </w:r>
    </w:p>
    <w:p w:rsidR="00566D7B" w:rsidRDefault="00566D7B" w:rsidP="00566D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566D7B" w:rsidRDefault="00566D7B" w:rsidP="00566D7B">
      <w:pPr>
        <w:pStyle w:val="Textbody"/>
        <w:spacing w:after="0"/>
        <w:ind w:right="31" w:firstLine="716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Источником финансирования Программы являются средства районного бюджета. Объемы средств на осуществление мероприятий Программы ежегодно уточняются </w:t>
      </w:r>
      <w:proofErr w:type="gramStart"/>
      <w:r>
        <w:rPr>
          <w:rFonts w:ascii="Times New Roman" w:hAnsi="Times New Roman" w:cs="Times New Roman"/>
          <w:bCs/>
          <w:sz w:val="24"/>
        </w:rPr>
        <w:t>исходя из возможностей районного бюджета и утверждаются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постановлением о районном бюджете на очередной финансовый год и плановый период.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. Сведения о механизме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выполнением Программы</w:t>
      </w:r>
    </w:p>
    <w:p w:rsidR="001F3399" w:rsidRDefault="001F3399" w:rsidP="001F3399">
      <w:pPr>
        <w:pStyle w:val="af"/>
        <w:jc w:val="both"/>
        <w:rPr>
          <w:b/>
          <w:sz w:val="24"/>
          <w:szCs w:val="24"/>
        </w:rPr>
      </w:pPr>
    </w:p>
    <w:p w:rsidR="00566D7B" w:rsidRDefault="00566D7B" w:rsidP="001F3399">
      <w:pPr>
        <w:pStyle w:val="a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Программы и организацию ведения отчетности по реализации Программы осуществляет Администрация Кетовского района.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Программы: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организуют проведение либо принимают участие в мероприятиях, проводимых на территории  Кетовского района  и касающихся реализации Программы;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40116">
        <w:rPr>
          <w:sz w:val="24"/>
          <w:szCs w:val="24"/>
        </w:rPr>
        <w:t> </w:t>
      </w:r>
      <w:r>
        <w:rPr>
          <w:sz w:val="24"/>
          <w:szCs w:val="24"/>
        </w:rPr>
        <w:t>направляют по запросам необходимую информацию о реализации Программы в Администрацию Кетовского района;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- несут ответственность за качественное и своевременное выполнение мероприятий.</w:t>
      </w:r>
    </w:p>
    <w:p w:rsidR="00566D7B" w:rsidRDefault="006D184C" w:rsidP="001F3399">
      <w:pPr>
        <w:pStyle w:val="af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1F33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Итоги и результаты реализации Программы рассматриваются на межведомственном координационном совете по профилактике правонарушений в Кетовском районе 1 раз в полугодие</w:t>
      </w:r>
      <w:r w:rsidR="001F33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66D7B" w:rsidRDefault="00566D7B" w:rsidP="00566D7B">
      <w:pPr>
        <w:rPr>
          <w:b/>
          <w:sz w:val="24"/>
          <w:szCs w:val="24"/>
        </w:rPr>
        <w:sectPr w:rsidR="00566D7B">
          <w:pgSz w:w="11906" w:h="16838"/>
          <w:pgMar w:top="1134" w:right="567" w:bottom="1134" w:left="1276" w:header="709" w:footer="709" w:gutter="0"/>
          <w:cols w:space="720"/>
        </w:sectPr>
      </w:pP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Кетовского района</w:t>
      </w:r>
    </w:p>
    <w:p w:rsidR="00566D7B" w:rsidRDefault="00566D7B" w:rsidP="00566D7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правонарушений в Кетовском районе» на 2014-2018 годы</w:t>
      </w:r>
    </w:p>
    <w:p w:rsidR="00566D7B" w:rsidRDefault="00566D7B" w:rsidP="00566D7B">
      <w:pPr>
        <w:pStyle w:val="af"/>
        <w:rPr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4"/>
        <w:gridCol w:w="3299"/>
        <w:gridCol w:w="2043"/>
        <w:gridCol w:w="34"/>
        <w:gridCol w:w="1834"/>
        <w:gridCol w:w="35"/>
        <w:gridCol w:w="17"/>
        <w:gridCol w:w="2067"/>
        <w:gridCol w:w="855"/>
        <w:gridCol w:w="855"/>
        <w:gridCol w:w="855"/>
        <w:gridCol w:w="855"/>
        <w:gridCol w:w="855"/>
      </w:tblGrid>
      <w:tr w:rsidR="00566D7B">
        <w:trPr>
          <w:trHeight w:val="252"/>
        </w:trPr>
        <w:tc>
          <w:tcPr>
            <w:tcW w:w="1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</w:pPr>
            <w:r>
              <w:t>Пункт</w:t>
            </w:r>
          </w:p>
          <w:p w:rsidR="00566D7B" w:rsidRDefault="00566D7B">
            <w:pPr>
              <w:pStyle w:val="af"/>
              <w:jc w:val="center"/>
            </w:pPr>
            <w:r>
              <w:t>программы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6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2014-2018 годы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566D7B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7B" w:rsidRDefault="00566D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7B" w:rsidRDefault="00566D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7B" w:rsidRDefault="00566D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D7B" w:rsidRDefault="00566D7B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1.Организационное и нормативно-правовое обеспечение выполнения программы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заслушивание на районном межведомственном координационном Совете по профилактике правонарушений руководителей органов системы профилактики, глав сельсоветов о состоянии профилактической работы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района, руководители органов системы профилактики</w:t>
            </w:r>
          </w:p>
          <w:p w:rsidR="00566D7B" w:rsidRDefault="00566D7B">
            <w:pPr>
              <w:pStyle w:val="af"/>
              <w:jc w:val="center"/>
            </w:pP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совместные совещания, рабочие встречи с представителями всех субъектов системы профилактики с целью координации работы по вопросам профилактики и предупреждения преступности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района, ОМВД России по Кетовскому району (по согласованию),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системы профилактики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A9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2014-2018 </w:t>
            </w:r>
          </w:p>
          <w:p w:rsidR="00566D7B" w:rsidRDefault="00566D7B" w:rsidP="00AB72A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Ежеквартальная отчетность органов системы профилактики (служебная </w:t>
            </w:r>
            <w:r>
              <w:rPr>
                <w:sz w:val="24"/>
                <w:szCs w:val="24"/>
              </w:rPr>
              <w:lastRenderedPageBreak/>
              <w:t>записка, справка) о выполнении каждого пункта программы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органов системы профилактики </w:t>
            </w:r>
            <w:r>
              <w:t xml:space="preserve">(по </w:t>
            </w:r>
            <w:r>
              <w:lastRenderedPageBreak/>
              <w:t>согласованию)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составлять сводную информацию по выполнению программы «Профилактика правонарушений в Кетовском районе» на 2014-2018 годы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совместно с ОМВД России по Кетовскому району встречи с населением, коллективами предприятий, учреждений, организаций по вопросам профилактики правонарушений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системы профилактики</w:t>
            </w:r>
          </w:p>
          <w:p w:rsidR="00566D7B" w:rsidRDefault="00566D7B">
            <w:pPr>
              <w:pStyle w:val="af"/>
              <w:jc w:val="center"/>
            </w:pP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Разработать проекты нормативных правовых актов, направленных на стимулирование граждан, оказывающих содействие правоохранительным органам в выявлении и раскрытии преступлений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</w:p>
          <w:p w:rsidR="00566D7B" w:rsidRDefault="00566D7B">
            <w:pPr>
              <w:pStyle w:val="af"/>
              <w:jc w:val="center"/>
            </w:pP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мероприятия по привлечению к охране правопорядка и сохранности имущества граждан в форме добровольных дружин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образования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  <w:r>
              <w:t>(по согласованию),</w:t>
            </w:r>
            <w:r>
              <w:rPr>
                <w:sz w:val="24"/>
                <w:szCs w:val="24"/>
              </w:rPr>
              <w:t xml:space="preserve"> 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районном </w:t>
            </w:r>
            <w:r>
              <w:rPr>
                <w:sz w:val="24"/>
                <w:szCs w:val="24"/>
              </w:rPr>
              <w:lastRenderedPageBreak/>
              <w:t xml:space="preserve">межведомственном координационном Совете по профилактике правонарушений проанализировать эффективность работы по социальной реабилитации лиц, отбывших наказание в местах лишения свободы, выработать конкретные меры по повышению ее результативности, в том числе установлению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поведением лиц этой категории в быту, информированию правоохранительных органов по фактам асоциального поведения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Кетовского района, руководители органов системы профилактики </w:t>
            </w:r>
            <w: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ГКУ ЦЗН города Кургана </w:t>
            </w:r>
          </w:p>
          <w:p w:rsidR="00566D7B" w:rsidRDefault="00566D7B">
            <w:pPr>
              <w:pStyle w:val="af"/>
              <w:jc w:val="both"/>
              <w:rPr>
                <w:sz w:val="24"/>
                <w:szCs w:val="24"/>
              </w:rPr>
            </w:pPr>
            <w:r>
              <w:t>(по согласованию)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Без </w:t>
            </w:r>
            <w:r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Обеспечение безопасности дорожного движения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смотр-конкурс «Зеленая волна» среди учащихся школ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Кетовское УНО, Администрация района, ОМВД России  по Кетовскому району </w:t>
            </w:r>
            <w:r>
              <w:t>(по согласованию)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изготовление наглядной агитации по пропаганде дорожного движения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района, ОМВД России по Кетовскому </w:t>
            </w:r>
            <w:r>
              <w:rPr>
                <w:sz w:val="24"/>
                <w:szCs w:val="24"/>
              </w:rPr>
              <w:lastRenderedPageBreak/>
              <w:t xml:space="preserve">району </w:t>
            </w:r>
            <w:r>
              <w:t xml:space="preserve">(по согласованию)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rPr>
          <w:trHeight w:val="562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олимпиаду среди учащихся школ «Знатоки ПДД»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Кетовское УНО, ОМВД России по Кетовскому району </w:t>
            </w:r>
            <w:r>
              <w:t>(по согласованию)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районный слет-конкурс отрядов юных инспекторов дорожного движения «Безопасное колесо»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Кетовское УНО, ОМВД России по Кетовскому району </w:t>
            </w:r>
            <w:r>
              <w:t>(по согласованию)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Предупреждение проявлений экстремизма</w:t>
            </w:r>
          </w:p>
        </w:tc>
      </w:tr>
      <w:tr w:rsidR="00566D7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индивидуально-профилактическую работу среди несовершеннолетних, состоящих на учете в комиссиях по делам несовершеннолетних, с привлечением представителей религиозных организаций, направленной на предупреждение правонарушений экстремистской направленности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Кетовское УНО, 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>, КДН и ЗП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встречи с учащимися средних учебных заведений Кетовского района сотрудниками ОМВД России по Кетовскому району с целью проведения разъяснительной работы об </w:t>
            </w:r>
            <w:r>
              <w:rPr>
                <w:sz w:val="24"/>
                <w:szCs w:val="24"/>
              </w:rPr>
              <w:lastRenderedPageBreak/>
              <w:t xml:space="preserve">административной и уголовной ответственности за совершение правонарушений экстремистской направленности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Кетовское УНО, ОМВД России по Кетовскому району </w:t>
            </w:r>
            <w:r>
              <w:t>(по согласованию)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заседания рабочей группы по профилактике экстремизма в Кетовском районе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2014-2018гг.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размещение в средствах массовой информации публикаций </w:t>
            </w:r>
            <w:proofErr w:type="spellStart"/>
            <w:r>
              <w:rPr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Привлечь несовершеннолетних, состоящих на учетах в КДН и ЗП, органах и учреждениях системы профилактики, в том числе в связанных с совершением правонарушений экстремистской направленности, к занятиям в кружках, секциях, любительских объединениях при библиотеках и Домах культуры</w:t>
            </w:r>
            <w:proofErr w:type="gram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0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Обеспечение правопорядка в общественных местах и на улицах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деятельности патрульно-постовой службы, эффективности расстановки </w:t>
            </w:r>
            <w:r>
              <w:rPr>
                <w:sz w:val="24"/>
                <w:szCs w:val="24"/>
              </w:rPr>
              <w:lastRenderedPageBreak/>
              <w:t xml:space="preserve">сил и средств, приоритетности выбора патрульных маршрутов. Внести коррективы с учетом специфики и изменений  </w:t>
            </w:r>
            <w:proofErr w:type="gramStart"/>
            <w:r>
              <w:rPr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sz w:val="24"/>
                <w:szCs w:val="24"/>
              </w:rPr>
              <w:t>. Привлечь к этой работе дополнительные сил из числа общественности и ЧОО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596D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в населенных пунктах Кетовского района  локальные профилактические операции по обеспечению правопорядка в общественных местах, в том числе на улицах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596DC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обследование улиц,  дворов и общественных мест с наиболее сложной  </w:t>
            </w:r>
            <w:proofErr w:type="gramStart"/>
            <w:r>
              <w:rPr>
                <w:sz w:val="24"/>
                <w:szCs w:val="24"/>
              </w:rPr>
              <w:t>криминогенной обстановкой</w:t>
            </w:r>
            <w:proofErr w:type="gramEnd"/>
            <w:r>
              <w:rPr>
                <w:sz w:val="24"/>
                <w:szCs w:val="24"/>
              </w:rPr>
              <w:t xml:space="preserve"> на предмет их освещенности в ночное время. По результатам внести представления  в органы местного самоуправления, жилищно-коммунального хозяйства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rPr>
          <w:trHeight w:val="1413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обеспечение общественного порядка и безопасность граждан при проведении мероприятий в местах массового </w:t>
            </w:r>
            <w:r>
              <w:rPr>
                <w:sz w:val="24"/>
                <w:szCs w:val="24"/>
              </w:rPr>
              <w:lastRenderedPageBreak/>
              <w:t>пребывания граждан.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>
              <w:t xml:space="preserve">(по согласованию)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5.Предупреждение бытовой и рецидивной преступности, снижение количества противоправных деяний, совершенных в состоянии алкогольного опьянения, нарушений миграционного законодательства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5432B3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по привлечению общественности к охране правопорядка и сохранности имущества граждан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мероприятия по привлечению к административной ответственности лиц, уклоняющихся от добровольной уплаты административных штрафов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работу по получению информации о фактах незаконной реализации алкогольной продукции, в том числе из квартир и частных подворий, с обязательным реагированием и принятием соответствующих мер процессуального характера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сельские сходы, встречи с населением обслуживаемых административных участков </w:t>
            </w:r>
            <w:r>
              <w:rPr>
                <w:sz w:val="24"/>
                <w:szCs w:val="24"/>
              </w:rPr>
              <w:lastRenderedPageBreak/>
              <w:t>по вопросам профилактики правонарушений, с участием руководителей ОМВД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комплекс организационно-профилактических мер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иностранными гражданами и лицами без гражданства, должностными лицами и гражданами Российской Федерации требований миграционного законодательства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2014- 2018гг.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целевые мероприятия по предупреждению бытовых и повторных правонарушений среди лиц, состоящих на профилактических учетах ОМВД России по Кетовскому району  и филиале по Кетовскому району ФКУ УИИ УФСИН России по Курганской области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филиала по Кетовскому району ФКУ УИИ УФСИН России по Курганской области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выделение участковым уполномоченным полиции служебных помещений на обслуживаемых участках с целью приближения участкового </w:t>
            </w:r>
            <w:r>
              <w:rPr>
                <w:sz w:val="24"/>
                <w:szCs w:val="24"/>
              </w:rPr>
              <w:lastRenderedPageBreak/>
              <w:t>уполномоченного полиции к населению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образования района, 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ремонт и оснащение мебелью служебных помещений для приема граждан участковыми уполномоченными на административных участках, для улучшения профилактической работы с населением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района, 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Главам сельсоветов предоставить информацию в ОМВД России по Кетовскому району о местах компактного проживания и местах осуществления трудовой деятельности иностранными гражданами и лиц без гражданства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образования района, 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проверки паспортно-регистрационного режима граждан РФ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 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 вручить паспорта гражданам </w:t>
            </w:r>
            <w:proofErr w:type="gramStart"/>
            <w:r>
              <w:rPr>
                <w:sz w:val="24"/>
                <w:szCs w:val="24"/>
              </w:rPr>
              <w:t>РФ</w:t>
            </w:r>
            <w:proofErr w:type="gramEnd"/>
            <w:r>
              <w:rPr>
                <w:sz w:val="24"/>
                <w:szCs w:val="24"/>
              </w:rPr>
              <w:t xml:space="preserve"> достигшим 14-летнего возраста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>, Кетовское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основной деятельности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Профилактики подростковой преступности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оперативно-профилактические операции: «Группа», «Подросток», «За </w:t>
            </w:r>
            <w:r>
              <w:rPr>
                <w:sz w:val="24"/>
                <w:szCs w:val="24"/>
              </w:rPr>
              <w:lastRenderedPageBreak/>
              <w:t>здоровый образ жизни», «</w:t>
            </w:r>
            <w:proofErr w:type="spellStart"/>
            <w:r>
              <w:rPr>
                <w:sz w:val="24"/>
                <w:szCs w:val="24"/>
              </w:rPr>
              <w:t>Условник</w:t>
            </w:r>
            <w:proofErr w:type="spellEnd"/>
            <w:r>
              <w:rPr>
                <w:sz w:val="24"/>
                <w:szCs w:val="24"/>
              </w:rPr>
              <w:t>», «Забота», «Семья» на основе анализа причин и условий, способствующих детской безнадзорности, совершению противоправных деяний несовершеннолетними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>
              <w:t xml:space="preserve">(по </w:t>
            </w:r>
            <w:r>
              <w:lastRenderedPageBreak/>
              <w:t>согласованию)</w:t>
            </w:r>
            <w:r>
              <w:rPr>
                <w:sz w:val="24"/>
                <w:szCs w:val="24"/>
              </w:rPr>
              <w:t>, КДН и ЗП,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опеке и попечительству Кетовского УНО, Кетовское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отдельным планам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проверки малообеспеченных семей и семей, находящихся в социально-опасном положении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КДН и ЗП, отдел по опеке и попечительству Кетовское УНО, ГБУ «КЦСОН по Кетовскому району»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Кетовский МОНД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совместные рейды по неблагополучным семьям для выявления родителей, не исполняющих обязанности по воспитанию детей, лиц, вовлекающих подростков в совершение преступлений и антиобщественных действий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КДН и ЗП, отдел по опеке и попечительству Кетовское УНО, ГБУ «КЦСОН по Кетовскому </w:t>
            </w:r>
            <w:r>
              <w:rPr>
                <w:sz w:val="24"/>
                <w:szCs w:val="24"/>
              </w:rPr>
              <w:lastRenderedPageBreak/>
              <w:t xml:space="preserve">району»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59713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профилактическую работу с участием представителей  общественных организаций: «Соль земли», «Ступени», «Ветераны Афганистана» и Советом ветеранов ОМВД среди несовершеннолетних, имеющих </w:t>
            </w:r>
            <w:proofErr w:type="spellStart"/>
            <w:r>
              <w:rPr>
                <w:sz w:val="24"/>
                <w:szCs w:val="24"/>
              </w:rPr>
              <w:t>девиантное</w:t>
            </w:r>
            <w:proofErr w:type="spellEnd"/>
            <w:r>
              <w:rPr>
                <w:sz w:val="24"/>
                <w:szCs w:val="24"/>
              </w:rPr>
              <w:t xml:space="preserve"> поведение, склонных к употреблению спиртных напитков и </w:t>
            </w:r>
            <w:proofErr w:type="spellStart"/>
            <w:r>
              <w:rPr>
                <w:sz w:val="24"/>
                <w:szCs w:val="24"/>
              </w:rPr>
              <w:t>табакокурению</w:t>
            </w:r>
            <w:proofErr w:type="spellEnd"/>
            <w:r>
              <w:rPr>
                <w:sz w:val="24"/>
                <w:szCs w:val="24"/>
              </w:rPr>
              <w:t>, с целью организации их духовно-нравственного воспитания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цикл публикаций: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ответственности взрослых лиц за совершение противоправных деяний  в отношении несовершеннолетних;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подростковой преступности, безнадзорности, беспризорности детей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детском дорожно-транспортном травматизме;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опасности употребления наркотиков и курительных смесей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 xml:space="preserve">(по согласованию)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выступления в образовательных учреждениях всех типов и видов о важности борьбы с незаконным оборотом и злоупотреблением наркотиков, токсикоманией, пьянством и алкоголизмом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Организовать совместные выезды представителей органов и учреждений системы профилактики в неблагополучные районы Курганской области для изучения причин, обусловивших рост преступности несовершеннолетних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 учащимися образовательных учреждений района, «трудными подростками»  мероприятия военно-патриотической направленности: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«Веселые старты»;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«Слет детей с девиантным поведением»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2014-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 w:rsidP="003A20C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проведение межведомственных специализированных рейдов по выявлению семей, находящихся в социально опасном положении, </w:t>
            </w:r>
            <w:r>
              <w:rPr>
                <w:sz w:val="24"/>
                <w:szCs w:val="24"/>
              </w:rPr>
              <w:lastRenderedPageBreak/>
              <w:t>выявлению родителей, не исполняющих обязанности по воспитанию детей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Кетовскому району </w:t>
            </w:r>
            <w:r>
              <w:t xml:space="preserve">(по согласованию)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на базе Курганского авиационно-спортивного клуба занятия по парашютной подготовке для несовершеннолетних, состоящих на учёте в органах внутренних дел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  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профилактическую работу, направленную на предупреждение совершения подростком повторных преступлений и правонарушений: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информации о семье;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-профилактические беседы с родителями;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-социально-педагогический патронаж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для семей, воспитывающих детей-инвалидов, с целью профилактики случаев жестокого обращения с детьми-инвалидами и насилия по отношению к ним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несовершеннолетних, находящихся в социально опасном положении, а также семьи, в которых </w:t>
            </w:r>
            <w:r>
              <w:rPr>
                <w:sz w:val="24"/>
                <w:szCs w:val="24"/>
              </w:rPr>
              <w:lastRenderedPageBreak/>
              <w:t>несовершеннолетние дети нуждаются в социальных услугах. Осуществить социальную реабилитацию этих лиц. Оказать им необходимую помощь в соответствии с индивидуальными программами социальной реабилитации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 «КЦСОН по Кетовскому району»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Социально-педагогический патронаж семей, находящихся в социально-опасном положении: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-посещение семьи по месту проживания;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-профилактические беседы с родителями;</w:t>
            </w:r>
          </w:p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информации о семье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с участием несовершеннолетних по оказанию социальной помощи ветеранам Великой Отечественной войны, участникам боевых действий, семьям погибших воинов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Кетовское УНО, органы местного самоуправления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ремонтно-восстановительные работы по проведению в порядок мемориалов, памятников, обелисков воинской славы, благоустройству </w:t>
            </w:r>
            <w:r>
              <w:rPr>
                <w:sz w:val="24"/>
                <w:szCs w:val="24"/>
              </w:rPr>
              <w:lastRenderedPageBreak/>
              <w:t>прилегающих территорий, мест захоронения защитников Отечества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Кетовское УНО, органы местного самоуправления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лекции, беседы, направленные на профилактику правонарушений среди несовершеннолетних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>, КДН и ЗП, отдел по опеке и попечительству Кетовского УНО,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«КЦСОН по Кетовскому району» </w:t>
            </w:r>
            <w:r>
              <w:t>(по согласованию)</w:t>
            </w:r>
            <w:r>
              <w:rPr>
                <w:sz w:val="24"/>
                <w:szCs w:val="24"/>
              </w:rPr>
              <w:t>, отдел культуры, Комитет по физической культуре и спорту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лекции, беседы, тематические вечера по профилактике алкоголизма и наркомании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КДН и ЗП, отдел по опеке и попечительству Кетовского УНО, ГБУ «КЦСОН по Кетовскому району» </w:t>
            </w:r>
            <w:r>
              <w:t>(по согласованию)</w:t>
            </w:r>
            <w:r>
              <w:rPr>
                <w:sz w:val="24"/>
                <w:szCs w:val="24"/>
              </w:rPr>
              <w:t xml:space="preserve">, отдел культуры, </w:t>
            </w:r>
            <w:r>
              <w:rPr>
                <w:sz w:val="24"/>
                <w:szCs w:val="24"/>
              </w:rPr>
              <w:lastRenderedPageBreak/>
              <w:t>Комитет по физической культуре и спорту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ежегодных соревнованиях для подростков с </w:t>
            </w:r>
            <w:proofErr w:type="spellStart"/>
            <w:r>
              <w:rPr>
                <w:sz w:val="24"/>
                <w:szCs w:val="24"/>
              </w:rPr>
              <w:t>дивиантным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 «Старты надежд»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Спартакиады школьников с охватом средних и основных школ района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 Кетовское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спортивные мероприятия областного и районного уровня по различным видам спорта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 Кетовское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 годы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несовершеннолетних в спортивные секции и кружки, действующих на базе образовательных учреждений действующих на бесплатной основе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спорту, Кетовское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культурно-массовые мероприятия в рамках профилактической операции «Подросток»  и ведомственных программ «Лето»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в </w:t>
            </w:r>
            <w:r>
              <w:rPr>
                <w:sz w:val="24"/>
                <w:szCs w:val="24"/>
              </w:rPr>
              <w:lastRenderedPageBreak/>
              <w:t xml:space="preserve">библиотеках книжные выставки, стенды с тематикой, направленной на профилактику наркомании, токсикомании, алкоголизма, в общедоступных библиотеках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лекции, беседы, диспуты для несовершеннолетних в детских библиотеках (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етово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с.Введенское</w:t>
            </w:r>
            <w:proofErr w:type="spellEnd"/>
            <w:r>
              <w:rPr>
                <w:sz w:val="24"/>
                <w:szCs w:val="24"/>
              </w:rPr>
              <w:t>) с приглашением наркологов, представителей правоохранительных органов, психологов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ГБУ «Кетовская ЦРБ» (по согласованию), ОМВД Росси по Кетовскому району 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межведомственный семинар для руководителей учреждений культуры по вопросу: «Профилактика правонарушений, токсикомании, наркомании среди детей и подростков»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Единые дни профилактики для подростков и их родителей в учреждениях культуры с участием членов Комиссии по делам несовершеннолетних и защите их прав, сотрудников ПДН, уголовно-исполнительной инспекции, </w:t>
            </w:r>
            <w:r>
              <w:rPr>
                <w:sz w:val="24"/>
                <w:szCs w:val="24"/>
              </w:rPr>
              <w:lastRenderedPageBreak/>
              <w:t xml:space="preserve">врачей-наркологов, комитета по физической культуре и спорту, специалиста по делам молодежи и др.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культуры, КДН и ЗП, ОМВД России по Кетовскому району (по согласованию),  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</w:t>
            </w:r>
            <w:r>
              <w:rPr>
                <w:sz w:val="24"/>
                <w:szCs w:val="24"/>
              </w:rPr>
              <w:lastRenderedPageBreak/>
              <w:t>Кетовского района,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 w:rsidRPr="00762174">
              <w:rPr>
                <w:sz w:val="24"/>
                <w:szCs w:val="24"/>
              </w:rPr>
              <w:t>ФКУ УИИ УФСИН России по Курганской области</w:t>
            </w:r>
            <w:r>
              <w:rPr>
                <w:sz w:val="24"/>
                <w:szCs w:val="24"/>
              </w:rPr>
              <w:t xml:space="preserve"> (по согласованию), ГБУ «Кетовская ЦРБ» (по согласованию), отдел молодежи Кетовского УНО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Предупреждение посягательств на собственность, профилактика преступлений, связанных с незаконным оборотом оружия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и инвентаризацию мест и условий хранения огнестрельного и газового оружия, охотничьих ружей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 xml:space="preserve">(по согласованию)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на возмездной основе сдачи населением незаконно хранящегося оружия, боеприпасов, взрывчатых веществ и сре</w:t>
            </w:r>
            <w:proofErr w:type="gramStart"/>
            <w:r>
              <w:rPr>
                <w:sz w:val="24"/>
                <w:szCs w:val="24"/>
              </w:rPr>
              <w:t>дств взр</w:t>
            </w:r>
            <w:proofErr w:type="gramEnd"/>
            <w:r>
              <w:rPr>
                <w:sz w:val="24"/>
                <w:szCs w:val="24"/>
              </w:rPr>
              <w:t>ывания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Кетовскому району</w:t>
            </w:r>
            <w:r w:rsidR="00472A42">
              <w:rPr>
                <w:sz w:val="24"/>
                <w:szCs w:val="24"/>
              </w:rPr>
              <w:t xml:space="preserve"> </w:t>
            </w:r>
            <w:r w:rsidR="00472A42" w:rsidRPr="00DB51DA">
              <w:t>(</w:t>
            </w:r>
            <w:r w:rsidR="00DA4712" w:rsidRPr="00DB51DA">
              <w:t>по согласов</w:t>
            </w:r>
            <w:r w:rsidR="00DB51DA" w:rsidRPr="00DB51DA">
              <w:t>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B15FA4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 счет основной 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проверочные мероприятия в отношении граждан, нарушающих сроки перерегистрации оружия с принятием к ним мер, установленных законодательством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47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Повышение доверия к работе правоохранительных органов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цикл </w:t>
            </w:r>
            <w:r>
              <w:rPr>
                <w:sz w:val="24"/>
                <w:szCs w:val="24"/>
              </w:rPr>
              <w:lastRenderedPageBreak/>
              <w:t>публикаций, телепередач, направленных на повышения положительного имиджа сотрудников органов внутренних дел по Кетовскому району, формирования у населения активной гражданской позиции по пресечению преступлений и правонарушений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ОМВД России по </w:t>
            </w:r>
            <w:r>
              <w:rPr>
                <w:sz w:val="24"/>
                <w:szCs w:val="24"/>
              </w:rPr>
              <w:lastRenderedPageBreak/>
              <w:t xml:space="preserve">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счет основной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мониторинг средств массовой информации для своевременного реагирования на опубликованные  материалы критического характера, содержащие недостоверные сведения о деятельности правоохранительных органов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течении 2014-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«прямого провода» с руководством ОМВД, предусматривающего возможность обращения граждан в режиме реального времени к руководителям правоохранительных органов с жалобами и предложениями по совершенствованию профилактической деятельности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информационно-пропагандистское сопровождение результатов деятельности ОМВД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общественности через печатные и электронные средства массовой информации сведения о профилактических антинаркотических мероприятиях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Кетовскому району </w:t>
            </w:r>
            <w:r>
              <w:t xml:space="preserve">(по согласованию), </w:t>
            </w:r>
            <w:r w:rsidRPr="00762174">
              <w:rPr>
                <w:sz w:val="24"/>
                <w:szCs w:val="24"/>
              </w:rPr>
              <w:t>газета «Собеседник»</w:t>
            </w:r>
            <w:r>
              <w:t xml:space="preserve"> </w:t>
            </w:r>
            <w:r w:rsidRPr="004E1FAC">
              <w:rPr>
                <w:color w:val="000000"/>
              </w:rPr>
              <w:t>(по согласованию)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2014-2018гг.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6D7B"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7B" w:rsidRDefault="00566D7B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66D7B" w:rsidRDefault="00566D7B" w:rsidP="00566D7B">
      <w:pPr>
        <w:pStyle w:val="af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 тексту приложения к программе Кетовского района </w:t>
      </w:r>
      <w:r w:rsidR="00740B98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Кетовском районе» на 2014-2018 годы используются следующие условные сокращения: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ОМВД Росси по Кетовскому району - Отдел министерства внутренних дел  России по Кетовскому району,  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Кетовское УНО - Управление народного образова</w:t>
      </w:r>
      <w:r>
        <w:rPr>
          <w:sz w:val="24"/>
          <w:szCs w:val="24"/>
        </w:rPr>
        <w:softHyphen/>
        <w:t>ния Администрации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«КЦСОН по Кетовскому району» - Государственное бюджетное учреждение «Комплексный центр социального обслуживания населения по Кетовскому району»,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ГБУ «Кетовская ЦРБ» - Государственное бюджетное учреждение «Кетовская центральная районная больница»,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Газета «Собеседник» - Редакция районной газеты «Собеседник»,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Отдел – культуры - Отдел культуры Кетовского района,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Кетовский МОНД и ПР - Кетовский межрайонный отдел надзорной деятельности и профилактической работы,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ФКУ УИИ УФСИН России по Курганской области - Филиал по Кетовскому району Федеральное казенное учреждение Уголовно-исполнительная инспекция Управления Федеральной службы исполнения наказаний по Курганской области,</w:t>
      </w:r>
    </w:p>
    <w:p w:rsidR="00566D7B" w:rsidRDefault="00566D7B" w:rsidP="00566D7B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(по согласованию),</w:t>
      </w:r>
    </w:p>
    <w:p w:rsidR="00566D7B" w:rsidRDefault="00566D7B" w:rsidP="00566D7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ГКУ ЦЗН города Кургана - Государственное казенное учреждение «Центр занятости населения города Кургана Курганской области» </w:t>
      </w:r>
    </w:p>
    <w:p w:rsidR="00566D7B" w:rsidRDefault="00566D7B" w:rsidP="00566D7B">
      <w:pPr>
        <w:rPr>
          <w:sz w:val="24"/>
          <w:szCs w:val="24"/>
        </w:rPr>
        <w:sectPr w:rsidR="00566D7B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566D7B" w:rsidRDefault="00566D7B" w:rsidP="00566D7B">
      <w:pPr>
        <w:pStyle w:val="af"/>
        <w:rPr>
          <w:sz w:val="24"/>
          <w:szCs w:val="24"/>
        </w:rPr>
      </w:pPr>
    </w:p>
    <w:p w:rsidR="00533D6C" w:rsidRDefault="00533D6C"/>
    <w:sectPr w:rsidR="00533D6C" w:rsidSect="0053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7B"/>
    <w:rsid w:val="00102247"/>
    <w:rsid w:val="001675B8"/>
    <w:rsid w:val="001F3399"/>
    <w:rsid w:val="00240116"/>
    <w:rsid w:val="00315142"/>
    <w:rsid w:val="003A20CE"/>
    <w:rsid w:val="003F69A8"/>
    <w:rsid w:val="00456665"/>
    <w:rsid w:val="00472A42"/>
    <w:rsid w:val="004919EC"/>
    <w:rsid w:val="004A1491"/>
    <w:rsid w:val="004E1FAC"/>
    <w:rsid w:val="00533D6C"/>
    <w:rsid w:val="005432B3"/>
    <w:rsid w:val="00552408"/>
    <w:rsid w:val="00566D7B"/>
    <w:rsid w:val="005829CE"/>
    <w:rsid w:val="00596DC7"/>
    <w:rsid w:val="00597139"/>
    <w:rsid w:val="005D47E1"/>
    <w:rsid w:val="00616956"/>
    <w:rsid w:val="006371BF"/>
    <w:rsid w:val="006D184C"/>
    <w:rsid w:val="00740B98"/>
    <w:rsid w:val="00762174"/>
    <w:rsid w:val="0081002E"/>
    <w:rsid w:val="00816038"/>
    <w:rsid w:val="008F4EB8"/>
    <w:rsid w:val="00903A47"/>
    <w:rsid w:val="00904553"/>
    <w:rsid w:val="00950031"/>
    <w:rsid w:val="009F4462"/>
    <w:rsid w:val="00A97F87"/>
    <w:rsid w:val="00AA6EE6"/>
    <w:rsid w:val="00AB4F7C"/>
    <w:rsid w:val="00AB72A9"/>
    <w:rsid w:val="00B15FA4"/>
    <w:rsid w:val="00B6568F"/>
    <w:rsid w:val="00BD76F1"/>
    <w:rsid w:val="00C26808"/>
    <w:rsid w:val="00C43310"/>
    <w:rsid w:val="00CD7329"/>
    <w:rsid w:val="00CE067C"/>
    <w:rsid w:val="00DA4712"/>
    <w:rsid w:val="00DB51DA"/>
    <w:rsid w:val="00DF76FE"/>
    <w:rsid w:val="00E11719"/>
    <w:rsid w:val="00E360A3"/>
    <w:rsid w:val="00E92D68"/>
    <w:rsid w:val="00F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6D7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66D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66D7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6D7B"/>
    <w:pPr>
      <w:keepNext/>
      <w:spacing w:before="20"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qFormat/>
    <w:rsid w:val="00566D7B"/>
    <w:pPr>
      <w:keepNext/>
      <w:ind w:left="287" w:hanging="28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7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6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6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66D7B"/>
  </w:style>
  <w:style w:type="character" w:customStyle="1" w:styleId="a4">
    <w:name w:val="Текст примечания Знак"/>
    <w:basedOn w:val="a0"/>
    <w:link w:val="a3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66D7B"/>
    <w:pPr>
      <w:widowControl w:val="0"/>
      <w:autoSpaceDE w:val="0"/>
      <w:autoSpaceDN w:val="0"/>
      <w:adjustRightInd w:val="0"/>
      <w:spacing w:line="259" w:lineRule="auto"/>
      <w:ind w:left="3240" w:right="360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66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1 Знак"/>
    <w:basedOn w:val="a0"/>
    <w:link w:val="ac"/>
    <w:semiHidden/>
    <w:locked/>
    <w:rsid w:val="00566D7B"/>
    <w:rPr>
      <w:rFonts w:ascii="Times New Roman" w:eastAsia="Times New Roman" w:hAnsi="Times New Roman" w:cs="Times New Roman"/>
      <w:b/>
      <w:sz w:val="28"/>
    </w:rPr>
  </w:style>
  <w:style w:type="paragraph" w:styleId="ac">
    <w:name w:val="Body Text"/>
    <w:aliases w:val="Основной текст1"/>
    <w:basedOn w:val="a"/>
    <w:link w:val="ab"/>
    <w:semiHidden/>
    <w:unhideWhenUsed/>
    <w:rsid w:val="00566D7B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 Знак1"/>
    <w:basedOn w:val="a0"/>
    <w:link w:val="ac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66D7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6D7B"/>
    <w:rPr>
      <w:rFonts w:ascii="Tahoma" w:hAnsi="Tahoma"/>
      <w:sz w:val="16"/>
      <w:szCs w:val="16"/>
    </w:rPr>
  </w:style>
  <w:style w:type="paragraph" w:styleId="af">
    <w:name w:val="No Spacing"/>
    <w:qFormat/>
    <w:rsid w:val="00566D7B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566D7B"/>
    <w:pPr>
      <w:ind w:left="720"/>
      <w:contextualSpacing/>
    </w:pPr>
  </w:style>
  <w:style w:type="paragraph" w:customStyle="1" w:styleId="ConsPlusTitle">
    <w:name w:val="ConsPlusTitle"/>
    <w:rsid w:val="00566D7B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customStyle="1" w:styleId="Standard">
    <w:name w:val="Standard"/>
    <w:rsid w:val="00566D7B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566D7B"/>
    <w:pPr>
      <w:spacing w:after="120"/>
    </w:pPr>
  </w:style>
  <w:style w:type="paragraph" w:customStyle="1" w:styleId="TableContents">
    <w:name w:val="Table Contents"/>
    <w:basedOn w:val="Standard"/>
    <w:rsid w:val="00566D7B"/>
    <w:pPr>
      <w:suppressLineNumbers/>
      <w:suppressAutoHyphens w:val="0"/>
    </w:pPr>
  </w:style>
  <w:style w:type="paragraph" w:customStyle="1" w:styleId="21">
    <w:name w:val="Обычный2"/>
    <w:rsid w:val="00566D7B"/>
    <w:pPr>
      <w:suppressAutoHyphens/>
      <w:autoSpaceDN w:val="0"/>
      <w:spacing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31">
    <w:name w:val="Основной текст (3)_"/>
    <w:rsid w:val="00566D7B"/>
    <w:rPr>
      <w:sz w:val="27"/>
      <w:szCs w:val="27"/>
      <w:lang w:bidi="ar-SA"/>
    </w:rPr>
  </w:style>
  <w:style w:type="character" w:customStyle="1" w:styleId="41">
    <w:name w:val="Основной шрифт абзаца4"/>
    <w:rsid w:val="00566D7B"/>
  </w:style>
  <w:style w:type="character" w:styleId="af1">
    <w:name w:val="Hyperlink"/>
    <w:basedOn w:val="a0"/>
    <w:uiPriority w:val="99"/>
    <w:semiHidden/>
    <w:unhideWhenUsed/>
    <w:rsid w:val="00566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66D7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66D7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66D7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6D7B"/>
    <w:pPr>
      <w:keepNext/>
      <w:spacing w:before="20"/>
      <w:jc w:val="center"/>
      <w:outlineLvl w:val="3"/>
    </w:pPr>
    <w:rPr>
      <w:sz w:val="24"/>
    </w:rPr>
  </w:style>
  <w:style w:type="paragraph" w:styleId="9">
    <w:name w:val="heading 9"/>
    <w:basedOn w:val="a"/>
    <w:next w:val="a"/>
    <w:link w:val="90"/>
    <w:qFormat/>
    <w:rsid w:val="00566D7B"/>
    <w:pPr>
      <w:keepNext/>
      <w:ind w:left="287" w:hanging="28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7B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6D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6D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66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566D7B"/>
  </w:style>
  <w:style w:type="character" w:customStyle="1" w:styleId="a4">
    <w:name w:val="Текст примечания Знак"/>
    <w:basedOn w:val="a0"/>
    <w:link w:val="a3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566D7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566D7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566D7B"/>
    <w:pPr>
      <w:widowControl w:val="0"/>
      <w:autoSpaceDE w:val="0"/>
      <w:autoSpaceDN w:val="0"/>
      <w:adjustRightInd w:val="0"/>
      <w:spacing w:line="259" w:lineRule="auto"/>
      <w:ind w:left="3240" w:right="360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566D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1 Знак"/>
    <w:basedOn w:val="a0"/>
    <w:link w:val="ac"/>
    <w:semiHidden/>
    <w:locked/>
    <w:rsid w:val="00566D7B"/>
    <w:rPr>
      <w:rFonts w:ascii="Times New Roman" w:eastAsia="Times New Roman" w:hAnsi="Times New Roman" w:cs="Times New Roman"/>
      <w:b/>
      <w:sz w:val="28"/>
    </w:rPr>
  </w:style>
  <w:style w:type="paragraph" w:styleId="ac">
    <w:name w:val="Body Text"/>
    <w:aliases w:val="Основной текст1"/>
    <w:basedOn w:val="a"/>
    <w:link w:val="ab"/>
    <w:semiHidden/>
    <w:unhideWhenUsed/>
    <w:rsid w:val="00566D7B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 Знак1"/>
    <w:basedOn w:val="a0"/>
    <w:link w:val="ac"/>
    <w:semiHidden/>
    <w:rsid w:val="00566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66D7B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66D7B"/>
    <w:rPr>
      <w:rFonts w:ascii="Tahoma" w:hAnsi="Tahoma"/>
      <w:sz w:val="16"/>
      <w:szCs w:val="16"/>
    </w:rPr>
  </w:style>
  <w:style w:type="paragraph" w:styleId="af">
    <w:name w:val="No Spacing"/>
    <w:qFormat/>
    <w:rsid w:val="00566D7B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566D7B"/>
    <w:pPr>
      <w:ind w:left="720"/>
      <w:contextualSpacing/>
    </w:pPr>
  </w:style>
  <w:style w:type="paragraph" w:customStyle="1" w:styleId="ConsPlusTitle">
    <w:name w:val="ConsPlusTitle"/>
    <w:rsid w:val="00566D7B"/>
    <w:pPr>
      <w:widowControl w:val="0"/>
      <w:suppressAutoHyphens/>
      <w:autoSpaceDE w:val="0"/>
    </w:pPr>
    <w:rPr>
      <w:rFonts w:ascii="Times New Roman" w:eastAsia="Arial" w:hAnsi="Times New Roman"/>
      <w:b/>
      <w:bCs/>
      <w:kern w:val="2"/>
      <w:sz w:val="24"/>
      <w:szCs w:val="24"/>
      <w:lang w:eastAsia="ar-SA"/>
    </w:rPr>
  </w:style>
  <w:style w:type="paragraph" w:customStyle="1" w:styleId="Standard">
    <w:name w:val="Standard"/>
    <w:rsid w:val="00566D7B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566D7B"/>
    <w:pPr>
      <w:spacing w:after="120"/>
    </w:pPr>
  </w:style>
  <w:style w:type="paragraph" w:customStyle="1" w:styleId="TableContents">
    <w:name w:val="Table Contents"/>
    <w:basedOn w:val="Standard"/>
    <w:rsid w:val="00566D7B"/>
    <w:pPr>
      <w:suppressLineNumbers/>
      <w:suppressAutoHyphens w:val="0"/>
    </w:pPr>
  </w:style>
  <w:style w:type="paragraph" w:customStyle="1" w:styleId="21">
    <w:name w:val="Обычный2"/>
    <w:rsid w:val="00566D7B"/>
    <w:pPr>
      <w:suppressAutoHyphens/>
      <w:autoSpaceDN w:val="0"/>
      <w:spacing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31">
    <w:name w:val="Основной текст (3)_"/>
    <w:rsid w:val="00566D7B"/>
    <w:rPr>
      <w:sz w:val="27"/>
      <w:szCs w:val="27"/>
      <w:lang w:bidi="ar-SA"/>
    </w:rPr>
  </w:style>
  <w:style w:type="character" w:customStyle="1" w:styleId="41">
    <w:name w:val="Основной шрифт абзаца4"/>
    <w:rsid w:val="00566D7B"/>
  </w:style>
  <w:style w:type="character" w:styleId="af1">
    <w:name w:val="Hyperlink"/>
    <w:basedOn w:val="a0"/>
    <w:uiPriority w:val="99"/>
    <w:semiHidden/>
    <w:unhideWhenUsed/>
    <w:rsid w:val="00566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0378F8A10F5388A39DDB384A71BD02795BB57DDB80D90CD02560A0B870E2ADB2CEE5B848B86E072B6C86EA4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6092</Words>
  <Characters>34730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40741</CharactersWithSpaces>
  <SharedDoc>false</SharedDoc>
  <HLinks>
    <vt:vector size="6" baseType="variant"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consultantplus://offline/ref=5A0378F8A10F5388A39DDB384A71BD02795BB57DDB80D90CD02560A0B870E2ADB2CEE5B848B86E072B6C86EA4FP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555</cp:lastModifiedBy>
  <cp:revision>2</cp:revision>
  <cp:lastPrinted>2017-10-02T05:43:00Z</cp:lastPrinted>
  <dcterms:created xsi:type="dcterms:W3CDTF">2019-05-23T10:16:00Z</dcterms:created>
  <dcterms:modified xsi:type="dcterms:W3CDTF">2019-05-23T10:16:00Z</dcterms:modified>
</cp:coreProperties>
</file>