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12791" w:rsidRPr="00712791" w:rsidRDefault="00712791" w:rsidP="00712791">
      <w:pPr>
        <w:keepNext/>
        <w:widowControl/>
        <w:numPr>
          <w:ilvl w:val="0"/>
          <w:numId w:val="1"/>
        </w:numPr>
        <w:tabs>
          <w:tab w:val="left" w:pos="0"/>
        </w:tabs>
        <w:spacing w:line="240" w:lineRule="auto"/>
        <w:jc w:val="center"/>
        <w:textAlignment w:val="auto"/>
        <w:outlineLvl w:val="2"/>
        <w:rPr>
          <w:rFonts w:eastAsia="Times New Roman" w:cs="Times New Roman"/>
          <w:b/>
          <w:bCs/>
          <w:color w:val="00000A"/>
          <w:lang w:val="ru-RU" w:eastAsia="ar-SA" w:bidi="ar-SA"/>
        </w:rPr>
      </w:pPr>
      <w:r w:rsidRPr="00712791">
        <w:rPr>
          <w:rFonts w:eastAsia="Times New Roman" w:cs="Times New Roman"/>
          <w:b/>
          <w:bCs/>
          <w:color w:val="00000A"/>
          <w:lang w:val="ru-RU" w:eastAsia="ar-SA" w:bidi="ar-SA"/>
        </w:rPr>
        <w:t>РОССИЙСКАЯ ФЕДЕРАЦИЯ</w:t>
      </w:r>
    </w:p>
    <w:p w:rsidR="00712791" w:rsidRPr="00712791" w:rsidRDefault="00712791" w:rsidP="00712791">
      <w:pPr>
        <w:keepNext/>
        <w:widowControl/>
        <w:numPr>
          <w:ilvl w:val="0"/>
          <w:numId w:val="1"/>
        </w:numPr>
        <w:tabs>
          <w:tab w:val="left" w:pos="0"/>
        </w:tabs>
        <w:spacing w:line="240" w:lineRule="auto"/>
        <w:jc w:val="center"/>
        <w:textAlignment w:val="auto"/>
        <w:outlineLvl w:val="0"/>
        <w:rPr>
          <w:rFonts w:eastAsia="Times New Roman" w:cs="Times New Roman"/>
          <w:b/>
          <w:bCs/>
          <w:color w:val="00000A"/>
          <w:lang w:val="ru-RU" w:eastAsia="ar-SA" w:bidi="ar-SA"/>
        </w:rPr>
      </w:pPr>
      <w:r w:rsidRPr="00712791">
        <w:rPr>
          <w:rFonts w:eastAsia="Times New Roman" w:cs="Times New Roman"/>
          <w:b/>
          <w:bCs/>
          <w:color w:val="00000A"/>
          <w:lang w:val="ru-RU" w:eastAsia="ar-SA" w:bidi="ar-SA"/>
        </w:rPr>
        <w:t>КУРГАНСКАЯ ОБЛАСТЬ</w:t>
      </w:r>
    </w:p>
    <w:p w:rsidR="00712791" w:rsidRPr="00712791" w:rsidRDefault="00712791" w:rsidP="00712791">
      <w:pPr>
        <w:widowControl/>
        <w:spacing w:line="276" w:lineRule="auto"/>
        <w:ind w:firstLine="0"/>
        <w:jc w:val="center"/>
        <w:textAlignment w:val="auto"/>
        <w:rPr>
          <w:rFonts w:eastAsia="SimSun" w:cs="Times New Roman"/>
          <w:color w:val="auto"/>
          <w:kern w:val="0"/>
          <w:lang w:val="ru-RU" w:eastAsia="ar-SA" w:bidi="ar-SA"/>
        </w:rPr>
      </w:pPr>
    </w:p>
    <w:p w:rsidR="00712791" w:rsidRPr="00712791" w:rsidRDefault="00712791" w:rsidP="00712791">
      <w:pPr>
        <w:keepNext/>
        <w:widowControl/>
        <w:numPr>
          <w:ilvl w:val="0"/>
          <w:numId w:val="1"/>
        </w:numPr>
        <w:tabs>
          <w:tab w:val="left" w:pos="0"/>
        </w:tabs>
        <w:spacing w:after="200" w:line="276" w:lineRule="auto"/>
        <w:jc w:val="center"/>
        <w:textAlignment w:val="auto"/>
        <w:outlineLvl w:val="2"/>
        <w:rPr>
          <w:rFonts w:eastAsia="Times New Roman" w:cs="Times New Roman"/>
          <w:b/>
          <w:bCs/>
          <w:color w:val="00000A"/>
          <w:lang w:val="ru-RU" w:eastAsia="ar-SA" w:bidi="ar-SA"/>
        </w:rPr>
      </w:pPr>
      <w:r w:rsidRPr="00712791">
        <w:rPr>
          <w:rFonts w:eastAsia="Times New Roman" w:cs="Times New Roman"/>
          <w:b/>
          <w:bCs/>
          <w:color w:val="00000A"/>
          <w:sz w:val="28"/>
          <w:szCs w:val="28"/>
          <w:lang w:val="ru-RU" w:eastAsia="ar-SA" w:bidi="ar-SA"/>
        </w:rPr>
        <w:t>КЕТОВСКАЯ РАЙОННАЯ ДУМА</w:t>
      </w:r>
    </w:p>
    <w:p w:rsidR="00712791" w:rsidRPr="00712791" w:rsidRDefault="00712791" w:rsidP="00712791">
      <w:pPr>
        <w:widowControl/>
        <w:spacing w:line="276" w:lineRule="auto"/>
        <w:ind w:firstLine="0"/>
        <w:jc w:val="center"/>
        <w:textAlignment w:val="auto"/>
        <w:rPr>
          <w:rFonts w:eastAsia="SimSun" w:cs="Times New Roman"/>
          <w:color w:val="auto"/>
          <w:kern w:val="0"/>
          <w:lang w:val="ru-RU" w:eastAsia="ar-SA" w:bidi="ar-SA"/>
        </w:rPr>
      </w:pPr>
    </w:p>
    <w:p w:rsidR="00712791" w:rsidRPr="00712791" w:rsidRDefault="00712791" w:rsidP="00712791">
      <w:pPr>
        <w:keepNext/>
        <w:widowControl/>
        <w:numPr>
          <w:ilvl w:val="0"/>
          <w:numId w:val="1"/>
        </w:numPr>
        <w:tabs>
          <w:tab w:val="left" w:pos="0"/>
        </w:tabs>
        <w:spacing w:after="200" w:line="276" w:lineRule="auto"/>
        <w:jc w:val="center"/>
        <w:textAlignment w:val="auto"/>
        <w:outlineLvl w:val="1"/>
        <w:rPr>
          <w:rFonts w:eastAsia="Times New Roman" w:cs="Times New Roman"/>
          <w:b/>
          <w:bCs/>
          <w:i/>
          <w:iCs/>
          <w:color w:val="00000A"/>
          <w:sz w:val="32"/>
          <w:szCs w:val="32"/>
          <w:lang w:val="ru-RU" w:eastAsia="ar-SA" w:bidi="ar-SA"/>
        </w:rPr>
      </w:pPr>
      <w:r w:rsidRPr="00712791">
        <w:rPr>
          <w:rFonts w:eastAsia="Times New Roman" w:cs="Times New Roman"/>
          <w:b/>
          <w:bCs/>
          <w:color w:val="00000A"/>
          <w:sz w:val="32"/>
          <w:szCs w:val="32"/>
          <w:lang w:val="ru-RU" w:eastAsia="ar-SA" w:bidi="ar-SA"/>
        </w:rPr>
        <w:t>РЕШЕНИЕ</w:t>
      </w:r>
    </w:p>
    <w:p w:rsidR="00712791" w:rsidRPr="00712791" w:rsidRDefault="00712791" w:rsidP="00712791">
      <w:pPr>
        <w:widowControl/>
        <w:spacing w:line="276" w:lineRule="auto"/>
        <w:ind w:firstLine="0"/>
        <w:textAlignment w:val="auto"/>
        <w:rPr>
          <w:rFonts w:eastAsia="SimSun" w:cs="Times New Roman"/>
          <w:color w:val="auto"/>
          <w:kern w:val="0"/>
          <w:sz w:val="16"/>
          <w:szCs w:val="16"/>
          <w:lang w:val="ru-RU" w:eastAsia="ar-SA" w:bidi="ar-SA"/>
        </w:rPr>
      </w:pPr>
    </w:p>
    <w:p w:rsidR="00712791" w:rsidRPr="00712791" w:rsidRDefault="00712791" w:rsidP="00712791">
      <w:pPr>
        <w:widowControl/>
        <w:ind w:firstLine="0"/>
        <w:textAlignment w:val="auto"/>
        <w:rPr>
          <w:rFonts w:eastAsia="SimSun" w:cs="Times New Roman"/>
          <w:color w:val="auto"/>
          <w:kern w:val="0"/>
          <w:sz w:val="20"/>
          <w:szCs w:val="20"/>
          <w:lang w:val="ru-RU" w:eastAsia="ar-SA" w:bidi="ar-SA"/>
        </w:rPr>
      </w:pPr>
      <w:r w:rsidRPr="00712791">
        <w:rPr>
          <w:rFonts w:eastAsia="SimSun" w:cs="Times New Roman"/>
          <w:color w:val="auto"/>
          <w:kern w:val="0"/>
          <w:lang w:val="ru-RU" w:eastAsia="ar-SA" w:bidi="ar-SA"/>
        </w:rPr>
        <w:t xml:space="preserve">от </w:t>
      </w:r>
      <w:r w:rsidRPr="00712791">
        <w:rPr>
          <w:rFonts w:eastAsia="SimSun" w:cs="Times New Roman"/>
          <w:color w:val="auto"/>
          <w:kern w:val="0"/>
          <w:u w:val="single"/>
          <w:lang w:val="ru-RU" w:eastAsia="ar-SA" w:bidi="ar-SA"/>
        </w:rPr>
        <w:t>«09» октября 2020г.</w:t>
      </w:r>
      <w:r w:rsidRPr="00712791">
        <w:rPr>
          <w:rFonts w:eastAsia="SimSun" w:cs="Times New Roman"/>
          <w:color w:val="auto"/>
          <w:kern w:val="0"/>
          <w:lang w:val="ru-RU" w:eastAsia="ar-SA" w:bidi="ar-SA"/>
        </w:rPr>
        <w:t xml:space="preserve"> № </w:t>
      </w:r>
      <w:r w:rsidRPr="00712791">
        <w:rPr>
          <w:rFonts w:eastAsia="SimSun" w:cs="Times New Roman"/>
          <w:color w:val="auto"/>
          <w:kern w:val="0"/>
          <w:u w:val="single"/>
          <w:lang w:val="ru-RU" w:eastAsia="ar-SA" w:bidi="ar-SA"/>
        </w:rPr>
        <w:t>09</w:t>
      </w:r>
    </w:p>
    <w:p w:rsidR="00712791" w:rsidRPr="00712791" w:rsidRDefault="00712791" w:rsidP="00712791">
      <w:pPr>
        <w:widowControl/>
        <w:ind w:firstLine="0"/>
        <w:textAlignment w:val="auto"/>
        <w:rPr>
          <w:rFonts w:eastAsia="SimSun" w:cs="Times New Roman"/>
          <w:color w:val="auto"/>
          <w:kern w:val="0"/>
          <w:lang w:val="ru-RU" w:eastAsia="ar-SA" w:bidi="ar-SA"/>
        </w:rPr>
      </w:pPr>
      <w:r w:rsidRPr="00712791">
        <w:rPr>
          <w:rFonts w:eastAsia="SimSun" w:cs="Times New Roman"/>
          <w:color w:val="auto"/>
          <w:kern w:val="0"/>
          <w:sz w:val="20"/>
          <w:szCs w:val="20"/>
          <w:lang w:val="ru-RU" w:eastAsia="ar-SA" w:bidi="ar-SA"/>
        </w:rPr>
        <w:t xml:space="preserve">                 с. Кетово</w:t>
      </w:r>
    </w:p>
    <w:p w:rsidR="00712791" w:rsidRPr="00712791" w:rsidRDefault="00712791" w:rsidP="00712791">
      <w:pPr>
        <w:widowControl/>
        <w:ind w:firstLine="0"/>
        <w:textAlignment w:val="auto"/>
        <w:rPr>
          <w:rFonts w:eastAsia="Times New Roman" w:cs="Times New Roman"/>
          <w:b/>
          <w:color w:val="auto"/>
          <w:kern w:val="0"/>
          <w:lang w:val="ru-RU" w:eastAsia="ar-SA" w:bidi="ar-SA"/>
        </w:rPr>
      </w:pPr>
    </w:p>
    <w:p w:rsidR="00712791" w:rsidRPr="00712791" w:rsidRDefault="00712791" w:rsidP="00712791">
      <w:pPr>
        <w:widowControl/>
        <w:ind w:firstLine="0"/>
        <w:textAlignment w:val="auto"/>
        <w:rPr>
          <w:rFonts w:eastAsia="Times New Roman" w:cs="Times New Roman"/>
          <w:b/>
          <w:color w:val="auto"/>
          <w:kern w:val="0"/>
          <w:lang w:val="ru-RU" w:eastAsia="ar-SA" w:bidi="ar-SA"/>
        </w:rPr>
      </w:pPr>
      <w:r w:rsidRPr="00712791">
        <w:rPr>
          <w:rFonts w:eastAsia="Times New Roman" w:cs="Times New Roman"/>
          <w:b/>
          <w:color w:val="auto"/>
          <w:kern w:val="0"/>
          <w:lang w:val="ru-RU" w:eastAsia="ar-SA" w:bidi="ar-SA"/>
        </w:rPr>
        <w:t xml:space="preserve">Об утверждении внесения </w:t>
      </w:r>
    </w:p>
    <w:p w:rsidR="00712791" w:rsidRPr="00712791" w:rsidRDefault="00712791" w:rsidP="00712791">
      <w:pPr>
        <w:widowControl/>
        <w:ind w:firstLine="0"/>
        <w:textAlignment w:val="auto"/>
        <w:rPr>
          <w:rFonts w:eastAsia="Times New Roman" w:cs="Times New Roman"/>
          <w:b/>
          <w:color w:val="auto"/>
          <w:kern w:val="0"/>
          <w:lang w:val="ru-RU" w:eastAsia="ar-SA" w:bidi="ar-SA"/>
        </w:rPr>
      </w:pPr>
      <w:r w:rsidRPr="00712791">
        <w:rPr>
          <w:rFonts w:eastAsia="Times New Roman" w:cs="Times New Roman"/>
          <w:b/>
          <w:color w:val="auto"/>
          <w:kern w:val="0"/>
          <w:lang w:val="ru-RU" w:eastAsia="ar-SA" w:bidi="ar-SA"/>
        </w:rPr>
        <w:t xml:space="preserve">изменений в Правила землепользования </w:t>
      </w:r>
    </w:p>
    <w:p w:rsidR="00712791" w:rsidRPr="00712791" w:rsidRDefault="00712791" w:rsidP="00712791">
      <w:pPr>
        <w:widowControl/>
        <w:ind w:firstLine="0"/>
        <w:textAlignment w:val="auto"/>
        <w:rPr>
          <w:rFonts w:eastAsia="Times New Roman" w:cs="Times New Roman"/>
          <w:b/>
          <w:color w:val="auto"/>
          <w:kern w:val="0"/>
          <w:lang w:val="ru-RU" w:eastAsia="ar-SA" w:bidi="ar-SA"/>
        </w:rPr>
      </w:pPr>
      <w:r w:rsidRPr="00712791">
        <w:rPr>
          <w:rFonts w:eastAsia="Times New Roman" w:cs="Times New Roman"/>
          <w:b/>
          <w:color w:val="auto"/>
          <w:kern w:val="0"/>
          <w:lang w:val="ru-RU" w:eastAsia="ar-SA" w:bidi="ar-SA"/>
        </w:rPr>
        <w:t>и застройки муниципального образования</w:t>
      </w:r>
    </w:p>
    <w:p w:rsidR="00712791" w:rsidRPr="00712791" w:rsidRDefault="00712791" w:rsidP="00712791">
      <w:pPr>
        <w:widowControl/>
        <w:ind w:firstLine="0"/>
        <w:textAlignment w:val="auto"/>
        <w:rPr>
          <w:rFonts w:eastAsia="SimSun" w:cs="Times New Roman"/>
          <w:b/>
          <w:bCs/>
          <w:kern w:val="0"/>
          <w:lang w:val="ru-RU" w:eastAsia="ar-SA" w:bidi="ar-SA"/>
        </w:rPr>
      </w:pPr>
      <w:r w:rsidRPr="00712791">
        <w:rPr>
          <w:rFonts w:eastAsia="Times New Roman" w:cs="Times New Roman"/>
          <w:b/>
          <w:color w:val="auto"/>
          <w:kern w:val="0"/>
          <w:lang w:val="ru-RU" w:eastAsia="ar-SA" w:bidi="ar-SA"/>
        </w:rPr>
        <w:t xml:space="preserve">Светлополянского сельсовета </w:t>
      </w:r>
      <w:r w:rsidRPr="00712791">
        <w:rPr>
          <w:rFonts w:eastAsia="SimSun" w:cs="Times New Roman"/>
          <w:b/>
          <w:bCs/>
          <w:kern w:val="0"/>
          <w:lang w:val="ru-RU" w:eastAsia="ar-SA" w:bidi="ar-SA"/>
        </w:rPr>
        <w:t xml:space="preserve">Кетовского района </w:t>
      </w:r>
    </w:p>
    <w:p w:rsidR="00712791" w:rsidRPr="00712791" w:rsidRDefault="00712791" w:rsidP="00712791">
      <w:pPr>
        <w:widowControl/>
        <w:ind w:firstLine="0"/>
        <w:textAlignment w:val="auto"/>
        <w:rPr>
          <w:rFonts w:eastAsia="SimSun" w:cs="Times New Roman"/>
          <w:b/>
          <w:bCs/>
          <w:kern w:val="0"/>
          <w:lang w:val="ru-RU" w:eastAsia="ar-SA" w:bidi="ar-SA"/>
        </w:rPr>
      </w:pPr>
      <w:r w:rsidRPr="00712791">
        <w:rPr>
          <w:rFonts w:eastAsia="SimSun" w:cs="Times New Roman"/>
          <w:b/>
          <w:bCs/>
          <w:kern w:val="0"/>
          <w:lang w:val="ru-RU" w:eastAsia="ar-SA" w:bidi="ar-SA"/>
        </w:rPr>
        <w:t>Курганской области</w:t>
      </w:r>
    </w:p>
    <w:p w:rsidR="00712791" w:rsidRPr="00712791" w:rsidRDefault="00712791" w:rsidP="00712791">
      <w:pPr>
        <w:widowControl/>
        <w:ind w:firstLine="708"/>
        <w:jc w:val="both"/>
        <w:textAlignment w:val="auto"/>
        <w:rPr>
          <w:rFonts w:eastAsia="Times New Roman" w:cs="Times New Roman"/>
          <w:color w:val="auto"/>
          <w:kern w:val="0"/>
          <w:lang w:val="ru-RU" w:eastAsia="ar-SA" w:bidi="ar-SA"/>
        </w:rPr>
      </w:pPr>
    </w:p>
    <w:p w:rsidR="00712791" w:rsidRPr="00712791" w:rsidRDefault="00712791" w:rsidP="00712791">
      <w:pPr>
        <w:widowControl/>
        <w:spacing w:line="240" w:lineRule="auto"/>
        <w:ind w:firstLine="709"/>
        <w:jc w:val="both"/>
        <w:textAlignment w:val="auto"/>
        <w:rPr>
          <w:rFonts w:eastAsia="SimSun" w:cs="Times New Roman"/>
          <w:color w:val="auto"/>
          <w:kern w:val="0"/>
          <w:lang w:val="ru-RU" w:eastAsia="ar-SA" w:bidi="ar-SA"/>
        </w:rPr>
      </w:pPr>
      <w:r w:rsidRPr="00712791">
        <w:rPr>
          <w:rFonts w:eastAsia="SimSun" w:cs="Times New Roman"/>
          <w:color w:val="auto"/>
          <w:kern w:val="0"/>
          <w:lang w:val="ru-RU" w:eastAsia="ar-SA" w:bidi="ar-SA"/>
        </w:rPr>
        <w:t xml:space="preserve">В соответствии с Градостроительным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Протоколом публичных слушаний  № 322-1 от 7 сентября 2020 года, Протоколом публичных слушаний  № 322-2 от 7 сентября 2020 года, Заключением о результатах публичных слушаний от 7 сентября 2020 года по проекту внесения изменений в Правила землепользования и застройки Светлополянского сельсовета Кетовского района Курганской области, Уставом муниципального образования «Кетовский район», Кетовская районная Дума </w:t>
      </w:r>
    </w:p>
    <w:p w:rsidR="00712791" w:rsidRPr="00712791" w:rsidRDefault="00712791" w:rsidP="00712791">
      <w:pPr>
        <w:widowControl/>
        <w:spacing w:line="240" w:lineRule="auto"/>
        <w:ind w:firstLine="0"/>
        <w:jc w:val="both"/>
        <w:textAlignment w:val="auto"/>
        <w:rPr>
          <w:rFonts w:eastAsia="SimSun" w:cs="Times New Roman"/>
          <w:color w:val="auto"/>
          <w:kern w:val="0"/>
          <w:lang w:val="ru-RU" w:eastAsia="ar-SA" w:bidi="ar-SA"/>
        </w:rPr>
      </w:pPr>
      <w:r w:rsidRPr="00712791">
        <w:rPr>
          <w:rFonts w:eastAsia="SimSun" w:cs="Times New Roman"/>
          <w:b/>
          <w:bCs/>
          <w:color w:val="auto"/>
          <w:kern w:val="0"/>
          <w:lang w:val="ru-RU" w:eastAsia="ar-SA" w:bidi="ar-SA"/>
        </w:rPr>
        <w:t>РЕШИЛА:</w:t>
      </w:r>
    </w:p>
    <w:p w:rsidR="00712791" w:rsidRPr="00712791" w:rsidRDefault="00712791" w:rsidP="00712791">
      <w:pPr>
        <w:widowControl/>
        <w:spacing w:line="240" w:lineRule="auto"/>
        <w:ind w:firstLine="709"/>
        <w:jc w:val="both"/>
        <w:textAlignment w:val="auto"/>
        <w:rPr>
          <w:rFonts w:eastAsia="SimSun" w:cs="Times New Roman"/>
          <w:color w:val="auto"/>
          <w:kern w:val="0"/>
          <w:lang w:val="ru-RU" w:eastAsia="ar-SA" w:bidi="ar-SA"/>
        </w:rPr>
      </w:pPr>
      <w:r w:rsidRPr="00712791">
        <w:rPr>
          <w:rFonts w:eastAsia="SimSun" w:cs="Times New Roman"/>
          <w:color w:val="auto"/>
          <w:kern w:val="0"/>
          <w:lang w:val="ru-RU" w:eastAsia="ar-SA" w:bidi="ar-SA"/>
        </w:rPr>
        <w:t>1. Утвердить внесение изменений в Правила землепользования и застройки муниципального образования Светлополянского сельсовета Кетовского района Курганской области в составе следующих материалов:</w:t>
      </w:r>
    </w:p>
    <w:p w:rsidR="00712791" w:rsidRPr="00712791" w:rsidRDefault="00712791" w:rsidP="00712791">
      <w:pPr>
        <w:widowControl/>
        <w:tabs>
          <w:tab w:val="left" w:pos="1134"/>
        </w:tabs>
        <w:spacing w:line="240" w:lineRule="auto"/>
        <w:ind w:firstLine="709"/>
        <w:jc w:val="both"/>
        <w:textAlignment w:val="auto"/>
        <w:rPr>
          <w:rFonts w:eastAsia="SimSun" w:cs="Times New Roman"/>
          <w:color w:val="auto"/>
          <w:kern w:val="0"/>
          <w:lang w:val="ru-RU" w:eastAsia="ar-SA" w:bidi="ar-SA"/>
        </w:rPr>
      </w:pPr>
      <w:r w:rsidRPr="00712791">
        <w:rPr>
          <w:rFonts w:eastAsia="Times New Roman" w:cs="Times New Roman"/>
          <w:kern w:val="0"/>
          <w:lang w:val="ru-RU" w:eastAsia="ru-RU" w:bidi="ar-SA"/>
        </w:rPr>
        <w:t>1.1</w:t>
      </w:r>
      <w:r w:rsidRPr="00712791">
        <w:rPr>
          <w:rFonts w:eastAsia="Times New Roman" w:cs="Times New Roman"/>
          <w:kern w:val="0"/>
          <w:lang w:val="ru-RU" w:eastAsia="ru-RU" w:bidi="ar-SA"/>
        </w:rPr>
        <w:tab/>
      </w:r>
      <w:r w:rsidR="007A2FA3">
        <w:rPr>
          <w:rFonts w:eastAsia="Times New Roman" w:cs="Times New Roman"/>
          <w:kern w:val="0"/>
          <w:lang w:val="ru-RU" w:eastAsia="ru-RU" w:bidi="ar-SA"/>
        </w:rPr>
        <w:t>В</w:t>
      </w:r>
      <w:r w:rsidRPr="00712791">
        <w:rPr>
          <w:rFonts w:eastAsia="Times New Roman" w:cs="Times New Roman"/>
          <w:kern w:val="0"/>
          <w:lang w:val="ru-RU" w:eastAsia="ru-RU" w:bidi="ar-SA"/>
        </w:rPr>
        <w:t>несения изменений в Правила землепользования и застройки муниципального образования Светлополянского сельсовета Кетовского района Курганской области (Приложение).</w:t>
      </w:r>
    </w:p>
    <w:p w:rsidR="00712791" w:rsidRPr="00712791" w:rsidRDefault="00712791" w:rsidP="00712791">
      <w:pPr>
        <w:widowControl/>
        <w:spacing w:line="240" w:lineRule="auto"/>
        <w:ind w:firstLine="709"/>
        <w:jc w:val="both"/>
        <w:textAlignment w:val="auto"/>
        <w:rPr>
          <w:rFonts w:eastAsia="SimSun" w:cs="Times New Roman"/>
          <w:color w:val="auto"/>
          <w:kern w:val="0"/>
          <w:lang w:val="ru-RU" w:eastAsia="ar-SA" w:bidi="ar-SA"/>
        </w:rPr>
      </w:pPr>
      <w:r w:rsidRPr="00712791">
        <w:rPr>
          <w:rFonts w:eastAsia="SimSun" w:cs="Times New Roman"/>
          <w:color w:val="auto"/>
          <w:kern w:val="0"/>
          <w:lang w:val="ru-RU" w:eastAsia="ar-SA" w:bidi="ar-SA"/>
        </w:rPr>
        <w:t>2. Настоящее решение разместить на официальном сайте Администрации Кетовского района в сети «Интернет».</w:t>
      </w:r>
    </w:p>
    <w:p w:rsidR="00712791" w:rsidRPr="00712791" w:rsidRDefault="00712791" w:rsidP="00712791">
      <w:pPr>
        <w:widowControl/>
        <w:spacing w:line="240" w:lineRule="auto"/>
        <w:ind w:firstLine="709"/>
        <w:jc w:val="both"/>
        <w:textAlignment w:val="auto"/>
        <w:rPr>
          <w:rFonts w:eastAsia="SimSun" w:cs="Times New Roman"/>
          <w:color w:val="auto"/>
          <w:kern w:val="0"/>
          <w:lang w:val="ru-RU" w:eastAsia="ar-SA" w:bidi="ar-SA"/>
        </w:rPr>
      </w:pPr>
      <w:r w:rsidRPr="00712791">
        <w:rPr>
          <w:rFonts w:eastAsia="SimSun" w:cs="Times New Roman"/>
          <w:color w:val="auto"/>
          <w:kern w:val="0"/>
          <w:lang w:val="ru-RU" w:eastAsia="ar-SA" w:bidi="ar-SA"/>
        </w:rPr>
        <w:t>3. Настоящее решение подлежит официальному опубликованию в установленном порядке.</w:t>
      </w:r>
    </w:p>
    <w:p w:rsidR="00712791" w:rsidRPr="00712791" w:rsidRDefault="00712791" w:rsidP="00712791">
      <w:pPr>
        <w:widowControl/>
        <w:spacing w:line="240" w:lineRule="auto"/>
        <w:ind w:firstLine="709"/>
        <w:jc w:val="both"/>
        <w:textAlignment w:val="auto"/>
        <w:rPr>
          <w:rFonts w:eastAsia="SimSun" w:cs="Times New Roman"/>
          <w:color w:val="auto"/>
          <w:kern w:val="0"/>
          <w:lang w:val="ru-RU" w:eastAsia="ar-SA" w:bidi="ar-SA"/>
        </w:rPr>
      </w:pPr>
      <w:r w:rsidRPr="00712791">
        <w:rPr>
          <w:rFonts w:eastAsia="SimSun" w:cs="Times New Roman"/>
          <w:color w:val="auto"/>
          <w:kern w:val="0"/>
          <w:lang w:val="ru-RU" w:eastAsia="ar-SA" w:bidi="ar-SA"/>
        </w:rPr>
        <w:t>4. Настоящее решение вступает в силу после его официального опубликования.</w:t>
      </w:r>
    </w:p>
    <w:p w:rsidR="00712791" w:rsidRPr="00712791" w:rsidRDefault="00712791" w:rsidP="00712791">
      <w:pPr>
        <w:widowControl/>
        <w:spacing w:after="200" w:line="240" w:lineRule="auto"/>
        <w:ind w:firstLine="709"/>
        <w:jc w:val="both"/>
        <w:textAlignment w:val="auto"/>
        <w:rPr>
          <w:rFonts w:eastAsia="Times New Roman" w:cs="Times New Roman"/>
          <w:color w:val="auto"/>
          <w:kern w:val="0"/>
          <w:lang w:val="ru-RU" w:eastAsia="ru-RU" w:bidi="ar-SA"/>
        </w:rPr>
      </w:pPr>
      <w:r w:rsidRPr="00712791">
        <w:rPr>
          <w:rFonts w:eastAsia="SimSun" w:cs="Times New Roman"/>
          <w:color w:val="auto"/>
          <w:kern w:val="0"/>
          <w:lang w:val="ru-RU" w:eastAsia="ar-SA" w:bidi="ar-SA"/>
        </w:rPr>
        <w:t xml:space="preserve">5. Контроль за исполнением настоящего решения возложить на </w:t>
      </w:r>
      <w:r w:rsidRPr="00712791">
        <w:rPr>
          <w:rFonts w:eastAsia="Times New Roman" w:cs="Times New Roman"/>
          <w:color w:val="auto"/>
          <w:kern w:val="0"/>
          <w:lang w:val="ru-RU" w:eastAsia="ru-RU" w:bidi="ar-SA"/>
        </w:rPr>
        <w:t xml:space="preserve">Первого заместителя Главы Кетовского района по строительству и ЖКХ. </w:t>
      </w:r>
    </w:p>
    <w:p w:rsidR="00712791" w:rsidRPr="00712791" w:rsidRDefault="00712791" w:rsidP="00712791">
      <w:pPr>
        <w:widowControl/>
        <w:spacing w:line="276" w:lineRule="auto"/>
        <w:ind w:firstLine="0"/>
        <w:textAlignment w:val="auto"/>
        <w:rPr>
          <w:rFonts w:eastAsia="SimSun" w:cs="Times New Roman"/>
          <w:color w:val="auto"/>
          <w:kern w:val="0"/>
          <w:lang w:val="ru-RU" w:eastAsia="ar-SA" w:bidi="ar-SA"/>
        </w:rPr>
      </w:pPr>
    </w:p>
    <w:p w:rsidR="00712791" w:rsidRPr="00712791" w:rsidRDefault="00712791" w:rsidP="00712791">
      <w:pPr>
        <w:widowControl/>
        <w:spacing w:line="276" w:lineRule="auto"/>
        <w:ind w:firstLine="0"/>
        <w:jc w:val="both"/>
        <w:textAlignment w:val="auto"/>
        <w:rPr>
          <w:rFonts w:eastAsia="SimSun" w:cs="Times New Roman"/>
          <w:color w:val="auto"/>
          <w:kern w:val="0"/>
          <w:lang w:val="ru-RU" w:eastAsia="ar-SA" w:bidi="ar-SA"/>
        </w:rPr>
      </w:pPr>
    </w:p>
    <w:p w:rsidR="00712791" w:rsidRPr="00712791" w:rsidRDefault="00712791" w:rsidP="00712791">
      <w:pPr>
        <w:widowControl/>
        <w:spacing w:line="276" w:lineRule="auto"/>
        <w:ind w:firstLine="0"/>
        <w:jc w:val="both"/>
        <w:textAlignment w:val="auto"/>
        <w:rPr>
          <w:rFonts w:eastAsia="SimSun" w:cs="Times New Roman"/>
          <w:color w:val="auto"/>
          <w:kern w:val="0"/>
          <w:lang w:val="ru-RU" w:eastAsia="ar-SA" w:bidi="ar-SA"/>
        </w:rPr>
      </w:pPr>
      <w:r w:rsidRPr="00712791">
        <w:rPr>
          <w:rFonts w:eastAsia="SimSun" w:cs="Times New Roman"/>
          <w:color w:val="auto"/>
          <w:kern w:val="0"/>
          <w:lang w:val="ru-RU" w:eastAsia="ar-SA" w:bidi="ar-SA"/>
        </w:rPr>
        <w:t>Глава Кетовского района</w:t>
      </w:r>
      <w:r w:rsidRPr="00712791">
        <w:rPr>
          <w:rFonts w:eastAsia="SimSun" w:cs="Times New Roman"/>
          <w:color w:val="auto"/>
          <w:kern w:val="0"/>
          <w:lang w:val="ru-RU" w:eastAsia="ar-SA" w:bidi="ar-SA"/>
        </w:rPr>
        <w:tab/>
      </w:r>
      <w:r w:rsidRPr="00712791">
        <w:rPr>
          <w:rFonts w:eastAsia="SimSun" w:cs="Times New Roman"/>
          <w:color w:val="auto"/>
          <w:kern w:val="0"/>
          <w:lang w:val="ru-RU" w:eastAsia="ar-SA" w:bidi="ar-SA"/>
        </w:rPr>
        <w:tab/>
      </w:r>
      <w:r w:rsidRPr="00712791">
        <w:rPr>
          <w:rFonts w:eastAsia="SimSun" w:cs="Times New Roman"/>
          <w:color w:val="auto"/>
          <w:kern w:val="0"/>
          <w:lang w:val="ru-RU" w:eastAsia="ar-SA" w:bidi="ar-SA"/>
        </w:rPr>
        <w:tab/>
      </w:r>
      <w:r w:rsidRPr="00712791">
        <w:rPr>
          <w:rFonts w:eastAsia="SimSun" w:cs="Times New Roman"/>
          <w:color w:val="auto"/>
          <w:kern w:val="0"/>
          <w:lang w:val="ru-RU" w:eastAsia="ar-SA" w:bidi="ar-SA"/>
        </w:rPr>
        <w:tab/>
      </w:r>
      <w:r w:rsidRPr="00712791">
        <w:rPr>
          <w:rFonts w:eastAsia="SimSun" w:cs="Times New Roman"/>
          <w:color w:val="auto"/>
          <w:kern w:val="0"/>
          <w:lang w:val="ru-RU" w:eastAsia="ar-SA" w:bidi="ar-SA"/>
        </w:rPr>
        <w:tab/>
      </w:r>
      <w:r w:rsidRPr="00712791">
        <w:rPr>
          <w:rFonts w:eastAsia="SimSun" w:cs="Times New Roman"/>
          <w:color w:val="auto"/>
          <w:kern w:val="0"/>
          <w:lang w:val="ru-RU" w:eastAsia="ar-SA" w:bidi="ar-SA"/>
        </w:rPr>
        <w:tab/>
      </w:r>
      <w:r w:rsidRPr="00712791">
        <w:rPr>
          <w:rFonts w:eastAsia="SimSun" w:cs="Times New Roman"/>
          <w:color w:val="auto"/>
          <w:kern w:val="0"/>
          <w:lang w:val="ru-RU" w:eastAsia="ar-SA" w:bidi="ar-SA"/>
        </w:rPr>
        <w:tab/>
        <w:t xml:space="preserve">               С.А. Дудин</w:t>
      </w:r>
    </w:p>
    <w:p w:rsidR="00712791" w:rsidRPr="00712791" w:rsidRDefault="00712791" w:rsidP="00712791">
      <w:pPr>
        <w:widowControl/>
        <w:spacing w:line="276" w:lineRule="auto"/>
        <w:ind w:firstLine="0"/>
        <w:jc w:val="both"/>
        <w:textAlignment w:val="auto"/>
        <w:rPr>
          <w:rFonts w:eastAsia="SimSun" w:cs="Times New Roman"/>
          <w:color w:val="auto"/>
          <w:kern w:val="0"/>
          <w:lang w:val="ru-RU" w:eastAsia="ar-SA" w:bidi="ar-SA"/>
        </w:rPr>
      </w:pPr>
    </w:p>
    <w:p w:rsidR="00712791" w:rsidRPr="00712791" w:rsidRDefault="00712791" w:rsidP="00712791">
      <w:pPr>
        <w:widowControl/>
        <w:spacing w:line="276" w:lineRule="auto"/>
        <w:ind w:firstLine="0"/>
        <w:jc w:val="both"/>
        <w:textAlignment w:val="auto"/>
        <w:rPr>
          <w:rFonts w:eastAsia="SimSun" w:cs="Times New Roman"/>
          <w:color w:val="auto"/>
          <w:kern w:val="0"/>
          <w:lang w:val="ru-RU" w:eastAsia="ar-SA" w:bidi="ar-SA"/>
        </w:rPr>
      </w:pPr>
    </w:p>
    <w:p w:rsidR="00712791" w:rsidRPr="00712791" w:rsidRDefault="00712791" w:rsidP="00712791">
      <w:pPr>
        <w:widowControl/>
        <w:spacing w:line="276" w:lineRule="auto"/>
        <w:ind w:firstLine="0"/>
        <w:jc w:val="both"/>
        <w:textAlignment w:val="auto"/>
        <w:rPr>
          <w:rFonts w:eastAsia="SimSun" w:cs="Times New Roman"/>
          <w:color w:val="auto"/>
          <w:kern w:val="0"/>
          <w:lang w:val="ru-RU" w:eastAsia="ar-SA" w:bidi="ar-SA"/>
        </w:rPr>
      </w:pPr>
      <w:r w:rsidRPr="00712791">
        <w:rPr>
          <w:rFonts w:eastAsia="SimSun" w:cs="Times New Roman"/>
          <w:color w:val="auto"/>
          <w:kern w:val="0"/>
          <w:lang w:val="ru-RU" w:eastAsia="ar-SA" w:bidi="ar-SA"/>
        </w:rPr>
        <w:t xml:space="preserve">Председатель </w:t>
      </w:r>
    </w:p>
    <w:p w:rsidR="00712791" w:rsidRPr="00712791" w:rsidRDefault="00712791" w:rsidP="00712791">
      <w:pPr>
        <w:widowControl/>
        <w:spacing w:line="276" w:lineRule="auto"/>
        <w:ind w:firstLine="0"/>
        <w:jc w:val="both"/>
        <w:textAlignment w:val="auto"/>
        <w:rPr>
          <w:rFonts w:eastAsia="Times New Roman" w:cs="Times New Roman"/>
          <w:b/>
          <w:color w:val="auto"/>
          <w:kern w:val="0"/>
          <w:sz w:val="20"/>
          <w:szCs w:val="20"/>
          <w:lang w:val="ru-RU" w:eastAsia="ar-SA" w:bidi="ar-SA"/>
        </w:rPr>
      </w:pPr>
      <w:r w:rsidRPr="00712791">
        <w:rPr>
          <w:rFonts w:eastAsia="SimSun" w:cs="Times New Roman"/>
          <w:color w:val="auto"/>
          <w:kern w:val="0"/>
          <w:lang w:val="ru-RU" w:eastAsia="ar-SA" w:bidi="ar-SA"/>
        </w:rPr>
        <w:t xml:space="preserve">Кетовской районной Думы                                                                                     Л.Н. Воинков                                                               </w:t>
      </w:r>
    </w:p>
    <w:p w:rsidR="00712791" w:rsidRPr="00712791" w:rsidRDefault="00712791" w:rsidP="00712791">
      <w:pPr>
        <w:widowControl/>
        <w:ind w:firstLine="0"/>
        <w:jc w:val="center"/>
        <w:textAlignment w:val="auto"/>
        <w:rPr>
          <w:rFonts w:eastAsia="Times New Roman" w:cs="Times New Roman"/>
          <w:b/>
          <w:color w:val="auto"/>
          <w:kern w:val="0"/>
          <w:sz w:val="20"/>
          <w:szCs w:val="20"/>
          <w:lang w:val="ru-RU" w:eastAsia="ar-SA" w:bidi="ar-SA"/>
        </w:rPr>
      </w:pPr>
    </w:p>
    <w:p w:rsidR="00712791" w:rsidRPr="00712791" w:rsidRDefault="00712791" w:rsidP="00712791">
      <w:pPr>
        <w:widowControl/>
        <w:ind w:firstLine="0"/>
        <w:jc w:val="center"/>
        <w:textAlignment w:val="auto"/>
        <w:rPr>
          <w:rFonts w:eastAsia="Times New Roman" w:cs="Times New Roman"/>
          <w:b/>
          <w:color w:val="auto"/>
          <w:kern w:val="0"/>
          <w:sz w:val="20"/>
          <w:szCs w:val="20"/>
          <w:lang w:val="ru-RU" w:eastAsia="ar-SA" w:bidi="ar-SA"/>
        </w:rPr>
      </w:pPr>
    </w:p>
    <w:p w:rsidR="00712791" w:rsidRPr="00712791" w:rsidRDefault="00712791" w:rsidP="00712791">
      <w:pPr>
        <w:widowControl/>
        <w:ind w:firstLine="0"/>
        <w:jc w:val="center"/>
        <w:textAlignment w:val="auto"/>
        <w:rPr>
          <w:rFonts w:eastAsia="Times New Roman" w:cs="Times New Roman"/>
          <w:b/>
          <w:color w:val="auto"/>
          <w:kern w:val="0"/>
          <w:sz w:val="20"/>
          <w:szCs w:val="20"/>
          <w:lang w:val="ru-RU" w:eastAsia="ar-SA" w:bidi="ar-SA"/>
        </w:rPr>
      </w:pPr>
    </w:p>
    <w:p w:rsidR="00712791" w:rsidRPr="00712791" w:rsidRDefault="00712791" w:rsidP="00712791">
      <w:pPr>
        <w:widowControl/>
        <w:ind w:firstLine="0"/>
        <w:jc w:val="center"/>
        <w:textAlignment w:val="auto"/>
        <w:rPr>
          <w:rFonts w:eastAsia="Times New Roman" w:cs="Times New Roman"/>
          <w:b/>
          <w:color w:val="auto"/>
          <w:kern w:val="0"/>
          <w:sz w:val="20"/>
          <w:szCs w:val="20"/>
          <w:lang w:val="ru-RU" w:eastAsia="ar-SA" w:bidi="ar-SA"/>
        </w:rPr>
      </w:pPr>
    </w:p>
    <w:p w:rsidR="00712791" w:rsidRPr="00712791" w:rsidRDefault="00712791" w:rsidP="00712791">
      <w:pPr>
        <w:widowControl/>
        <w:ind w:firstLine="0"/>
        <w:jc w:val="center"/>
        <w:textAlignment w:val="auto"/>
        <w:rPr>
          <w:rFonts w:eastAsia="Times New Roman" w:cs="Times New Roman"/>
          <w:b/>
          <w:color w:val="auto"/>
          <w:kern w:val="0"/>
          <w:sz w:val="20"/>
          <w:szCs w:val="20"/>
          <w:lang w:val="ru-RU" w:eastAsia="ar-SA" w:bidi="ar-SA"/>
        </w:rPr>
      </w:pPr>
    </w:p>
    <w:p w:rsidR="00712791" w:rsidRPr="00712791" w:rsidRDefault="00712791" w:rsidP="00712791">
      <w:pPr>
        <w:widowControl/>
        <w:ind w:firstLine="0"/>
        <w:textAlignment w:val="auto"/>
        <w:rPr>
          <w:rFonts w:eastAsia="Times New Roman" w:cs="Times New Roman"/>
          <w:color w:val="auto"/>
          <w:kern w:val="0"/>
          <w:sz w:val="16"/>
          <w:szCs w:val="16"/>
          <w:lang w:val="ru-RU" w:eastAsia="ar-SA" w:bidi="ar-SA"/>
        </w:rPr>
      </w:pPr>
      <w:r w:rsidRPr="00712791">
        <w:rPr>
          <w:rFonts w:eastAsia="Times New Roman" w:cs="Times New Roman"/>
          <w:color w:val="auto"/>
          <w:kern w:val="0"/>
          <w:sz w:val="16"/>
          <w:szCs w:val="16"/>
          <w:lang w:val="ru-RU" w:eastAsia="ar-SA" w:bidi="ar-SA"/>
        </w:rPr>
        <w:t>исп. Родин М.А.</w:t>
      </w:r>
    </w:p>
    <w:p w:rsidR="00712791" w:rsidRPr="00712791" w:rsidRDefault="00712791" w:rsidP="00712791">
      <w:pPr>
        <w:widowControl/>
        <w:ind w:firstLine="0"/>
        <w:textAlignment w:val="auto"/>
        <w:rPr>
          <w:rFonts w:eastAsia="Times New Roman" w:cs="Times New Roman"/>
          <w:color w:val="auto"/>
          <w:kern w:val="0"/>
          <w:sz w:val="16"/>
          <w:szCs w:val="16"/>
          <w:lang w:val="ru-RU" w:eastAsia="ar-SA" w:bidi="ar-SA"/>
        </w:rPr>
      </w:pPr>
      <w:r w:rsidRPr="00712791">
        <w:rPr>
          <w:rFonts w:eastAsia="Times New Roman" w:cs="Times New Roman"/>
          <w:color w:val="auto"/>
          <w:kern w:val="0"/>
          <w:sz w:val="16"/>
          <w:szCs w:val="16"/>
          <w:lang w:val="ru-RU" w:eastAsia="ar-SA" w:bidi="ar-SA"/>
        </w:rPr>
        <w:t>(35231) 2-37-17</w:t>
      </w:r>
    </w:p>
    <w:p w:rsidR="00712791" w:rsidRDefault="00712791" w:rsidP="00712791">
      <w:pPr>
        <w:ind w:firstLine="0"/>
        <w:rPr>
          <w:b/>
          <w:bCs/>
          <w:lang w:val="ru-RU"/>
        </w:rPr>
        <w:sectPr w:rsidR="00712791" w:rsidSect="00712791">
          <w:headerReference w:type="default" r:id="rId8"/>
          <w:footerReference w:type="default" r:id="rId9"/>
          <w:endnotePr>
            <w:numFmt w:val="decimal"/>
          </w:endnotePr>
          <w:pgSz w:w="11907" w:h="16840"/>
          <w:pgMar w:top="709" w:right="850" w:bottom="680" w:left="1701" w:header="283" w:footer="283" w:gutter="0"/>
          <w:pgNumType w:start="1"/>
          <w:cols w:space="720"/>
          <w:titlePg/>
          <w:docGrid w:linePitch="381"/>
        </w:sectPr>
      </w:pPr>
      <w:r w:rsidRPr="00712791">
        <w:rPr>
          <w:rFonts w:eastAsia="SimSun" w:cs="Times New Roman"/>
          <w:color w:val="auto"/>
          <w:kern w:val="0"/>
          <w:sz w:val="16"/>
          <w:szCs w:val="16"/>
          <w:lang w:val="ru-RU" w:eastAsia="ar-SA" w:bidi="ar-SA"/>
        </w:rPr>
        <w:t>Разослано по списку (см. на обороте)</w:t>
      </w:r>
    </w:p>
    <w:p w:rsidR="00681648" w:rsidRPr="00681648" w:rsidRDefault="00B645F4" w:rsidP="00681648">
      <w:pPr>
        <w:ind w:left="6663" w:firstLine="0"/>
        <w:rPr>
          <w:b/>
          <w:bCs/>
          <w:lang w:val="ru-RU"/>
        </w:rPr>
      </w:pPr>
      <w:r w:rsidRPr="00B645F4">
        <w:lastRenderedPageBreak/>
        <w:pict>
          <v:rect id="_x0000_s1027" style="position:absolute;left:0;text-align:left;margin-left:-5.4pt;margin-top:-27.9pt;width:546.75pt;height:805.5pt;z-index:-251658240" fillcolor="#52e13f" strokecolor="#f2f2f2" strokeweight="3pt">
            <v:fill opacity=".5"/>
            <v:shadow on="t" type="perspective" color="#4e6128" opacity=".5" offset="1pt" offset2="-1pt"/>
          </v:rect>
        </w:pict>
      </w:r>
      <w:r w:rsidR="00681648" w:rsidRPr="00681648">
        <w:rPr>
          <w:b/>
          <w:bCs/>
          <w:lang w:val="ru-RU"/>
        </w:rPr>
        <w:t xml:space="preserve">Приложение к решению </w:t>
      </w:r>
    </w:p>
    <w:p w:rsidR="00681648" w:rsidRPr="00681648" w:rsidRDefault="00681648" w:rsidP="00681648">
      <w:pPr>
        <w:ind w:left="6663" w:firstLine="0"/>
        <w:rPr>
          <w:b/>
          <w:bCs/>
          <w:lang w:val="ru-RU"/>
        </w:rPr>
      </w:pPr>
      <w:r w:rsidRPr="00681648">
        <w:rPr>
          <w:b/>
          <w:bCs/>
          <w:lang w:val="ru-RU"/>
        </w:rPr>
        <w:t>Кетовской районной Думы</w:t>
      </w:r>
    </w:p>
    <w:p w:rsidR="00681648" w:rsidRPr="00681648" w:rsidRDefault="00681648" w:rsidP="00681648">
      <w:pPr>
        <w:ind w:left="6663" w:firstLine="0"/>
        <w:rPr>
          <w:b/>
          <w:bCs/>
          <w:lang w:val="ru-RU"/>
        </w:rPr>
      </w:pPr>
      <w:r w:rsidRPr="00681648">
        <w:rPr>
          <w:b/>
          <w:bCs/>
          <w:lang w:val="ru-RU"/>
        </w:rPr>
        <w:t>от «</w:t>
      </w:r>
      <w:r w:rsidR="0023741A">
        <w:rPr>
          <w:b/>
          <w:bCs/>
          <w:u w:val="single"/>
          <w:lang w:val="ru-RU"/>
        </w:rPr>
        <w:t>09</w:t>
      </w:r>
      <w:r w:rsidRPr="00681648">
        <w:rPr>
          <w:b/>
          <w:bCs/>
          <w:lang w:val="ru-RU"/>
        </w:rPr>
        <w:t>»</w:t>
      </w:r>
      <w:r w:rsidR="0023741A">
        <w:rPr>
          <w:b/>
          <w:bCs/>
          <w:lang w:val="ru-RU"/>
        </w:rPr>
        <w:t xml:space="preserve"> </w:t>
      </w:r>
      <w:r w:rsidR="0023741A">
        <w:rPr>
          <w:b/>
          <w:bCs/>
          <w:u w:val="single"/>
          <w:lang w:val="ru-RU"/>
        </w:rPr>
        <w:t xml:space="preserve">октября </w:t>
      </w:r>
      <w:r w:rsidRPr="00681648">
        <w:rPr>
          <w:b/>
          <w:bCs/>
          <w:lang w:val="ru-RU"/>
        </w:rPr>
        <w:t>20</w:t>
      </w:r>
      <w:r w:rsidR="0023741A">
        <w:rPr>
          <w:b/>
          <w:bCs/>
          <w:u w:val="single"/>
          <w:lang w:val="ru-RU"/>
        </w:rPr>
        <w:t>20</w:t>
      </w:r>
      <w:r w:rsidRPr="00681648">
        <w:rPr>
          <w:b/>
          <w:bCs/>
          <w:lang w:val="ru-RU"/>
        </w:rPr>
        <w:t xml:space="preserve"> г. №</w:t>
      </w:r>
      <w:r w:rsidR="0023741A">
        <w:rPr>
          <w:b/>
          <w:bCs/>
          <w:lang w:val="ru-RU"/>
        </w:rPr>
        <w:t xml:space="preserve"> </w:t>
      </w:r>
      <w:r w:rsidR="0023741A">
        <w:rPr>
          <w:b/>
          <w:bCs/>
          <w:u w:val="single"/>
          <w:lang w:val="ru-RU"/>
        </w:rPr>
        <w:t>09</w:t>
      </w:r>
    </w:p>
    <w:p w:rsidR="00681648" w:rsidRPr="00681648" w:rsidRDefault="00681648" w:rsidP="00681648">
      <w:pPr>
        <w:spacing w:line="240" w:lineRule="auto"/>
        <w:ind w:left="6663" w:firstLine="0"/>
        <w:rPr>
          <w:b/>
          <w:bCs/>
          <w:lang w:val="ru-RU"/>
        </w:rPr>
      </w:pPr>
      <w:r w:rsidRPr="00681648">
        <w:rPr>
          <w:b/>
          <w:bCs/>
          <w:lang w:val="ru-RU"/>
        </w:rPr>
        <w:t>«О внесении изменений в правила землепользования и застройки Светлополянского сельсовекта Кетовского района Курганской области»</w:t>
      </w:r>
    </w:p>
    <w:p w:rsidR="00681648" w:rsidRPr="00681648" w:rsidRDefault="00681648" w:rsidP="00681648">
      <w:pPr>
        <w:spacing w:line="240" w:lineRule="auto"/>
        <w:contextualSpacing/>
        <w:jc w:val="center"/>
        <w:rPr>
          <w:rFonts w:eastAsia="Calibri" w:cs="Times New Roman"/>
          <w:b/>
          <w:bCs/>
          <w:noProof/>
          <w:szCs w:val="28"/>
          <w:lang w:val="ru-RU"/>
        </w:rPr>
      </w:pPr>
    </w:p>
    <w:p w:rsidR="00681648" w:rsidRPr="00681648" w:rsidRDefault="00681648" w:rsidP="00681648">
      <w:pPr>
        <w:spacing w:line="240" w:lineRule="auto"/>
        <w:contextualSpacing/>
        <w:jc w:val="center"/>
        <w:rPr>
          <w:rFonts w:eastAsia="Calibri" w:cs="Times New Roman"/>
          <w:b/>
          <w:bCs/>
          <w:noProof/>
          <w:szCs w:val="28"/>
          <w:lang w:val="ru-RU"/>
        </w:rPr>
      </w:pPr>
    </w:p>
    <w:p w:rsidR="00681648" w:rsidRPr="00681648" w:rsidRDefault="00681648" w:rsidP="00681648">
      <w:pPr>
        <w:spacing w:line="240" w:lineRule="auto"/>
        <w:contextualSpacing/>
        <w:jc w:val="center"/>
        <w:rPr>
          <w:rFonts w:eastAsia="Calibri" w:cs="Times New Roman"/>
          <w:b/>
          <w:szCs w:val="28"/>
          <w:lang w:val="ru-RU"/>
        </w:rPr>
      </w:pPr>
      <w:r w:rsidRPr="00681648">
        <w:rPr>
          <w:rFonts w:eastAsia="Calibri" w:cs="Times New Roman"/>
          <w:b/>
          <w:bCs/>
          <w:noProof/>
          <w:szCs w:val="28"/>
          <w:lang w:val="ru-RU"/>
        </w:rPr>
        <w:t>Администрация Кетовского района</w:t>
      </w:r>
    </w:p>
    <w:p w:rsidR="00681648" w:rsidRPr="00681648" w:rsidRDefault="00681648" w:rsidP="00681648">
      <w:pPr>
        <w:spacing w:line="240" w:lineRule="auto"/>
        <w:jc w:val="center"/>
        <w:rPr>
          <w:rFonts w:eastAsia="Calibri" w:cs="Times New Roman"/>
          <w:b/>
          <w:lang w:val="ru-RU"/>
        </w:rPr>
      </w:pPr>
    </w:p>
    <w:p w:rsidR="00681648" w:rsidRPr="00681648" w:rsidRDefault="00681648" w:rsidP="00681648">
      <w:pPr>
        <w:spacing w:line="240" w:lineRule="auto"/>
        <w:jc w:val="center"/>
        <w:rPr>
          <w:rFonts w:eastAsia="Calibri" w:cs="Times New Roman"/>
          <w:b/>
          <w:lang w:val="ru-RU"/>
        </w:rPr>
      </w:pPr>
    </w:p>
    <w:p w:rsidR="00681648" w:rsidRPr="00681648" w:rsidRDefault="00681648" w:rsidP="00681648">
      <w:pPr>
        <w:spacing w:line="240" w:lineRule="auto"/>
        <w:jc w:val="center"/>
        <w:rPr>
          <w:rFonts w:eastAsia="Calibri" w:cs="Times New Roman"/>
          <w:b/>
          <w:lang w:val="ru-RU"/>
        </w:rPr>
      </w:pPr>
    </w:p>
    <w:p w:rsidR="00681648" w:rsidRPr="00681648" w:rsidRDefault="00681648" w:rsidP="00681648">
      <w:pPr>
        <w:spacing w:line="240" w:lineRule="auto"/>
        <w:jc w:val="center"/>
        <w:rPr>
          <w:rFonts w:eastAsia="Calibri" w:cs="Times New Roman"/>
          <w:b/>
          <w:lang w:val="ru-RU"/>
        </w:rPr>
      </w:pPr>
    </w:p>
    <w:p w:rsidR="00681648" w:rsidRPr="00681648" w:rsidRDefault="00681648" w:rsidP="00681648">
      <w:pPr>
        <w:spacing w:line="240" w:lineRule="auto"/>
        <w:jc w:val="center"/>
        <w:rPr>
          <w:rFonts w:eastAsia="Calibri" w:cs="Times New Roman"/>
          <w:b/>
          <w:lang w:val="ru-RU"/>
        </w:rPr>
      </w:pPr>
    </w:p>
    <w:p w:rsidR="00681648" w:rsidRPr="00681648" w:rsidRDefault="00681648" w:rsidP="00681648">
      <w:pPr>
        <w:spacing w:line="240" w:lineRule="auto"/>
        <w:jc w:val="center"/>
        <w:rPr>
          <w:rFonts w:eastAsia="Calibri" w:cs="Times New Roman"/>
          <w:b/>
          <w:lang w:val="ru-RU"/>
        </w:rPr>
      </w:pPr>
    </w:p>
    <w:p w:rsidR="00681648" w:rsidRDefault="00681648" w:rsidP="00681648">
      <w:pPr>
        <w:spacing w:line="240" w:lineRule="auto"/>
        <w:jc w:val="center"/>
        <w:rPr>
          <w:rFonts w:eastAsia="Calibri" w:cs="Times New Roman"/>
          <w:b/>
          <w:sz w:val="44"/>
          <w:szCs w:val="44"/>
          <w:lang w:val="ru-RU"/>
        </w:rPr>
      </w:pPr>
      <w:r>
        <w:rPr>
          <w:rFonts w:eastAsia="Calibri" w:cs="Times New Roman"/>
          <w:b/>
          <w:sz w:val="44"/>
          <w:szCs w:val="44"/>
          <w:lang w:val="ru-RU"/>
        </w:rPr>
        <w:t>В</w:t>
      </w:r>
      <w:r w:rsidRPr="00681648">
        <w:rPr>
          <w:rFonts w:eastAsia="Calibri" w:cs="Times New Roman"/>
          <w:b/>
          <w:sz w:val="44"/>
          <w:szCs w:val="44"/>
          <w:lang w:val="ru-RU"/>
        </w:rPr>
        <w:t>несения изменений в правила землепользования и застройки Светлополянского сельсовета Кетовского района Курганской области</w:t>
      </w: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Default="00681648" w:rsidP="00681648">
      <w:pPr>
        <w:spacing w:line="240" w:lineRule="auto"/>
        <w:jc w:val="center"/>
        <w:rPr>
          <w:rFonts w:eastAsia="Calibri" w:cs="Times New Roman"/>
          <w:b/>
          <w:sz w:val="28"/>
          <w:szCs w:val="44"/>
          <w:lang w:val="ru-RU"/>
        </w:rPr>
      </w:pPr>
    </w:p>
    <w:p w:rsidR="00681648" w:rsidRPr="00D942B5" w:rsidRDefault="00681648" w:rsidP="00681648">
      <w:pPr>
        <w:spacing w:line="240" w:lineRule="auto"/>
        <w:jc w:val="center"/>
        <w:rPr>
          <w:rFonts w:eastAsia="Calibri" w:cs="Times New Roman"/>
          <w:b/>
          <w:sz w:val="28"/>
          <w:szCs w:val="44"/>
        </w:rPr>
      </w:pPr>
      <w:r w:rsidRPr="00D942B5">
        <w:rPr>
          <w:rFonts w:eastAsia="Calibri" w:cs="Times New Roman"/>
          <w:b/>
          <w:sz w:val="28"/>
          <w:szCs w:val="44"/>
        </w:rPr>
        <w:t xml:space="preserve">с. Кетово </w:t>
      </w:r>
    </w:p>
    <w:p w:rsidR="00681648" w:rsidRPr="00D942B5" w:rsidRDefault="00681648" w:rsidP="00681648">
      <w:pPr>
        <w:spacing w:line="240" w:lineRule="auto"/>
        <w:jc w:val="center"/>
        <w:rPr>
          <w:rFonts w:eastAsia="Calibri" w:cs="Times New Roman"/>
          <w:b/>
          <w:sz w:val="16"/>
        </w:rPr>
      </w:pPr>
      <w:r w:rsidRPr="00D942B5">
        <w:rPr>
          <w:rFonts w:eastAsia="Calibri" w:cs="Times New Roman"/>
          <w:b/>
          <w:sz w:val="28"/>
          <w:szCs w:val="44"/>
        </w:rPr>
        <w:t>2020</w:t>
      </w:r>
    </w:p>
    <w:p w:rsidR="00681648" w:rsidRPr="00681648" w:rsidRDefault="00681648">
      <w:pPr>
        <w:widowControl/>
        <w:suppressAutoHyphens w:val="0"/>
        <w:spacing w:line="240" w:lineRule="auto"/>
        <w:ind w:firstLine="0"/>
        <w:textAlignment w:val="auto"/>
        <w:rPr>
          <w:b/>
          <w:bCs/>
          <w:color w:val="auto"/>
          <w:lang w:val="ru-RU"/>
        </w:rPr>
      </w:pPr>
      <w:r w:rsidRPr="00681648">
        <w:rPr>
          <w:b/>
          <w:bCs/>
          <w:color w:val="auto"/>
          <w:lang w:val="ru-RU"/>
        </w:rPr>
        <w:br w:type="page"/>
      </w:r>
    </w:p>
    <w:tbl>
      <w:tblPr>
        <w:tblpPr w:leftFromText="180" w:rightFromText="180" w:vertAnchor="text" w:horzAnchor="margin" w:tblpXSpec="right" w:tblpY="-18"/>
        <w:tblW w:w="6272" w:type="dxa"/>
        <w:tblLook w:val="04A0"/>
      </w:tblPr>
      <w:tblGrid>
        <w:gridCol w:w="6272"/>
      </w:tblGrid>
      <w:tr w:rsidR="00681648" w:rsidRPr="007A2FA3" w:rsidTr="00681648">
        <w:tc>
          <w:tcPr>
            <w:tcW w:w="6272" w:type="dxa"/>
          </w:tcPr>
          <w:p w:rsidR="00681648" w:rsidRPr="009312E8" w:rsidRDefault="00681648" w:rsidP="00681648">
            <w:pPr>
              <w:spacing w:line="200" w:lineRule="atLeast"/>
              <w:jc w:val="right"/>
              <w:rPr>
                <w:b/>
                <w:bCs/>
                <w:color w:val="auto"/>
                <w:sz w:val="26"/>
                <w:szCs w:val="26"/>
                <w:lang w:val="ru-RU"/>
              </w:rPr>
            </w:pPr>
            <w:r w:rsidRPr="009312E8">
              <w:rPr>
                <w:color w:val="auto"/>
                <w:sz w:val="26"/>
                <w:szCs w:val="26"/>
                <w:lang w:val="ru-RU"/>
              </w:rPr>
              <w:lastRenderedPageBreak/>
              <w:t>Общество с ограниченной ответственностью</w:t>
            </w:r>
          </w:p>
          <w:p w:rsidR="00681648" w:rsidRPr="009312E8" w:rsidRDefault="00681648" w:rsidP="00681648">
            <w:pPr>
              <w:spacing w:line="200" w:lineRule="atLeast"/>
              <w:jc w:val="right"/>
              <w:rPr>
                <w:b/>
                <w:bCs/>
                <w:color w:val="auto"/>
                <w:sz w:val="28"/>
                <w:szCs w:val="28"/>
                <w:lang w:val="ru-RU"/>
              </w:rPr>
            </w:pPr>
            <w:r w:rsidRPr="009312E8">
              <w:rPr>
                <w:b/>
                <w:bCs/>
                <w:color w:val="auto"/>
                <w:sz w:val="28"/>
                <w:szCs w:val="28"/>
                <w:lang w:val="ru-RU"/>
              </w:rPr>
              <w:t>«Архстройпроект»</w:t>
            </w:r>
          </w:p>
          <w:p w:rsidR="00681648" w:rsidRPr="009312E8" w:rsidRDefault="00681648" w:rsidP="00681648">
            <w:pPr>
              <w:spacing w:line="200" w:lineRule="atLeast"/>
              <w:jc w:val="right"/>
              <w:rPr>
                <w:rFonts w:cs="Arial"/>
                <w:color w:val="auto"/>
                <w:lang w:val="ru-RU"/>
              </w:rPr>
            </w:pPr>
          </w:p>
        </w:tc>
      </w:tr>
      <w:tr w:rsidR="00681648" w:rsidRPr="009312E8" w:rsidTr="00681648">
        <w:tc>
          <w:tcPr>
            <w:tcW w:w="6272" w:type="dxa"/>
          </w:tcPr>
          <w:p w:rsidR="00681648" w:rsidRPr="009312E8" w:rsidRDefault="00681648" w:rsidP="00681648">
            <w:pPr>
              <w:spacing w:line="200" w:lineRule="atLeast"/>
              <w:jc w:val="right"/>
              <w:rPr>
                <w:rFonts w:cs="Arial"/>
                <w:color w:val="auto"/>
                <w:sz w:val="20"/>
                <w:szCs w:val="20"/>
                <w:lang w:val="ru-RU"/>
              </w:rPr>
            </w:pPr>
            <w:r w:rsidRPr="009312E8">
              <w:rPr>
                <w:color w:val="auto"/>
                <w:sz w:val="20"/>
                <w:szCs w:val="20"/>
                <w:lang w:val="ru-RU"/>
              </w:rPr>
              <w:t>ИНН 4501142772                                 ОГРН 1084501006842</w:t>
            </w:r>
          </w:p>
          <w:p w:rsidR="00681648" w:rsidRPr="009312E8" w:rsidRDefault="00681648" w:rsidP="00681648">
            <w:pPr>
              <w:spacing w:line="200" w:lineRule="atLeast"/>
              <w:jc w:val="right"/>
              <w:rPr>
                <w:rFonts w:cs="Arial"/>
                <w:color w:val="auto"/>
                <w:sz w:val="20"/>
                <w:szCs w:val="20"/>
                <w:lang w:val="ru-RU"/>
              </w:rPr>
            </w:pPr>
            <w:r w:rsidRPr="009312E8">
              <w:rPr>
                <w:rFonts w:cs="Arial"/>
                <w:color w:val="auto"/>
                <w:sz w:val="20"/>
                <w:szCs w:val="20"/>
                <w:lang w:val="ru-RU"/>
              </w:rPr>
              <w:t>СРО №0563.03-2010-4501142772-П-123</w:t>
            </w:r>
          </w:p>
          <w:p w:rsidR="00681648" w:rsidRPr="009312E8" w:rsidRDefault="00681648" w:rsidP="00681648">
            <w:pPr>
              <w:spacing w:line="200" w:lineRule="atLeast"/>
              <w:jc w:val="right"/>
              <w:rPr>
                <w:rFonts w:cs="Arial"/>
                <w:color w:val="auto"/>
                <w:sz w:val="20"/>
                <w:szCs w:val="20"/>
                <w:lang w:val="ru-RU"/>
              </w:rPr>
            </w:pPr>
            <w:r w:rsidRPr="009312E8">
              <w:rPr>
                <w:rFonts w:cs="Arial"/>
                <w:color w:val="auto"/>
                <w:sz w:val="20"/>
                <w:szCs w:val="20"/>
                <w:lang w:val="ru-RU"/>
              </w:rPr>
              <w:t>НП «СРО «Союз проектных организаций Южного Урала»</w:t>
            </w:r>
          </w:p>
          <w:p w:rsidR="00681648" w:rsidRPr="009312E8" w:rsidRDefault="00681648" w:rsidP="00681648">
            <w:pPr>
              <w:spacing w:line="200" w:lineRule="atLeast"/>
              <w:jc w:val="right"/>
              <w:rPr>
                <w:rFonts w:cs="Arial"/>
                <w:color w:val="auto"/>
                <w:sz w:val="20"/>
                <w:szCs w:val="20"/>
                <w:lang w:val="ru-RU"/>
              </w:rPr>
            </w:pPr>
            <w:r w:rsidRPr="009312E8">
              <w:rPr>
                <w:rFonts w:cs="Arial"/>
                <w:color w:val="auto"/>
                <w:sz w:val="20"/>
                <w:szCs w:val="20"/>
                <w:lang w:val="ru-RU"/>
              </w:rPr>
              <w:t>Лицензия № МКРФ 02206 от 19.01.2015г., выдана</w:t>
            </w:r>
          </w:p>
          <w:p w:rsidR="00681648" w:rsidRPr="009312E8" w:rsidRDefault="00681648" w:rsidP="00681648">
            <w:pPr>
              <w:spacing w:line="200" w:lineRule="atLeast"/>
              <w:jc w:val="right"/>
              <w:rPr>
                <w:rFonts w:cs="Arial"/>
                <w:color w:val="auto"/>
                <w:sz w:val="20"/>
                <w:szCs w:val="20"/>
                <w:lang w:val="ru-RU"/>
              </w:rPr>
            </w:pPr>
            <w:r w:rsidRPr="009312E8">
              <w:rPr>
                <w:rFonts w:cs="Arial"/>
                <w:color w:val="auto"/>
                <w:sz w:val="20"/>
                <w:szCs w:val="20"/>
                <w:lang w:val="ru-RU"/>
              </w:rPr>
              <w:t>Министерством культуры РФ</w:t>
            </w:r>
          </w:p>
          <w:p w:rsidR="00681648" w:rsidRPr="009312E8" w:rsidRDefault="00681648" w:rsidP="00681648">
            <w:pPr>
              <w:spacing w:line="200" w:lineRule="atLeast"/>
              <w:jc w:val="right"/>
              <w:rPr>
                <w:color w:val="auto"/>
                <w:sz w:val="20"/>
                <w:szCs w:val="20"/>
                <w:lang w:val="ru-RU"/>
              </w:rPr>
            </w:pPr>
            <w:r w:rsidRPr="009312E8">
              <w:rPr>
                <w:rFonts w:cs="Arial"/>
                <w:color w:val="auto"/>
                <w:sz w:val="20"/>
                <w:szCs w:val="20"/>
                <w:lang w:val="ru-RU"/>
              </w:rPr>
              <w:t xml:space="preserve">Сертификат соответствия требованиям системы добровольной сертификации негосударственных экспертных организаций и экспертов </w:t>
            </w:r>
            <w:r w:rsidRPr="009312E8">
              <w:rPr>
                <w:color w:val="auto"/>
                <w:sz w:val="20"/>
                <w:szCs w:val="20"/>
                <w:lang w:val="ru-RU"/>
              </w:rPr>
              <w:t>№0110-15 от 24.03.2015г.</w:t>
            </w:r>
          </w:p>
          <w:p w:rsidR="00681648" w:rsidRPr="009312E8" w:rsidRDefault="00681648" w:rsidP="00681648">
            <w:pPr>
              <w:spacing w:line="200" w:lineRule="atLeast"/>
              <w:jc w:val="right"/>
              <w:rPr>
                <w:rFonts w:cs="Arial"/>
                <w:color w:val="auto"/>
                <w:sz w:val="20"/>
                <w:szCs w:val="20"/>
              </w:rPr>
            </w:pPr>
            <w:r w:rsidRPr="009312E8">
              <w:rPr>
                <w:color w:val="auto"/>
                <w:sz w:val="20"/>
                <w:szCs w:val="20"/>
              </w:rPr>
              <w:t xml:space="preserve">НП </w:t>
            </w:r>
            <w:r w:rsidRPr="009312E8">
              <w:rPr>
                <w:rFonts w:cs="Arial"/>
                <w:color w:val="auto"/>
                <w:sz w:val="20"/>
                <w:szCs w:val="20"/>
              </w:rPr>
              <w:t>«Партнерство судебных экспертов»</w:t>
            </w:r>
          </w:p>
        </w:tc>
      </w:tr>
    </w:tbl>
    <w:p w:rsidR="00C22356" w:rsidRPr="009312E8" w:rsidRDefault="00C22356" w:rsidP="00C22356">
      <w:pPr>
        <w:spacing w:line="360" w:lineRule="auto"/>
        <w:ind w:left="284"/>
        <w:jc w:val="center"/>
        <w:rPr>
          <w:b/>
          <w:bCs/>
          <w:color w:val="auto"/>
        </w:rPr>
      </w:pPr>
      <w:r w:rsidRPr="009312E8">
        <w:rPr>
          <w:noProof/>
          <w:color w:val="auto"/>
          <w:lang w:val="ru-RU" w:eastAsia="ru-RU" w:bidi="ar-SA"/>
        </w:rPr>
        <w:drawing>
          <wp:anchor distT="0" distB="0" distL="114300" distR="114300" simplePos="0" relativeHeight="251657216" behindDoc="0" locked="0" layoutInCell="1" allowOverlap="1">
            <wp:simplePos x="0" y="0"/>
            <wp:positionH relativeFrom="column">
              <wp:posOffset>499110</wp:posOffset>
            </wp:positionH>
            <wp:positionV relativeFrom="paragraph">
              <wp:posOffset>158115</wp:posOffset>
            </wp:positionV>
            <wp:extent cx="1911985" cy="1167130"/>
            <wp:effectExtent l="19050" t="0" r="0" b="0"/>
            <wp:wrapSquare wrapText="bothSides"/>
            <wp:docPr id="1" name="Рисунок 2" descr="АрхСтройПроек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рхСтройПроект 1"/>
                    <pic:cNvPicPr>
                      <a:picLocks noChangeAspect="1" noChangeArrowheads="1"/>
                    </pic:cNvPicPr>
                  </pic:nvPicPr>
                  <pic:blipFill>
                    <a:blip r:embed="rId10"/>
                    <a:srcRect/>
                    <a:stretch>
                      <a:fillRect/>
                    </a:stretch>
                  </pic:blipFill>
                  <pic:spPr bwMode="auto">
                    <a:xfrm>
                      <a:off x="0" y="0"/>
                      <a:ext cx="1911985" cy="1167130"/>
                    </a:xfrm>
                    <a:prstGeom prst="rect">
                      <a:avLst/>
                    </a:prstGeom>
                    <a:noFill/>
                    <a:ln w="9525">
                      <a:noFill/>
                      <a:miter lim="800000"/>
                      <a:headEnd/>
                      <a:tailEnd/>
                    </a:ln>
                  </pic:spPr>
                </pic:pic>
              </a:graphicData>
            </a:graphic>
          </wp:anchor>
        </w:drawing>
      </w:r>
    </w:p>
    <w:p w:rsidR="00C22356" w:rsidRPr="009312E8" w:rsidRDefault="00C22356" w:rsidP="00C22356">
      <w:pPr>
        <w:spacing w:line="360" w:lineRule="auto"/>
        <w:ind w:left="284"/>
        <w:jc w:val="center"/>
        <w:rPr>
          <w:b/>
          <w:bCs/>
          <w:color w:val="auto"/>
        </w:rPr>
      </w:pPr>
    </w:p>
    <w:p w:rsidR="00C22356" w:rsidRPr="009312E8" w:rsidRDefault="00C22356" w:rsidP="00C22356">
      <w:pPr>
        <w:spacing w:line="360" w:lineRule="auto"/>
        <w:ind w:left="284"/>
        <w:jc w:val="center"/>
        <w:rPr>
          <w:b/>
          <w:bCs/>
          <w:color w:val="auto"/>
        </w:rPr>
      </w:pPr>
    </w:p>
    <w:p w:rsidR="00C22356" w:rsidRPr="009312E8" w:rsidRDefault="00C22356" w:rsidP="00C22356">
      <w:pPr>
        <w:spacing w:line="240" w:lineRule="atLeast"/>
        <w:jc w:val="right"/>
        <w:rPr>
          <w:b/>
          <w:bCs/>
          <w:color w:val="auto"/>
          <w:sz w:val="22"/>
          <w:szCs w:val="22"/>
          <w:lang w:val="ru-RU"/>
        </w:rPr>
      </w:pPr>
    </w:p>
    <w:p w:rsidR="00C22356" w:rsidRPr="009312E8" w:rsidRDefault="00C22356" w:rsidP="00C22356">
      <w:pPr>
        <w:spacing w:line="240" w:lineRule="atLeast"/>
        <w:jc w:val="right"/>
        <w:rPr>
          <w:b/>
          <w:bCs/>
          <w:color w:val="auto"/>
          <w:sz w:val="22"/>
          <w:szCs w:val="22"/>
          <w:lang w:val="ru-RU"/>
        </w:rPr>
      </w:pPr>
    </w:p>
    <w:p w:rsidR="00C22356" w:rsidRPr="009312E8" w:rsidRDefault="00C22356" w:rsidP="00C22356">
      <w:pPr>
        <w:spacing w:line="240" w:lineRule="atLeast"/>
        <w:jc w:val="right"/>
        <w:rPr>
          <w:b/>
          <w:bCs/>
          <w:color w:val="auto"/>
          <w:sz w:val="22"/>
          <w:szCs w:val="22"/>
          <w:lang w:val="ru-RU"/>
        </w:rPr>
      </w:pPr>
    </w:p>
    <w:p w:rsidR="00C22356" w:rsidRPr="009312E8" w:rsidRDefault="00C22356" w:rsidP="00C22356">
      <w:pPr>
        <w:spacing w:line="240" w:lineRule="atLeast"/>
        <w:jc w:val="right"/>
        <w:rPr>
          <w:b/>
          <w:bCs/>
          <w:color w:val="auto"/>
          <w:sz w:val="22"/>
          <w:szCs w:val="22"/>
          <w:lang w:val="ru-RU"/>
        </w:rPr>
      </w:pPr>
    </w:p>
    <w:p w:rsidR="00C22356" w:rsidRPr="009312E8" w:rsidRDefault="00C22356" w:rsidP="00C22356">
      <w:pPr>
        <w:spacing w:line="240" w:lineRule="atLeast"/>
        <w:jc w:val="right"/>
        <w:rPr>
          <w:b/>
          <w:bCs/>
          <w:color w:val="auto"/>
          <w:sz w:val="22"/>
          <w:szCs w:val="22"/>
          <w:lang w:val="ru-RU"/>
        </w:rPr>
      </w:pPr>
    </w:p>
    <w:p w:rsidR="00C22356" w:rsidRPr="009312E8" w:rsidRDefault="00C22356" w:rsidP="00C22356">
      <w:pPr>
        <w:spacing w:line="240" w:lineRule="atLeast"/>
        <w:jc w:val="right"/>
        <w:rPr>
          <w:b/>
          <w:bCs/>
          <w:color w:val="auto"/>
          <w:sz w:val="22"/>
          <w:szCs w:val="22"/>
          <w:lang w:val="ru-RU"/>
        </w:rPr>
      </w:pPr>
      <w:r w:rsidRPr="009312E8">
        <w:rPr>
          <w:b/>
          <w:bCs/>
          <w:color w:val="auto"/>
          <w:sz w:val="22"/>
          <w:szCs w:val="22"/>
          <w:lang w:val="ru-RU"/>
        </w:rPr>
        <w:tab/>
        <w:t xml:space="preserve">      </w:t>
      </w:r>
      <w:r w:rsidRPr="009312E8">
        <w:rPr>
          <w:b/>
          <w:bCs/>
          <w:color w:val="auto"/>
          <w:sz w:val="22"/>
          <w:szCs w:val="22"/>
          <w:lang w:val="ru-RU"/>
        </w:rPr>
        <w:tab/>
        <w:t xml:space="preserve">                                      </w:t>
      </w:r>
      <w:r w:rsidRPr="009312E8">
        <w:rPr>
          <w:b/>
          <w:bCs/>
          <w:color w:val="auto"/>
          <w:sz w:val="22"/>
          <w:szCs w:val="22"/>
          <w:lang w:val="ru-RU"/>
        </w:rPr>
        <w:tab/>
        <w:t xml:space="preserve">                                    </w:t>
      </w:r>
    </w:p>
    <w:p w:rsidR="00C22356" w:rsidRPr="009312E8" w:rsidRDefault="00C22356" w:rsidP="00C22356">
      <w:pPr>
        <w:spacing w:line="240" w:lineRule="atLeast"/>
        <w:jc w:val="right"/>
        <w:rPr>
          <w:b/>
          <w:bCs/>
          <w:color w:val="auto"/>
          <w:sz w:val="22"/>
          <w:szCs w:val="22"/>
          <w:lang w:val="ru-RU"/>
        </w:rPr>
      </w:pPr>
    </w:p>
    <w:p w:rsidR="00C22356" w:rsidRPr="009312E8" w:rsidRDefault="00C22356" w:rsidP="00C22356">
      <w:pPr>
        <w:spacing w:line="240" w:lineRule="atLeast"/>
        <w:jc w:val="both"/>
        <w:rPr>
          <w:b/>
          <w:bCs/>
          <w:color w:val="auto"/>
          <w:sz w:val="22"/>
          <w:szCs w:val="22"/>
          <w:lang w:val="ru-RU"/>
        </w:rPr>
      </w:pPr>
      <w:r w:rsidRPr="009312E8">
        <w:rPr>
          <w:b/>
          <w:bCs/>
          <w:color w:val="auto"/>
          <w:sz w:val="22"/>
          <w:szCs w:val="22"/>
          <w:lang w:val="ru-RU"/>
        </w:rPr>
        <w:t>г.Курган, ул.</w:t>
      </w:r>
      <w:r w:rsidR="00681648">
        <w:rPr>
          <w:b/>
          <w:bCs/>
          <w:color w:val="auto"/>
          <w:sz w:val="22"/>
          <w:szCs w:val="22"/>
          <w:lang w:val="ru-RU"/>
        </w:rPr>
        <w:t xml:space="preserve"> </w:t>
      </w:r>
      <w:r w:rsidRPr="009312E8">
        <w:rPr>
          <w:b/>
          <w:bCs/>
          <w:color w:val="auto"/>
          <w:sz w:val="22"/>
          <w:szCs w:val="22"/>
          <w:lang w:val="ru-RU"/>
        </w:rPr>
        <w:t>К.Мяготина, 117/</w:t>
      </w:r>
      <w:r w:rsidRPr="009312E8">
        <w:rPr>
          <w:b/>
          <w:bCs/>
          <w:color w:val="auto"/>
          <w:sz w:val="22"/>
          <w:szCs w:val="22"/>
        </w:rPr>
        <w:t>VI</w:t>
      </w:r>
      <w:r w:rsidRPr="009312E8">
        <w:rPr>
          <w:b/>
          <w:bCs/>
          <w:color w:val="auto"/>
          <w:sz w:val="22"/>
          <w:szCs w:val="22"/>
          <w:lang w:val="ru-RU"/>
        </w:rPr>
        <w:t xml:space="preserve">                                               </w:t>
      </w:r>
      <w:r w:rsidR="009312E8" w:rsidRPr="009312E8">
        <w:rPr>
          <w:b/>
          <w:bCs/>
          <w:color w:val="auto"/>
          <w:sz w:val="22"/>
          <w:szCs w:val="22"/>
          <w:lang w:val="ru-RU"/>
        </w:rPr>
        <w:t xml:space="preserve">    </w:t>
      </w:r>
      <w:r w:rsidRPr="009312E8">
        <w:rPr>
          <w:b/>
          <w:bCs/>
          <w:color w:val="auto"/>
          <w:sz w:val="22"/>
          <w:szCs w:val="22"/>
          <w:lang w:val="ru-RU"/>
        </w:rPr>
        <w:t xml:space="preserve">                          тел.8(3522) 46-64-35</w:t>
      </w:r>
    </w:p>
    <w:p w:rsidR="00C22356" w:rsidRPr="009312E8" w:rsidRDefault="00C22356" w:rsidP="009312E8">
      <w:pPr>
        <w:spacing w:line="240" w:lineRule="atLeast"/>
        <w:jc w:val="both"/>
        <w:rPr>
          <w:b/>
          <w:bCs/>
          <w:color w:val="auto"/>
          <w:sz w:val="22"/>
          <w:szCs w:val="22"/>
        </w:rPr>
      </w:pPr>
      <w:r w:rsidRPr="009312E8">
        <w:rPr>
          <w:b/>
          <w:bCs/>
          <w:color w:val="auto"/>
          <w:sz w:val="22"/>
          <w:szCs w:val="22"/>
        </w:rPr>
        <w:t xml:space="preserve">www.asp45.ru                                         </w:t>
      </w:r>
      <w:r w:rsidR="009312E8" w:rsidRPr="009312E8">
        <w:rPr>
          <w:b/>
          <w:bCs/>
          <w:color w:val="auto"/>
          <w:sz w:val="22"/>
          <w:szCs w:val="22"/>
        </w:rPr>
        <w:t xml:space="preserve">    </w:t>
      </w:r>
      <w:r w:rsidRPr="009312E8">
        <w:rPr>
          <w:b/>
          <w:bCs/>
          <w:color w:val="auto"/>
          <w:sz w:val="22"/>
          <w:szCs w:val="22"/>
        </w:rPr>
        <w:t xml:space="preserve">                                                            e-mail: asp45@mail.ru</w:t>
      </w:r>
    </w:p>
    <w:p w:rsidR="00C22356" w:rsidRPr="009312E8" w:rsidRDefault="00C22356" w:rsidP="00C22356">
      <w:pPr>
        <w:pStyle w:val="af"/>
        <w:ind w:firstLine="255"/>
        <w:jc w:val="center"/>
        <w:rPr>
          <w:color w:val="auto"/>
          <w:lang w:val="ru-RU"/>
        </w:rPr>
      </w:pPr>
      <w:r w:rsidRPr="009312E8">
        <w:rPr>
          <w:color w:val="auto"/>
          <w:lang w:val="ru-RU"/>
        </w:rPr>
        <w:t>________________________________________________________________________________________________________________________________________________________________</w:t>
      </w:r>
    </w:p>
    <w:p w:rsidR="00054D5F" w:rsidRDefault="00054D5F" w:rsidP="00054D5F">
      <w:pPr>
        <w:ind w:firstLine="0"/>
        <w:jc w:val="right"/>
        <w:rPr>
          <w:b/>
          <w:bCs/>
          <w:color w:val="auto"/>
          <w:sz w:val="22"/>
          <w:szCs w:val="22"/>
          <w:lang w:val="ru-RU"/>
        </w:rPr>
      </w:pPr>
      <w:r>
        <w:rPr>
          <w:b/>
          <w:bCs/>
          <w:color w:val="auto"/>
          <w:sz w:val="22"/>
          <w:szCs w:val="22"/>
          <w:lang w:val="ru-RU"/>
        </w:rPr>
        <w:t xml:space="preserve">Приложение к </w:t>
      </w:r>
    </w:p>
    <w:p w:rsidR="00054D5F" w:rsidRDefault="00054D5F" w:rsidP="00054D5F">
      <w:pPr>
        <w:ind w:firstLine="0"/>
        <w:jc w:val="right"/>
        <w:rPr>
          <w:b/>
          <w:bCs/>
          <w:color w:val="auto"/>
          <w:sz w:val="22"/>
          <w:szCs w:val="22"/>
          <w:lang w:val="ru-RU"/>
        </w:rPr>
      </w:pPr>
      <w:r>
        <w:rPr>
          <w:b/>
          <w:bCs/>
          <w:color w:val="auto"/>
          <w:sz w:val="22"/>
          <w:szCs w:val="22"/>
          <w:lang w:val="ru-RU"/>
        </w:rPr>
        <w:t>Решению Светлополянской сельской Думы</w:t>
      </w:r>
    </w:p>
    <w:p w:rsidR="00054D5F" w:rsidRDefault="00054D5F" w:rsidP="00054D5F">
      <w:pPr>
        <w:ind w:firstLine="0"/>
        <w:jc w:val="right"/>
        <w:rPr>
          <w:b/>
          <w:bCs/>
          <w:color w:val="auto"/>
          <w:sz w:val="22"/>
          <w:szCs w:val="22"/>
          <w:lang w:val="ru-RU"/>
        </w:rPr>
      </w:pPr>
      <w:r>
        <w:rPr>
          <w:b/>
          <w:bCs/>
          <w:color w:val="auto"/>
          <w:sz w:val="22"/>
          <w:szCs w:val="22"/>
          <w:lang w:val="ru-RU"/>
        </w:rPr>
        <w:t>«О внесении изменений в правила землепользования</w:t>
      </w:r>
    </w:p>
    <w:p w:rsidR="00054D5F" w:rsidRDefault="00054D5F" w:rsidP="00054D5F">
      <w:pPr>
        <w:ind w:firstLine="0"/>
        <w:jc w:val="right"/>
        <w:rPr>
          <w:b/>
          <w:bCs/>
          <w:color w:val="auto"/>
          <w:sz w:val="22"/>
          <w:szCs w:val="22"/>
          <w:lang w:val="ru-RU"/>
        </w:rPr>
      </w:pPr>
      <w:r>
        <w:rPr>
          <w:b/>
          <w:bCs/>
          <w:color w:val="auto"/>
          <w:sz w:val="22"/>
          <w:szCs w:val="22"/>
          <w:lang w:val="ru-RU"/>
        </w:rPr>
        <w:t xml:space="preserve"> и застройки Светлополянского сельсовета Кетовского района Курганской области»</w:t>
      </w:r>
    </w:p>
    <w:p w:rsidR="00054D5F" w:rsidRDefault="00054D5F" w:rsidP="00054D5F">
      <w:pPr>
        <w:ind w:firstLine="0"/>
        <w:jc w:val="right"/>
        <w:rPr>
          <w:b/>
          <w:bCs/>
          <w:color w:val="auto"/>
          <w:sz w:val="22"/>
          <w:szCs w:val="22"/>
          <w:lang w:val="ru-RU"/>
        </w:rPr>
      </w:pPr>
    </w:p>
    <w:p w:rsidR="00054D5F" w:rsidRDefault="00054D5F" w:rsidP="00054D5F">
      <w:pPr>
        <w:ind w:firstLine="0"/>
        <w:jc w:val="right"/>
        <w:rPr>
          <w:b/>
          <w:bCs/>
          <w:color w:val="auto"/>
          <w:sz w:val="22"/>
          <w:szCs w:val="22"/>
          <w:lang w:val="ru-RU"/>
        </w:rPr>
      </w:pPr>
      <w:r>
        <w:rPr>
          <w:b/>
          <w:bCs/>
          <w:color w:val="auto"/>
          <w:sz w:val="22"/>
          <w:szCs w:val="22"/>
          <w:lang w:val="ru-RU"/>
        </w:rPr>
        <w:t>От 16.11.2016г №84</w:t>
      </w:r>
    </w:p>
    <w:p w:rsidR="00C22356" w:rsidRPr="009312E8" w:rsidRDefault="00C22356" w:rsidP="00C22356">
      <w:pPr>
        <w:ind w:firstLine="0"/>
        <w:jc w:val="right"/>
        <w:rPr>
          <w:b/>
          <w:bCs/>
          <w:color w:val="auto"/>
          <w:sz w:val="22"/>
          <w:szCs w:val="22"/>
          <w:lang w:val="ru-RU"/>
        </w:rPr>
      </w:pPr>
    </w:p>
    <w:p w:rsidR="00C22356" w:rsidRPr="009312E8" w:rsidRDefault="00C22356" w:rsidP="00C22356">
      <w:pPr>
        <w:ind w:firstLine="0"/>
        <w:jc w:val="right"/>
        <w:rPr>
          <w:b/>
          <w:bCs/>
          <w:color w:val="auto"/>
          <w:sz w:val="22"/>
          <w:szCs w:val="22"/>
          <w:lang w:val="ru-RU"/>
        </w:rPr>
      </w:pPr>
    </w:p>
    <w:p w:rsidR="00C22356" w:rsidRPr="009312E8" w:rsidRDefault="00C22356" w:rsidP="00C22356">
      <w:pPr>
        <w:autoSpaceDE w:val="0"/>
        <w:ind w:firstLine="0"/>
        <w:jc w:val="center"/>
        <w:rPr>
          <w:rFonts w:eastAsia="Arial CYR" w:cs="Times New Roman"/>
          <w:b/>
          <w:bCs/>
          <w:color w:val="auto"/>
          <w:sz w:val="28"/>
          <w:szCs w:val="28"/>
          <w:lang w:val="ru-RU"/>
        </w:rPr>
      </w:pPr>
      <w:r w:rsidRPr="009312E8">
        <w:rPr>
          <w:rFonts w:eastAsia="Arial CYR" w:cs="Times New Roman"/>
          <w:b/>
          <w:bCs/>
          <w:color w:val="auto"/>
          <w:sz w:val="28"/>
          <w:szCs w:val="28"/>
          <w:lang w:val="ru-RU"/>
        </w:rPr>
        <w:t>ПРАВИЛА  ЗЕМЛЕПОЛЬЗОВАНИЯ  И  ЗАСТРОЙКИ</w:t>
      </w:r>
    </w:p>
    <w:p w:rsidR="00C22356" w:rsidRPr="009312E8" w:rsidRDefault="00C22356" w:rsidP="00C22356">
      <w:pPr>
        <w:ind w:firstLine="0"/>
        <w:jc w:val="center"/>
        <w:rPr>
          <w:rFonts w:eastAsia="Arial CYR" w:cs="Times New Roman"/>
          <w:b/>
          <w:bCs/>
          <w:color w:val="auto"/>
          <w:sz w:val="28"/>
          <w:szCs w:val="28"/>
          <w:lang w:val="ru-RU"/>
        </w:rPr>
      </w:pPr>
      <w:r w:rsidRPr="009312E8">
        <w:rPr>
          <w:rFonts w:eastAsia="Arial CYR" w:cs="Times New Roman"/>
          <w:b/>
          <w:bCs/>
          <w:color w:val="auto"/>
          <w:sz w:val="28"/>
          <w:szCs w:val="28"/>
          <w:lang w:val="ru-RU"/>
        </w:rPr>
        <w:t>МУНИЦИПАЛЬНОГО ОБРАЗОВАНИЯ СВЕТЛОПОЛЯНСКОГО</w:t>
      </w:r>
    </w:p>
    <w:p w:rsidR="00C22356" w:rsidRPr="009312E8" w:rsidRDefault="00C22356" w:rsidP="00C22356">
      <w:pPr>
        <w:ind w:firstLine="0"/>
        <w:jc w:val="center"/>
        <w:rPr>
          <w:rFonts w:eastAsia="Arial CYR" w:cs="Times New Roman"/>
          <w:b/>
          <w:bCs/>
          <w:color w:val="auto"/>
          <w:sz w:val="28"/>
          <w:szCs w:val="28"/>
          <w:lang w:val="ru-RU"/>
        </w:rPr>
      </w:pPr>
      <w:r w:rsidRPr="009312E8">
        <w:rPr>
          <w:rFonts w:eastAsia="Arial CYR" w:cs="Times New Roman"/>
          <w:b/>
          <w:bCs/>
          <w:color w:val="auto"/>
          <w:sz w:val="28"/>
          <w:szCs w:val="28"/>
          <w:lang w:val="ru-RU"/>
        </w:rPr>
        <w:t>СЕЛЬСОВЕТА КЕТОВСКОГО РАЙОНА КУРГАНСКОЙ ОБЛАСТИ</w:t>
      </w:r>
    </w:p>
    <w:p w:rsidR="00C22356" w:rsidRPr="009312E8" w:rsidRDefault="00C22356" w:rsidP="00C22356">
      <w:pPr>
        <w:ind w:firstLine="0"/>
        <w:jc w:val="center"/>
        <w:rPr>
          <w:rFonts w:eastAsia="Arial CYR" w:cs="Times New Roman"/>
          <w:b/>
          <w:bCs/>
          <w:color w:val="auto"/>
          <w:sz w:val="28"/>
          <w:szCs w:val="28"/>
          <w:lang w:val="ru-RU"/>
        </w:rPr>
      </w:pPr>
    </w:p>
    <w:p w:rsidR="00C22356" w:rsidRPr="009312E8" w:rsidRDefault="00C22356" w:rsidP="00C22356">
      <w:pPr>
        <w:ind w:firstLine="0"/>
        <w:jc w:val="center"/>
        <w:rPr>
          <w:rFonts w:eastAsia="Arial CYR" w:cs="Times New Roman"/>
          <w:b/>
          <w:bCs/>
          <w:color w:val="auto"/>
          <w:sz w:val="28"/>
          <w:szCs w:val="28"/>
          <w:lang w:val="ru-RU"/>
        </w:rPr>
      </w:pPr>
    </w:p>
    <w:p w:rsidR="00C22356" w:rsidRPr="009312E8" w:rsidRDefault="00C22356" w:rsidP="00C22356">
      <w:pPr>
        <w:ind w:firstLine="0"/>
        <w:jc w:val="center"/>
        <w:rPr>
          <w:rFonts w:eastAsia="Arial CYR" w:cs="Times New Roman"/>
          <w:b/>
          <w:bCs/>
          <w:color w:val="auto"/>
          <w:sz w:val="28"/>
          <w:szCs w:val="28"/>
          <w:lang w:val="ru-RU"/>
        </w:rPr>
      </w:pPr>
      <w:r w:rsidRPr="009312E8">
        <w:rPr>
          <w:rFonts w:eastAsia="Arial CYR" w:cs="Times New Roman"/>
          <w:b/>
          <w:bCs/>
          <w:color w:val="auto"/>
          <w:sz w:val="28"/>
          <w:szCs w:val="28"/>
          <w:lang w:val="ru-RU"/>
        </w:rPr>
        <w:t xml:space="preserve">ЧАСТЬ </w:t>
      </w:r>
      <w:r w:rsidRPr="009312E8">
        <w:rPr>
          <w:rFonts w:eastAsia="Arial CYR" w:cs="Times New Roman"/>
          <w:b/>
          <w:bCs/>
          <w:color w:val="auto"/>
          <w:sz w:val="28"/>
          <w:szCs w:val="28"/>
        </w:rPr>
        <w:t>III</w:t>
      </w:r>
    </w:p>
    <w:p w:rsidR="00C22356" w:rsidRPr="009312E8" w:rsidRDefault="00C22356" w:rsidP="00C22356">
      <w:pPr>
        <w:ind w:firstLine="0"/>
        <w:jc w:val="center"/>
        <w:rPr>
          <w:rFonts w:eastAsia="Arial CYR" w:cs="Times New Roman"/>
          <w:b/>
          <w:bCs/>
          <w:color w:val="auto"/>
          <w:sz w:val="28"/>
          <w:szCs w:val="28"/>
          <w:lang w:val="ru-RU"/>
        </w:rPr>
      </w:pPr>
    </w:p>
    <w:p w:rsidR="00C22356" w:rsidRPr="009312E8" w:rsidRDefault="00C22356" w:rsidP="00C22356">
      <w:pPr>
        <w:ind w:firstLine="0"/>
        <w:jc w:val="center"/>
        <w:rPr>
          <w:rFonts w:eastAsia="Arial CYR" w:cs="Times New Roman"/>
          <w:b/>
          <w:bCs/>
          <w:color w:val="auto"/>
          <w:sz w:val="28"/>
          <w:szCs w:val="28"/>
          <w:lang w:val="ru-RU"/>
        </w:rPr>
      </w:pPr>
    </w:p>
    <w:p w:rsidR="00C22356" w:rsidRPr="009312E8" w:rsidRDefault="00C22356" w:rsidP="00C22356">
      <w:pPr>
        <w:ind w:firstLine="0"/>
        <w:jc w:val="center"/>
        <w:rPr>
          <w:rFonts w:eastAsia="Arial CYR" w:cs="Times New Roman"/>
          <w:b/>
          <w:bCs/>
          <w:color w:val="auto"/>
          <w:sz w:val="28"/>
          <w:szCs w:val="28"/>
          <w:lang w:val="ru-RU"/>
        </w:rPr>
      </w:pPr>
      <w:r w:rsidRPr="009312E8">
        <w:rPr>
          <w:rFonts w:eastAsia="Arial CYR" w:cs="Times New Roman"/>
          <w:b/>
          <w:bCs/>
          <w:color w:val="auto"/>
          <w:sz w:val="28"/>
          <w:szCs w:val="28"/>
          <w:lang w:val="ru-RU"/>
        </w:rPr>
        <w:t>ГРАДОСТРОИТЕЛЬНЫЕ РЕГЛАМЕНТЫ</w:t>
      </w:r>
    </w:p>
    <w:p w:rsidR="00C22356" w:rsidRPr="009312E8" w:rsidRDefault="00C22356" w:rsidP="00C22356">
      <w:pPr>
        <w:tabs>
          <w:tab w:val="left" w:pos="9839"/>
        </w:tabs>
        <w:autoSpaceDE w:val="0"/>
        <w:ind w:firstLine="0"/>
        <w:jc w:val="center"/>
        <w:rPr>
          <w:rFonts w:eastAsia="Arial CYR" w:cs="Times New Roman"/>
          <w:b/>
          <w:bCs/>
          <w:color w:val="auto"/>
          <w:sz w:val="28"/>
          <w:szCs w:val="28"/>
          <w:lang w:val="ru-RU"/>
        </w:rPr>
      </w:pPr>
    </w:p>
    <w:p w:rsidR="00C22356" w:rsidRPr="009312E8" w:rsidRDefault="00C22356" w:rsidP="00C22356">
      <w:pPr>
        <w:tabs>
          <w:tab w:val="left" w:pos="9839"/>
        </w:tabs>
        <w:autoSpaceDE w:val="0"/>
        <w:ind w:firstLine="0"/>
        <w:jc w:val="center"/>
        <w:rPr>
          <w:rFonts w:eastAsia="Arial CYR" w:cs="Times New Roman"/>
          <w:b/>
          <w:bCs/>
          <w:color w:val="auto"/>
          <w:sz w:val="28"/>
          <w:szCs w:val="28"/>
          <w:lang w:val="ru-RU"/>
        </w:rPr>
      </w:pPr>
    </w:p>
    <w:p w:rsidR="00C22356" w:rsidRPr="009312E8" w:rsidRDefault="00C22356" w:rsidP="00C22356">
      <w:pPr>
        <w:tabs>
          <w:tab w:val="left" w:pos="9839"/>
        </w:tabs>
        <w:autoSpaceDE w:val="0"/>
        <w:ind w:firstLine="0"/>
        <w:jc w:val="center"/>
        <w:rPr>
          <w:rFonts w:eastAsia="Arial CYR" w:cs="Times New Roman"/>
          <w:b/>
          <w:bCs/>
          <w:color w:val="auto"/>
          <w:sz w:val="28"/>
          <w:szCs w:val="28"/>
          <w:lang w:val="ru-RU"/>
        </w:rPr>
      </w:pPr>
    </w:p>
    <w:p w:rsidR="00C22356" w:rsidRPr="009312E8" w:rsidRDefault="00C22356" w:rsidP="00C22356">
      <w:pPr>
        <w:tabs>
          <w:tab w:val="left" w:pos="9839"/>
        </w:tabs>
        <w:autoSpaceDE w:val="0"/>
        <w:ind w:firstLine="0"/>
        <w:jc w:val="center"/>
        <w:rPr>
          <w:rFonts w:eastAsia="Arial CYR" w:cs="Times New Roman"/>
          <w:b/>
          <w:bCs/>
          <w:color w:val="auto"/>
          <w:sz w:val="28"/>
          <w:szCs w:val="28"/>
          <w:lang w:val="ru-RU"/>
        </w:rPr>
      </w:pPr>
    </w:p>
    <w:p w:rsidR="00C22356" w:rsidRPr="009312E8" w:rsidRDefault="00C22356" w:rsidP="00C22356">
      <w:pPr>
        <w:tabs>
          <w:tab w:val="left" w:pos="9839"/>
        </w:tabs>
        <w:autoSpaceDE w:val="0"/>
        <w:ind w:firstLine="0"/>
        <w:jc w:val="center"/>
        <w:rPr>
          <w:rFonts w:eastAsia="Arial CYR" w:cs="Times New Roman"/>
          <w:b/>
          <w:bCs/>
          <w:color w:val="auto"/>
          <w:sz w:val="28"/>
          <w:szCs w:val="28"/>
          <w:lang w:val="ru-RU"/>
        </w:rPr>
      </w:pPr>
    </w:p>
    <w:p w:rsidR="00C22356" w:rsidRPr="009312E8" w:rsidRDefault="00C22356" w:rsidP="00C22356">
      <w:pPr>
        <w:tabs>
          <w:tab w:val="left" w:pos="9839"/>
        </w:tabs>
        <w:autoSpaceDE w:val="0"/>
        <w:ind w:firstLine="0"/>
        <w:jc w:val="center"/>
        <w:rPr>
          <w:rFonts w:eastAsia="Arial CYR" w:cs="Times New Roman"/>
          <w:b/>
          <w:bCs/>
          <w:color w:val="auto"/>
          <w:sz w:val="28"/>
          <w:szCs w:val="28"/>
          <w:lang w:val="ru-RU"/>
        </w:rPr>
      </w:pPr>
    </w:p>
    <w:p w:rsidR="00C22356" w:rsidRPr="009312E8" w:rsidRDefault="00C22356" w:rsidP="00C22356">
      <w:pPr>
        <w:tabs>
          <w:tab w:val="left" w:pos="9839"/>
        </w:tabs>
        <w:autoSpaceDE w:val="0"/>
        <w:ind w:firstLine="0"/>
        <w:jc w:val="center"/>
        <w:rPr>
          <w:rFonts w:eastAsia="Arial CYR" w:cs="Times New Roman"/>
          <w:b/>
          <w:bCs/>
          <w:color w:val="auto"/>
          <w:sz w:val="28"/>
          <w:szCs w:val="28"/>
          <w:lang w:val="ru-RU"/>
        </w:rPr>
      </w:pPr>
    </w:p>
    <w:p w:rsidR="00C22356" w:rsidRPr="009312E8" w:rsidRDefault="00C22356" w:rsidP="00C22356">
      <w:pPr>
        <w:tabs>
          <w:tab w:val="left" w:pos="9835"/>
        </w:tabs>
        <w:autoSpaceDE w:val="0"/>
        <w:ind w:firstLine="0"/>
        <w:jc w:val="both"/>
        <w:rPr>
          <w:rFonts w:eastAsia="Arial CYR" w:cs="Times New Roman"/>
          <w:b/>
          <w:bCs/>
          <w:color w:val="auto"/>
          <w:sz w:val="28"/>
          <w:szCs w:val="28"/>
          <w:lang w:val="ru-RU"/>
        </w:rPr>
      </w:pPr>
      <w:r w:rsidRPr="009312E8">
        <w:rPr>
          <w:rFonts w:eastAsia="Arial CYR" w:cs="Times New Roman"/>
          <w:b/>
          <w:bCs/>
          <w:color w:val="auto"/>
          <w:sz w:val="28"/>
          <w:szCs w:val="28"/>
          <w:lang w:val="ru-RU"/>
        </w:rPr>
        <w:t>Генеральный директор                                                                 А.И. Александров</w:t>
      </w:r>
    </w:p>
    <w:p w:rsidR="00C22356" w:rsidRPr="009312E8" w:rsidRDefault="00C22356" w:rsidP="00C22356">
      <w:pPr>
        <w:tabs>
          <w:tab w:val="left" w:pos="9835"/>
        </w:tabs>
        <w:autoSpaceDE w:val="0"/>
        <w:ind w:firstLine="0"/>
        <w:jc w:val="both"/>
        <w:rPr>
          <w:rFonts w:eastAsia="Arial CYR" w:cs="Times New Roman"/>
          <w:b/>
          <w:bCs/>
          <w:color w:val="auto"/>
          <w:sz w:val="28"/>
          <w:szCs w:val="28"/>
          <w:lang w:val="ru-RU"/>
        </w:rPr>
      </w:pPr>
    </w:p>
    <w:p w:rsidR="00C22356" w:rsidRPr="009312E8" w:rsidRDefault="00C22356" w:rsidP="00C22356">
      <w:pPr>
        <w:tabs>
          <w:tab w:val="left" w:pos="9835"/>
        </w:tabs>
        <w:autoSpaceDE w:val="0"/>
        <w:ind w:firstLine="0"/>
        <w:jc w:val="both"/>
        <w:rPr>
          <w:rFonts w:eastAsia="Arial CYR" w:cs="Times New Roman"/>
          <w:b/>
          <w:bCs/>
          <w:color w:val="auto"/>
          <w:sz w:val="28"/>
          <w:szCs w:val="28"/>
          <w:lang w:val="ru-RU"/>
        </w:rPr>
      </w:pPr>
      <w:r w:rsidRPr="009312E8">
        <w:rPr>
          <w:rFonts w:eastAsia="Arial CYR" w:cs="Times New Roman"/>
          <w:b/>
          <w:bCs/>
          <w:color w:val="auto"/>
          <w:sz w:val="28"/>
          <w:szCs w:val="28"/>
          <w:lang w:val="ru-RU"/>
        </w:rPr>
        <w:t>Главный инженер проекта                                                                 Ю.М. Ковалев</w:t>
      </w:r>
    </w:p>
    <w:p w:rsidR="00C22356" w:rsidRPr="009312E8" w:rsidRDefault="00C22356" w:rsidP="00C22356">
      <w:pPr>
        <w:tabs>
          <w:tab w:val="left" w:pos="9835"/>
        </w:tabs>
        <w:autoSpaceDE w:val="0"/>
        <w:ind w:firstLine="0"/>
        <w:jc w:val="both"/>
        <w:rPr>
          <w:rFonts w:eastAsia="Arial CYR" w:cs="Times New Roman"/>
          <w:b/>
          <w:bCs/>
          <w:color w:val="auto"/>
          <w:sz w:val="28"/>
          <w:szCs w:val="28"/>
          <w:lang w:val="ru-RU"/>
        </w:rPr>
      </w:pPr>
    </w:p>
    <w:p w:rsidR="00C22356" w:rsidRPr="009312E8" w:rsidRDefault="00C22356" w:rsidP="00C22356">
      <w:pPr>
        <w:tabs>
          <w:tab w:val="left" w:pos="9835"/>
        </w:tabs>
        <w:autoSpaceDE w:val="0"/>
        <w:ind w:firstLine="0"/>
        <w:jc w:val="both"/>
        <w:rPr>
          <w:rFonts w:eastAsia="Arial CYR" w:cs="Times New Roman"/>
          <w:b/>
          <w:bCs/>
          <w:color w:val="auto"/>
          <w:sz w:val="28"/>
          <w:szCs w:val="28"/>
          <w:lang w:val="ru-RU"/>
        </w:rPr>
      </w:pPr>
      <w:r w:rsidRPr="009312E8">
        <w:rPr>
          <w:rFonts w:eastAsia="Arial CYR" w:cs="Times New Roman"/>
          <w:b/>
          <w:bCs/>
          <w:color w:val="auto"/>
          <w:sz w:val="28"/>
          <w:szCs w:val="28"/>
          <w:lang w:val="ru-RU"/>
        </w:rPr>
        <w:t>Главный архитектор проекта                                                             Е.А. Евсикова</w:t>
      </w:r>
    </w:p>
    <w:p w:rsidR="00C22356" w:rsidRPr="009312E8" w:rsidRDefault="00C22356" w:rsidP="00C22356">
      <w:pPr>
        <w:tabs>
          <w:tab w:val="left" w:pos="9835"/>
        </w:tabs>
        <w:autoSpaceDE w:val="0"/>
        <w:ind w:firstLine="0"/>
        <w:jc w:val="both"/>
        <w:rPr>
          <w:rFonts w:eastAsia="Arial CYR" w:cs="Times New Roman"/>
          <w:b/>
          <w:bCs/>
          <w:color w:val="auto"/>
          <w:sz w:val="28"/>
          <w:szCs w:val="28"/>
          <w:lang w:val="ru-RU"/>
        </w:rPr>
      </w:pPr>
    </w:p>
    <w:p w:rsidR="00C22356" w:rsidRPr="009312E8" w:rsidRDefault="00C22356" w:rsidP="00C22356">
      <w:pPr>
        <w:tabs>
          <w:tab w:val="left" w:pos="9922"/>
        </w:tabs>
        <w:autoSpaceDE w:val="0"/>
        <w:ind w:firstLine="0"/>
        <w:jc w:val="both"/>
        <w:rPr>
          <w:rFonts w:eastAsia="Arial CYR" w:cs="Times New Roman"/>
          <w:b/>
          <w:bCs/>
          <w:color w:val="auto"/>
          <w:sz w:val="28"/>
          <w:szCs w:val="28"/>
          <w:lang w:val="ru-RU"/>
        </w:rPr>
      </w:pPr>
    </w:p>
    <w:p w:rsidR="00C22356" w:rsidRPr="009312E8" w:rsidRDefault="00C22356" w:rsidP="00C22356">
      <w:pPr>
        <w:tabs>
          <w:tab w:val="left" w:pos="9835"/>
        </w:tabs>
        <w:autoSpaceDE w:val="0"/>
        <w:ind w:firstLine="0"/>
        <w:jc w:val="both"/>
        <w:rPr>
          <w:rFonts w:eastAsia="Arial CYR" w:cs="Times New Roman"/>
          <w:b/>
          <w:bCs/>
          <w:color w:val="auto"/>
          <w:sz w:val="28"/>
          <w:szCs w:val="28"/>
          <w:lang w:val="ru-RU"/>
        </w:rPr>
      </w:pPr>
    </w:p>
    <w:p w:rsidR="00C22356" w:rsidRPr="009312E8" w:rsidRDefault="00C22356" w:rsidP="00C22356">
      <w:pPr>
        <w:tabs>
          <w:tab w:val="left" w:pos="9825"/>
        </w:tabs>
        <w:autoSpaceDE w:val="0"/>
        <w:spacing w:before="240" w:after="60"/>
        <w:ind w:right="242" w:firstLine="0"/>
        <w:jc w:val="center"/>
        <w:rPr>
          <w:rFonts w:eastAsia="Arial CYR" w:cs="Times New Roman"/>
          <w:color w:val="auto"/>
          <w:sz w:val="28"/>
          <w:szCs w:val="28"/>
          <w:lang w:val="ru-RU"/>
        </w:rPr>
      </w:pPr>
      <w:r w:rsidRPr="009312E8">
        <w:rPr>
          <w:rFonts w:eastAsia="Arial CYR" w:cs="Times New Roman"/>
          <w:color w:val="auto"/>
          <w:sz w:val="28"/>
          <w:szCs w:val="28"/>
          <w:lang w:val="ru-RU"/>
        </w:rPr>
        <w:t>г. Курган</w:t>
      </w:r>
    </w:p>
    <w:p w:rsidR="00C22356" w:rsidRPr="009312E8" w:rsidRDefault="00C22356" w:rsidP="00C22356">
      <w:pPr>
        <w:tabs>
          <w:tab w:val="left" w:pos="9825"/>
        </w:tabs>
        <w:autoSpaceDE w:val="0"/>
        <w:spacing w:before="240" w:after="60"/>
        <w:ind w:right="242" w:firstLine="0"/>
        <w:jc w:val="center"/>
        <w:rPr>
          <w:rFonts w:eastAsia="Arial CYR" w:cs="Times New Roman"/>
          <w:color w:val="auto"/>
          <w:sz w:val="28"/>
          <w:szCs w:val="28"/>
          <w:lang w:val="ru-RU"/>
        </w:rPr>
      </w:pPr>
      <w:r w:rsidRPr="009312E8">
        <w:rPr>
          <w:rFonts w:eastAsia="Arial CYR" w:cs="Times New Roman"/>
          <w:color w:val="auto"/>
          <w:sz w:val="28"/>
          <w:szCs w:val="28"/>
          <w:lang w:val="ru-RU"/>
        </w:rPr>
        <w:t>2016 год</w:t>
      </w:r>
    </w:p>
    <w:p w:rsidR="004E2E9D" w:rsidRPr="009312E8" w:rsidRDefault="004E2E9D">
      <w:pPr>
        <w:widowControl/>
        <w:suppressAutoHyphens w:val="0"/>
        <w:spacing w:line="240" w:lineRule="auto"/>
        <w:ind w:firstLine="0"/>
        <w:textAlignment w:val="auto"/>
        <w:rPr>
          <w:rFonts w:eastAsia="Arial CYR" w:cs="Times New Roman"/>
          <w:color w:val="auto"/>
          <w:sz w:val="28"/>
          <w:szCs w:val="28"/>
          <w:lang w:val="ru-RU"/>
        </w:rPr>
      </w:pPr>
      <w:r w:rsidRPr="009312E8">
        <w:rPr>
          <w:rFonts w:eastAsia="Arial CYR" w:cs="Times New Roman"/>
          <w:color w:val="auto"/>
          <w:sz w:val="28"/>
          <w:szCs w:val="28"/>
          <w:lang w:val="ru-RU"/>
        </w:rPr>
        <w:br w:type="page"/>
      </w:r>
    </w:p>
    <w:p w:rsidR="00B375F3" w:rsidRPr="009312E8" w:rsidRDefault="009C26F1" w:rsidP="00B375F3">
      <w:pPr>
        <w:pStyle w:val="af1"/>
        <w:pageBreakBefore/>
        <w:spacing w:before="238" w:after="62"/>
        <w:rPr>
          <w:rFonts w:ascii="Times New Roman" w:hAnsi="Times New Roman"/>
          <w:color w:val="auto"/>
          <w:sz w:val="24"/>
          <w:szCs w:val="24"/>
          <w:lang w:val="ru-RU"/>
        </w:rPr>
      </w:pPr>
      <w:r w:rsidRPr="009312E8">
        <w:rPr>
          <w:rFonts w:ascii="Times New Roman" w:hAnsi="Times New Roman"/>
          <w:color w:val="auto"/>
          <w:sz w:val="24"/>
          <w:szCs w:val="24"/>
          <w:lang w:val="ru-RU"/>
        </w:rPr>
        <w:lastRenderedPageBreak/>
        <w:t>СОДЕРЖАНИЕ</w:t>
      </w:r>
    </w:p>
    <w:p w:rsidR="00402541" w:rsidRPr="009312E8" w:rsidRDefault="00B645F4">
      <w:pPr>
        <w:pStyle w:val="23"/>
        <w:tabs>
          <w:tab w:val="right" w:leader="dot" w:pos="10621"/>
        </w:tabs>
        <w:rPr>
          <w:rFonts w:ascii="Times New Roman" w:eastAsiaTheme="minorEastAsia" w:hAnsi="Times New Roman" w:cs="Times New Roman"/>
          <w:b w:val="0"/>
          <w:bCs w:val="0"/>
          <w:noProof/>
          <w:color w:val="auto"/>
          <w:kern w:val="0"/>
          <w:sz w:val="24"/>
          <w:szCs w:val="24"/>
          <w:lang w:val="ru-RU" w:eastAsia="ru-RU" w:bidi="ar-SA"/>
        </w:rPr>
      </w:pPr>
      <w:r w:rsidRPr="00B645F4">
        <w:rPr>
          <w:rFonts w:ascii="Times New Roman" w:hAnsi="Times New Roman" w:cs="Times New Roman"/>
          <w:b w:val="0"/>
          <w:bCs w:val="0"/>
          <w:caps/>
          <w:color w:val="auto"/>
          <w:sz w:val="24"/>
          <w:szCs w:val="24"/>
        </w:rPr>
        <w:fldChar w:fldCharType="begin"/>
      </w:r>
      <w:r w:rsidR="00DF2B12" w:rsidRPr="009312E8">
        <w:rPr>
          <w:rFonts w:ascii="Times New Roman" w:hAnsi="Times New Roman" w:cs="Times New Roman"/>
          <w:b w:val="0"/>
          <w:bCs w:val="0"/>
          <w:caps/>
          <w:color w:val="auto"/>
          <w:sz w:val="24"/>
          <w:szCs w:val="24"/>
        </w:rPr>
        <w:instrText>TOC</w:instrText>
      </w:r>
      <w:r w:rsidR="00DF2B12" w:rsidRPr="009312E8">
        <w:rPr>
          <w:rFonts w:ascii="Times New Roman" w:hAnsi="Times New Roman" w:cs="Times New Roman"/>
          <w:b w:val="0"/>
          <w:bCs w:val="0"/>
          <w:caps/>
          <w:color w:val="auto"/>
          <w:sz w:val="24"/>
          <w:szCs w:val="24"/>
          <w:lang w:val="ru-RU"/>
        </w:rPr>
        <w:instrText xml:space="preserve"> \</w:instrText>
      </w:r>
      <w:r w:rsidR="00DF2B12" w:rsidRPr="009312E8">
        <w:rPr>
          <w:rFonts w:ascii="Times New Roman" w:hAnsi="Times New Roman" w:cs="Times New Roman"/>
          <w:b w:val="0"/>
          <w:bCs w:val="0"/>
          <w:caps/>
          <w:color w:val="auto"/>
          <w:sz w:val="24"/>
          <w:szCs w:val="24"/>
        </w:rPr>
        <w:instrText>o</w:instrText>
      </w:r>
      <w:r w:rsidR="00DF2B12" w:rsidRPr="009312E8">
        <w:rPr>
          <w:rFonts w:ascii="Times New Roman" w:hAnsi="Times New Roman" w:cs="Times New Roman"/>
          <w:b w:val="0"/>
          <w:bCs w:val="0"/>
          <w:caps/>
          <w:color w:val="auto"/>
          <w:sz w:val="24"/>
          <w:szCs w:val="24"/>
          <w:lang w:val="ru-RU"/>
        </w:rPr>
        <w:instrText xml:space="preserve"> "1-4" \</w:instrText>
      </w:r>
      <w:r w:rsidR="00DF2B12" w:rsidRPr="009312E8">
        <w:rPr>
          <w:rFonts w:ascii="Times New Roman" w:hAnsi="Times New Roman" w:cs="Times New Roman"/>
          <w:b w:val="0"/>
          <w:bCs w:val="0"/>
          <w:caps/>
          <w:color w:val="auto"/>
          <w:sz w:val="24"/>
          <w:szCs w:val="24"/>
        </w:rPr>
        <w:instrText>f</w:instrText>
      </w:r>
      <w:r w:rsidRPr="00B645F4">
        <w:rPr>
          <w:rFonts w:ascii="Times New Roman" w:hAnsi="Times New Roman" w:cs="Times New Roman"/>
          <w:b w:val="0"/>
          <w:bCs w:val="0"/>
          <w:caps/>
          <w:color w:val="auto"/>
          <w:sz w:val="24"/>
          <w:szCs w:val="24"/>
        </w:rPr>
        <w:fldChar w:fldCharType="separate"/>
      </w:r>
      <w:r w:rsidR="00402541" w:rsidRPr="009312E8">
        <w:rPr>
          <w:rFonts w:ascii="Times New Roman" w:hAnsi="Times New Roman" w:cs="Times New Roman"/>
          <w:noProof/>
          <w:color w:val="auto"/>
          <w:sz w:val="24"/>
          <w:szCs w:val="24"/>
          <w:lang w:val="ru-RU"/>
        </w:rPr>
        <w:t xml:space="preserve">Глава </w:t>
      </w:r>
      <w:r w:rsidR="00402541" w:rsidRPr="009312E8">
        <w:rPr>
          <w:rFonts w:ascii="Times New Roman" w:hAnsi="Times New Roman" w:cs="Times New Roman"/>
          <w:noProof/>
          <w:color w:val="auto"/>
          <w:sz w:val="24"/>
          <w:szCs w:val="24"/>
        </w:rPr>
        <w:t>XVI</w:t>
      </w:r>
      <w:r w:rsidR="00402541" w:rsidRPr="009312E8">
        <w:rPr>
          <w:rFonts w:ascii="Times New Roman" w:hAnsi="Times New Roman" w:cs="Times New Roman"/>
          <w:noProof/>
          <w:color w:val="auto"/>
          <w:sz w:val="24"/>
          <w:szCs w:val="24"/>
          <w:lang w:val="ru-RU"/>
        </w:rPr>
        <w:t>. Градостроительные регламенты в части видов и параметров разрешенного  использования земельных участков и объектов капитального строительства</w:t>
      </w:r>
      <w:r w:rsidR="00402541" w:rsidRPr="009312E8">
        <w:rPr>
          <w:rFonts w:ascii="Times New Roman" w:hAnsi="Times New Roman" w:cs="Times New Roman"/>
          <w:noProof/>
          <w:color w:val="auto"/>
          <w:sz w:val="24"/>
          <w:szCs w:val="24"/>
          <w:lang w:val="ru-RU"/>
        </w:rPr>
        <w:tab/>
      </w:r>
      <w:r w:rsidRPr="009312E8">
        <w:rPr>
          <w:rFonts w:ascii="Times New Roman" w:hAnsi="Times New Roman" w:cs="Times New Roman"/>
          <w:noProof/>
          <w:color w:val="auto"/>
          <w:sz w:val="24"/>
          <w:szCs w:val="24"/>
        </w:rPr>
        <w:fldChar w:fldCharType="begin"/>
      </w:r>
      <w:r w:rsidR="00402541" w:rsidRPr="009312E8">
        <w:rPr>
          <w:rFonts w:ascii="Times New Roman" w:hAnsi="Times New Roman" w:cs="Times New Roman"/>
          <w:noProof/>
          <w:color w:val="auto"/>
          <w:sz w:val="24"/>
          <w:szCs w:val="24"/>
          <w:lang w:val="ru-RU"/>
        </w:rPr>
        <w:instrText xml:space="preserve"> </w:instrText>
      </w:r>
      <w:r w:rsidR="00402541" w:rsidRPr="009312E8">
        <w:rPr>
          <w:rFonts w:ascii="Times New Roman" w:hAnsi="Times New Roman" w:cs="Times New Roman"/>
          <w:noProof/>
          <w:color w:val="auto"/>
          <w:sz w:val="24"/>
          <w:szCs w:val="24"/>
        </w:rPr>
        <w:instrText>PAGEREF</w:instrText>
      </w:r>
      <w:r w:rsidR="00402541" w:rsidRPr="009312E8">
        <w:rPr>
          <w:rFonts w:ascii="Times New Roman" w:hAnsi="Times New Roman" w:cs="Times New Roman"/>
          <w:noProof/>
          <w:color w:val="auto"/>
          <w:sz w:val="24"/>
          <w:szCs w:val="24"/>
          <w:lang w:val="ru-RU"/>
        </w:rPr>
        <w:instrText xml:space="preserve"> _</w:instrText>
      </w:r>
      <w:r w:rsidR="00402541" w:rsidRPr="009312E8">
        <w:rPr>
          <w:rFonts w:ascii="Times New Roman" w:hAnsi="Times New Roman" w:cs="Times New Roman"/>
          <w:noProof/>
          <w:color w:val="auto"/>
          <w:sz w:val="24"/>
          <w:szCs w:val="24"/>
        </w:rPr>
        <w:instrText>Toc</w:instrText>
      </w:r>
      <w:r w:rsidR="00402541" w:rsidRPr="009312E8">
        <w:rPr>
          <w:rFonts w:ascii="Times New Roman" w:hAnsi="Times New Roman" w:cs="Times New Roman"/>
          <w:noProof/>
          <w:color w:val="auto"/>
          <w:sz w:val="24"/>
          <w:szCs w:val="24"/>
          <w:lang w:val="ru-RU"/>
        </w:rPr>
        <w:instrText>466906061 \</w:instrText>
      </w:r>
      <w:r w:rsidR="00402541" w:rsidRPr="009312E8">
        <w:rPr>
          <w:rFonts w:ascii="Times New Roman" w:hAnsi="Times New Roman" w:cs="Times New Roman"/>
          <w:noProof/>
          <w:color w:val="auto"/>
          <w:sz w:val="24"/>
          <w:szCs w:val="24"/>
        </w:rPr>
        <w:instrText>h</w:instrText>
      </w:r>
      <w:r w:rsidR="00402541"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r>
      <w:r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5</w:t>
      </w:r>
      <w:r w:rsidRPr="009312E8">
        <w:rPr>
          <w:rFonts w:ascii="Times New Roman" w:hAnsi="Times New Roman" w:cs="Times New Roman"/>
          <w:noProof/>
          <w:color w:val="auto"/>
          <w:sz w:val="24"/>
          <w:szCs w:val="24"/>
        </w:rPr>
        <w:fldChar w:fldCharType="end"/>
      </w:r>
    </w:p>
    <w:p w:rsidR="00402541" w:rsidRPr="009312E8" w:rsidRDefault="00402541">
      <w:pPr>
        <w:pStyle w:val="34"/>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Статья 62.  Градостроительное зонирование и установление градостроительных регламентов муниципального образования Светлополянский сельсовет</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466906062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5</w:t>
      </w:r>
      <w:r w:rsidR="00B645F4" w:rsidRPr="009312E8">
        <w:rPr>
          <w:rFonts w:ascii="Times New Roman" w:hAnsi="Times New Roman" w:cs="Times New Roman"/>
          <w:noProof/>
          <w:color w:val="auto"/>
          <w:sz w:val="24"/>
          <w:szCs w:val="24"/>
        </w:rPr>
        <w:fldChar w:fldCharType="end"/>
      </w:r>
    </w:p>
    <w:p w:rsidR="00402541" w:rsidRPr="009312E8" w:rsidRDefault="00402541">
      <w:pPr>
        <w:pStyle w:val="34"/>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Статья 63. Виды территориальных зон, установленных настоящими Правилами</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466906063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5</w:t>
      </w:r>
      <w:r w:rsidR="00B645F4" w:rsidRPr="009312E8">
        <w:rPr>
          <w:rFonts w:ascii="Times New Roman" w:hAnsi="Times New Roman" w:cs="Times New Roman"/>
          <w:noProof/>
          <w:color w:val="auto"/>
          <w:sz w:val="24"/>
          <w:szCs w:val="24"/>
        </w:rPr>
        <w:fldChar w:fldCharType="end"/>
      </w:r>
    </w:p>
    <w:p w:rsidR="00402541" w:rsidRPr="009312E8" w:rsidRDefault="00402541" w:rsidP="00402541">
      <w:pPr>
        <w:pStyle w:val="34"/>
        <w:tabs>
          <w:tab w:val="right" w:leader="dot" w:pos="10621"/>
        </w:tabs>
        <w:rPr>
          <w:rFonts w:ascii="Times New Roman" w:hAnsi="Times New Roman" w:cs="Times New Roman"/>
          <w:noProof/>
          <w:color w:val="auto"/>
          <w:sz w:val="24"/>
          <w:szCs w:val="24"/>
          <w:lang w:val="ru-RU"/>
        </w:rPr>
      </w:pPr>
      <w:r w:rsidRPr="009312E8">
        <w:rPr>
          <w:rFonts w:ascii="Times New Roman" w:hAnsi="Times New Roman" w:cs="Times New Roman"/>
          <w:noProof/>
          <w:color w:val="auto"/>
          <w:sz w:val="24"/>
          <w:szCs w:val="24"/>
          <w:lang w:val="ru-RU"/>
        </w:rPr>
        <w:t>Статья 64. Градостроительные регламенты и их применение</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466906064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5</w:t>
      </w:r>
      <w:r w:rsidR="00B645F4" w:rsidRPr="009312E8">
        <w:rPr>
          <w:rFonts w:ascii="Times New Roman" w:hAnsi="Times New Roman" w:cs="Times New Roman"/>
          <w:noProof/>
          <w:color w:val="auto"/>
          <w:sz w:val="24"/>
          <w:szCs w:val="24"/>
        </w:rPr>
        <w:fldChar w:fldCharType="end"/>
      </w:r>
    </w:p>
    <w:p w:rsidR="00402541" w:rsidRPr="009312E8" w:rsidRDefault="00402541" w:rsidP="00402541">
      <w:pPr>
        <w:pStyle w:val="34"/>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Статья 65. Обеспечение безопасности воздушного транспорта</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466906065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8</w:t>
      </w:r>
      <w:r w:rsidR="00B645F4" w:rsidRPr="009312E8">
        <w:rPr>
          <w:rFonts w:ascii="Times New Roman" w:hAnsi="Times New Roman" w:cs="Times New Roman"/>
          <w:noProof/>
          <w:color w:val="auto"/>
          <w:sz w:val="24"/>
          <w:szCs w:val="24"/>
        </w:rPr>
        <w:fldChar w:fldCharType="end"/>
      </w:r>
    </w:p>
    <w:p w:rsidR="00402541" w:rsidRPr="009312E8" w:rsidRDefault="00402541">
      <w:pPr>
        <w:pStyle w:val="34"/>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Статья 66. Перечень территориальных зон, выделенных на карте градостроительного зонирования территории Светлополянского сельсовета</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466906066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10</w:t>
      </w:r>
      <w:r w:rsidR="00B645F4" w:rsidRPr="009312E8">
        <w:rPr>
          <w:rFonts w:ascii="Times New Roman" w:hAnsi="Times New Roman" w:cs="Times New Roman"/>
          <w:noProof/>
          <w:color w:val="auto"/>
          <w:sz w:val="24"/>
          <w:szCs w:val="24"/>
        </w:rPr>
        <w:fldChar w:fldCharType="end"/>
      </w:r>
    </w:p>
    <w:p w:rsidR="00402541" w:rsidRPr="009312E8" w:rsidRDefault="00402541">
      <w:pPr>
        <w:pStyle w:val="34"/>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Статья 67. Градостроительные регламенты и параметры разрешенного использования земельных участков и объектов капитального строительства в жилой зоне</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466906067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12</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67.1. Зона индивидуальной жилой застройки и  личного подсобного хозяйства (Ж-1)</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466906068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13</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67.2. Зона малоэтажной многоквартирной жилой застройки (Ж-2)</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466906069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14</w:t>
      </w:r>
      <w:r w:rsidR="00B645F4" w:rsidRPr="009312E8">
        <w:rPr>
          <w:rFonts w:ascii="Times New Roman" w:hAnsi="Times New Roman" w:cs="Times New Roman"/>
          <w:noProof/>
          <w:color w:val="auto"/>
          <w:sz w:val="24"/>
          <w:szCs w:val="24"/>
        </w:rPr>
        <w:fldChar w:fldCharType="end"/>
      </w:r>
    </w:p>
    <w:p w:rsidR="00402541" w:rsidRPr="009312E8" w:rsidRDefault="00402541">
      <w:pPr>
        <w:pStyle w:val="34"/>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Статья 68. Градостроительные регламенты и параметры разрешенного использования земельных участков и объектов капитального строительства общественных зон</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466906070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17</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68.1 Зона объектов социально-бытового обслуживания (ОД-1)</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466906071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17</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68.2. Зона объектов предпринимательства (ОД-2)</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466906072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19</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68.3. Зона образования, просвещения и здравоохранения (ОД-3)</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466906073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20</w:t>
      </w:r>
      <w:r w:rsidR="00B645F4" w:rsidRPr="009312E8">
        <w:rPr>
          <w:rFonts w:ascii="Times New Roman" w:hAnsi="Times New Roman" w:cs="Times New Roman"/>
          <w:noProof/>
          <w:color w:val="auto"/>
          <w:sz w:val="24"/>
          <w:szCs w:val="24"/>
        </w:rPr>
        <w:fldChar w:fldCharType="end"/>
      </w:r>
    </w:p>
    <w:p w:rsidR="00402541" w:rsidRPr="009312E8" w:rsidRDefault="00402541">
      <w:pPr>
        <w:pStyle w:val="34"/>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Статья 69. Градостроительные регламенты и параметры разрешенного использования земельных участков и объектов капитального строительства зон рекреационного назначения</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466906079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24</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69.1. Зона природных территорий (Р-1)</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466906080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24</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 xml:space="preserve">69.2. </w:t>
      </w:r>
      <w:r w:rsidRPr="009312E8">
        <w:rPr>
          <w:rFonts w:ascii="Times New Roman" w:hAnsi="Times New Roman" w:cs="Times New Roman"/>
          <w:noProof/>
          <w:color w:val="auto"/>
          <w:sz w:val="24"/>
          <w:szCs w:val="24"/>
          <w:lang w:val="ru-RU" w:eastAsia="ru-RU"/>
        </w:rPr>
        <w:t>Рекреационные территории с ограничением застройки (Р-2)</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466906082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24</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69.3. Зона о</w:t>
      </w:r>
      <w:r w:rsidRPr="009312E8">
        <w:rPr>
          <w:rFonts w:ascii="Times New Roman" w:hAnsi="Times New Roman" w:cs="Times New Roman"/>
          <w:noProof/>
          <w:color w:val="auto"/>
          <w:sz w:val="24"/>
          <w:szCs w:val="24"/>
          <w:lang w:val="ru-RU" w:eastAsia="ru-RU"/>
        </w:rPr>
        <w:t>бъектов туристического обслуживания (Р-3)</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466906085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25</w:t>
      </w:r>
      <w:r w:rsidR="00B645F4" w:rsidRPr="009312E8">
        <w:rPr>
          <w:rFonts w:ascii="Times New Roman" w:hAnsi="Times New Roman" w:cs="Times New Roman"/>
          <w:noProof/>
          <w:color w:val="auto"/>
          <w:sz w:val="24"/>
          <w:szCs w:val="24"/>
        </w:rPr>
        <w:fldChar w:fldCharType="end"/>
      </w:r>
    </w:p>
    <w:p w:rsidR="00402541" w:rsidRPr="009312E8" w:rsidRDefault="00402541">
      <w:pPr>
        <w:pStyle w:val="34"/>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Статья 70. Градостроительные регламенты и параметры разрешённого использования земельных участков и объектов капитального строительства в  зоне промышленной        деятельности</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466906088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26</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 xml:space="preserve">70.1. Зона производственных объектов </w:t>
      </w:r>
      <w:r w:rsidRPr="009312E8">
        <w:rPr>
          <w:rFonts w:ascii="Times New Roman" w:hAnsi="Times New Roman" w:cs="Times New Roman"/>
          <w:noProof/>
          <w:color w:val="auto"/>
          <w:sz w:val="24"/>
          <w:szCs w:val="24"/>
        </w:rPr>
        <w:t>III</w:t>
      </w:r>
      <w:r w:rsidRPr="009312E8">
        <w:rPr>
          <w:rFonts w:ascii="Times New Roman" w:hAnsi="Times New Roman" w:cs="Times New Roman"/>
          <w:noProof/>
          <w:color w:val="auto"/>
          <w:sz w:val="24"/>
          <w:szCs w:val="24"/>
          <w:lang w:val="ru-RU"/>
        </w:rPr>
        <w:t xml:space="preserve"> класса опасности (П-1) (санитарно-защитная зона 300 метров)</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466906089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26</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 xml:space="preserve">70.2. Зона производственных объектов </w:t>
      </w:r>
      <w:r w:rsidRPr="009312E8">
        <w:rPr>
          <w:rFonts w:ascii="Times New Roman" w:hAnsi="Times New Roman" w:cs="Times New Roman"/>
          <w:noProof/>
          <w:color w:val="auto"/>
          <w:sz w:val="24"/>
          <w:szCs w:val="24"/>
        </w:rPr>
        <w:t>IV</w:t>
      </w:r>
      <w:r w:rsidRPr="009312E8">
        <w:rPr>
          <w:rFonts w:ascii="Times New Roman" w:hAnsi="Times New Roman" w:cs="Times New Roman"/>
          <w:noProof/>
          <w:color w:val="auto"/>
          <w:sz w:val="24"/>
          <w:szCs w:val="24"/>
          <w:lang w:val="ru-RU"/>
        </w:rPr>
        <w:t xml:space="preserve"> класса опасности (П-2) (санитарно-защитная зона 100 метров)</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466906090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28</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 xml:space="preserve">70.3. Зона производственных объектов </w:t>
      </w:r>
      <w:r w:rsidRPr="009312E8">
        <w:rPr>
          <w:rFonts w:ascii="Times New Roman" w:hAnsi="Times New Roman" w:cs="Times New Roman"/>
          <w:noProof/>
          <w:color w:val="auto"/>
          <w:sz w:val="24"/>
          <w:szCs w:val="24"/>
        </w:rPr>
        <w:t>V</w:t>
      </w:r>
      <w:r w:rsidRPr="009312E8">
        <w:rPr>
          <w:rFonts w:ascii="Times New Roman" w:hAnsi="Times New Roman" w:cs="Times New Roman"/>
          <w:noProof/>
          <w:color w:val="auto"/>
          <w:sz w:val="24"/>
          <w:szCs w:val="24"/>
          <w:lang w:val="ru-RU"/>
        </w:rPr>
        <w:t xml:space="preserve"> класса опасности (П-3) (санитарно-защитная зона 50 метров)</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466906091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29</w:t>
      </w:r>
      <w:r w:rsidR="00B645F4" w:rsidRPr="009312E8">
        <w:rPr>
          <w:rFonts w:ascii="Times New Roman" w:hAnsi="Times New Roman" w:cs="Times New Roman"/>
          <w:noProof/>
          <w:color w:val="auto"/>
          <w:sz w:val="24"/>
          <w:szCs w:val="24"/>
        </w:rPr>
        <w:fldChar w:fldCharType="end"/>
      </w:r>
    </w:p>
    <w:p w:rsidR="00402541" w:rsidRPr="009312E8" w:rsidRDefault="00402541">
      <w:pPr>
        <w:pStyle w:val="34"/>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Статья 71. Градостроительные регламенты и параметры разрешенного использования земельных участков и объектов капитального строительства зоны инженерно-транспортной инфраструктуры</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466906092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31</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71.1. Зона инженерно-транспортной инфраструктуры (ИТ)</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466906093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31</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71.2. Зона железнодорожного транспорта (Т-1)</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466906095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32</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71.2. Зона трубопроводного транспорта (Т-2)</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466906097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33</w:t>
      </w:r>
      <w:r w:rsidR="00B645F4" w:rsidRPr="009312E8">
        <w:rPr>
          <w:rFonts w:ascii="Times New Roman" w:hAnsi="Times New Roman" w:cs="Times New Roman"/>
          <w:noProof/>
          <w:color w:val="auto"/>
          <w:sz w:val="24"/>
          <w:szCs w:val="24"/>
        </w:rPr>
        <w:fldChar w:fldCharType="end"/>
      </w:r>
    </w:p>
    <w:p w:rsidR="00402541" w:rsidRPr="009312E8" w:rsidRDefault="00402541">
      <w:pPr>
        <w:pStyle w:val="34"/>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Статья 72. Градостроительные регламенты и параметры разрешённого использования земельных участков и объектов капитального строительства в  зонах сельскохозяйственного использования</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466906100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34</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72.1. Зона сельскохозяйственного использования без ограничения использования пестицидов и ядохимикатов (СХ-1)</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466906101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35</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72.2. Зона сельскохозяйственного использования с ограничением использования пестицидов и ядохимикатов (СХ-2)</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466906102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35</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 xml:space="preserve">72.3.  Зона сельскохозяйственных производственных объектов </w:t>
      </w:r>
      <w:r w:rsidRPr="009312E8">
        <w:rPr>
          <w:rFonts w:ascii="Times New Roman" w:hAnsi="Times New Roman" w:cs="Times New Roman"/>
          <w:noProof/>
          <w:color w:val="auto"/>
          <w:sz w:val="24"/>
          <w:szCs w:val="24"/>
        </w:rPr>
        <w:t>III</w:t>
      </w:r>
      <w:r w:rsidRPr="009312E8">
        <w:rPr>
          <w:rFonts w:ascii="Times New Roman" w:hAnsi="Times New Roman" w:cs="Times New Roman"/>
          <w:noProof/>
          <w:color w:val="auto"/>
          <w:sz w:val="24"/>
          <w:szCs w:val="24"/>
          <w:lang w:val="ru-RU"/>
        </w:rPr>
        <w:t xml:space="preserve"> класса опасности     (СХ-3) (санитарно-защитная зона 300 метров)</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466906104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36</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 xml:space="preserve">72.4. Зона сельскохозяйственных производственных объектов </w:t>
      </w:r>
      <w:r w:rsidRPr="009312E8">
        <w:rPr>
          <w:rFonts w:ascii="Times New Roman" w:hAnsi="Times New Roman" w:cs="Times New Roman"/>
          <w:noProof/>
          <w:color w:val="auto"/>
          <w:sz w:val="24"/>
          <w:szCs w:val="24"/>
        </w:rPr>
        <w:t>IV</w:t>
      </w:r>
      <w:r w:rsidRPr="009312E8">
        <w:rPr>
          <w:rFonts w:ascii="Times New Roman" w:hAnsi="Times New Roman" w:cs="Times New Roman"/>
          <w:noProof/>
          <w:color w:val="auto"/>
          <w:sz w:val="24"/>
          <w:szCs w:val="24"/>
          <w:lang w:val="ru-RU"/>
        </w:rPr>
        <w:t xml:space="preserve"> класса опасности (СХ-4) (санитарно-защитная зона 100 метров)</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466906105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37</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 xml:space="preserve">72.5. Зона сельскохозяйственных производственных объектов </w:t>
      </w:r>
      <w:r w:rsidRPr="009312E8">
        <w:rPr>
          <w:rFonts w:ascii="Times New Roman" w:hAnsi="Times New Roman" w:cs="Times New Roman"/>
          <w:noProof/>
          <w:color w:val="auto"/>
          <w:sz w:val="24"/>
          <w:szCs w:val="24"/>
        </w:rPr>
        <w:t>V</w:t>
      </w:r>
      <w:r w:rsidRPr="009312E8">
        <w:rPr>
          <w:rFonts w:ascii="Times New Roman" w:hAnsi="Times New Roman" w:cs="Times New Roman"/>
          <w:noProof/>
          <w:color w:val="auto"/>
          <w:sz w:val="24"/>
          <w:szCs w:val="24"/>
          <w:lang w:val="ru-RU"/>
        </w:rPr>
        <w:t xml:space="preserve"> класса опасности (СХ-5) (санитарно-защитная зона 50 метров)</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466906106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38</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72.6. Зона ведения садоводства, огородничества и дачного хозяйства (СХ-6)</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466906107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38</w:t>
      </w:r>
      <w:r w:rsidR="00B645F4" w:rsidRPr="009312E8">
        <w:rPr>
          <w:rFonts w:ascii="Times New Roman" w:hAnsi="Times New Roman" w:cs="Times New Roman"/>
          <w:noProof/>
          <w:color w:val="auto"/>
          <w:sz w:val="24"/>
          <w:szCs w:val="24"/>
        </w:rPr>
        <w:fldChar w:fldCharType="end"/>
      </w:r>
    </w:p>
    <w:p w:rsidR="00402541" w:rsidRPr="009312E8" w:rsidRDefault="00402541">
      <w:pPr>
        <w:pStyle w:val="34"/>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 xml:space="preserve">Статья 73. Градостроительные регламенты и параметры разрешённого использования </w:t>
      </w:r>
      <w:r w:rsidRPr="009312E8">
        <w:rPr>
          <w:rFonts w:ascii="Times New Roman" w:hAnsi="Times New Roman" w:cs="Times New Roman"/>
          <w:noProof/>
          <w:color w:val="auto"/>
          <w:sz w:val="24"/>
          <w:szCs w:val="24"/>
          <w:lang w:val="ru-RU"/>
        </w:rPr>
        <w:lastRenderedPageBreak/>
        <w:t>земельных участков и объектов капитального строительства в зонах специального назначения</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466906108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sidRPr="007A2FA3">
        <w:rPr>
          <w:rFonts w:ascii="Times New Roman" w:hAnsi="Times New Roman" w:cs="Times New Roman"/>
          <w:noProof/>
          <w:color w:val="auto"/>
          <w:sz w:val="24"/>
          <w:szCs w:val="24"/>
          <w:lang w:val="ru-RU"/>
        </w:rPr>
        <w:t>39</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73.1. Зона ритуальной деятельности (СН-1)</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466906109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Pr>
          <w:rFonts w:ascii="Times New Roman" w:hAnsi="Times New Roman" w:cs="Times New Roman"/>
          <w:noProof/>
          <w:color w:val="auto"/>
          <w:sz w:val="24"/>
          <w:szCs w:val="24"/>
        </w:rPr>
        <w:t>39</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73.2. Зона размещения скотомогильников и объектов захоронения отходов (СН-2)</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466906110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Pr>
          <w:rFonts w:ascii="Times New Roman" w:hAnsi="Times New Roman" w:cs="Times New Roman"/>
          <w:noProof/>
          <w:color w:val="auto"/>
          <w:sz w:val="24"/>
          <w:szCs w:val="24"/>
        </w:rPr>
        <w:t>40</w:t>
      </w:r>
      <w:r w:rsidR="00B645F4" w:rsidRPr="009312E8">
        <w:rPr>
          <w:rFonts w:ascii="Times New Roman" w:hAnsi="Times New Roman" w:cs="Times New Roman"/>
          <w:noProof/>
          <w:color w:val="auto"/>
          <w:sz w:val="24"/>
          <w:szCs w:val="24"/>
        </w:rPr>
        <w:fldChar w:fldCharType="end"/>
      </w:r>
    </w:p>
    <w:p w:rsidR="00402541" w:rsidRPr="009312E8" w:rsidRDefault="00402541" w:rsidP="00402541">
      <w:pPr>
        <w:pStyle w:val="43"/>
        <w:tabs>
          <w:tab w:val="right" w:leader="dot" w:pos="10621"/>
        </w:tabs>
        <w:ind w:left="232"/>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Статья 74. Земли запаса (ЗЗ)</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466906112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Pr>
          <w:rFonts w:ascii="Times New Roman" w:hAnsi="Times New Roman" w:cs="Times New Roman"/>
          <w:noProof/>
          <w:color w:val="auto"/>
          <w:sz w:val="24"/>
          <w:szCs w:val="24"/>
        </w:rPr>
        <w:t>41</w:t>
      </w:r>
      <w:r w:rsidR="00B645F4" w:rsidRPr="009312E8">
        <w:rPr>
          <w:rFonts w:ascii="Times New Roman" w:hAnsi="Times New Roman" w:cs="Times New Roman"/>
          <w:noProof/>
          <w:color w:val="auto"/>
          <w:sz w:val="24"/>
          <w:szCs w:val="24"/>
        </w:rPr>
        <w:fldChar w:fldCharType="end"/>
      </w:r>
    </w:p>
    <w:p w:rsidR="00402541" w:rsidRPr="009312E8" w:rsidRDefault="00402541">
      <w:pPr>
        <w:pStyle w:val="34"/>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Статья 75. Зоны с особыми условиями использования территорий</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466906114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Pr>
          <w:rFonts w:ascii="Times New Roman" w:hAnsi="Times New Roman" w:cs="Times New Roman"/>
          <w:noProof/>
          <w:color w:val="auto"/>
          <w:sz w:val="24"/>
          <w:szCs w:val="24"/>
        </w:rPr>
        <w:t>42</w:t>
      </w:r>
      <w:r w:rsidR="00B645F4" w:rsidRPr="009312E8">
        <w:rPr>
          <w:rFonts w:ascii="Times New Roman" w:hAnsi="Times New Roman" w:cs="Times New Roman"/>
          <w:noProof/>
          <w:color w:val="auto"/>
          <w:sz w:val="24"/>
          <w:szCs w:val="24"/>
        </w:rPr>
        <w:fldChar w:fldCharType="end"/>
      </w:r>
    </w:p>
    <w:p w:rsidR="00402541" w:rsidRPr="009312E8" w:rsidRDefault="00402541">
      <w:pPr>
        <w:pStyle w:val="34"/>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Статья 76. Земли, для которых не устанавливаются градостроительные регламенты</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466906115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Pr>
          <w:rFonts w:ascii="Times New Roman" w:hAnsi="Times New Roman" w:cs="Times New Roman"/>
          <w:noProof/>
          <w:color w:val="auto"/>
          <w:sz w:val="24"/>
          <w:szCs w:val="24"/>
        </w:rPr>
        <w:t>43</w:t>
      </w:r>
      <w:r w:rsidR="00B645F4" w:rsidRPr="009312E8">
        <w:rPr>
          <w:rFonts w:ascii="Times New Roman" w:hAnsi="Times New Roman" w:cs="Times New Roman"/>
          <w:noProof/>
          <w:color w:val="auto"/>
          <w:sz w:val="24"/>
          <w:szCs w:val="24"/>
        </w:rPr>
        <w:fldChar w:fldCharType="end"/>
      </w:r>
    </w:p>
    <w:p w:rsidR="00402541" w:rsidRPr="009312E8" w:rsidRDefault="00402541" w:rsidP="00402541">
      <w:pPr>
        <w:pStyle w:val="34"/>
        <w:tabs>
          <w:tab w:val="right" w:leader="dot" w:pos="10621"/>
        </w:tabs>
        <w:spacing w:before="220"/>
        <w:ind w:left="0"/>
        <w:rPr>
          <w:rFonts w:ascii="Times New Roman" w:eastAsiaTheme="minorEastAsia" w:hAnsi="Times New Roman" w:cs="Times New Roman"/>
          <w:b/>
          <w:noProof/>
          <w:color w:val="auto"/>
          <w:kern w:val="0"/>
          <w:sz w:val="24"/>
          <w:szCs w:val="24"/>
          <w:lang w:val="ru-RU" w:eastAsia="ru-RU" w:bidi="ar-SA"/>
        </w:rPr>
      </w:pPr>
      <w:r w:rsidRPr="009312E8">
        <w:rPr>
          <w:rFonts w:ascii="Times New Roman" w:hAnsi="Times New Roman" w:cs="Times New Roman"/>
          <w:b/>
          <w:noProof/>
          <w:color w:val="auto"/>
          <w:sz w:val="24"/>
          <w:szCs w:val="24"/>
          <w:lang w:val="ru-RU"/>
        </w:rPr>
        <w:t>Глава</w:t>
      </w:r>
      <w:r w:rsidRPr="009312E8">
        <w:rPr>
          <w:rFonts w:ascii="Times New Roman" w:hAnsi="Times New Roman" w:cs="Times New Roman"/>
          <w:b/>
          <w:noProof/>
          <w:color w:val="auto"/>
          <w:sz w:val="24"/>
          <w:szCs w:val="24"/>
        </w:rPr>
        <w:t>XVII</w:t>
      </w:r>
      <w:r w:rsidRPr="009312E8">
        <w:rPr>
          <w:rFonts w:ascii="Times New Roman" w:hAnsi="Times New Roman" w:cs="Times New Roman"/>
          <w:b/>
          <w:noProof/>
          <w:color w:val="auto"/>
          <w:sz w:val="24"/>
          <w:szCs w:val="24"/>
          <w:lang w:val="ru-RU"/>
        </w:rPr>
        <w:t>. Содержание ограничений использования земельных участков и объектов капитального строительства в зонах с особыми условиями использования территорий. Условия использования территорий объектов культурного наследия</w:t>
      </w:r>
      <w:r w:rsidRPr="009312E8">
        <w:rPr>
          <w:rFonts w:ascii="Times New Roman" w:hAnsi="Times New Roman" w:cs="Times New Roman"/>
          <w:b/>
          <w:noProof/>
          <w:color w:val="auto"/>
          <w:sz w:val="24"/>
          <w:szCs w:val="24"/>
          <w:lang w:val="ru-RU"/>
        </w:rPr>
        <w:tab/>
      </w:r>
      <w:r w:rsidR="00B645F4" w:rsidRPr="009312E8">
        <w:rPr>
          <w:rFonts w:ascii="Times New Roman" w:hAnsi="Times New Roman" w:cs="Times New Roman"/>
          <w:b/>
          <w:noProof/>
          <w:color w:val="auto"/>
          <w:sz w:val="24"/>
          <w:szCs w:val="24"/>
        </w:rPr>
        <w:fldChar w:fldCharType="begin"/>
      </w:r>
      <w:r w:rsidRPr="009312E8">
        <w:rPr>
          <w:rFonts w:ascii="Times New Roman" w:hAnsi="Times New Roman" w:cs="Times New Roman"/>
          <w:b/>
          <w:noProof/>
          <w:color w:val="auto"/>
          <w:sz w:val="24"/>
          <w:szCs w:val="24"/>
          <w:lang w:val="ru-RU"/>
        </w:rPr>
        <w:instrText xml:space="preserve"> </w:instrText>
      </w:r>
      <w:r w:rsidRPr="009312E8">
        <w:rPr>
          <w:rFonts w:ascii="Times New Roman" w:hAnsi="Times New Roman" w:cs="Times New Roman"/>
          <w:b/>
          <w:noProof/>
          <w:color w:val="auto"/>
          <w:sz w:val="24"/>
          <w:szCs w:val="24"/>
        </w:rPr>
        <w:instrText>PAGEREF</w:instrText>
      </w:r>
      <w:r w:rsidRPr="009312E8">
        <w:rPr>
          <w:rFonts w:ascii="Times New Roman" w:hAnsi="Times New Roman" w:cs="Times New Roman"/>
          <w:b/>
          <w:noProof/>
          <w:color w:val="auto"/>
          <w:sz w:val="24"/>
          <w:szCs w:val="24"/>
          <w:lang w:val="ru-RU"/>
        </w:rPr>
        <w:instrText xml:space="preserve"> _</w:instrText>
      </w:r>
      <w:r w:rsidRPr="009312E8">
        <w:rPr>
          <w:rFonts w:ascii="Times New Roman" w:hAnsi="Times New Roman" w:cs="Times New Roman"/>
          <w:b/>
          <w:noProof/>
          <w:color w:val="auto"/>
          <w:sz w:val="24"/>
          <w:szCs w:val="24"/>
        </w:rPr>
        <w:instrText>Toc</w:instrText>
      </w:r>
      <w:r w:rsidRPr="009312E8">
        <w:rPr>
          <w:rFonts w:ascii="Times New Roman" w:hAnsi="Times New Roman" w:cs="Times New Roman"/>
          <w:b/>
          <w:noProof/>
          <w:color w:val="auto"/>
          <w:sz w:val="24"/>
          <w:szCs w:val="24"/>
          <w:lang w:val="ru-RU"/>
        </w:rPr>
        <w:instrText>466906116 \</w:instrText>
      </w:r>
      <w:r w:rsidRPr="009312E8">
        <w:rPr>
          <w:rFonts w:ascii="Times New Roman" w:hAnsi="Times New Roman" w:cs="Times New Roman"/>
          <w:b/>
          <w:noProof/>
          <w:color w:val="auto"/>
          <w:sz w:val="24"/>
          <w:szCs w:val="24"/>
        </w:rPr>
        <w:instrText>h</w:instrText>
      </w:r>
      <w:r w:rsidRPr="009312E8">
        <w:rPr>
          <w:rFonts w:ascii="Times New Roman" w:hAnsi="Times New Roman" w:cs="Times New Roman"/>
          <w:b/>
          <w:noProof/>
          <w:color w:val="auto"/>
          <w:sz w:val="24"/>
          <w:szCs w:val="24"/>
          <w:lang w:val="ru-RU"/>
        </w:rPr>
        <w:instrText xml:space="preserve"> </w:instrText>
      </w:r>
      <w:r w:rsidR="00B645F4" w:rsidRPr="009312E8">
        <w:rPr>
          <w:rFonts w:ascii="Times New Roman" w:hAnsi="Times New Roman" w:cs="Times New Roman"/>
          <w:b/>
          <w:noProof/>
          <w:color w:val="auto"/>
          <w:sz w:val="24"/>
          <w:szCs w:val="24"/>
        </w:rPr>
      </w:r>
      <w:r w:rsidR="00B645F4" w:rsidRPr="009312E8">
        <w:rPr>
          <w:rFonts w:ascii="Times New Roman" w:hAnsi="Times New Roman" w:cs="Times New Roman"/>
          <w:b/>
          <w:noProof/>
          <w:color w:val="auto"/>
          <w:sz w:val="24"/>
          <w:szCs w:val="24"/>
        </w:rPr>
        <w:fldChar w:fldCharType="separate"/>
      </w:r>
      <w:r w:rsidR="00B750AF">
        <w:rPr>
          <w:rFonts w:ascii="Times New Roman" w:hAnsi="Times New Roman" w:cs="Times New Roman"/>
          <w:b/>
          <w:noProof/>
          <w:color w:val="auto"/>
          <w:sz w:val="24"/>
          <w:szCs w:val="24"/>
        </w:rPr>
        <w:t>44</w:t>
      </w:r>
      <w:r w:rsidR="00B645F4" w:rsidRPr="009312E8">
        <w:rPr>
          <w:rFonts w:ascii="Times New Roman" w:hAnsi="Times New Roman" w:cs="Times New Roman"/>
          <w:b/>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Статья 77. Градостроительные регламенты использования водоохранных зон и прибрежных защитных полос</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466906117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Pr>
          <w:rFonts w:ascii="Times New Roman" w:hAnsi="Times New Roman" w:cs="Times New Roman"/>
          <w:noProof/>
          <w:color w:val="auto"/>
          <w:sz w:val="24"/>
          <w:szCs w:val="24"/>
        </w:rPr>
        <w:t>44</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77.1. Правовое регулирование</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466906118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Pr>
          <w:rFonts w:ascii="Times New Roman" w:hAnsi="Times New Roman" w:cs="Times New Roman"/>
          <w:noProof/>
          <w:color w:val="auto"/>
          <w:sz w:val="24"/>
          <w:szCs w:val="24"/>
        </w:rPr>
        <w:t>44</w:t>
      </w:r>
      <w:r w:rsidR="00B645F4" w:rsidRPr="009312E8">
        <w:rPr>
          <w:rFonts w:ascii="Times New Roman" w:hAnsi="Times New Roman" w:cs="Times New Roman"/>
          <w:noProof/>
          <w:color w:val="auto"/>
          <w:sz w:val="24"/>
          <w:szCs w:val="24"/>
        </w:rPr>
        <w:fldChar w:fldCharType="end"/>
      </w:r>
    </w:p>
    <w:p w:rsidR="00402541" w:rsidRPr="009312E8" w:rsidRDefault="00402541">
      <w:pPr>
        <w:pStyle w:val="43"/>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77.2. Правовой режим водоохранных зон и прибрежной защитной полосы.</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466906119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Pr>
          <w:rFonts w:ascii="Times New Roman" w:hAnsi="Times New Roman" w:cs="Times New Roman"/>
          <w:noProof/>
          <w:color w:val="auto"/>
          <w:sz w:val="24"/>
          <w:szCs w:val="24"/>
        </w:rPr>
        <w:t>44</w:t>
      </w:r>
      <w:r w:rsidR="00B645F4" w:rsidRPr="009312E8">
        <w:rPr>
          <w:rFonts w:ascii="Times New Roman" w:hAnsi="Times New Roman" w:cs="Times New Roman"/>
          <w:noProof/>
          <w:color w:val="auto"/>
          <w:sz w:val="24"/>
          <w:szCs w:val="24"/>
        </w:rPr>
        <w:fldChar w:fldCharType="end"/>
      </w:r>
    </w:p>
    <w:p w:rsidR="00402541" w:rsidRPr="009312E8" w:rsidRDefault="00402541">
      <w:pPr>
        <w:pStyle w:val="34"/>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 xml:space="preserve">Статья 78. </w:t>
      </w:r>
      <w:r w:rsidRPr="009312E8">
        <w:rPr>
          <w:rFonts w:ascii="Times New Roman" w:eastAsia="Arial" w:hAnsi="Times New Roman" w:cs="Times New Roman"/>
          <w:noProof/>
          <w:color w:val="auto"/>
          <w:sz w:val="24"/>
          <w:szCs w:val="24"/>
          <w:lang w:val="ru-RU"/>
        </w:rPr>
        <w:t>Зона санитарной охраны источников водоснабжения и водопроводных   сооружений</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466906120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Pr>
          <w:rFonts w:ascii="Times New Roman" w:hAnsi="Times New Roman" w:cs="Times New Roman"/>
          <w:noProof/>
          <w:color w:val="auto"/>
          <w:sz w:val="24"/>
          <w:szCs w:val="24"/>
        </w:rPr>
        <w:t>47</w:t>
      </w:r>
      <w:r w:rsidR="00B645F4" w:rsidRPr="009312E8">
        <w:rPr>
          <w:rFonts w:ascii="Times New Roman" w:hAnsi="Times New Roman" w:cs="Times New Roman"/>
          <w:noProof/>
          <w:color w:val="auto"/>
          <w:sz w:val="24"/>
          <w:szCs w:val="24"/>
        </w:rPr>
        <w:fldChar w:fldCharType="end"/>
      </w:r>
    </w:p>
    <w:p w:rsidR="00402541" w:rsidRPr="009312E8" w:rsidRDefault="00402541">
      <w:pPr>
        <w:pStyle w:val="34"/>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Статья 79. Санитарно-защитная зона (СЗЗ)</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466906121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Pr>
          <w:rFonts w:ascii="Times New Roman" w:hAnsi="Times New Roman" w:cs="Times New Roman"/>
          <w:noProof/>
          <w:color w:val="auto"/>
          <w:sz w:val="24"/>
          <w:szCs w:val="24"/>
        </w:rPr>
        <w:t>48</w:t>
      </w:r>
      <w:r w:rsidR="00B645F4" w:rsidRPr="009312E8">
        <w:rPr>
          <w:rFonts w:ascii="Times New Roman" w:hAnsi="Times New Roman" w:cs="Times New Roman"/>
          <w:noProof/>
          <w:color w:val="auto"/>
          <w:sz w:val="24"/>
          <w:szCs w:val="24"/>
        </w:rPr>
        <w:fldChar w:fldCharType="end"/>
      </w:r>
    </w:p>
    <w:p w:rsidR="00402541" w:rsidRPr="009312E8" w:rsidRDefault="00402541" w:rsidP="00402541">
      <w:pPr>
        <w:pStyle w:val="34"/>
        <w:tabs>
          <w:tab w:val="right" w:leader="dot" w:pos="10621"/>
        </w:tabs>
        <w:rPr>
          <w:rFonts w:ascii="Times New Roman" w:hAnsi="Times New Roman" w:cs="Times New Roman"/>
          <w:noProof/>
          <w:color w:val="auto"/>
          <w:sz w:val="24"/>
          <w:szCs w:val="24"/>
          <w:lang w:val="ru-RU"/>
        </w:rPr>
      </w:pPr>
      <w:r w:rsidRPr="009312E8">
        <w:rPr>
          <w:rFonts w:ascii="Times New Roman" w:hAnsi="Times New Roman" w:cs="Times New Roman"/>
          <w:noProof/>
          <w:color w:val="auto"/>
          <w:sz w:val="24"/>
          <w:szCs w:val="24"/>
          <w:lang w:val="ru-RU"/>
        </w:rPr>
        <w:t>Статья 80. Градостроительные регламенты охранной зоны линейных объектов (ОЗ ЛО)</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466906122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Pr>
          <w:rFonts w:ascii="Times New Roman" w:hAnsi="Times New Roman" w:cs="Times New Roman"/>
          <w:noProof/>
          <w:color w:val="auto"/>
          <w:sz w:val="24"/>
          <w:szCs w:val="24"/>
        </w:rPr>
        <w:t>50</w:t>
      </w:r>
      <w:r w:rsidR="00B645F4" w:rsidRPr="009312E8">
        <w:rPr>
          <w:rFonts w:ascii="Times New Roman" w:hAnsi="Times New Roman" w:cs="Times New Roman"/>
          <w:noProof/>
          <w:color w:val="auto"/>
          <w:sz w:val="24"/>
          <w:szCs w:val="24"/>
        </w:rPr>
        <w:fldChar w:fldCharType="end"/>
      </w:r>
    </w:p>
    <w:p w:rsidR="00402541" w:rsidRPr="009312E8" w:rsidRDefault="00402541" w:rsidP="00402541">
      <w:pPr>
        <w:pStyle w:val="34"/>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Статья 81. Градостроительные регламенты использования зоны санитарно-защитного озеленения (СЗО)</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466906123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Pr>
          <w:rFonts w:ascii="Times New Roman" w:hAnsi="Times New Roman" w:cs="Times New Roman"/>
          <w:noProof/>
          <w:color w:val="auto"/>
          <w:sz w:val="24"/>
          <w:szCs w:val="24"/>
        </w:rPr>
        <w:t>56</w:t>
      </w:r>
      <w:r w:rsidR="00B645F4" w:rsidRPr="009312E8">
        <w:rPr>
          <w:rFonts w:ascii="Times New Roman" w:hAnsi="Times New Roman" w:cs="Times New Roman"/>
          <w:noProof/>
          <w:color w:val="auto"/>
          <w:sz w:val="24"/>
          <w:szCs w:val="24"/>
        </w:rPr>
        <w:fldChar w:fldCharType="end"/>
      </w:r>
    </w:p>
    <w:p w:rsidR="00402541" w:rsidRPr="009312E8" w:rsidRDefault="00402541">
      <w:pPr>
        <w:pStyle w:val="23"/>
        <w:tabs>
          <w:tab w:val="right" w:leader="dot" w:pos="10621"/>
        </w:tabs>
        <w:rPr>
          <w:rFonts w:ascii="Times New Roman" w:eastAsiaTheme="minorEastAsia" w:hAnsi="Times New Roman" w:cs="Times New Roman"/>
          <w:b w:val="0"/>
          <w:bCs w:val="0"/>
          <w:noProof/>
          <w:color w:val="auto"/>
          <w:kern w:val="0"/>
          <w:sz w:val="24"/>
          <w:szCs w:val="24"/>
          <w:lang w:val="ru-RU" w:eastAsia="ru-RU" w:bidi="ar-SA"/>
        </w:rPr>
      </w:pPr>
      <w:r w:rsidRPr="009312E8">
        <w:rPr>
          <w:rFonts w:ascii="Times New Roman" w:hAnsi="Times New Roman" w:cs="Times New Roman"/>
          <w:noProof/>
          <w:color w:val="auto"/>
          <w:sz w:val="24"/>
          <w:szCs w:val="24"/>
          <w:lang w:val="ru-RU"/>
        </w:rPr>
        <w:t xml:space="preserve">Глава </w:t>
      </w:r>
      <w:r w:rsidRPr="009312E8">
        <w:rPr>
          <w:rFonts w:ascii="Times New Roman" w:hAnsi="Times New Roman" w:cs="Times New Roman"/>
          <w:noProof/>
          <w:color w:val="auto"/>
          <w:sz w:val="24"/>
          <w:szCs w:val="24"/>
        </w:rPr>
        <w:t>XVIII</w:t>
      </w:r>
      <w:r w:rsidRPr="009312E8">
        <w:rPr>
          <w:rFonts w:ascii="Times New Roman" w:hAnsi="Times New Roman" w:cs="Times New Roman"/>
          <w:noProof/>
          <w:color w:val="auto"/>
          <w:sz w:val="24"/>
          <w:szCs w:val="24"/>
          <w:lang w:val="ru-RU"/>
        </w:rPr>
        <w:t>.</w:t>
      </w:r>
      <w:r w:rsidRPr="009312E8">
        <w:rPr>
          <w:rFonts w:ascii="Times New Roman" w:hAnsi="Times New Roman" w:cs="Times New Roman"/>
          <w:noProof/>
          <w:color w:val="auto"/>
          <w:sz w:val="24"/>
          <w:szCs w:val="24"/>
        </w:rPr>
        <w:t> </w:t>
      </w:r>
      <w:r w:rsidRPr="009312E8">
        <w:rPr>
          <w:rFonts w:ascii="Times New Roman" w:hAnsi="Times New Roman" w:cs="Times New Roman"/>
          <w:noProof/>
          <w:color w:val="auto"/>
          <w:sz w:val="24"/>
          <w:szCs w:val="24"/>
          <w:lang w:val="ru-RU"/>
        </w:rPr>
        <w:t>Градостроительные регламенты территориальных зон</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466906124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Pr>
          <w:rFonts w:ascii="Times New Roman" w:hAnsi="Times New Roman" w:cs="Times New Roman"/>
          <w:noProof/>
          <w:color w:val="auto"/>
          <w:sz w:val="24"/>
          <w:szCs w:val="24"/>
        </w:rPr>
        <w:t>57</w:t>
      </w:r>
      <w:r w:rsidR="00B645F4" w:rsidRPr="009312E8">
        <w:rPr>
          <w:rFonts w:ascii="Times New Roman" w:hAnsi="Times New Roman" w:cs="Times New Roman"/>
          <w:noProof/>
          <w:color w:val="auto"/>
          <w:sz w:val="24"/>
          <w:szCs w:val="24"/>
        </w:rPr>
        <w:fldChar w:fldCharType="end"/>
      </w:r>
    </w:p>
    <w:p w:rsidR="00402541" w:rsidRPr="009312E8" w:rsidRDefault="00402541" w:rsidP="00402541">
      <w:pPr>
        <w:pStyle w:val="34"/>
        <w:tabs>
          <w:tab w:val="right" w:leader="dot" w:pos="10621"/>
        </w:tabs>
        <w:rPr>
          <w:rFonts w:ascii="Times New Roman" w:hAnsi="Times New Roman" w:cs="Times New Roman"/>
          <w:noProof/>
          <w:color w:val="auto"/>
          <w:sz w:val="24"/>
          <w:szCs w:val="24"/>
          <w:lang w:val="ru-RU"/>
        </w:rPr>
      </w:pPr>
      <w:r w:rsidRPr="009312E8">
        <w:rPr>
          <w:rFonts w:ascii="Times New Roman" w:hAnsi="Times New Roman" w:cs="Times New Roman"/>
          <w:noProof/>
          <w:color w:val="auto"/>
          <w:sz w:val="24"/>
          <w:szCs w:val="24"/>
          <w:lang w:val="ru-RU"/>
        </w:rPr>
        <w:t>Статья 82.</w:t>
      </w:r>
      <w:r w:rsidRPr="009312E8">
        <w:rPr>
          <w:rFonts w:ascii="Times New Roman" w:hAnsi="Times New Roman" w:cs="Times New Roman"/>
          <w:noProof/>
          <w:color w:val="auto"/>
          <w:sz w:val="24"/>
          <w:szCs w:val="24"/>
        </w:rPr>
        <w:t> </w:t>
      </w:r>
      <w:r w:rsidRPr="009312E8">
        <w:rPr>
          <w:rFonts w:ascii="Times New Roman" w:hAnsi="Times New Roman" w:cs="Times New Roman"/>
          <w:noProof/>
          <w:color w:val="auto"/>
          <w:sz w:val="24"/>
          <w:szCs w:val="24"/>
          <w:lang w:val="ru-RU"/>
        </w:rPr>
        <w:t>Градостроительные регламенты территориальных зон Светлополянского сельсовета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466906125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Pr>
          <w:rFonts w:ascii="Times New Roman" w:hAnsi="Times New Roman" w:cs="Times New Roman"/>
          <w:noProof/>
          <w:color w:val="auto"/>
          <w:sz w:val="24"/>
          <w:szCs w:val="24"/>
        </w:rPr>
        <w:t>57</w:t>
      </w:r>
      <w:r w:rsidR="00B645F4" w:rsidRPr="009312E8">
        <w:rPr>
          <w:rFonts w:ascii="Times New Roman" w:hAnsi="Times New Roman" w:cs="Times New Roman"/>
          <w:noProof/>
          <w:color w:val="auto"/>
          <w:sz w:val="24"/>
          <w:szCs w:val="24"/>
        </w:rPr>
        <w:fldChar w:fldCharType="end"/>
      </w:r>
    </w:p>
    <w:p w:rsidR="00402541" w:rsidRPr="009312E8" w:rsidRDefault="00402541" w:rsidP="00402541">
      <w:pPr>
        <w:pStyle w:val="34"/>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Статья 83. Градостроительные регламенты территориальных зон Светлополянского сельсовета в части ограничения использования земельных участков и объектов капитального строительства</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466906126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Pr>
          <w:rFonts w:ascii="Times New Roman" w:hAnsi="Times New Roman" w:cs="Times New Roman"/>
          <w:noProof/>
          <w:color w:val="auto"/>
          <w:sz w:val="24"/>
          <w:szCs w:val="24"/>
        </w:rPr>
        <w:t>57</w:t>
      </w:r>
      <w:r w:rsidR="00B645F4" w:rsidRPr="009312E8">
        <w:rPr>
          <w:rFonts w:ascii="Times New Roman" w:hAnsi="Times New Roman" w:cs="Times New Roman"/>
          <w:noProof/>
          <w:color w:val="auto"/>
          <w:sz w:val="24"/>
          <w:szCs w:val="24"/>
        </w:rPr>
        <w:fldChar w:fldCharType="end"/>
      </w:r>
    </w:p>
    <w:p w:rsidR="00402541" w:rsidRPr="009312E8" w:rsidRDefault="00402541">
      <w:pPr>
        <w:pStyle w:val="34"/>
        <w:tabs>
          <w:tab w:val="right" w:leader="dot" w:pos="10621"/>
        </w:tabs>
        <w:rPr>
          <w:rFonts w:ascii="Times New Roman" w:eastAsiaTheme="minorEastAsia" w:hAnsi="Times New Roman" w:cs="Times New Roman"/>
          <w:noProof/>
          <w:color w:val="auto"/>
          <w:kern w:val="0"/>
          <w:sz w:val="24"/>
          <w:szCs w:val="24"/>
          <w:lang w:val="ru-RU" w:eastAsia="ru-RU" w:bidi="ar-SA"/>
        </w:rPr>
      </w:pPr>
      <w:r w:rsidRPr="009312E8">
        <w:rPr>
          <w:rFonts w:ascii="Times New Roman" w:hAnsi="Times New Roman" w:cs="Times New Roman"/>
          <w:noProof/>
          <w:color w:val="auto"/>
          <w:sz w:val="24"/>
          <w:szCs w:val="24"/>
          <w:lang w:val="ru-RU"/>
        </w:rPr>
        <w:t>Статья 84. Предельные величины размеров земельных участков объектов капитального строительства и территорий с назначенными видами разрешённого использования</w:t>
      </w:r>
      <w:r w:rsidRPr="009312E8">
        <w:rPr>
          <w:rFonts w:ascii="Times New Roman" w:hAnsi="Times New Roman" w:cs="Times New Roman"/>
          <w:noProof/>
          <w:color w:val="auto"/>
          <w:sz w:val="24"/>
          <w:szCs w:val="24"/>
          <w:lang w:val="ru-RU"/>
        </w:rPr>
        <w:tab/>
      </w:r>
      <w:r w:rsidR="00B645F4" w:rsidRPr="009312E8">
        <w:rPr>
          <w:rFonts w:ascii="Times New Roman" w:hAnsi="Times New Roman" w:cs="Times New Roman"/>
          <w:noProof/>
          <w:color w:val="auto"/>
          <w:sz w:val="24"/>
          <w:szCs w:val="24"/>
        </w:rPr>
        <w:fldChar w:fldCharType="begin"/>
      </w:r>
      <w:r w:rsidRPr="009312E8">
        <w:rPr>
          <w:rFonts w:ascii="Times New Roman" w:hAnsi="Times New Roman" w:cs="Times New Roman"/>
          <w:noProof/>
          <w:color w:val="auto"/>
          <w:sz w:val="24"/>
          <w:szCs w:val="24"/>
          <w:lang w:val="ru-RU"/>
        </w:rPr>
        <w:instrText xml:space="preserve"> </w:instrText>
      </w:r>
      <w:r w:rsidRPr="009312E8">
        <w:rPr>
          <w:rFonts w:ascii="Times New Roman" w:hAnsi="Times New Roman" w:cs="Times New Roman"/>
          <w:noProof/>
          <w:color w:val="auto"/>
          <w:sz w:val="24"/>
          <w:szCs w:val="24"/>
        </w:rPr>
        <w:instrText>PAGEREF</w:instrText>
      </w:r>
      <w:r w:rsidRPr="009312E8">
        <w:rPr>
          <w:rFonts w:ascii="Times New Roman" w:hAnsi="Times New Roman" w:cs="Times New Roman"/>
          <w:noProof/>
          <w:color w:val="auto"/>
          <w:sz w:val="24"/>
          <w:szCs w:val="24"/>
          <w:lang w:val="ru-RU"/>
        </w:rPr>
        <w:instrText xml:space="preserve"> _</w:instrText>
      </w:r>
      <w:r w:rsidRPr="009312E8">
        <w:rPr>
          <w:rFonts w:ascii="Times New Roman" w:hAnsi="Times New Roman" w:cs="Times New Roman"/>
          <w:noProof/>
          <w:color w:val="auto"/>
          <w:sz w:val="24"/>
          <w:szCs w:val="24"/>
        </w:rPr>
        <w:instrText>Toc</w:instrText>
      </w:r>
      <w:r w:rsidRPr="009312E8">
        <w:rPr>
          <w:rFonts w:ascii="Times New Roman" w:hAnsi="Times New Roman" w:cs="Times New Roman"/>
          <w:noProof/>
          <w:color w:val="auto"/>
          <w:sz w:val="24"/>
          <w:szCs w:val="24"/>
          <w:lang w:val="ru-RU"/>
        </w:rPr>
        <w:instrText>466906127 \</w:instrText>
      </w:r>
      <w:r w:rsidRPr="009312E8">
        <w:rPr>
          <w:rFonts w:ascii="Times New Roman" w:hAnsi="Times New Roman" w:cs="Times New Roman"/>
          <w:noProof/>
          <w:color w:val="auto"/>
          <w:sz w:val="24"/>
          <w:szCs w:val="24"/>
        </w:rPr>
        <w:instrText>h</w:instrText>
      </w:r>
      <w:r w:rsidRPr="009312E8">
        <w:rPr>
          <w:rFonts w:ascii="Times New Roman" w:hAnsi="Times New Roman" w:cs="Times New Roman"/>
          <w:noProof/>
          <w:color w:val="auto"/>
          <w:sz w:val="24"/>
          <w:szCs w:val="24"/>
          <w:lang w:val="ru-RU"/>
        </w:rPr>
        <w:instrText xml:space="preserve"> </w:instrText>
      </w:r>
      <w:r w:rsidR="00B645F4" w:rsidRPr="009312E8">
        <w:rPr>
          <w:rFonts w:ascii="Times New Roman" w:hAnsi="Times New Roman" w:cs="Times New Roman"/>
          <w:noProof/>
          <w:color w:val="auto"/>
          <w:sz w:val="24"/>
          <w:szCs w:val="24"/>
        </w:rPr>
      </w:r>
      <w:r w:rsidR="00B645F4" w:rsidRPr="009312E8">
        <w:rPr>
          <w:rFonts w:ascii="Times New Roman" w:hAnsi="Times New Roman" w:cs="Times New Roman"/>
          <w:noProof/>
          <w:color w:val="auto"/>
          <w:sz w:val="24"/>
          <w:szCs w:val="24"/>
        </w:rPr>
        <w:fldChar w:fldCharType="separate"/>
      </w:r>
      <w:r w:rsidR="00B750AF">
        <w:rPr>
          <w:rFonts w:ascii="Times New Roman" w:hAnsi="Times New Roman" w:cs="Times New Roman"/>
          <w:noProof/>
          <w:color w:val="auto"/>
          <w:sz w:val="24"/>
          <w:szCs w:val="24"/>
        </w:rPr>
        <w:t>60</w:t>
      </w:r>
      <w:r w:rsidR="00B645F4" w:rsidRPr="009312E8">
        <w:rPr>
          <w:rFonts w:ascii="Times New Roman" w:hAnsi="Times New Roman" w:cs="Times New Roman"/>
          <w:noProof/>
          <w:color w:val="auto"/>
          <w:sz w:val="24"/>
          <w:szCs w:val="24"/>
        </w:rPr>
        <w:fldChar w:fldCharType="end"/>
      </w:r>
    </w:p>
    <w:p w:rsidR="00B375F3" w:rsidRPr="009312E8" w:rsidRDefault="00B645F4" w:rsidP="004E2E9D">
      <w:pPr>
        <w:pStyle w:val="34"/>
        <w:tabs>
          <w:tab w:val="left" w:pos="10348"/>
          <w:tab w:val="right" w:leader="dot" w:pos="10630"/>
        </w:tabs>
        <w:spacing w:line="276" w:lineRule="auto"/>
        <w:ind w:left="0" w:firstLine="0"/>
        <w:rPr>
          <w:rFonts w:ascii="Times New Roman" w:hAnsi="Times New Roman" w:cs="Times New Roman"/>
          <w:color w:val="auto"/>
          <w:sz w:val="24"/>
          <w:szCs w:val="24"/>
          <w:lang w:val="ru-RU"/>
        </w:rPr>
      </w:pPr>
      <w:r w:rsidRPr="009312E8">
        <w:rPr>
          <w:rFonts w:ascii="Times New Roman" w:hAnsi="Times New Roman" w:cs="Times New Roman"/>
          <w:b/>
          <w:bCs/>
          <w:caps/>
          <w:color w:val="auto"/>
          <w:sz w:val="24"/>
          <w:szCs w:val="24"/>
        </w:rPr>
        <w:fldChar w:fldCharType="end"/>
      </w:r>
      <w:r w:rsidR="00B375F3" w:rsidRPr="009312E8">
        <w:rPr>
          <w:rFonts w:ascii="Times New Roman" w:hAnsi="Times New Roman" w:cs="Times New Roman"/>
          <w:color w:val="auto"/>
          <w:sz w:val="24"/>
          <w:szCs w:val="24"/>
          <w:lang w:val="ru-RU"/>
        </w:rPr>
        <w:br w:type="page"/>
      </w:r>
    </w:p>
    <w:p w:rsidR="009C26F1" w:rsidRPr="009312E8" w:rsidRDefault="009C26F1" w:rsidP="001107C5">
      <w:pPr>
        <w:pStyle w:val="2"/>
        <w:rPr>
          <w:rStyle w:val="31"/>
          <w:color w:val="auto"/>
          <w:sz w:val="26"/>
          <w:szCs w:val="26"/>
          <w:lang w:val="ru-RU"/>
        </w:rPr>
      </w:pPr>
      <w:bookmarkStart w:id="0" w:name="_Toc466906061"/>
      <w:r w:rsidRPr="009312E8">
        <w:rPr>
          <w:rStyle w:val="31"/>
          <w:color w:val="auto"/>
          <w:sz w:val="26"/>
          <w:szCs w:val="26"/>
          <w:lang w:val="ru-RU"/>
        </w:rPr>
        <w:lastRenderedPageBreak/>
        <w:t xml:space="preserve">Глава </w:t>
      </w:r>
      <w:r w:rsidRPr="009312E8">
        <w:rPr>
          <w:rStyle w:val="31"/>
          <w:color w:val="auto"/>
          <w:sz w:val="26"/>
          <w:szCs w:val="26"/>
        </w:rPr>
        <w:t>XVI</w:t>
      </w:r>
      <w:r w:rsidRPr="009312E8">
        <w:rPr>
          <w:rStyle w:val="31"/>
          <w:color w:val="auto"/>
          <w:sz w:val="26"/>
          <w:szCs w:val="26"/>
          <w:lang w:val="ru-RU"/>
        </w:rPr>
        <w:t>. Градостроительные регламенты в части видов и параметров разрешенного  использования земельных участков и объектов капитального строительства</w:t>
      </w:r>
      <w:bookmarkEnd w:id="0"/>
    </w:p>
    <w:p w:rsidR="003E6CD1" w:rsidRPr="009312E8" w:rsidRDefault="003E6CD1" w:rsidP="003E6CD1">
      <w:pPr>
        <w:rPr>
          <w:color w:val="auto"/>
          <w:sz w:val="20"/>
          <w:szCs w:val="20"/>
          <w:lang w:val="ru-RU"/>
        </w:rPr>
      </w:pPr>
    </w:p>
    <w:p w:rsidR="009C26F1" w:rsidRPr="009312E8" w:rsidRDefault="009C26F1" w:rsidP="00D14347">
      <w:pPr>
        <w:pStyle w:val="3"/>
        <w:spacing w:before="0" w:after="0"/>
        <w:rPr>
          <w:color w:val="auto"/>
          <w:szCs w:val="26"/>
        </w:rPr>
      </w:pPr>
      <w:bookmarkStart w:id="1" w:name="_Toc466906062"/>
      <w:r w:rsidRPr="009312E8">
        <w:rPr>
          <w:color w:val="auto"/>
          <w:szCs w:val="26"/>
        </w:rPr>
        <w:t>Статья 6</w:t>
      </w:r>
      <w:r w:rsidR="00472296" w:rsidRPr="009312E8">
        <w:rPr>
          <w:color w:val="auto"/>
          <w:szCs w:val="26"/>
        </w:rPr>
        <w:t>2</w:t>
      </w:r>
      <w:r w:rsidRPr="009312E8">
        <w:rPr>
          <w:color w:val="auto"/>
          <w:szCs w:val="26"/>
        </w:rPr>
        <w:t xml:space="preserve">.  Градостроительное зонирование и установление градостроительных регламентов муниципального образования </w:t>
      </w:r>
      <w:r w:rsidR="00442800" w:rsidRPr="009312E8">
        <w:rPr>
          <w:color w:val="auto"/>
          <w:szCs w:val="26"/>
        </w:rPr>
        <w:t>Светлополянск</w:t>
      </w:r>
      <w:r w:rsidRPr="009312E8">
        <w:rPr>
          <w:color w:val="auto"/>
          <w:szCs w:val="26"/>
        </w:rPr>
        <w:t>ий сельсовет</w:t>
      </w:r>
      <w:bookmarkEnd w:id="1"/>
    </w:p>
    <w:p w:rsidR="00D14347" w:rsidRPr="009312E8" w:rsidRDefault="00D14347" w:rsidP="00D14347">
      <w:pPr>
        <w:rPr>
          <w:color w:val="auto"/>
          <w:sz w:val="20"/>
          <w:szCs w:val="20"/>
          <w:lang w:val="ru-RU"/>
        </w:rPr>
      </w:pPr>
    </w:p>
    <w:p w:rsidR="009C26F1" w:rsidRPr="009312E8" w:rsidRDefault="009C26F1" w:rsidP="00941F2B">
      <w:pPr>
        <w:ind w:firstLine="709"/>
        <w:jc w:val="both"/>
        <w:rPr>
          <w:color w:val="auto"/>
          <w:sz w:val="26"/>
          <w:szCs w:val="26"/>
          <w:lang w:val="ru-RU"/>
        </w:rPr>
      </w:pPr>
      <w:r w:rsidRPr="009312E8">
        <w:rPr>
          <w:color w:val="auto"/>
          <w:sz w:val="26"/>
          <w:szCs w:val="26"/>
          <w:lang w:val="ru-RU"/>
        </w:rPr>
        <w:t xml:space="preserve">1. Градостроительное зонирование территории </w:t>
      </w:r>
      <w:r w:rsidR="00442800" w:rsidRPr="009312E8">
        <w:rPr>
          <w:color w:val="auto"/>
          <w:sz w:val="26"/>
          <w:szCs w:val="26"/>
          <w:lang w:val="ru-RU"/>
        </w:rPr>
        <w:t>Светлополянск</w:t>
      </w:r>
      <w:r w:rsidRPr="009312E8">
        <w:rPr>
          <w:color w:val="auto"/>
          <w:sz w:val="26"/>
          <w:szCs w:val="26"/>
          <w:lang w:val="ru-RU"/>
        </w:rPr>
        <w:t>ого сельсовета осуществляется путём определения территориальных зон и установления градостроительных регламентов.</w:t>
      </w:r>
    </w:p>
    <w:p w:rsidR="009C26F1" w:rsidRPr="009312E8" w:rsidRDefault="009C26F1" w:rsidP="00941F2B">
      <w:pPr>
        <w:ind w:firstLine="709"/>
        <w:jc w:val="both"/>
        <w:rPr>
          <w:color w:val="auto"/>
          <w:sz w:val="26"/>
          <w:szCs w:val="26"/>
          <w:lang w:val="ru-RU"/>
        </w:rPr>
      </w:pPr>
      <w:r w:rsidRPr="009312E8">
        <w:rPr>
          <w:color w:val="auto"/>
          <w:sz w:val="26"/>
          <w:szCs w:val="26"/>
          <w:lang w:val="ru-RU"/>
        </w:rPr>
        <w:t xml:space="preserve">2. Карты градостроительного зонирования территорий </w:t>
      </w:r>
      <w:r w:rsidR="00442800" w:rsidRPr="009312E8">
        <w:rPr>
          <w:color w:val="auto"/>
          <w:sz w:val="26"/>
          <w:szCs w:val="26"/>
          <w:lang w:val="ru-RU"/>
        </w:rPr>
        <w:t>Светлополянск</w:t>
      </w:r>
      <w:r w:rsidRPr="009312E8">
        <w:rPr>
          <w:color w:val="auto"/>
          <w:sz w:val="26"/>
          <w:szCs w:val="26"/>
          <w:lang w:val="ru-RU"/>
        </w:rPr>
        <w:t>ого сельсовета содержатся в Части II настоящих Правил.</w:t>
      </w:r>
    </w:p>
    <w:p w:rsidR="009C26F1" w:rsidRPr="009312E8" w:rsidRDefault="009C26F1" w:rsidP="00941F2B">
      <w:pPr>
        <w:ind w:firstLine="709"/>
        <w:jc w:val="both"/>
        <w:rPr>
          <w:color w:val="auto"/>
          <w:sz w:val="26"/>
          <w:szCs w:val="26"/>
          <w:lang w:val="ru-RU"/>
        </w:rPr>
      </w:pPr>
      <w:r w:rsidRPr="009312E8">
        <w:rPr>
          <w:color w:val="auto"/>
          <w:sz w:val="26"/>
          <w:szCs w:val="26"/>
          <w:lang w:val="ru-RU"/>
        </w:rPr>
        <w:t xml:space="preserve">3. На карте градостроительного зонирования территорий </w:t>
      </w:r>
      <w:r w:rsidR="00442800" w:rsidRPr="009312E8">
        <w:rPr>
          <w:color w:val="auto"/>
          <w:sz w:val="26"/>
          <w:szCs w:val="26"/>
          <w:lang w:val="ru-RU"/>
        </w:rPr>
        <w:t>Светлополянск</w:t>
      </w:r>
      <w:r w:rsidRPr="009312E8">
        <w:rPr>
          <w:color w:val="auto"/>
          <w:sz w:val="26"/>
          <w:szCs w:val="26"/>
          <w:lang w:val="ru-RU"/>
        </w:rPr>
        <w:t>ого сельсовета выделяются зоны градостроительных регламентов по видам и предельным параметрам разрешенного использования земельных участков и иных объектов недвижимости.</w:t>
      </w:r>
    </w:p>
    <w:p w:rsidR="009C26F1" w:rsidRPr="009312E8" w:rsidRDefault="009C26F1" w:rsidP="00941F2B">
      <w:pPr>
        <w:ind w:firstLine="709"/>
        <w:jc w:val="both"/>
        <w:rPr>
          <w:color w:val="auto"/>
          <w:sz w:val="26"/>
          <w:szCs w:val="26"/>
          <w:lang w:val="ru-RU"/>
        </w:rPr>
      </w:pPr>
      <w:r w:rsidRPr="009312E8">
        <w:rPr>
          <w:color w:val="auto"/>
          <w:sz w:val="26"/>
          <w:szCs w:val="26"/>
          <w:lang w:val="ru-RU"/>
        </w:rPr>
        <w:t>4. Границы территориальных зон отвечают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w:t>
      </w:r>
    </w:p>
    <w:p w:rsidR="009C26F1" w:rsidRPr="009312E8" w:rsidRDefault="009C26F1" w:rsidP="00941F2B">
      <w:pPr>
        <w:ind w:firstLine="709"/>
        <w:jc w:val="both"/>
        <w:rPr>
          <w:color w:val="auto"/>
          <w:sz w:val="26"/>
          <w:szCs w:val="26"/>
          <w:lang w:val="ru-RU"/>
        </w:rPr>
      </w:pPr>
      <w:r w:rsidRPr="009312E8">
        <w:rPr>
          <w:color w:val="auto"/>
          <w:sz w:val="26"/>
          <w:szCs w:val="26"/>
          <w:lang w:val="ru-RU"/>
        </w:rPr>
        <w:t>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9C26F1" w:rsidRPr="009312E8" w:rsidRDefault="009C26F1" w:rsidP="00941F2B">
      <w:pPr>
        <w:ind w:firstLine="709"/>
        <w:jc w:val="both"/>
        <w:rPr>
          <w:color w:val="auto"/>
          <w:sz w:val="26"/>
          <w:szCs w:val="26"/>
          <w:lang w:val="ru-RU"/>
        </w:rPr>
      </w:pPr>
      <w:r w:rsidRPr="009312E8">
        <w:rPr>
          <w:color w:val="auto"/>
          <w:sz w:val="26"/>
          <w:szCs w:val="26"/>
          <w:lang w:val="ru-RU"/>
        </w:rPr>
        <w:t>5. 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требованиям о взаимном не причинении несоразмерного вреда друг другу рядом расположенными объектами недвижимости.</w:t>
      </w:r>
    </w:p>
    <w:p w:rsidR="009C26F1" w:rsidRPr="009312E8" w:rsidRDefault="009C26F1" w:rsidP="00941F2B">
      <w:pPr>
        <w:tabs>
          <w:tab w:val="left" w:pos="989"/>
          <w:tab w:val="left" w:pos="1023"/>
        </w:tabs>
        <w:ind w:firstLine="709"/>
        <w:jc w:val="both"/>
        <w:rPr>
          <w:color w:val="auto"/>
          <w:sz w:val="26"/>
          <w:szCs w:val="26"/>
          <w:lang w:val="ru-RU"/>
        </w:rPr>
      </w:pPr>
      <w:r w:rsidRPr="009312E8">
        <w:rPr>
          <w:color w:val="auto"/>
          <w:sz w:val="26"/>
          <w:szCs w:val="26"/>
          <w:lang w:val="ru-RU"/>
        </w:rPr>
        <w:t>6. Границы территориальных зон на карте градостроительного зонирования устанавливаются по:</w:t>
      </w:r>
    </w:p>
    <w:p w:rsidR="009C26F1" w:rsidRPr="009312E8" w:rsidRDefault="00442657" w:rsidP="00B23FB1">
      <w:pPr>
        <w:numPr>
          <w:ilvl w:val="2"/>
          <w:numId w:val="3"/>
        </w:numPr>
        <w:tabs>
          <w:tab w:val="left" w:pos="0"/>
          <w:tab w:val="left" w:pos="972"/>
        </w:tabs>
        <w:ind w:left="0" w:firstLine="709"/>
        <w:jc w:val="both"/>
        <w:rPr>
          <w:color w:val="auto"/>
          <w:sz w:val="26"/>
          <w:szCs w:val="26"/>
          <w:lang w:val="ru-RU"/>
        </w:rPr>
      </w:pPr>
      <w:r w:rsidRPr="009312E8">
        <w:rPr>
          <w:color w:val="auto"/>
          <w:sz w:val="26"/>
          <w:szCs w:val="26"/>
          <w:lang w:val="ru-RU"/>
        </w:rPr>
        <w:t xml:space="preserve"> </w:t>
      </w:r>
      <w:r w:rsidR="009C26F1" w:rsidRPr="009312E8">
        <w:rPr>
          <w:color w:val="auto"/>
          <w:sz w:val="26"/>
          <w:szCs w:val="26"/>
          <w:lang w:val="ru-RU"/>
        </w:rPr>
        <w:t>центральным разделительным линиям магистралей, улиц, проездов;</w:t>
      </w:r>
    </w:p>
    <w:p w:rsidR="009C26F1" w:rsidRPr="009312E8" w:rsidRDefault="00442657" w:rsidP="00B23FB1">
      <w:pPr>
        <w:numPr>
          <w:ilvl w:val="2"/>
          <w:numId w:val="3"/>
        </w:numPr>
        <w:tabs>
          <w:tab w:val="left" w:pos="0"/>
          <w:tab w:val="left" w:pos="972"/>
        </w:tabs>
        <w:ind w:left="0" w:firstLine="709"/>
        <w:jc w:val="both"/>
        <w:rPr>
          <w:color w:val="auto"/>
          <w:sz w:val="26"/>
          <w:szCs w:val="26"/>
        </w:rPr>
      </w:pPr>
      <w:r w:rsidRPr="009312E8">
        <w:rPr>
          <w:color w:val="auto"/>
          <w:sz w:val="26"/>
          <w:szCs w:val="26"/>
          <w:lang w:val="ru-RU"/>
        </w:rPr>
        <w:t xml:space="preserve"> </w:t>
      </w:r>
      <w:r w:rsidR="009C26F1" w:rsidRPr="009312E8">
        <w:rPr>
          <w:color w:val="auto"/>
          <w:sz w:val="26"/>
          <w:szCs w:val="26"/>
        </w:rPr>
        <w:t>красным линиям;</w:t>
      </w:r>
    </w:p>
    <w:p w:rsidR="009C26F1" w:rsidRPr="009312E8" w:rsidRDefault="00442657" w:rsidP="00B23FB1">
      <w:pPr>
        <w:numPr>
          <w:ilvl w:val="2"/>
          <w:numId w:val="3"/>
        </w:numPr>
        <w:tabs>
          <w:tab w:val="left" w:pos="0"/>
          <w:tab w:val="left" w:pos="972"/>
        </w:tabs>
        <w:ind w:left="0" w:firstLine="709"/>
        <w:jc w:val="both"/>
        <w:rPr>
          <w:color w:val="auto"/>
          <w:sz w:val="26"/>
          <w:szCs w:val="26"/>
        </w:rPr>
      </w:pPr>
      <w:r w:rsidRPr="009312E8">
        <w:rPr>
          <w:color w:val="auto"/>
          <w:sz w:val="26"/>
          <w:szCs w:val="26"/>
          <w:lang w:val="ru-RU"/>
        </w:rPr>
        <w:t xml:space="preserve"> </w:t>
      </w:r>
      <w:r w:rsidR="009C26F1" w:rsidRPr="009312E8">
        <w:rPr>
          <w:color w:val="auto"/>
          <w:sz w:val="26"/>
          <w:szCs w:val="26"/>
        </w:rPr>
        <w:t>границам земельных участков;</w:t>
      </w:r>
    </w:p>
    <w:p w:rsidR="009C26F1" w:rsidRPr="009312E8" w:rsidRDefault="00442657" w:rsidP="00B23FB1">
      <w:pPr>
        <w:numPr>
          <w:ilvl w:val="2"/>
          <w:numId w:val="3"/>
        </w:numPr>
        <w:tabs>
          <w:tab w:val="left" w:pos="0"/>
          <w:tab w:val="left" w:pos="972"/>
        </w:tabs>
        <w:ind w:left="0" w:firstLine="709"/>
        <w:jc w:val="both"/>
        <w:rPr>
          <w:color w:val="auto"/>
          <w:sz w:val="26"/>
          <w:szCs w:val="26"/>
          <w:lang w:val="ru-RU"/>
        </w:rPr>
      </w:pPr>
      <w:r w:rsidRPr="009312E8">
        <w:rPr>
          <w:color w:val="auto"/>
          <w:sz w:val="26"/>
          <w:szCs w:val="26"/>
          <w:lang w:val="ru-RU"/>
        </w:rPr>
        <w:t xml:space="preserve"> </w:t>
      </w:r>
      <w:r w:rsidR="009C26F1" w:rsidRPr="009312E8">
        <w:rPr>
          <w:color w:val="auto"/>
          <w:sz w:val="26"/>
          <w:szCs w:val="26"/>
          <w:lang w:val="ru-RU"/>
        </w:rPr>
        <w:t>границам и осям полос отвода для коммуникаций;</w:t>
      </w:r>
    </w:p>
    <w:p w:rsidR="009C26F1" w:rsidRPr="009312E8" w:rsidRDefault="00442657" w:rsidP="00D14347">
      <w:pPr>
        <w:numPr>
          <w:ilvl w:val="2"/>
          <w:numId w:val="3"/>
        </w:numPr>
        <w:tabs>
          <w:tab w:val="left" w:pos="0"/>
          <w:tab w:val="left" w:pos="972"/>
        </w:tabs>
        <w:ind w:left="0" w:firstLine="709"/>
        <w:jc w:val="both"/>
        <w:rPr>
          <w:color w:val="auto"/>
          <w:sz w:val="26"/>
          <w:szCs w:val="26"/>
          <w:lang w:val="ru-RU"/>
        </w:rPr>
      </w:pPr>
      <w:r w:rsidRPr="009312E8">
        <w:rPr>
          <w:color w:val="auto"/>
          <w:sz w:val="26"/>
          <w:szCs w:val="26"/>
          <w:lang w:val="ru-RU"/>
        </w:rPr>
        <w:t xml:space="preserve"> </w:t>
      </w:r>
      <w:r w:rsidR="009C26F1" w:rsidRPr="009312E8">
        <w:rPr>
          <w:color w:val="auto"/>
          <w:sz w:val="26"/>
          <w:szCs w:val="26"/>
          <w:lang w:val="ru-RU"/>
        </w:rPr>
        <w:t>административным границам населённых пунктов муниципального образования;</w:t>
      </w:r>
    </w:p>
    <w:p w:rsidR="009C26F1" w:rsidRPr="009312E8" w:rsidRDefault="00442657" w:rsidP="00D14347">
      <w:pPr>
        <w:numPr>
          <w:ilvl w:val="2"/>
          <w:numId w:val="3"/>
        </w:numPr>
        <w:tabs>
          <w:tab w:val="left" w:pos="0"/>
          <w:tab w:val="left" w:pos="972"/>
        </w:tabs>
        <w:spacing w:line="240" w:lineRule="auto"/>
        <w:ind w:left="0" w:firstLine="709"/>
        <w:jc w:val="both"/>
        <w:rPr>
          <w:color w:val="auto"/>
          <w:sz w:val="26"/>
          <w:szCs w:val="26"/>
        </w:rPr>
      </w:pPr>
      <w:r w:rsidRPr="009312E8">
        <w:rPr>
          <w:color w:val="auto"/>
          <w:sz w:val="26"/>
          <w:szCs w:val="26"/>
          <w:lang w:val="ru-RU"/>
        </w:rPr>
        <w:t xml:space="preserve"> </w:t>
      </w:r>
      <w:r w:rsidR="009C26F1" w:rsidRPr="009312E8">
        <w:rPr>
          <w:color w:val="auto"/>
          <w:sz w:val="26"/>
          <w:szCs w:val="26"/>
        </w:rPr>
        <w:t>естественным границам природных объектов;</w:t>
      </w:r>
    </w:p>
    <w:p w:rsidR="009C26F1" w:rsidRPr="009312E8" w:rsidRDefault="00442657" w:rsidP="00D14347">
      <w:pPr>
        <w:numPr>
          <w:ilvl w:val="2"/>
          <w:numId w:val="3"/>
        </w:numPr>
        <w:tabs>
          <w:tab w:val="left" w:pos="0"/>
          <w:tab w:val="left" w:pos="972"/>
        </w:tabs>
        <w:ind w:left="0" w:firstLine="709"/>
        <w:jc w:val="both"/>
        <w:rPr>
          <w:color w:val="auto"/>
          <w:sz w:val="26"/>
          <w:szCs w:val="26"/>
        </w:rPr>
      </w:pPr>
      <w:r w:rsidRPr="009312E8">
        <w:rPr>
          <w:color w:val="auto"/>
          <w:sz w:val="26"/>
          <w:szCs w:val="26"/>
          <w:lang w:val="ru-RU"/>
        </w:rPr>
        <w:t xml:space="preserve"> </w:t>
      </w:r>
      <w:r w:rsidR="009C26F1" w:rsidRPr="009312E8">
        <w:rPr>
          <w:color w:val="auto"/>
          <w:sz w:val="26"/>
          <w:szCs w:val="26"/>
        </w:rPr>
        <w:t>иным границам.</w:t>
      </w:r>
    </w:p>
    <w:p w:rsidR="003E6CD1" w:rsidRPr="009312E8" w:rsidRDefault="003E6CD1" w:rsidP="003E6CD1">
      <w:pPr>
        <w:tabs>
          <w:tab w:val="left" w:pos="972"/>
        </w:tabs>
        <w:ind w:left="709" w:firstLine="0"/>
        <w:jc w:val="both"/>
        <w:rPr>
          <w:color w:val="auto"/>
          <w:sz w:val="20"/>
          <w:szCs w:val="20"/>
        </w:rPr>
      </w:pPr>
    </w:p>
    <w:p w:rsidR="009C26F1" w:rsidRPr="009312E8" w:rsidRDefault="009C26F1" w:rsidP="00D14347">
      <w:pPr>
        <w:pStyle w:val="3"/>
        <w:spacing w:before="0" w:after="0" w:line="240" w:lineRule="auto"/>
        <w:rPr>
          <w:rStyle w:val="31"/>
          <w:color w:val="auto"/>
          <w:szCs w:val="26"/>
        </w:rPr>
      </w:pPr>
      <w:bookmarkStart w:id="2" w:name="_Toc466906063"/>
      <w:r w:rsidRPr="009312E8">
        <w:rPr>
          <w:rStyle w:val="31"/>
          <w:color w:val="auto"/>
          <w:szCs w:val="26"/>
        </w:rPr>
        <w:t xml:space="preserve">Статья </w:t>
      </w:r>
      <w:r w:rsidR="004061DA" w:rsidRPr="009312E8">
        <w:rPr>
          <w:rStyle w:val="31"/>
          <w:color w:val="auto"/>
          <w:szCs w:val="26"/>
        </w:rPr>
        <w:t>6</w:t>
      </w:r>
      <w:r w:rsidR="008C7323" w:rsidRPr="009312E8">
        <w:rPr>
          <w:rStyle w:val="31"/>
          <w:color w:val="auto"/>
          <w:szCs w:val="26"/>
        </w:rPr>
        <w:t>3</w:t>
      </w:r>
      <w:r w:rsidRPr="009312E8">
        <w:rPr>
          <w:rStyle w:val="31"/>
          <w:color w:val="auto"/>
          <w:szCs w:val="26"/>
        </w:rPr>
        <w:t>. Виды территориальных зон, установленны</w:t>
      </w:r>
      <w:r w:rsidR="004061DA" w:rsidRPr="009312E8">
        <w:rPr>
          <w:rStyle w:val="31"/>
          <w:color w:val="auto"/>
          <w:szCs w:val="26"/>
        </w:rPr>
        <w:t>х</w:t>
      </w:r>
      <w:r w:rsidRPr="009312E8">
        <w:rPr>
          <w:rStyle w:val="31"/>
          <w:color w:val="auto"/>
          <w:szCs w:val="26"/>
        </w:rPr>
        <w:t xml:space="preserve"> настоящими Правилами</w:t>
      </w:r>
      <w:bookmarkEnd w:id="2"/>
    </w:p>
    <w:p w:rsidR="003E6CD1" w:rsidRPr="009312E8" w:rsidRDefault="003E6CD1" w:rsidP="003E6CD1">
      <w:pPr>
        <w:rPr>
          <w:color w:val="auto"/>
          <w:sz w:val="20"/>
          <w:szCs w:val="20"/>
          <w:lang w:val="ru-RU"/>
        </w:rPr>
      </w:pPr>
    </w:p>
    <w:p w:rsidR="009C26F1" w:rsidRPr="009312E8" w:rsidRDefault="009C26F1" w:rsidP="00D14347">
      <w:pPr>
        <w:spacing w:line="240" w:lineRule="auto"/>
        <w:ind w:firstLine="709"/>
        <w:jc w:val="both"/>
        <w:rPr>
          <w:color w:val="auto"/>
          <w:sz w:val="26"/>
          <w:szCs w:val="26"/>
          <w:lang w:val="ru-RU"/>
        </w:rPr>
      </w:pPr>
      <w:r w:rsidRPr="009312E8">
        <w:rPr>
          <w:color w:val="auto"/>
          <w:sz w:val="26"/>
          <w:szCs w:val="26"/>
          <w:lang w:val="ru-RU"/>
        </w:rPr>
        <w:t xml:space="preserve">1. </w:t>
      </w:r>
      <w:r w:rsidRPr="009312E8">
        <w:rPr>
          <w:rFonts w:eastAsia="Calibri" w:cs="Calibri"/>
          <w:color w:val="auto"/>
          <w:sz w:val="26"/>
          <w:szCs w:val="26"/>
          <w:lang w:val="ru-RU"/>
        </w:rPr>
        <w:t xml:space="preserve">В результате градостроительного зонирования </w:t>
      </w:r>
      <w:r w:rsidR="00442800" w:rsidRPr="009312E8">
        <w:rPr>
          <w:rFonts w:eastAsia="Calibri" w:cs="Calibri"/>
          <w:color w:val="auto"/>
          <w:sz w:val="26"/>
          <w:szCs w:val="26"/>
          <w:lang w:val="ru-RU"/>
        </w:rPr>
        <w:t>Светлополянск</w:t>
      </w:r>
      <w:r w:rsidRPr="009312E8">
        <w:rPr>
          <w:rFonts w:eastAsia="Calibri" w:cs="Calibri"/>
          <w:color w:val="auto"/>
          <w:sz w:val="26"/>
          <w:szCs w:val="26"/>
          <w:lang w:val="ru-RU"/>
        </w:rPr>
        <w:t>ого сельсовета, с учётом местных особенностей территории,  определены</w:t>
      </w:r>
      <w:r w:rsidRPr="009312E8">
        <w:rPr>
          <w:color w:val="auto"/>
          <w:sz w:val="26"/>
          <w:szCs w:val="26"/>
          <w:lang w:val="ru-RU"/>
        </w:rPr>
        <w:t xml:space="preserve"> следующие территориальные зоны:</w:t>
      </w:r>
    </w:p>
    <w:p w:rsidR="009C26F1" w:rsidRPr="009312E8" w:rsidRDefault="008D0957" w:rsidP="00941F2B">
      <w:pPr>
        <w:ind w:firstLine="709"/>
        <w:jc w:val="both"/>
        <w:rPr>
          <w:color w:val="auto"/>
          <w:sz w:val="26"/>
          <w:szCs w:val="26"/>
          <w:lang w:val="ru-RU"/>
        </w:rPr>
      </w:pPr>
      <w:r w:rsidRPr="009312E8">
        <w:rPr>
          <w:color w:val="auto"/>
          <w:sz w:val="26"/>
          <w:szCs w:val="26"/>
          <w:lang w:val="ru-RU"/>
        </w:rPr>
        <w:t xml:space="preserve">- </w:t>
      </w:r>
      <w:r w:rsidR="009C26F1" w:rsidRPr="009312E8">
        <w:rPr>
          <w:color w:val="auto"/>
          <w:sz w:val="26"/>
          <w:szCs w:val="26"/>
          <w:lang w:val="ru-RU"/>
        </w:rPr>
        <w:t>жилые зоны;</w:t>
      </w:r>
    </w:p>
    <w:p w:rsidR="009C26F1" w:rsidRPr="009312E8" w:rsidRDefault="008D0957" w:rsidP="00941F2B">
      <w:pPr>
        <w:ind w:firstLine="709"/>
        <w:jc w:val="both"/>
        <w:rPr>
          <w:color w:val="auto"/>
          <w:sz w:val="26"/>
          <w:szCs w:val="26"/>
          <w:lang w:val="ru-RU"/>
        </w:rPr>
      </w:pPr>
      <w:r w:rsidRPr="009312E8">
        <w:rPr>
          <w:color w:val="auto"/>
          <w:sz w:val="26"/>
          <w:szCs w:val="26"/>
          <w:lang w:val="ru-RU"/>
        </w:rPr>
        <w:t xml:space="preserve">- </w:t>
      </w:r>
      <w:r w:rsidR="00223766" w:rsidRPr="009312E8">
        <w:rPr>
          <w:color w:val="auto"/>
          <w:sz w:val="26"/>
          <w:szCs w:val="26"/>
          <w:lang w:val="ru-RU"/>
        </w:rPr>
        <w:t>общественные</w:t>
      </w:r>
      <w:r w:rsidR="009C26F1" w:rsidRPr="009312E8">
        <w:rPr>
          <w:color w:val="auto"/>
          <w:sz w:val="26"/>
          <w:szCs w:val="26"/>
          <w:lang w:val="ru-RU"/>
        </w:rPr>
        <w:t xml:space="preserve"> зоны;</w:t>
      </w:r>
    </w:p>
    <w:p w:rsidR="00B65066" w:rsidRPr="009312E8" w:rsidRDefault="00B65066" w:rsidP="00B65066">
      <w:pPr>
        <w:ind w:firstLine="709"/>
        <w:jc w:val="both"/>
        <w:rPr>
          <w:color w:val="auto"/>
          <w:sz w:val="26"/>
          <w:szCs w:val="26"/>
          <w:lang w:val="ru-RU"/>
        </w:rPr>
      </w:pPr>
      <w:r w:rsidRPr="009312E8">
        <w:rPr>
          <w:color w:val="auto"/>
          <w:sz w:val="26"/>
          <w:szCs w:val="26"/>
          <w:lang w:val="ru-RU"/>
        </w:rPr>
        <w:t>- рекреационные зоны;</w:t>
      </w:r>
    </w:p>
    <w:p w:rsidR="009C26F1" w:rsidRPr="009312E8" w:rsidRDefault="008D0957" w:rsidP="00941F2B">
      <w:pPr>
        <w:ind w:firstLine="709"/>
        <w:jc w:val="both"/>
        <w:rPr>
          <w:color w:val="auto"/>
          <w:sz w:val="26"/>
          <w:szCs w:val="26"/>
          <w:lang w:val="ru-RU"/>
        </w:rPr>
      </w:pPr>
      <w:r w:rsidRPr="009312E8">
        <w:rPr>
          <w:color w:val="auto"/>
          <w:sz w:val="26"/>
          <w:szCs w:val="26"/>
          <w:lang w:val="ru-RU"/>
        </w:rPr>
        <w:t xml:space="preserve">- </w:t>
      </w:r>
      <w:r w:rsidR="009C26F1" w:rsidRPr="009312E8">
        <w:rPr>
          <w:color w:val="auto"/>
          <w:sz w:val="26"/>
          <w:szCs w:val="26"/>
          <w:lang w:val="ru-RU"/>
        </w:rPr>
        <w:t>производственные зоны;</w:t>
      </w:r>
    </w:p>
    <w:p w:rsidR="009C26F1" w:rsidRPr="009312E8" w:rsidRDefault="008D0957" w:rsidP="00941F2B">
      <w:pPr>
        <w:ind w:firstLine="709"/>
        <w:jc w:val="both"/>
        <w:rPr>
          <w:color w:val="auto"/>
          <w:sz w:val="26"/>
          <w:szCs w:val="26"/>
          <w:lang w:val="ru-RU"/>
        </w:rPr>
      </w:pPr>
      <w:r w:rsidRPr="009312E8">
        <w:rPr>
          <w:color w:val="auto"/>
          <w:sz w:val="26"/>
          <w:szCs w:val="26"/>
          <w:lang w:val="ru-RU"/>
        </w:rPr>
        <w:t xml:space="preserve">- </w:t>
      </w:r>
      <w:r w:rsidR="00B65066" w:rsidRPr="009312E8">
        <w:rPr>
          <w:color w:val="auto"/>
          <w:sz w:val="26"/>
          <w:szCs w:val="26"/>
          <w:lang w:val="ru-RU"/>
        </w:rPr>
        <w:t>зоны инженерно-транспортной</w:t>
      </w:r>
      <w:r w:rsidR="009C26F1" w:rsidRPr="009312E8">
        <w:rPr>
          <w:color w:val="auto"/>
          <w:sz w:val="26"/>
          <w:szCs w:val="26"/>
          <w:lang w:val="ru-RU"/>
        </w:rPr>
        <w:t xml:space="preserve"> инфраструктуры;</w:t>
      </w:r>
    </w:p>
    <w:p w:rsidR="009C26F1" w:rsidRPr="009312E8" w:rsidRDefault="00B65066" w:rsidP="00B65066">
      <w:pPr>
        <w:ind w:firstLine="709"/>
        <w:jc w:val="both"/>
        <w:rPr>
          <w:color w:val="auto"/>
          <w:sz w:val="26"/>
          <w:szCs w:val="26"/>
          <w:lang w:val="ru-RU"/>
        </w:rPr>
      </w:pPr>
      <w:r w:rsidRPr="009312E8">
        <w:rPr>
          <w:color w:val="auto"/>
          <w:sz w:val="26"/>
          <w:szCs w:val="26"/>
          <w:lang w:val="ru-RU"/>
        </w:rPr>
        <w:t>- зоны сельскохозяйственного использования;</w:t>
      </w:r>
    </w:p>
    <w:p w:rsidR="009C26F1" w:rsidRPr="009312E8" w:rsidRDefault="008D0957" w:rsidP="00941F2B">
      <w:pPr>
        <w:ind w:firstLine="709"/>
        <w:jc w:val="both"/>
        <w:rPr>
          <w:color w:val="auto"/>
          <w:sz w:val="26"/>
          <w:szCs w:val="26"/>
          <w:lang w:val="ru-RU"/>
        </w:rPr>
      </w:pPr>
      <w:r w:rsidRPr="009312E8">
        <w:rPr>
          <w:color w:val="auto"/>
          <w:sz w:val="26"/>
          <w:szCs w:val="26"/>
          <w:lang w:val="ru-RU"/>
        </w:rPr>
        <w:t xml:space="preserve">- </w:t>
      </w:r>
      <w:r w:rsidR="00442657" w:rsidRPr="009312E8">
        <w:rPr>
          <w:color w:val="auto"/>
          <w:sz w:val="26"/>
          <w:szCs w:val="26"/>
          <w:lang w:val="ru-RU"/>
        </w:rPr>
        <w:t>зоны специального назначения;</w:t>
      </w:r>
    </w:p>
    <w:p w:rsidR="009C26F1" w:rsidRPr="009312E8" w:rsidRDefault="009C26F1" w:rsidP="00941F2B">
      <w:pPr>
        <w:autoSpaceDE w:val="0"/>
        <w:ind w:firstLine="709"/>
        <w:jc w:val="both"/>
        <w:rPr>
          <w:rFonts w:eastAsia="Calibri" w:cs="Calibri"/>
          <w:color w:val="auto"/>
          <w:sz w:val="26"/>
          <w:szCs w:val="26"/>
          <w:lang w:val="ru-RU"/>
        </w:rPr>
      </w:pPr>
      <w:r w:rsidRPr="009312E8">
        <w:rPr>
          <w:rFonts w:ascii="Calibri" w:eastAsia="Calibri" w:hAnsi="Calibri" w:cs="Calibri"/>
          <w:b/>
          <w:bCs/>
          <w:color w:val="auto"/>
          <w:sz w:val="26"/>
          <w:szCs w:val="26"/>
          <w:lang w:val="ru-RU"/>
        </w:rPr>
        <w:t>-</w:t>
      </w:r>
      <w:r w:rsidR="00442657" w:rsidRPr="009312E8">
        <w:rPr>
          <w:rFonts w:ascii="Calibri" w:eastAsia="Calibri" w:hAnsi="Calibri" w:cs="Calibri"/>
          <w:b/>
          <w:bCs/>
          <w:color w:val="auto"/>
          <w:sz w:val="26"/>
          <w:szCs w:val="26"/>
          <w:lang w:val="ru-RU"/>
        </w:rPr>
        <w:t xml:space="preserve"> </w:t>
      </w:r>
      <w:r w:rsidRPr="009312E8">
        <w:rPr>
          <w:rFonts w:eastAsia="Calibri" w:cs="Calibri"/>
          <w:color w:val="auto"/>
          <w:sz w:val="26"/>
          <w:szCs w:val="26"/>
          <w:lang w:val="ru-RU"/>
        </w:rPr>
        <w:t>иные виды территориальных зон</w:t>
      </w:r>
      <w:r w:rsidR="007E1C39" w:rsidRPr="009312E8">
        <w:rPr>
          <w:rFonts w:eastAsia="Calibri" w:cs="Calibri"/>
          <w:color w:val="auto"/>
          <w:sz w:val="26"/>
          <w:szCs w:val="26"/>
          <w:lang w:val="ru-RU"/>
        </w:rPr>
        <w:t xml:space="preserve"> (зоны с особыми условиями использования территории)</w:t>
      </w:r>
      <w:r w:rsidRPr="009312E8">
        <w:rPr>
          <w:rFonts w:eastAsia="Calibri" w:cs="Calibri"/>
          <w:color w:val="auto"/>
          <w:sz w:val="26"/>
          <w:szCs w:val="26"/>
          <w:lang w:val="ru-RU"/>
        </w:rPr>
        <w:t>.</w:t>
      </w:r>
    </w:p>
    <w:p w:rsidR="009554BB" w:rsidRPr="009312E8" w:rsidRDefault="009554BB" w:rsidP="00941F2B">
      <w:pPr>
        <w:autoSpaceDE w:val="0"/>
        <w:ind w:firstLine="709"/>
        <w:jc w:val="both"/>
        <w:rPr>
          <w:rFonts w:eastAsia="Calibri" w:cs="Calibri"/>
          <w:color w:val="auto"/>
          <w:sz w:val="16"/>
          <w:szCs w:val="16"/>
          <w:lang w:val="ru-RU"/>
        </w:rPr>
      </w:pPr>
      <w:r w:rsidRPr="009312E8">
        <w:rPr>
          <w:rFonts w:eastAsia="Calibri" w:cs="Calibri"/>
          <w:color w:val="auto"/>
          <w:sz w:val="20"/>
          <w:szCs w:val="20"/>
          <w:lang w:val="ru-RU"/>
        </w:rPr>
        <w:t xml:space="preserve"> </w:t>
      </w:r>
    </w:p>
    <w:p w:rsidR="009C26F1" w:rsidRPr="009312E8" w:rsidRDefault="009C26F1" w:rsidP="00B97E5E">
      <w:pPr>
        <w:pStyle w:val="3"/>
        <w:spacing w:before="0" w:after="0" w:line="240" w:lineRule="auto"/>
        <w:ind w:firstLine="709"/>
        <w:rPr>
          <w:color w:val="auto"/>
          <w:szCs w:val="26"/>
        </w:rPr>
      </w:pPr>
      <w:bookmarkStart w:id="3" w:name="_Toc466906064"/>
      <w:r w:rsidRPr="009312E8">
        <w:rPr>
          <w:color w:val="auto"/>
          <w:szCs w:val="26"/>
        </w:rPr>
        <w:t xml:space="preserve">Статья </w:t>
      </w:r>
      <w:r w:rsidR="008C7323" w:rsidRPr="009312E8">
        <w:rPr>
          <w:color w:val="auto"/>
          <w:szCs w:val="26"/>
        </w:rPr>
        <w:t>64</w:t>
      </w:r>
      <w:r w:rsidRPr="009312E8">
        <w:rPr>
          <w:color w:val="auto"/>
          <w:szCs w:val="26"/>
        </w:rPr>
        <w:t>. Градостроительные регламенты и их применение</w:t>
      </w:r>
      <w:bookmarkEnd w:id="3"/>
    </w:p>
    <w:p w:rsidR="00B97E5E" w:rsidRPr="009312E8" w:rsidRDefault="00B97E5E" w:rsidP="00B97E5E">
      <w:pPr>
        <w:rPr>
          <w:color w:val="auto"/>
          <w:sz w:val="16"/>
          <w:szCs w:val="16"/>
          <w:lang w:val="ru-RU"/>
        </w:rPr>
      </w:pPr>
    </w:p>
    <w:p w:rsidR="009C26F1" w:rsidRPr="009312E8" w:rsidRDefault="009C26F1" w:rsidP="00C75617">
      <w:pPr>
        <w:ind w:firstLine="709"/>
        <w:jc w:val="both"/>
        <w:rPr>
          <w:color w:val="auto"/>
          <w:sz w:val="26"/>
          <w:szCs w:val="26"/>
          <w:lang w:val="ru-RU"/>
        </w:rPr>
      </w:pPr>
      <w:r w:rsidRPr="009312E8">
        <w:rPr>
          <w:color w:val="auto"/>
          <w:sz w:val="26"/>
          <w:szCs w:val="26"/>
          <w:lang w:val="ru-RU"/>
        </w:rPr>
        <w:t xml:space="preserve">1. Градостроительные регламенты разработаны </w:t>
      </w:r>
      <w:r w:rsidR="00551E46" w:rsidRPr="009312E8">
        <w:rPr>
          <w:color w:val="auto"/>
          <w:sz w:val="26"/>
          <w:szCs w:val="26"/>
          <w:lang w:val="ru-RU"/>
        </w:rPr>
        <w:t xml:space="preserve">и </w:t>
      </w:r>
      <w:r w:rsidRPr="009312E8">
        <w:rPr>
          <w:color w:val="auto"/>
          <w:sz w:val="26"/>
          <w:szCs w:val="26"/>
          <w:lang w:val="ru-RU"/>
        </w:rPr>
        <w:t>устанавливаются с учётом:</w:t>
      </w:r>
    </w:p>
    <w:p w:rsidR="009C26F1" w:rsidRPr="009312E8" w:rsidRDefault="009C26F1" w:rsidP="00C75617">
      <w:pPr>
        <w:ind w:firstLine="709"/>
        <w:jc w:val="both"/>
        <w:rPr>
          <w:color w:val="auto"/>
          <w:sz w:val="26"/>
          <w:szCs w:val="26"/>
          <w:lang w:val="ru-RU"/>
        </w:rPr>
      </w:pPr>
      <w:r w:rsidRPr="009312E8">
        <w:rPr>
          <w:color w:val="auto"/>
          <w:sz w:val="26"/>
          <w:szCs w:val="26"/>
          <w:lang w:val="ru-RU"/>
        </w:rPr>
        <w:t>1) фактического использования земельных участков и объектов капитального строительства в границах территориальной зоны;</w:t>
      </w:r>
    </w:p>
    <w:p w:rsidR="009C26F1" w:rsidRPr="009312E8" w:rsidRDefault="009C26F1" w:rsidP="00C75617">
      <w:pPr>
        <w:ind w:firstLine="709"/>
        <w:jc w:val="both"/>
        <w:rPr>
          <w:color w:val="auto"/>
          <w:sz w:val="26"/>
          <w:szCs w:val="26"/>
          <w:lang w:val="ru-RU"/>
        </w:rPr>
      </w:pPr>
      <w:r w:rsidRPr="009312E8">
        <w:rPr>
          <w:color w:val="auto"/>
          <w:sz w:val="26"/>
          <w:szCs w:val="26"/>
          <w:lang w:val="ru-RU"/>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C26F1" w:rsidRPr="009312E8" w:rsidRDefault="009C26F1" w:rsidP="00C75617">
      <w:pPr>
        <w:ind w:firstLine="709"/>
        <w:jc w:val="both"/>
        <w:rPr>
          <w:color w:val="auto"/>
          <w:sz w:val="26"/>
          <w:szCs w:val="26"/>
          <w:lang w:val="ru-RU"/>
        </w:rPr>
      </w:pPr>
      <w:r w:rsidRPr="009312E8">
        <w:rPr>
          <w:color w:val="auto"/>
          <w:sz w:val="26"/>
          <w:szCs w:val="26"/>
          <w:lang w:val="ru-RU"/>
        </w:rPr>
        <w:t xml:space="preserve">3) функциональных зон и характеристик их планируемого развития, определённых генеральным планом </w:t>
      </w:r>
      <w:r w:rsidR="00442800" w:rsidRPr="009312E8">
        <w:rPr>
          <w:color w:val="auto"/>
          <w:sz w:val="26"/>
          <w:szCs w:val="26"/>
          <w:lang w:val="ru-RU"/>
        </w:rPr>
        <w:t>Светлополянск</w:t>
      </w:r>
      <w:r w:rsidRPr="009312E8">
        <w:rPr>
          <w:color w:val="auto"/>
          <w:sz w:val="26"/>
          <w:szCs w:val="26"/>
          <w:lang w:val="ru-RU"/>
        </w:rPr>
        <w:t xml:space="preserve">ого сельсовета применительно к территории </w:t>
      </w:r>
      <w:r w:rsidR="00442800" w:rsidRPr="009312E8">
        <w:rPr>
          <w:color w:val="auto"/>
          <w:sz w:val="26"/>
          <w:szCs w:val="26"/>
          <w:lang w:val="ru-RU"/>
        </w:rPr>
        <w:t>Светлополянск</w:t>
      </w:r>
      <w:r w:rsidRPr="009312E8">
        <w:rPr>
          <w:color w:val="auto"/>
          <w:sz w:val="26"/>
          <w:szCs w:val="26"/>
          <w:lang w:val="ru-RU"/>
        </w:rPr>
        <w:t>ого сельсовета;</w:t>
      </w:r>
    </w:p>
    <w:p w:rsidR="009C26F1" w:rsidRPr="009312E8" w:rsidRDefault="009C26F1" w:rsidP="00C75617">
      <w:pPr>
        <w:ind w:firstLine="709"/>
        <w:jc w:val="both"/>
        <w:rPr>
          <w:color w:val="auto"/>
          <w:sz w:val="26"/>
          <w:szCs w:val="26"/>
          <w:lang w:val="ru-RU"/>
        </w:rPr>
      </w:pPr>
      <w:r w:rsidRPr="009312E8">
        <w:rPr>
          <w:color w:val="auto"/>
          <w:sz w:val="26"/>
          <w:szCs w:val="26"/>
          <w:lang w:val="ru-RU"/>
        </w:rPr>
        <w:t>4) видов территориальных зон;</w:t>
      </w:r>
    </w:p>
    <w:p w:rsidR="009C26F1" w:rsidRPr="009312E8" w:rsidRDefault="009C26F1" w:rsidP="00C75617">
      <w:pPr>
        <w:ind w:firstLine="709"/>
        <w:jc w:val="both"/>
        <w:rPr>
          <w:color w:val="auto"/>
          <w:sz w:val="26"/>
          <w:szCs w:val="26"/>
          <w:lang w:val="ru-RU"/>
        </w:rPr>
      </w:pPr>
      <w:r w:rsidRPr="009312E8">
        <w:rPr>
          <w:color w:val="auto"/>
          <w:sz w:val="26"/>
          <w:szCs w:val="26"/>
          <w:lang w:val="ru-RU"/>
        </w:rPr>
        <w:t>5) требований охраны объектов культурного наследия, а так же особо охраняемых природных территорий, иных природных объектов.</w:t>
      </w:r>
    </w:p>
    <w:p w:rsidR="009C26F1" w:rsidRPr="009312E8" w:rsidRDefault="009C26F1" w:rsidP="00C75617">
      <w:pPr>
        <w:autoSpaceDE w:val="0"/>
        <w:ind w:firstLine="709"/>
        <w:jc w:val="both"/>
        <w:rPr>
          <w:rFonts w:eastAsia="Calibri" w:cs="Calibri"/>
          <w:color w:val="auto"/>
          <w:sz w:val="26"/>
          <w:szCs w:val="26"/>
          <w:lang w:val="ru-RU"/>
        </w:rPr>
      </w:pPr>
      <w:r w:rsidRPr="009312E8">
        <w:rPr>
          <w:rFonts w:eastAsia="Calibri" w:cs="Calibri"/>
          <w:color w:val="auto"/>
          <w:sz w:val="26"/>
          <w:szCs w:val="26"/>
          <w:lang w:val="ru-RU"/>
        </w:rPr>
        <w:t xml:space="preserve">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C26F1" w:rsidRPr="009312E8" w:rsidRDefault="009C26F1" w:rsidP="00C75617">
      <w:pPr>
        <w:ind w:firstLine="709"/>
        <w:jc w:val="both"/>
        <w:rPr>
          <w:rFonts w:cs="Calibri"/>
          <w:color w:val="auto"/>
          <w:sz w:val="26"/>
          <w:szCs w:val="26"/>
          <w:lang w:val="ru-RU"/>
        </w:rPr>
      </w:pPr>
      <w:r w:rsidRPr="009312E8">
        <w:rPr>
          <w:color w:val="auto"/>
          <w:sz w:val="26"/>
          <w:szCs w:val="26"/>
          <w:lang w:val="ru-RU"/>
        </w:rPr>
        <w:t xml:space="preserve">2. Градостроительные регламенты разработаны на основе Классификатора видов разрешенного использования земельных участков, </w:t>
      </w:r>
      <w:r w:rsidRPr="009312E8">
        <w:rPr>
          <w:rFonts w:cs="Calibri"/>
          <w:color w:val="auto"/>
          <w:sz w:val="26"/>
          <w:szCs w:val="26"/>
          <w:lang w:val="ru-RU"/>
        </w:rPr>
        <w:t>определяющего виды разрешенного использования земельных участков, устанавливаемые после вступления в силу приказа Минэкономразвития России от 1 сентября 2014 г. N 540</w:t>
      </w:r>
      <w:r w:rsidR="00DC18A4" w:rsidRPr="009312E8">
        <w:rPr>
          <w:rFonts w:cs="Calibri"/>
          <w:color w:val="auto"/>
          <w:sz w:val="26"/>
          <w:szCs w:val="26"/>
          <w:lang w:val="ru-RU"/>
        </w:rPr>
        <w:t xml:space="preserve"> (ред. от 30.09.2015)</w:t>
      </w:r>
      <w:r w:rsidRPr="009312E8">
        <w:rPr>
          <w:rFonts w:cs="Calibri"/>
          <w:color w:val="auto"/>
          <w:sz w:val="26"/>
          <w:szCs w:val="26"/>
          <w:lang w:val="ru-RU"/>
        </w:rPr>
        <w:t xml:space="preserve"> (далее - Классификатора).</w:t>
      </w:r>
    </w:p>
    <w:p w:rsidR="009C26F1" w:rsidRPr="009312E8" w:rsidRDefault="009C26F1" w:rsidP="00C75617">
      <w:pPr>
        <w:ind w:firstLine="709"/>
        <w:jc w:val="both"/>
        <w:rPr>
          <w:color w:val="auto"/>
          <w:sz w:val="26"/>
          <w:szCs w:val="26"/>
          <w:lang w:val="ru-RU"/>
        </w:rPr>
      </w:pPr>
      <w:r w:rsidRPr="009312E8">
        <w:rPr>
          <w:color w:val="auto"/>
          <w:sz w:val="26"/>
          <w:szCs w:val="26"/>
          <w:lang w:val="ru-RU"/>
        </w:rPr>
        <w:t>3. Действие градостроительных регламентов не распространяется на земельные участки:</w:t>
      </w:r>
    </w:p>
    <w:p w:rsidR="009C26F1" w:rsidRPr="009312E8" w:rsidRDefault="009C26F1" w:rsidP="00C75617">
      <w:pPr>
        <w:ind w:firstLine="709"/>
        <w:jc w:val="both"/>
        <w:rPr>
          <w:color w:val="auto"/>
          <w:sz w:val="26"/>
          <w:szCs w:val="26"/>
          <w:lang w:val="ru-RU"/>
        </w:rPr>
      </w:pPr>
      <w:r w:rsidRPr="009312E8">
        <w:rPr>
          <w:color w:val="auto"/>
          <w:sz w:val="26"/>
          <w:szCs w:val="26"/>
          <w:lang w:val="ru-RU"/>
        </w:rPr>
        <w:t>1) 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 же в границах территорий памятников и ансамблей, которые являются вновь выявленными объектами культурного наследия и решение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9C26F1" w:rsidRPr="009312E8" w:rsidRDefault="009C26F1" w:rsidP="00C75617">
      <w:pPr>
        <w:ind w:firstLine="709"/>
        <w:jc w:val="both"/>
        <w:rPr>
          <w:color w:val="auto"/>
          <w:sz w:val="26"/>
          <w:szCs w:val="26"/>
          <w:lang w:val="ru-RU"/>
        </w:rPr>
      </w:pPr>
      <w:r w:rsidRPr="009312E8">
        <w:rPr>
          <w:color w:val="auto"/>
          <w:sz w:val="26"/>
          <w:szCs w:val="26"/>
          <w:lang w:val="ru-RU"/>
        </w:rPr>
        <w:t>2) в границах территорий общего пользования;</w:t>
      </w:r>
    </w:p>
    <w:p w:rsidR="009C26F1" w:rsidRPr="009312E8" w:rsidRDefault="009C26F1" w:rsidP="00C75617">
      <w:pPr>
        <w:ind w:firstLine="709"/>
        <w:jc w:val="both"/>
        <w:rPr>
          <w:color w:val="auto"/>
          <w:sz w:val="26"/>
          <w:szCs w:val="26"/>
          <w:lang w:val="ru-RU"/>
        </w:rPr>
      </w:pPr>
      <w:r w:rsidRPr="009312E8">
        <w:rPr>
          <w:color w:val="auto"/>
          <w:sz w:val="26"/>
          <w:szCs w:val="26"/>
          <w:lang w:val="ru-RU"/>
        </w:rPr>
        <w:t>3)</w:t>
      </w:r>
      <w:r w:rsidR="00DE13AE" w:rsidRPr="009312E8">
        <w:rPr>
          <w:color w:val="auto"/>
          <w:sz w:val="26"/>
          <w:szCs w:val="26"/>
          <w:lang w:val="ru-RU"/>
        </w:rPr>
        <w:t>предназначенные для размещения линейных объектов и (или)</w:t>
      </w:r>
      <w:r w:rsidRPr="009312E8">
        <w:rPr>
          <w:color w:val="auto"/>
          <w:sz w:val="26"/>
          <w:szCs w:val="26"/>
          <w:lang w:val="ru-RU"/>
        </w:rPr>
        <w:t xml:space="preserve"> занятые линейными объектами;</w:t>
      </w:r>
    </w:p>
    <w:p w:rsidR="004C2453" w:rsidRPr="009312E8" w:rsidRDefault="009C26F1" w:rsidP="00C75617">
      <w:pPr>
        <w:ind w:firstLine="709"/>
        <w:jc w:val="both"/>
        <w:rPr>
          <w:color w:val="auto"/>
          <w:sz w:val="26"/>
          <w:szCs w:val="26"/>
          <w:lang w:val="ru-RU"/>
        </w:rPr>
      </w:pPr>
      <w:r w:rsidRPr="009312E8">
        <w:rPr>
          <w:color w:val="auto"/>
          <w:sz w:val="26"/>
          <w:szCs w:val="26"/>
          <w:lang w:val="ru-RU"/>
        </w:rPr>
        <w:t>4) предоставленные для добычи полезных ископаемых</w:t>
      </w:r>
      <w:r w:rsidR="004C2453" w:rsidRPr="009312E8">
        <w:rPr>
          <w:color w:val="auto"/>
          <w:sz w:val="26"/>
          <w:szCs w:val="26"/>
          <w:lang w:val="ru-RU"/>
        </w:rPr>
        <w:t>;</w:t>
      </w:r>
    </w:p>
    <w:p w:rsidR="009C26F1" w:rsidRPr="009312E8" w:rsidRDefault="004C2453" w:rsidP="00C75617">
      <w:pPr>
        <w:ind w:firstLine="709"/>
        <w:jc w:val="both"/>
        <w:rPr>
          <w:color w:val="auto"/>
          <w:sz w:val="26"/>
          <w:szCs w:val="26"/>
          <w:lang w:val="ru-RU"/>
        </w:rPr>
      </w:pPr>
      <w:r w:rsidRPr="009312E8">
        <w:rPr>
          <w:color w:val="auto"/>
          <w:sz w:val="26"/>
          <w:szCs w:val="26"/>
          <w:lang w:val="ru-RU"/>
        </w:rPr>
        <w:t xml:space="preserve">5) </w:t>
      </w:r>
      <w:r w:rsidRPr="009312E8">
        <w:rPr>
          <w:rFonts w:eastAsia="Calibri" w:cs="Calibri"/>
          <w:color w:val="auto"/>
          <w:sz w:val="26"/>
          <w:szCs w:val="26"/>
          <w:lang w:val="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9C26F1" w:rsidRPr="009312E8" w:rsidRDefault="009C26F1" w:rsidP="00C75617">
      <w:pPr>
        <w:ind w:firstLine="709"/>
        <w:jc w:val="both"/>
        <w:rPr>
          <w:color w:val="auto"/>
          <w:sz w:val="26"/>
          <w:szCs w:val="26"/>
          <w:lang w:val="ru-RU"/>
        </w:rPr>
      </w:pPr>
      <w:r w:rsidRPr="009312E8">
        <w:rPr>
          <w:color w:val="auto"/>
          <w:sz w:val="26"/>
          <w:szCs w:val="26"/>
          <w:lang w:val="ru-RU"/>
        </w:rPr>
        <w:t>4. Градостроительные регламенты распространяются на территории в границах существующих и выявленных земельных участков объектов капитального строительства и в границах территорий с определенным видом использования. На территориях, не занятых объектами капитального строительства, а также территориях с неопределенным видом использования действия градостроительных регламентов распространяется после установления и утверждения границ территорий общего пользования.</w:t>
      </w:r>
    </w:p>
    <w:p w:rsidR="009C26F1" w:rsidRPr="009312E8" w:rsidRDefault="009C26F1" w:rsidP="00C75617">
      <w:pPr>
        <w:ind w:firstLine="709"/>
        <w:jc w:val="both"/>
        <w:rPr>
          <w:color w:val="auto"/>
          <w:sz w:val="26"/>
          <w:szCs w:val="26"/>
          <w:lang w:val="ru-RU"/>
        </w:rPr>
      </w:pPr>
      <w:r w:rsidRPr="009312E8">
        <w:rPr>
          <w:color w:val="auto"/>
          <w:sz w:val="26"/>
          <w:szCs w:val="26"/>
          <w:lang w:val="ru-RU"/>
        </w:rPr>
        <w:t>5. Действие градостроительных регламентов не устанавливается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006F19E2" w:rsidRPr="009312E8">
        <w:rPr>
          <w:color w:val="auto"/>
          <w:sz w:val="26"/>
          <w:szCs w:val="26"/>
          <w:lang w:val="ru-RU"/>
        </w:rPr>
        <w:t xml:space="preserve"> и территорий опережающего социально-экономического развития</w:t>
      </w:r>
      <w:r w:rsidRPr="009312E8">
        <w:rPr>
          <w:color w:val="auto"/>
          <w:sz w:val="26"/>
          <w:szCs w:val="26"/>
          <w:lang w:val="ru-RU"/>
        </w:rPr>
        <w:t>.</w:t>
      </w:r>
    </w:p>
    <w:p w:rsidR="009C26F1" w:rsidRPr="009312E8" w:rsidRDefault="009C26F1" w:rsidP="00C75617">
      <w:pPr>
        <w:autoSpaceDE w:val="0"/>
        <w:ind w:firstLine="709"/>
        <w:jc w:val="both"/>
        <w:rPr>
          <w:color w:val="auto"/>
          <w:sz w:val="26"/>
          <w:szCs w:val="26"/>
          <w:lang w:val="ru-RU"/>
        </w:rPr>
      </w:pPr>
      <w:r w:rsidRPr="009312E8">
        <w:rPr>
          <w:rFonts w:eastAsia="Calibri" w:cs="Calibri"/>
          <w:color w:val="auto"/>
          <w:sz w:val="26"/>
          <w:szCs w:val="26"/>
          <w:lang w:val="ru-RU"/>
        </w:rPr>
        <w:t xml:space="preserve">6. </w:t>
      </w:r>
      <w:r w:rsidRPr="009312E8">
        <w:rPr>
          <w:color w:val="auto"/>
          <w:sz w:val="26"/>
          <w:szCs w:val="26"/>
          <w:lang w:val="ru-RU"/>
        </w:rPr>
        <w:t>Градостроительный регламент по видам разрешенного использования недвижимости включает:</w:t>
      </w:r>
    </w:p>
    <w:p w:rsidR="009C26F1" w:rsidRPr="009312E8" w:rsidRDefault="009C26F1" w:rsidP="00C75617">
      <w:pPr>
        <w:ind w:firstLine="709"/>
        <w:jc w:val="both"/>
        <w:rPr>
          <w:color w:val="auto"/>
          <w:sz w:val="26"/>
          <w:szCs w:val="26"/>
          <w:lang w:val="ru-RU"/>
        </w:rPr>
      </w:pPr>
      <w:r w:rsidRPr="009312E8">
        <w:rPr>
          <w:color w:val="auto"/>
          <w:sz w:val="26"/>
          <w:szCs w:val="26"/>
          <w:lang w:val="ru-RU"/>
        </w:rPr>
        <w:t xml:space="preserve">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w:t>
      </w:r>
      <w:r w:rsidRPr="009312E8">
        <w:rPr>
          <w:color w:val="auto"/>
          <w:sz w:val="26"/>
          <w:szCs w:val="26"/>
          <w:lang w:val="ru-RU"/>
        </w:rPr>
        <w:lastRenderedPageBreak/>
        <w:t>быть запрещены;</w:t>
      </w:r>
    </w:p>
    <w:p w:rsidR="009C26F1" w:rsidRPr="009312E8" w:rsidRDefault="009C26F1" w:rsidP="00C75617">
      <w:pPr>
        <w:ind w:firstLine="709"/>
        <w:jc w:val="both"/>
        <w:rPr>
          <w:color w:val="auto"/>
          <w:sz w:val="26"/>
          <w:szCs w:val="26"/>
          <w:lang w:val="ru-RU"/>
        </w:rPr>
      </w:pPr>
      <w:r w:rsidRPr="009312E8">
        <w:rPr>
          <w:color w:val="auto"/>
          <w:sz w:val="26"/>
          <w:szCs w:val="26"/>
          <w:lang w:val="ru-RU"/>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9C26F1" w:rsidRPr="009312E8" w:rsidRDefault="009C26F1" w:rsidP="00C75617">
      <w:pPr>
        <w:ind w:firstLine="709"/>
        <w:jc w:val="both"/>
        <w:rPr>
          <w:color w:val="auto"/>
          <w:sz w:val="26"/>
          <w:szCs w:val="26"/>
          <w:lang w:val="ru-RU"/>
        </w:rPr>
      </w:pPr>
      <w:r w:rsidRPr="009312E8">
        <w:rPr>
          <w:color w:val="auto"/>
          <w:sz w:val="26"/>
          <w:szCs w:val="26"/>
          <w:lang w:val="ru-RU"/>
        </w:rPr>
        <w:t>3) вспомогательные виды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осуществимые совместно с ними.</w:t>
      </w:r>
    </w:p>
    <w:p w:rsidR="009C26F1" w:rsidRPr="009312E8" w:rsidRDefault="009C26F1" w:rsidP="00C75617">
      <w:pPr>
        <w:pStyle w:val="af9"/>
        <w:spacing w:before="0" w:after="0"/>
        <w:ind w:firstLine="709"/>
        <w:jc w:val="both"/>
        <w:rPr>
          <w:color w:val="auto"/>
          <w:sz w:val="26"/>
          <w:szCs w:val="26"/>
          <w:lang w:val="ru-RU"/>
        </w:rPr>
      </w:pPr>
      <w:r w:rsidRPr="009312E8">
        <w:rPr>
          <w:color w:val="auto"/>
          <w:sz w:val="26"/>
          <w:szCs w:val="26"/>
          <w:lang w:val="ru-RU"/>
        </w:rPr>
        <w:t>Виды использования недвижимости, отсутствующие в списках настоящих Правил, являются не разрешенными для соответствующей зоны и не могут быть разрешены, в том числе и по процедурам специальных согласований.</w:t>
      </w:r>
    </w:p>
    <w:p w:rsidR="009C26F1" w:rsidRPr="009312E8" w:rsidRDefault="009C26F1" w:rsidP="00C75617">
      <w:pPr>
        <w:pStyle w:val="af9"/>
        <w:spacing w:before="0" w:after="0"/>
        <w:ind w:firstLine="709"/>
        <w:jc w:val="both"/>
        <w:rPr>
          <w:color w:val="auto"/>
          <w:sz w:val="26"/>
          <w:szCs w:val="26"/>
          <w:lang w:val="ru-RU"/>
        </w:rPr>
      </w:pPr>
      <w:r w:rsidRPr="009312E8">
        <w:rPr>
          <w:color w:val="auto"/>
          <w:sz w:val="26"/>
          <w:szCs w:val="26"/>
          <w:lang w:val="ru-RU"/>
        </w:rPr>
        <w:t>Для каждой зоны, выделенной на карте градостроительного зонирования, устанавливается, как правило, несколько видов разрешенного использования недвижимости.</w:t>
      </w:r>
    </w:p>
    <w:p w:rsidR="009C26F1" w:rsidRPr="009312E8" w:rsidRDefault="003834D5" w:rsidP="00C75617">
      <w:pPr>
        <w:ind w:firstLine="709"/>
        <w:jc w:val="both"/>
        <w:rPr>
          <w:color w:val="auto"/>
          <w:sz w:val="26"/>
          <w:szCs w:val="26"/>
          <w:lang w:val="ru-RU"/>
        </w:rPr>
      </w:pPr>
      <w:r w:rsidRPr="009312E8">
        <w:rPr>
          <w:color w:val="auto"/>
          <w:sz w:val="26"/>
          <w:szCs w:val="26"/>
          <w:lang w:val="ru-RU"/>
        </w:rPr>
        <w:t>7</w:t>
      </w:r>
      <w:r w:rsidR="009C26F1" w:rsidRPr="009312E8">
        <w:rPr>
          <w:color w:val="auto"/>
          <w:sz w:val="26"/>
          <w:szCs w:val="26"/>
          <w:lang w:val="ru-RU"/>
        </w:rPr>
        <w:t>.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9C26F1" w:rsidRPr="009312E8" w:rsidRDefault="009C26F1" w:rsidP="00C75617">
      <w:pPr>
        <w:ind w:firstLine="709"/>
        <w:jc w:val="both"/>
        <w:rPr>
          <w:color w:val="auto"/>
          <w:sz w:val="26"/>
          <w:szCs w:val="26"/>
          <w:lang w:val="ru-RU"/>
        </w:rPr>
      </w:pPr>
      <w:r w:rsidRPr="009312E8">
        <w:rPr>
          <w:color w:val="auto"/>
          <w:sz w:val="26"/>
          <w:szCs w:val="26"/>
          <w:lang w:val="ru-RU"/>
        </w:rPr>
        <w:t xml:space="preserve">Порядок действий по реализации указанного права устанавливается законодательством Российской Федерации, настоящими Правилами, иными нормативными правовыми актами </w:t>
      </w:r>
      <w:r w:rsidR="00442800" w:rsidRPr="009312E8">
        <w:rPr>
          <w:color w:val="auto"/>
          <w:sz w:val="26"/>
          <w:szCs w:val="26"/>
          <w:lang w:val="ru-RU"/>
        </w:rPr>
        <w:t>Светлополянск</w:t>
      </w:r>
      <w:r w:rsidRPr="009312E8">
        <w:rPr>
          <w:color w:val="auto"/>
          <w:sz w:val="26"/>
          <w:szCs w:val="26"/>
          <w:lang w:val="ru-RU"/>
        </w:rPr>
        <w:t>ого сельсовета. Указанный порядок устанавливается применительно к случаям, когда:</w:t>
      </w:r>
    </w:p>
    <w:p w:rsidR="009C26F1" w:rsidRPr="009312E8" w:rsidRDefault="009C26F1" w:rsidP="00C75617">
      <w:pPr>
        <w:ind w:firstLine="709"/>
        <w:jc w:val="both"/>
        <w:rPr>
          <w:color w:val="auto"/>
          <w:sz w:val="26"/>
          <w:szCs w:val="26"/>
          <w:lang w:val="ru-RU"/>
        </w:rPr>
      </w:pPr>
      <w:r w:rsidRPr="009312E8">
        <w:rPr>
          <w:color w:val="auto"/>
          <w:sz w:val="26"/>
          <w:szCs w:val="26"/>
          <w:lang w:val="ru-RU"/>
        </w:rPr>
        <w:t>1)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w:t>
      </w:r>
    </w:p>
    <w:p w:rsidR="009C26F1" w:rsidRPr="009312E8" w:rsidRDefault="009C26F1" w:rsidP="00C75617">
      <w:pPr>
        <w:ind w:firstLine="709"/>
        <w:jc w:val="both"/>
        <w:rPr>
          <w:color w:val="auto"/>
          <w:sz w:val="26"/>
          <w:szCs w:val="26"/>
          <w:lang w:val="ru-RU"/>
        </w:rPr>
      </w:pPr>
      <w:r w:rsidRPr="009312E8">
        <w:rPr>
          <w:color w:val="auto"/>
          <w:sz w:val="26"/>
          <w:szCs w:val="26"/>
          <w:lang w:val="ru-RU"/>
        </w:rPr>
        <w:t>2) при изменении одного вида разрешенного использования недвижимости на другой разрешенный вид разрешённого использования, в случае если затрагиваются конструктивные и иные характеристики надежности и безопасности объектов недвижимости, необходимо разрешение на строительство;</w:t>
      </w:r>
    </w:p>
    <w:p w:rsidR="009C26F1" w:rsidRPr="009312E8" w:rsidRDefault="009C26F1" w:rsidP="00C75617">
      <w:pPr>
        <w:ind w:firstLine="709"/>
        <w:jc w:val="both"/>
        <w:rPr>
          <w:color w:val="auto"/>
          <w:sz w:val="26"/>
          <w:szCs w:val="26"/>
          <w:lang w:val="ru-RU"/>
        </w:rPr>
      </w:pPr>
      <w:r w:rsidRPr="009312E8">
        <w:rPr>
          <w:color w:val="auto"/>
          <w:sz w:val="26"/>
          <w:szCs w:val="26"/>
          <w:lang w:val="ru-RU"/>
        </w:rPr>
        <w:t xml:space="preserve">3) при изменении одного вида разрешённого использования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Администрацию </w:t>
      </w:r>
      <w:r w:rsidR="00442800" w:rsidRPr="009312E8">
        <w:rPr>
          <w:color w:val="auto"/>
          <w:sz w:val="26"/>
          <w:szCs w:val="26"/>
          <w:lang w:val="ru-RU"/>
        </w:rPr>
        <w:t>Светлополянск</w:t>
      </w:r>
      <w:r w:rsidRPr="009312E8">
        <w:rPr>
          <w:color w:val="auto"/>
          <w:sz w:val="26"/>
          <w:szCs w:val="26"/>
          <w:lang w:val="ru-RU"/>
        </w:rPr>
        <w:t>ого сельсовета, который в установленном порядке и в установленный срок представляет заключение о возможности или невозможности реализации намерений заявителя без осуществления конструктивных преобразований.</w:t>
      </w:r>
    </w:p>
    <w:p w:rsidR="009C26F1" w:rsidRPr="009312E8" w:rsidRDefault="00DC0B92" w:rsidP="00C75617">
      <w:pPr>
        <w:ind w:firstLine="709"/>
        <w:jc w:val="both"/>
        <w:rPr>
          <w:color w:val="auto"/>
          <w:sz w:val="26"/>
          <w:szCs w:val="26"/>
          <w:lang w:val="ru-RU"/>
        </w:rPr>
      </w:pPr>
      <w:r w:rsidRPr="009312E8">
        <w:rPr>
          <w:color w:val="auto"/>
          <w:sz w:val="26"/>
          <w:szCs w:val="26"/>
          <w:lang w:val="ru-RU"/>
        </w:rPr>
        <w:t>8</w:t>
      </w:r>
      <w:r w:rsidR="009C26F1" w:rsidRPr="009312E8">
        <w:rPr>
          <w:color w:val="auto"/>
          <w:sz w:val="26"/>
          <w:szCs w:val="26"/>
          <w:lang w:val="ru-RU"/>
        </w:rPr>
        <w:t>. Градостроительные регламенты в части предельных параметров разрешенного строительного изменения объектов недвижимости могут включать:</w:t>
      </w:r>
    </w:p>
    <w:p w:rsidR="009C26F1" w:rsidRPr="009312E8" w:rsidRDefault="009C26F1" w:rsidP="00C75617">
      <w:pPr>
        <w:ind w:firstLine="709"/>
        <w:jc w:val="both"/>
        <w:rPr>
          <w:color w:val="auto"/>
          <w:sz w:val="26"/>
          <w:szCs w:val="26"/>
          <w:lang w:val="ru-RU"/>
        </w:rPr>
      </w:pPr>
      <w:r w:rsidRPr="009312E8">
        <w:rPr>
          <w:color w:val="auto"/>
          <w:sz w:val="26"/>
          <w:szCs w:val="26"/>
          <w:lang w:val="ru-RU"/>
        </w:rPr>
        <w:t>1)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9C26F1" w:rsidRPr="009312E8" w:rsidRDefault="009C26F1" w:rsidP="00C75617">
      <w:pPr>
        <w:ind w:firstLine="709"/>
        <w:jc w:val="both"/>
        <w:rPr>
          <w:color w:val="auto"/>
          <w:sz w:val="26"/>
          <w:szCs w:val="26"/>
          <w:lang w:val="ru-RU"/>
        </w:rPr>
      </w:pPr>
      <w:r w:rsidRPr="009312E8">
        <w:rPr>
          <w:color w:val="auto"/>
          <w:sz w:val="26"/>
          <w:szCs w:val="26"/>
          <w:lang w:val="ru-RU"/>
        </w:rPr>
        <w:t>2) минимальные отступы построек от границ земельных участков, за пределами которых возводить строения запрещено;</w:t>
      </w:r>
    </w:p>
    <w:p w:rsidR="009C26F1" w:rsidRPr="009312E8" w:rsidRDefault="009C26F1" w:rsidP="00C75617">
      <w:pPr>
        <w:ind w:firstLine="709"/>
        <w:jc w:val="both"/>
        <w:rPr>
          <w:color w:val="auto"/>
          <w:sz w:val="26"/>
          <w:szCs w:val="26"/>
          <w:lang w:val="ru-RU"/>
        </w:rPr>
      </w:pPr>
      <w:r w:rsidRPr="009312E8">
        <w:rPr>
          <w:color w:val="auto"/>
          <w:sz w:val="26"/>
          <w:szCs w:val="26"/>
          <w:lang w:val="ru-RU"/>
        </w:rPr>
        <w:t>3) предельную (максимальную и/или минимальную) этажность (высоту) построек;</w:t>
      </w:r>
    </w:p>
    <w:p w:rsidR="009C26F1" w:rsidRPr="009312E8" w:rsidRDefault="009C26F1" w:rsidP="00C75617">
      <w:pPr>
        <w:ind w:firstLine="709"/>
        <w:jc w:val="both"/>
        <w:rPr>
          <w:color w:val="auto"/>
          <w:sz w:val="26"/>
          <w:szCs w:val="26"/>
          <w:lang w:val="ru-RU"/>
        </w:rPr>
      </w:pPr>
      <w:r w:rsidRPr="009312E8">
        <w:rPr>
          <w:color w:val="auto"/>
          <w:sz w:val="26"/>
          <w:szCs w:val="26"/>
          <w:lang w:val="ru-RU"/>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9C26F1" w:rsidRPr="009312E8" w:rsidRDefault="009C26F1" w:rsidP="00C75617">
      <w:pPr>
        <w:ind w:firstLine="709"/>
        <w:jc w:val="both"/>
        <w:rPr>
          <w:color w:val="auto"/>
          <w:sz w:val="26"/>
          <w:szCs w:val="26"/>
          <w:lang w:val="ru-RU"/>
        </w:rPr>
      </w:pPr>
      <w:r w:rsidRPr="009312E8">
        <w:rPr>
          <w:color w:val="auto"/>
          <w:sz w:val="26"/>
          <w:szCs w:val="26"/>
          <w:lang w:val="ru-RU"/>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9C26F1" w:rsidRPr="009312E8" w:rsidRDefault="009C26F1" w:rsidP="00C75617">
      <w:pPr>
        <w:pStyle w:val="af9"/>
        <w:spacing w:before="0" w:after="0"/>
        <w:ind w:firstLine="709"/>
        <w:jc w:val="both"/>
        <w:rPr>
          <w:color w:val="auto"/>
          <w:sz w:val="26"/>
          <w:szCs w:val="26"/>
          <w:lang w:val="ru-RU"/>
        </w:rPr>
      </w:pPr>
      <w:r w:rsidRPr="009312E8">
        <w:rPr>
          <w:color w:val="auto"/>
          <w:sz w:val="26"/>
          <w:szCs w:val="26"/>
          <w:lang w:val="ru-RU"/>
        </w:rPr>
        <w:t xml:space="preserve">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w:t>
      </w:r>
      <w:r w:rsidRPr="009312E8">
        <w:rPr>
          <w:color w:val="auto"/>
          <w:sz w:val="26"/>
          <w:szCs w:val="26"/>
          <w:lang w:val="ru-RU"/>
        </w:rPr>
        <w:lastRenderedPageBreak/>
        <w:t>градостроительного зонирования.</w:t>
      </w:r>
    </w:p>
    <w:p w:rsidR="009C26F1" w:rsidRPr="009312E8" w:rsidRDefault="0011042A" w:rsidP="00C75617">
      <w:pPr>
        <w:pStyle w:val="af9"/>
        <w:spacing w:before="0" w:after="0"/>
        <w:ind w:firstLine="709"/>
        <w:jc w:val="both"/>
        <w:rPr>
          <w:color w:val="auto"/>
          <w:sz w:val="26"/>
          <w:szCs w:val="26"/>
          <w:lang w:val="ru-RU"/>
        </w:rPr>
      </w:pPr>
      <w:r w:rsidRPr="009312E8">
        <w:rPr>
          <w:color w:val="auto"/>
          <w:sz w:val="26"/>
          <w:szCs w:val="26"/>
          <w:lang w:val="ru-RU"/>
        </w:rPr>
        <w:t xml:space="preserve">9. </w:t>
      </w:r>
      <w:r w:rsidR="009C26F1" w:rsidRPr="009312E8">
        <w:rPr>
          <w:color w:val="auto"/>
          <w:sz w:val="26"/>
          <w:szCs w:val="26"/>
          <w:lang w:val="ru-RU"/>
        </w:rP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w:t>
      </w:r>
    </w:p>
    <w:p w:rsidR="009C26F1" w:rsidRPr="009312E8" w:rsidRDefault="00663FAE" w:rsidP="00C75617">
      <w:pPr>
        <w:ind w:firstLine="709"/>
        <w:jc w:val="both"/>
        <w:rPr>
          <w:color w:val="auto"/>
          <w:sz w:val="26"/>
          <w:szCs w:val="26"/>
          <w:lang w:val="ru-RU"/>
        </w:rPr>
      </w:pPr>
      <w:r w:rsidRPr="009312E8">
        <w:rPr>
          <w:color w:val="auto"/>
          <w:sz w:val="26"/>
          <w:szCs w:val="26"/>
          <w:lang w:val="ru-RU"/>
        </w:rPr>
        <w:t xml:space="preserve">10. </w:t>
      </w:r>
      <w:r w:rsidR="009C26F1" w:rsidRPr="009312E8">
        <w:rPr>
          <w:color w:val="auto"/>
          <w:sz w:val="26"/>
          <w:szCs w:val="26"/>
          <w:lang w:val="ru-RU"/>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9C26F1" w:rsidRPr="009312E8" w:rsidRDefault="00663FAE" w:rsidP="00C75617">
      <w:pPr>
        <w:ind w:firstLine="709"/>
        <w:jc w:val="both"/>
        <w:rPr>
          <w:color w:val="auto"/>
          <w:sz w:val="26"/>
          <w:szCs w:val="26"/>
          <w:lang w:val="ru-RU"/>
        </w:rPr>
      </w:pPr>
      <w:r w:rsidRPr="009312E8">
        <w:rPr>
          <w:color w:val="auto"/>
          <w:sz w:val="26"/>
          <w:szCs w:val="26"/>
          <w:lang w:val="ru-RU"/>
        </w:rPr>
        <w:t>11</w:t>
      </w:r>
      <w:r w:rsidR="009C26F1" w:rsidRPr="009312E8">
        <w:rPr>
          <w:color w:val="auto"/>
          <w:sz w:val="26"/>
          <w:szCs w:val="26"/>
          <w:lang w:val="ru-RU"/>
        </w:rPr>
        <w:t xml:space="preserve">.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w:t>
      </w:r>
      <w:r w:rsidR="00F0035C" w:rsidRPr="009312E8">
        <w:rPr>
          <w:color w:val="auto"/>
          <w:sz w:val="26"/>
          <w:szCs w:val="26"/>
          <w:lang w:val="ru-RU"/>
        </w:rPr>
        <w:t>основными</w:t>
      </w:r>
      <w:r w:rsidR="002F2E6C" w:rsidRPr="009312E8">
        <w:rPr>
          <w:color w:val="auto"/>
          <w:sz w:val="26"/>
          <w:szCs w:val="26"/>
          <w:lang w:val="ru-RU"/>
        </w:rPr>
        <w:t xml:space="preserve"> </w:t>
      </w:r>
      <w:r w:rsidR="00F0035C" w:rsidRPr="009312E8">
        <w:rPr>
          <w:color w:val="auto"/>
          <w:sz w:val="26"/>
          <w:szCs w:val="26"/>
          <w:lang w:val="ru-RU"/>
        </w:rPr>
        <w:t xml:space="preserve">видами </w:t>
      </w:r>
      <w:r w:rsidR="009C26F1" w:rsidRPr="009312E8">
        <w:rPr>
          <w:color w:val="auto"/>
          <w:sz w:val="26"/>
          <w:szCs w:val="26"/>
          <w:lang w:val="ru-RU"/>
        </w:rPr>
        <w:t>разрешенн</w:t>
      </w:r>
      <w:r w:rsidR="00F0035C" w:rsidRPr="009312E8">
        <w:rPr>
          <w:color w:val="auto"/>
          <w:sz w:val="26"/>
          <w:szCs w:val="26"/>
          <w:lang w:val="ru-RU"/>
        </w:rPr>
        <w:t>ого</w:t>
      </w:r>
      <w:r w:rsidRPr="009312E8">
        <w:rPr>
          <w:color w:val="auto"/>
          <w:sz w:val="26"/>
          <w:szCs w:val="26"/>
          <w:lang w:val="ru-RU"/>
        </w:rPr>
        <w:t xml:space="preserve"> использования</w:t>
      </w:r>
      <w:r w:rsidR="009C26F1" w:rsidRPr="009312E8">
        <w:rPr>
          <w:color w:val="auto"/>
          <w:sz w:val="26"/>
          <w:szCs w:val="26"/>
          <w:lang w:val="ru-RU"/>
        </w:rPr>
        <w:t>, при условии соответствия строительным и противопожарным нормам и правилам, технологическим стандартам безопасности.</w:t>
      </w:r>
    </w:p>
    <w:p w:rsidR="00971B16" w:rsidRPr="009312E8" w:rsidRDefault="009C26F1" w:rsidP="00C75617">
      <w:pPr>
        <w:ind w:firstLine="709"/>
        <w:jc w:val="both"/>
        <w:rPr>
          <w:rStyle w:val="31"/>
          <w:color w:val="auto"/>
          <w:sz w:val="26"/>
          <w:szCs w:val="26"/>
          <w:lang w:val="ru-RU"/>
        </w:rPr>
      </w:pPr>
      <w:r w:rsidRPr="009312E8">
        <w:rPr>
          <w:rStyle w:val="31"/>
          <w:color w:val="auto"/>
          <w:sz w:val="26"/>
          <w:szCs w:val="26"/>
          <w:lang w:val="ru-RU"/>
        </w:rPr>
        <w:t>1</w:t>
      </w:r>
      <w:r w:rsidR="00663FAE" w:rsidRPr="009312E8">
        <w:rPr>
          <w:rStyle w:val="31"/>
          <w:color w:val="auto"/>
          <w:sz w:val="26"/>
          <w:szCs w:val="26"/>
          <w:lang w:val="ru-RU"/>
        </w:rPr>
        <w:t>2</w:t>
      </w:r>
      <w:r w:rsidRPr="009312E8">
        <w:rPr>
          <w:rStyle w:val="31"/>
          <w:color w:val="auto"/>
          <w:sz w:val="26"/>
          <w:szCs w:val="26"/>
          <w:lang w:val="ru-RU"/>
        </w:rPr>
        <w:t>. 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населенного пункта),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настоящих Правил.</w:t>
      </w:r>
    </w:p>
    <w:p w:rsidR="00663FAE" w:rsidRPr="009312E8" w:rsidRDefault="00663FAE" w:rsidP="00663FAE">
      <w:pPr>
        <w:pStyle w:val="a0"/>
        <w:spacing w:after="0" w:line="240" w:lineRule="auto"/>
        <w:ind w:left="1069" w:hanging="360"/>
        <w:jc w:val="both"/>
        <w:rPr>
          <w:rStyle w:val="31"/>
          <w:color w:val="auto"/>
          <w:sz w:val="26"/>
          <w:szCs w:val="26"/>
          <w:lang w:val="ru-RU"/>
        </w:rPr>
      </w:pPr>
      <w:r w:rsidRPr="009312E8">
        <w:rPr>
          <w:rStyle w:val="31"/>
          <w:color w:val="auto"/>
          <w:sz w:val="26"/>
          <w:szCs w:val="26"/>
          <w:lang w:val="ru-RU"/>
        </w:rPr>
        <w:t>13. Зона согласования размещения любых объектов капитального строительства.</w:t>
      </w:r>
    </w:p>
    <w:p w:rsidR="00663FAE" w:rsidRPr="009312E8" w:rsidRDefault="00663FAE" w:rsidP="00663FAE">
      <w:pPr>
        <w:pStyle w:val="a0"/>
        <w:spacing w:after="0" w:line="240" w:lineRule="auto"/>
        <w:jc w:val="both"/>
        <w:rPr>
          <w:rStyle w:val="31"/>
          <w:color w:val="auto"/>
          <w:sz w:val="26"/>
          <w:szCs w:val="26"/>
          <w:lang w:val="ru-RU"/>
        </w:rPr>
      </w:pPr>
      <w:r w:rsidRPr="009312E8">
        <w:rPr>
          <w:rStyle w:val="31"/>
          <w:color w:val="auto"/>
          <w:sz w:val="26"/>
          <w:szCs w:val="26"/>
          <w:lang w:val="ru-RU"/>
        </w:rPr>
        <w:t>Границы и градостроительный режим зон, на территории которых в радиусе 10 км от контрольной точки аэродрома и в границах полос воздушных подходов к аэродромам (приаэродромная территория) требу</w:t>
      </w:r>
      <w:r w:rsidR="00030FBE" w:rsidRPr="009312E8">
        <w:rPr>
          <w:rStyle w:val="31"/>
          <w:color w:val="auto"/>
          <w:sz w:val="26"/>
          <w:szCs w:val="26"/>
          <w:lang w:val="ru-RU"/>
        </w:rPr>
        <w:t>ю</w:t>
      </w:r>
      <w:r w:rsidRPr="009312E8">
        <w:rPr>
          <w:rStyle w:val="31"/>
          <w:color w:val="auto"/>
          <w:sz w:val="26"/>
          <w:szCs w:val="26"/>
          <w:lang w:val="ru-RU"/>
        </w:rPr>
        <w:t>т согласовани</w:t>
      </w:r>
      <w:r w:rsidR="00030FBE" w:rsidRPr="009312E8">
        <w:rPr>
          <w:rStyle w:val="31"/>
          <w:color w:val="auto"/>
          <w:sz w:val="26"/>
          <w:szCs w:val="26"/>
          <w:lang w:val="ru-RU"/>
        </w:rPr>
        <w:t>я</w:t>
      </w:r>
      <w:r w:rsidRPr="009312E8">
        <w:rPr>
          <w:rStyle w:val="31"/>
          <w:color w:val="auto"/>
          <w:sz w:val="26"/>
          <w:szCs w:val="26"/>
          <w:lang w:val="ru-RU"/>
        </w:rPr>
        <w:t xml:space="preserve"> размещения любых объектов капитального строительства, в Правилах учтены в соответствии с Федеральными правилами использования воздушного пространства Российской Федерации (в редакции Постановлений Правительства РФ от 05.09.2011 № 743 (ред. 27.09.2011), от 19.07.2012 № 735).</w:t>
      </w:r>
    </w:p>
    <w:p w:rsidR="00B97E5E" w:rsidRPr="009312E8" w:rsidRDefault="00B97E5E" w:rsidP="00B97E5E">
      <w:pPr>
        <w:pStyle w:val="a0"/>
        <w:spacing w:after="0" w:line="240" w:lineRule="auto"/>
        <w:jc w:val="both"/>
        <w:rPr>
          <w:rStyle w:val="31"/>
          <w:color w:val="auto"/>
          <w:sz w:val="20"/>
          <w:szCs w:val="20"/>
          <w:lang w:val="ru-RU"/>
        </w:rPr>
      </w:pPr>
    </w:p>
    <w:p w:rsidR="00AF4480" w:rsidRPr="009312E8" w:rsidRDefault="00AF4480" w:rsidP="00AF4480">
      <w:pPr>
        <w:pStyle w:val="4"/>
        <w:rPr>
          <w:rStyle w:val="31"/>
          <w:color w:val="auto"/>
          <w:szCs w:val="26"/>
          <w:lang w:val="ru-RU"/>
        </w:rPr>
      </w:pPr>
      <w:bookmarkStart w:id="4" w:name="_Toc466906065"/>
      <w:r w:rsidRPr="009312E8">
        <w:rPr>
          <w:rStyle w:val="31"/>
          <w:color w:val="auto"/>
          <w:szCs w:val="26"/>
          <w:lang w:val="ru-RU"/>
        </w:rPr>
        <w:t xml:space="preserve">Статья </w:t>
      </w:r>
      <w:r w:rsidR="008C7323" w:rsidRPr="009312E8">
        <w:rPr>
          <w:rStyle w:val="31"/>
          <w:color w:val="auto"/>
          <w:szCs w:val="26"/>
          <w:lang w:val="ru-RU"/>
        </w:rPr>
        <w:t>65</w:t>
      </w:r>
      <w:r w:rsidRPr="009312E8">
        <w:rPr>
          <w:rStyle w:val="31"/>
          <w:color w:val="auto"/>
          <w:szCs w:val="26"/>
          <w:lang w:val="ru-RU"/>
        </w:rPr>
        <w:t>. Обеспечение безопасности воздушного транспорта</w:t>
      </w:r>
      <w:bookmarkEnd w:id="4"/>
    </w:p>
    <w:p w:rsidR="00CA6CED" w:rsidRPr="009312E8" w:rsidRDefault="00CA6CED" w:rsidP="00CA6CED">
      <w:pPr>
        <w:autoSpaceDE w:val="0"/>
        <w:ind w:firstLine="567"/>
        <w:jc w:val="both"/>
        <w:rPr>
          <w:rFonts w:eastAsia="Arial" w:cs="Times New Roman"/>
          <w:color w:val="auto"/>
          <w:sz w:val="20"/>
          <w:szCs w:val="20"/>
          <w:lang w:val="ru-RU"/>
        </w:rPr>
      </w:pPr>
      <w:r w:rsidRPr="009312E8">
        <w:rPr>
          <w:rFonts w:eastAsia="Arial" w:cs="Times New Roman"/>
          <w:color w:val="auto"/>
          <w:sz w:val="20"/>
          <w:szCs w:val="20"/>
          <w:lang w:val="ru-RU"/>
        </w:rPr>
        <w:t xml:space="preserve"> </w:t>
      </w:r>
    </w:p>
    <w:p w:rsidR="00CA6CED" w:rsidRPr="009312E8" w:rsidRDefault="00A57055" w:rsidP="00CA6CED">
      <w:pPr>
        <w:autoSpaceDE w:val="0"/>
        <w:ind w:firstLine="567"/>
        <w:jc w:val="both"/>
        <w:rPr>
          <w:rFonts w:eastAsia="Arial" w:cs="Times New Roman"/>
          <w:color w:val="auto"/>
          <w:sz w:val="26"/>
          <w:szCs w:val="26"/>
          <w:lang w:val="ru-RU"/>
        </w:rPr>
      </w:pPr>
      <w:r w:rsidRPr="009312E8">
        <w:rPr>
          <w:rFonts w:eastAsia="Arial" w:cs="Times New Roman"/>
          <w:color w:val="auto"/>
          <w:sz w:val="26"/>
          <w:szCs w:val="26"/>
          <w:lang w:val="ru-RU"/>
        </w:rPr>
        <w:t xml:space="preserve">1. </w:t>
      </w:r>
      <w:r w:rsidR="00CA6CED" w:rsidRPr="009312E8">
        <w:rPr>
          <w:rFonts w:eastAsia="Arial" w:cs="Times New Roman"/>
          <w:color w:val="auto"/>
          <w:sz w:val="26"/>
          <w:szCs w:val="26"/>
          <w:lang w:val="ru-RU"/>
        </w:rPr>
        <w:t xml:space="preserve">В соответствии с </w:t>
      </w:r>
      <w:hyperlink r:id="rId11" w:history="1">
        <w:r w:rsidR="00CA6CED" w:rsidRPr="009312E8">
          <w:rPr>
            <w:rStyle w:val="a4"/>
            <w:rFonts w:cs="Times New Roman"/>
            <w:color w:val="auto"/>
            <w:sz w:val="26"/>
            <w:szCs w:val="26"/>
            <w:u w:val="none"/>
            <w:lang w:val="ru-RU"/>
          </w:rPr>
          <w:t xml:space="preserve">п.5 ст.90 Земельного Кодекса РФ </w:t>
        </w:r>
      </w:hyperlink>
      <w:r w:rsidR="00CA6CED" w:rsidRPr="009312E8">
        <w:rPr>
          <w:rFonts w:eastAsia="Arial" w:cs="Times New Roman"/>
          <w:color w:val="auto"/>
          <w:sz w:val="26"/>
          <w:szCs w:val="26"/>
          <w:lang w:val="ru-RU"/>
        </w:rPr>
        <w:t>(Земли транспорта)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строений, сооружений, устройств и других объектов воздушного транспорта.</w:t>
      </w:r>
    </w:p>
    <w:p w:rsidR="00CA6CED" w:rsidRPr="009312E8" w:rsidRDefault="00CA6CED" w:rsidP="00CA6CED">
      <w:pPr>
        <w:autoSpaceDE w:val="0"/>
        <w:ind w:firstLine="567"/>
        <w:jc w:val="both"/>
        <w:rPr>
          <w:rFonts w:eastAsia="Arial" w:cs="Times New Roman"/>
          <w:color w:val="auto"/>
          <w:sz w:val="26"/>
          <w:szCs w:val="26"/>
          <w:lang w:val="ru-RU"/>
        </w:rPr>
      </w:pPr>
      <w:r w:rsidRPr="009312E8">
        <w:rPr>
          <w:rFonts w:eastAsia="Arial" w:cs="Times New Roman"/>
          <w:color w:val="auto"/>
          <w:sz w:val="26"/>
          <w:szCs w:val="26"/>
          <w:lang w:val="ru-RU"/>
        </w:rPr>
        <w:t>Отвод земельных участков для аэродромов, возведение строений, сооружений и других наземных объектов для каждого аэродрома согласовывается как с местными, так и с федеральными органами исполнительной власти, со штабом военного округа и производится с учетом санитарных и иных норм. В целях исключения возможного вредного воздействия на здоровье людей и на деятельность организаций выполнения полетов устанавливается зона ограничения жилищного, культурно-бытового и промышленного строительства. В целях безопасного взлета и посадок воздушного судна в районе аэродромов запрещается размещение животноводческих ферм, птицефабрик, строительство жилых домов и других объектов ближе 30 км в полосах воздушных подходов и ближе 15 км - вне воздушных подходов (контрольной точки аэродрома). Организация любых объектов в районе аэродрома, деятельность которых может привести к ухудшению безопасности использования воздушного транспорта по любым параметрам (помех видимости, высоты сооружений, радиопомех, электромагнитных излучений, огнеопасности и др.), должна согласовываться с начальником наземных служб аэродрома.</w:t>
      </w:r>
    </w:p>
    <w:p w:rsidR="00CA6CED" w:rsidRPr="009312E8" w:rsidRDefault="00CA6CED" w:rsidP="00CA6CED">
      <w:pPr>
        <w:autoSpaceDE w:val="0"/>
        <w:ind w:firstLine="567"/>
        <w:jc w:val="both"/>
        <w:rPr>
          <w:rFonts w:eastAsia="Arial" w:cs="Times New Roman"/>
          <w:color w:val="auto"/>
          <w:sz w:val="26"/>
          <w:szCs w:val="26"/>
          <w:lang w:val="ru-RU"/>
        </w:rPr>
      </w:pPr>
      <w:r w:rsidRPr="009312E8">
        <w:rPr>
          <w:rFonts w:eastAsia="Arial" w:cs="Times New Roman"/>
          <w:color w:val="auto"/>
          <w:sz w:val="26"/>
          <w:szCs w:val="26"/>
          <w:lang w:val="ru-RU"/>
        </w:rPr>
        <w:t xml:space="preserve"> </w:t>
      </w:r>
      <w:r w:rsidR="00A57055" w:rsidRPr="009312E8">
        <w:rPr>
          <w:rFonts w:eastAsia="Arial" w:cs="Times New Roman"/>
          <w:color w:val="auto"/>
          <w:sz w:val="26"/>
          <w:szCs w:val="26"/>
          <w:lang w:val="ru-RU"/>
        </w:rPr>
        <w:t xml:space="preserve">2. </w:t>
      </w:r>
      <w:r w:rsidRPr="009312E8">
        <w:rPr>
          <w:rFonts w:eastAsia="Arial" w:cs="Times New Roman"/>
          <w:color w:val="auto"/>
          <w:sz w:val="26"/>
          <w:szCs w:val="26"/>
          <w:lang w:val="ru-RU"/>
        </w:rPr>
        <w:t xml:space="preserve">Для каждого аэродрома устанавливается приаэродромная территория. Границы </w:t>
      </w:r>
      <w:r w:rsidRPr="009312E8">
        <w:rPr>
          <w:rFonts w:eastAsia="Arial" w:cs="Times New Roman"/>
          <w:color w:val="auto"/>
          <w:sz w:val="26"/>
          <w:szCs w:val="26"/>
          <w:lang w:val="ru-RU"/>
        </w:rPr>
        <w:lastRenderedPageBreak/>
        <w:t>приаэродромной территории определяются по внешней границе проекции полос воздушных подходов на земную или водную поверхность, а вне полос воздушных подходов - окружностью радиусом 30 км от контрольной точки аэродрома (ст.58 Федеральных правил использования воздушного пространства Российской Федерации, утвержденных Постановлением Правительства РФ от 11.03.2010 N 138 (ред. от 12.07.2016) «Об утверждении Федеральных правил использования воздушного пространства Российской Федерации» . Приаэродромная территория является зоной с особыми условиями использования территории.</w:t>
      </w:r>
    </w:p>
    <w:p w:rsidR="00537DDA" w:rsidRPr="009312E8" w:rsidRDefault="00537DDA" w:rsidP="00CA6CED">
      <w:pPr>
        <w:autoSpaceDE w:val="0"/>
        <w:ind w:firstLine="567"/>
        <w:jc w:val="both"/>
        <w:rPr>
          <w:rFonts w:eastAsia="Arial" w:cs="Times New Roman"/>
          <w:color w:val="auto"/>
          <w:sz w:val="26"/>
          <w:szCs w:val="26"/>
          <w:lang w:val="ru-RU"/>
        </w:rPr>
      </w:pPr>
      <w:r w:rsidRPr="009312E8">
        <w:rPr>
          <w:rFonts w:eastAsia="Arial" w:cs="Times New Roman"/>
          <w:color w:val="auto"/>
          <w:sz w:val="26"/>
          <w:szCs w:val="26"/>
          <w:lang w:val="ru-RU"/>
        </w:rPr>
        <w:t>Район аэродрома для г. Кургана составляет окружность радиусом 60 км. от контрольной точки аэродрома (утверждено Приказом Минтранса РФ).</w:t>
      </w:r>
    </w:p>
    <w:p w:rsidR="00CA6CED" w:rsidRPr="009312E8" w:rsidRDefault="00CA6CED" w:rsidP="00CA6CED">
      <w:pPr>
        <w:autoSpaceDE w:val="0"/>
        <w:ind w:firstLine="567"/>
        <w:jc w:val="both"/>
        <w:rPr>
          <w:rFonts w:eastAsia="Arial" w:cs="Times New Roman"/>
          <w:color w:val="auto"/>
          <w:sz w:val="26"/>
          <w:szCs w:val="26"/>
          <w:lang w:val="ru-RU"/>
        </w:rPr>
      </w:pPr>
      <w:r w:rsidRPr="009312E8">
        <w:rPr>
          <w:rFonts w:eastAsia="Arial" w:cs="Times New Roman"/>
          <w:color w:val="auto"/>
          <w:sz w:val="26"/>
          <w:szCs w:val="26"/>
          <w:lang w:val="ru-RU"/>
        </w:rPr>
        <w:t>В пределах приаэродромной территории запрещается проектирование, строительство и развитие городских и сельских поселений, а также строительство и реконструкция промышленных, сельскохозяйственных объектов, объектов капитального и индивидуального жилищного строительства и иных объектов без согласования со старшим авиационным начальником аэродрома.</w:t>
      </w:r>
    </w:p>
    <w:p w:rsidR="00CA6CED" w:rsidRPr="009312E8" w:rsidRDefault="00CA6CED" w:rsidP="00CA6CED">
      <w:pPr>
        <w:autoSpaceDE w:val="0"/>
        <w:ind w:firstLine="567"/>
        <w:jc w:val="both"/>
        <w:rPr>
          <w:rFonts w:eastAsia="Arial" w:cs="Times New Roman"/>
          <w:color w:val="auto"/>
          <w:sz w:val="26"/>
          <w:szCs w:val="26"/>
          <w:lang w:val="ru-RU"/>
        </w:rPr>
      </w:pPr>
      <w:r w:rsidRPr="009312E8">
        <w:rPr>
          <w:rFonts w:eastAsia="Arial" w:cs="Times New Roman"/>
          <w:color w:val="auto"/>
          <w:sz w:val="26"/>
          <w:szCs w:val="26"/>
          <w:lang w:val="ru-RU"/>
        </w:rPr>
        <w:t>Запрещается размещать в полосах воздушных подходов на удалении до 30 км, а вне полос воздушных подходов - до 15 км от контрольной точки аэродрома объекты выбросов (размещения) отходов, животноводческие фермы, скотобойни и другие объекты, способствующие привлечению и массовому скоплению птиц.</w:t>
      </w:r>
    </w:p>
    <w:p w:rsidR="00CA6CED" w:rsidRPr="009312E8" w:rsidRDefault="00A57055" w:rsidP="00CA6CED">
      <w:pPr>
        <w:autoSpaceDE w:val="0"/>
        <w:ind w:firstLine="567"/>
        <w:jc w:val="both"/>
        <w:rPr>
          <w:rFonts w:eastAsia="Arial" w:cs="Times New Roman"/>
          <w:color w:val="auto"/>
          <w:sz w:val="26"/>
          <w:szCs w:val="26"/>
          <w:lang w:val="ru-RU"/>
        </w:rPr>
      </w:pPr>
      <w:r w:rsidRPr="009312E8">
        <w:rPr>
          <w:rFonts w:eastAsia="Arial" w:cs="Times New Roman"/>
          <w:color w:val="auto"/>
          <w:sz w:val="26"/>
          <w:szCs w:val="26"/>
          <w:lang w:val="ru-RU"/>
        </w:rPr>
        <w:t xml:space="preserve">3. </w:t>
      </w:r>
      <w:r w:rsidR="00CA6CED" w:rsidRPr="009312E8">
        <w:rPr>
          <w:rFonts w:eastAsia="Arial" w:cs="Times New Roman"/>
          <w:color w:val="auto"/>
          <w:sz w:val="26"/>
          <w:szCs w:val="26"/>
          <w:lang w:val="ru-RU"/>
        </w:rPr>
        <w:t>Согласно ст. 60 Правил использования воздушного пространства РФ в пределах границ района аэродрома (вертодрома, посадочной площадки) запрещается строительство без согласования старшего авиационного начальника аэродрома (вертодрома, посадочной площадки):</w:t>
      </w:r>
    </w:p>
    <w:p w:rsidR="00CA6CED" w:rsidRPr="009312E8" w:rsidRDefault="00CA6CED" w:rsidP="00CA6CED">
      <w:pPr>
        <w:autoSpaceDE w:val="0"/>
        <w:ind w:firstLine="567"/>
        <w:jc w:val="both"/>
        <w:rPr>
          <w:rFonts w:eastAsia="Arial" w:cs="Times New Roman"/>
          <w:color w:val="auto"/>
          <w:sz w:val="26"/>
          <w:szCs w:val="26"/>
          <w:lang w:val="ru-RU"/>
        </w:rPr>
      </w:pPr>
      <w:r w:rsidRPr="009312E8">
        <w:rPr>
          <w:rFonts w:eastAsia="Arial" w:cs="Times New Roman"/>
          <w:color w:val="auto"/>
          <w:sz w:val="26"/>
          <w:szCs w:val="26"/>
          <w:lang w:val="ru-RU"/>
        </w:rPr>
        <w:t>а) объектов высотой 50 м и более относительно уровня аэродрома (вертодрома);</w:t>
      </w:r>
    </w:p>
    <w:p w:rsidR="00CA6CED" w:rsidRPr="009312E8" w:rsidRDefault="00CA6CED" w:rsidP="00CA6CED">
      <w:pPr>
        <w:autoSpaceDE w:val="0"/>
        <w:ind w:firstLine="567"/>
        <w:jc w:val="both"/>
        <w:rPr>
          <w:rFonts w:eastAsia="Arial" w:cs="Times New Roman"/>
          <w:color w:val="auto"/>
          <w:sz w:val="26"/>
          <w:szCs w:val="26"/>
          <w:lang w:val="ru-RU"/>
        </w:rPr>
      </w:pPr>
      <w:r w:rsidRPr="009312E8">
        <w:rPr>
          <w:rFonts w:eastAsia="Arial" w:cs="Times New Roman"/>
          <w:color w:val="auto"/>
          <w:sz w:val="26"/>
          <w:szCs w:val="26"/>
          <w:lang w:val="ru-RU"/>
        </w:rPr>
        <w:t>б) линий связи и электропередачи, а также других источников радио- и электромагнитных излучений, которые могут создавать помехи для работы радиотехнических средств;</w:t>
      </w:r>
    </w:p>
    <w:p w:rsidR="00CA6CED" w:rsidRPr="009312E8" w:rsidRDefault="00CA6CED" w:rsidP="00CA6CED">
      <w:pPr>
        <w:autoSpaceDE w:val="0"/>
        <w:ind w:firstLine="567"/>
        <w:jc w:val="both"/>
        <w:rPr>
          <w:rFonts w:eastAsia="Arial" w:cs="Times New Roman"/>
          <w:color w:val="auto"/>
          <w:sz w:val="26"/>
          <w:szCs w:val="26"/>
          <w:lang w:val="ru-RU"/>
        </w:rPr>
      </w:pPr>
      <w:r w:rsidRPr="009312E8">
        <w:rPr>
          <w:rFonts w:eastAsia="Arial" w:cs="Times New Roman"/>
          <w:color w:val="auto"/>
          <w:sz w:val="26"/>
          <w:szCs w:val="26"/>
          <w:lang w:val="ru-RU"/>
        </w:rPr>
        <w:t>в) взрывоопасных объектов;</w:t>
      </w:r>
    </w:p>
    <w:p w:rsidR="00CA6CED" w:rsidRPr="009312E8" w:rsidRDefault="00CA6CED" w:rsidP="00CA6CED">
      <w:pPr>
        <w:autoSpaceDE w:val="0"/>
        <w:ind w:firstLine="567"/>
        <w:jc w:val="both"/>
        <w:rPr>
          <w:rFonts w:eastAsia="Arial" w:cs="Times New Roman"/>
          <w:color w:val="auto"/>
          <w:sz w:val="26"/>
          <w:szCs w:val="26"/>
          <w:lang w:val="ru-RU"/>
        </w:rPr>
      </w:pPr>
      <w:r w:rsidRPr="009312E8">
        <w:rPr>
          <w:rFonts w:eastAsia="Arial" w:cs="Times New Roman"/>
          <w:color w:val="auto"/>
          <w:sz w:val="26"/>
          <w:szCs w:val="26"/>
          <w:lang w:val="ru-RU"/>
        </w:rPr>
        <w:t>г) факельных устройств для аварийного сжигания сбрасываемых газов высотой 50 м и более (с учетом возможной высоты выброса пламени);</w:t>
      </w:r>
    </w:p>
    <w:p w:rsidR="00CA6CED" w:rsidRPr="009312E8" w:rsidRDefault="00CA6CED" w:rsidP="00CA6CED">
      <w:pPr>
        <w:autoSpaceDE w:val="0"/>
        <w:ind w:firstLine="567"/>
        <w:jc w:val="both"/>
        <w:rPr>
          <w:rFonts w:eastAsia="Arial" w:cs="Times New Roman"/>
          <w:color w:val="auto"/>
          <w:sz w:val="26"/>
          <w:szCs w:val="26"/>
          <w:lang w:val="ru-RU"/>
        </w:rPr>
      </w:pPr>
      <w:r w:rsidRPr="009312E8">
        <w:rPr>
          <w:rFonts w:eastAsia="Arial" w:cs="Times New Roman"/>
          <w:color w:val="auto"/>
          <w:sz w:val="26"/>
          <w:szCs w:val="26"/>
          <w:lang w:val="ru-RU"/>
        </w:rPr>
        <w:t>д) промышленных и иных предприятий и сооружений, деятельность которых может привести к ухудшению видимости в районе аэродрома (вертодрома).</w:t>
      </w:r>
    </w:p>
    <w:p w:rsidR="00CA6CED" w:rsidRPr="009312E8" w:rsidRDefault="00CA6CED" w:rsidP="00CA6CED">
      <w:pPr>
        <w:autoSpaceDE w:val="0"/>
        <w:ind w:firstLine="567"/>
        <w:jc w:val="both"/>
        <w:rPr>
          <w:rFonts w:eastAsia="Arial" w:cs="Times New Roman"/>
          <w:color w:val="auto"/>
          <w:sz w:val="26"/>
          <w:szCs w:val="26"/>
          <w:lang w:val="ru-RU"/>
        </w:rPr>
      </w:pPr>
      <w:r w:rsidRPr="009312E8">
        <w:rPr>
          <w:rFonts w:eastAsia="Arial" w:cs="Times New Roman"/>
          <w:color w:val="auto"/>
          <w:sz w:val="26"/>
          <w:szCs w:val="26"/>
          <w:lang w:val="ru-RU"/>
        </w:rPr>
        <w:t>Проектирование, строительство и развитие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 (ст.46 Воздушного кодекса РФ  от 19.03.1997 N 60-ФЗ (ред. от 06.07.2016).</w:t>
      </w:r>
    </w:p>
    <w:p w:rsidR="00CA6CED" w:rsidRPr="009312E8" w:rsidRDefault="00A57055" w:rsidP="00CA6CED">
      <w:pPr>
        <w:autoSpaceDE w:val="0"/>
        <w:ind w:firstLine="567"/>
        <w:jc w:val="both"/>
        <w:rPr>
          <w:rFonts w:eastAsia="Arial" w:cs="Times New Roman"/>
          <w:color w:val="auto"/>
          <w:sz w:val="26"/>
          <w:szCs w:val="26"/>
          <w:lang w:val="ru-RU"/>
        </w:rPr>
      </w:pPr>
      <w:r w:rsidRPr="009312E8">
        <w:rPr>
          <w:rFonts w:eastAsia="Arial" w:cs="Times New Roman"/>
          <w:color w:val="auto"/>
          <w:sz w:val="26"/>
          <w:szCs w:val="26"/>
          <w:lang w:val="ru-RU"/>
        </w:rPr>
        <w:t xml:space="preserve">4. </w:t>
      </w:r>
      <w:r w:rsidR="00CA6CED" w:rsidRPr="009312E8">
        <w:rPr>
          <w:rFonts w:eastAsia="Arial" w:cs="Times New Roman"/>
          <w:color w:val="auto"/>
          <w:sz w:val="26"/>
          <w:szCs w:val="26"/>
          <w:lang w:val="ru-RU"/>
        </w:rPr>
        <w:t>Строительство и размещение объектов вне района аэродрома (вертодрома), если их истинная высота превышает 50 м, согласовываются с территориальным органом Федерального агентства воздушного транспорта (ст.61 Правил</w:t>
      </w:r>
      <w:r w:rsidRPr="009312E8">
        <w:rPr>
          <w:rFonts w:eastAsia="Arial" w:cs="Times New Roman"/>
          <w:color w:val="auto"/>
          <w:sz w:val="26"/>
          <w:szCs w:val="26"/>
          <w:lang w:val="ru-RU"/>
        </w:rPr>
        <w:t xml:space="preserve"> использования воздушного пространства РФ</w:t>
      </w:r>
      <w:r w:rsidR="00CA6CED" w:rsidRPr="009312E8">
        <w:rPr>
          <w:rFonts w:eastAsia="Arial" w:cs="Times New Roman"/>
          <w:color w:val="auto"/>
          <w:sz w:val="26"/>
          <w:szCs w:val="26"/>
          <w:lang w:val="ru-RU"/>
        </w:rPr>
        <w:t>).</w:t>
      </w:r>
    </w:p>
    <w:p w:rsidR="00CA6CED" w:rsidRPr="009312E8" w:rsidRDefault="00A57055" w:rsidP="00CA6CED">
      <w:pPr>
        <w:autoSpaceDE w:val="0"/>
        <w:ind w:firstLine="567"/>
        <w:jc w:val="both"/>
        <w:rPr>
          <w:rFonts w:eastAsia="Arial" w:cs="Times New Roman"/>
          <w:color w:val="auto"/>
          <w:sz w:val="26"/>
          <w:szCs w:val="26"/>
          <w:lang w:val="ru-RU"/>
        </w:rPr>
      </w:pPr>
      <w:r w:rsidRPr="009312E8">
        <w:rPr>
          <w:rFonts w:eastAsia="Arial" w:cs="Times New Roman"/>
          <w:color w:val="auto"/>
          <w:sz w:val="26"/>
          <w:szCs w:val="26"/>
          <w:lang w:val="ru-RU"/>
        </w:rPr>
        <w:t xml:space="preserve">5. </w:t>
      </w:r>
      <w:r w:rsidR="00CA6CED" w:rsidRPr="009312E8">
        <w:rPr>
          <w:rFonts w:eastAsia="Arial" w:cs="Times New Roman"/>
          <w:color w:val="auto"/>
          <w:sz w:val="26"/>
          <w:szCs w:val="26"/>
          <w:lang w:val="ru-RU"/>
        </w:rPr>
        <w:t>Размещение в районе аэродрома зданий, сооружений,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оператором аэродрома гражданской авиации или организацией, осуществляющей эксплуатацию аэродрома экспериментальной авиации либо уполномоченной федеральным органом исполнительной власти, в ведении которого находится аэродром государственной авиации, и осуществляться в соответствии с воздушным законодательством Российской Федерации.</w:t>
      </w:r>
    </w:p>
    <w:p w:rsidR="00CA6CED" w:rsidRPr="009312E8" w:rsidRDefault="00CA6CED" w:rsidP="00CA6CED">
      <w:pPr>
        <w:autoSpaceDE w:val="0"/>
        <w:ind w:firstLine="567"/>
        <w:jc w:val="both"/>
        <w:rPr>
          <w:rFonts w:eastAsia="Arial" w:cs="Times New Roman"/>
          <w:color w:val="auto"/>
          <w:sz w:val="26"/>
          <w:szCs w:val="26"/>
          <w:lang w:val="ru-RU"/>
        </w:rPr>
      </w:pPr>
      <w:r w:rsidRPr="009312E8">
        <w:rPr>
          <w:rFonts w:eastAsia="Arial" w:cs="Times New Roman"/>
          <w:color w:val="auto"/>
          <w:sz w:val="26"/>
          <w:szCs w:val="26"/>
          <w:lang w:val="ru-RU"/>
        </w:rPr>
        <w:t xml:space="preserve">Размещение линий связи и линий электропередачи, сооружений различного назначения в зоне действия систем посадки, вблизи объектов радиолокации и радионавигации, предназначенных для обеспечения полетов воздушных судов, и размещение радиоизлучающих </w:t>
      </w:r>
      <w:r w:rsidRPr="009312E8">
        <w:rPr>
          <w:rFonts w:eastAsia="Arial" w:cs="Times New Roman"/>
          <w:color w:val="auto"/>
          <w:sz w:val="26"/>
          <w:szCs w:val="26"/>
          <w:lang w:val="ru-RU"/>
        </w:rPr>
        <w:lastRenderedPageBreak/>
        <w:t xml:space="preserve">объектов должны согласовываться с уполномоченным </w:t>
      </w:r>
      <w:hyperlink r:id="rId12" w:history="1">
        <w:r w:rsidRPr="009312E8">
          <w:rPr>
            <w:rStyle w:val="a4"/>
            <w:rFonts w:cs="Times New Roman"/>
            <w:color w:val="auto"/>
            <w:sz w:val="26"/>
            <w:szCs w:val="26"/>
            <w:u w:val="none"/>
            <w:lang w:val="ru-RU"/>
          </w:rPr>
          <w:t>органом</w:t>
        </w:r>
      </w:hyperlink>
      <w:r w:rsidRPr="009312E8">
        <w:rPr>
          <w:rFonts w:eastAsia="Arial" w:cs="Times New Roman"/>
          <w:color w:val="auto"/>
          <w:sz w:val="26"/>
          <w:szCs w:val="26"/>
          <w:lang w:val="ru-RU"/>
        </w:rPr>
        <w:t xml:space="preserve"> в области использования воздушного пространства, органами единой системы организации воздушного движения, а также с федеральными органами исполнительной власти в соответствии с ведомственной принадлежностью юридических лиц, осуществляющих права владения или пользования системами посадки, объектами радиолокации и радионавигации (ст.47 Воздушного кодекса РФ  от 19.03.1997 N 60-ФЗ (ред. от 06.07.2016). </w:t>
      </w:r>
    </w:p>
    <w:p w:rsidR="009B457A" w:rsidRPr="009312E8" w:rsidRDefault="009B457A">
      <w:pPr>
        <w:widowControl/>
        <w:suppressAutoHyphens w:val="0"/>
        <w:spacing w:line="240" w:lineRule="auto"/>
        <w:ind w:firstLine="0"/>
        <w:textAlignment w:val="auto"/>
        <w:rPr>
          <w:rFonts w:eastAsia="Arial" w:cs="Times New Roman"/>
          <w:color w:val="auto"/>
          <w:sz w:val="20"/>
          <w:szCs w:val="20"/>
          <w:lang w:val="ru-RU"/>
        </w:rPr>
      </w:pPr>
    </w:p>
    <w:p w:rsidR="009C26F1" w:rsidRPr="009312E8" w:rsidRDefault="009C26F1" w:rsidP="00B97E5E">
      <w:pPr>
        <w:pStyle w:val="3"/>
        <w:spacing w:before="0" w:after="0"/>
        <w:rPr>
          <w:rStyle w:val="31"/>
          <w:color w:val="auto"/>
          <w:szCs w:val="26"/>
        </w:rPr>
      </w:pPr>
      <w:bookmarkStart w:id="5" w:name="_Toc264980483"/>
      <w:bookmarkStart w:id="6" w:name="_Toc277601718"/>
      <w:bookmarkStart w:id="7" w:name="_Toc278378455"/>
      <w:bookmarkStart w:id="8" w:name="_Toc301959819"/>
      <w:bookmarkStart w:id="9" w:name="_Toc338688381"/>
      <w:bookmarkStart w:id="10" w:name="_Toc466906066"/>
      <w:bookmarkEnd w:id="5"/>
      <w:bookmarkEnd w:id="6"/>
      <w:bookmarkEnd w:id="7"/>
      <w:bookmarkEnd w:id="8"/>
      <w:bookmarkEnd w:id="9"/>
      <w:r w:rsidRPr="009312E8">
        <w:rPr>
          <w:rStyle w:val="31"/>
          <w:color w:val="auto"/>
          <w:szCs w:val="26"/>
        </w:rPr>
        <w:t xml:space="preserve">Статья </w:t>
      </w:r>
      <w:r w:rsidR="008C7323" w:rsidRPr="009312E8">
        <w:rPr>
          <w:rStyle w:val="31"/>
          <w:color w:val="auto"/>
          <w:szCs w:val="26"/>
        </w:rPr>
        <w:t>66</w:t>
      </w:r>
      <w:r w:rsidRPr="009312E8">
        <w:rPr>
          <w:rStyle w:val="31"/>
          <w:color w:val="auto"/>
          <w:szCs w:val="26"/>
        </w:rPr>
        <w:t xml:space="preserve">. Перечень территориальных зон, выделенных на карте градостроительного зонирования территории </w:t>
      </w:r>
      <w:r w:rsidR="00442800" w:rsidRPr="009312E8">
        <w:rPr>
          <w:rStyle w:val="31"/>
          <w:color w:val="auto"/>
          <w:szCs w:val="26"/>
        </w:rPr>
        <w:t>Светлополянск</w:t>
      </w:r>
      <w:r w:rsidRPr="009312E8">
        <w:rPr>
          <w:rStyle w:val="31"/>
          <w:color w:val="auto"/>
          <w:szCs w:val="26"/>
        </w:rPr>
        <w:t>ого сельсовета</w:t>
      </w:r>
      <w:bookmarkEnd w:id="10"/>
    </w:p>
    <w:p w:rsidR="00B97E5E" w:rsidRPr="009312E8" w:rsidRDefault="00B97E5E" w:rsidP="00B97E5E">
      <w:pPr>
        <w:rPr>
          <w:color w:val="auto"/>
          <w:sz w:val="20"/>
          <w:szCs w:val="20"/>
          <w:lang w:val="ru-RU"/>
        </w:rPr>
      </w:pPr>
    </w:p>
    <w:p w:rsidR="009C26F1" w:rsidRPr="009312E8" w:rsidRDefault="009C26F1">
      <w:pPr>
        <w:pStyle w:val="a0"/>
        <w:spacing w:after="0"/>
        <w:jc w:val="both"/>
        <w:rPr>
          <w:color w:val="auto"/>
          <w:sz w:val="26"/>
          <w:szCs w:val="26"/>
          <w:lang w:val="ru-RU"/>
        </w:rPr>
      </w:pPr>
      <w:r w:rsidRPr="009312E8">
        <w:rPr>
          <w:color w:val="auto"/>
          <w:sz w:val="26"/>
          <w:szCs w:val="26"/>
          <w:lang w:val="ru-RU"/>
        </w:rPr>
        <w:t xml:space="preserve">На карте градостроительного зонирования территории </w:t>
      </w:r>
      <w:r w:rsidR="00442800" w:rsidRPr="009312E8">
        <w:rPr>
          <w:color w:val="auto"/>
          <w:sz w:val="26"/>
          <w:szCs w:val="26"/>
          <w:lang w:val="ru-RU"/>
        </w:rPr>
        <w:t>Светлополянск</w:t>
      </w:r>
      <w:r w:rsidRPr="009312E8">
        <w:rPr>
          <w:color w:val="auto"/>
          <w:sz w:val="26"/>
          <w:szCs w:val="26"/>
          <w:lang w:val="ru-RU"/>
        </w:rPr>
        <w:t xml:space="preserve">ого сельсовета, выделены </w:t>
      </w:r>
      <w:r w:rsidR="009D5209" w:rsidRPr="009312E8">
        <w:rPr>
          <w:color w:val="auto"/>
          <w:sz w:val="26"/>
          <w:szCs w:val="26"/>
          <w:lang w:val="ru-RU"/>
        </w:rPr>
        <w:t xml:space="preserve">следующие </w:t>
      </w:r>
      <w:r w:rsidRPr="009312E8">
        <w:rPr>
          <w:color w:val="auto"/>
          <w:sz w:val="26"/>
          <w:szCs w:val="26"/>
          <w:lang w:val="ru-RU"/>
        </w:rPr>
        <w:t>территориальны</w:t>
      </w:r>
      <w:r w:rsidR="007C73C4" w:rsidRPr="009312E8">
        <w:rPr>
          <w:color w:val="auto"/>
          <w:sz w:val="26"/>
          <w:szCs w:val="26"/>
          <w:lang w:val="ru-RU"/>
        </w:rPr>
        <w:t>е</w:t>
      </w:r>
      <w:r w:rsidRPr="009312E8">
        <w:rPr>
          <w:color w:val="auto"/>
          <w:sz w:val="26"/>
          <w:szCs w:val="26"/>
          <w:lang w:val="ru-RU"/>
        </w:rPr>
        <w:t xml:space="preserve"> зон</w:t>
      </w:r>
      <w:r w:rsidR="007C73C4" w:rsidRPr="009312E8">
        <w:rPr>
          <w:color w:val="auto"/>
          <w:sz w:val="26"/>
          <w:szCs w:val="26"/>
          <w:lang w:val="ru-RU"/>
        </w:rPr>
        <w:t>ы</w:t>
      </w:r>
      <w:r w:rsidR="009D5209" w:rsidRPr="009312E8">
        <w:rPr>
          <w:color w:val="auto"/>
          <w:sz w:val="26"/>
          <w:szCs w:val="26"/>
          <w:lang w:val="ru-RU"/>
        </w:rPr>
        <w:t>:</w:t>
      </w:r>
    </w:p>
    <w:p w:rsidR="008775DB" w:rsidRPr="009312E8" w:rsidRDefault="008775DB" w:rsidP="001C552A">
      <w:pPr>
        <w:pStyle w:val="a0"/>
        <w:spacing w:after="0"/>
        <w:jc w:val="right"/>
        <w:rPr>
          <w:color w:val="auto"/>
          <w:lang w:val="ru-RU"/>
        </w:rPr>
      </w:pPr>
      <w:r w:rsidRPr="009312E8">
        <w:rPr>
          <w:color w:val="auto"/>
          <w:lang w:val="ru-RU"/>
        </w:rPr>
        <w:t>Таблица 1</w:t>
      </w:r>
    </w:p>
    <w:tbl>
      <w:tblPr>
        <w:tblStyle w:val="afa"/>
        <w:tblW w:w="4949" w:type="pct"/>
        <w:jc w:val="center"/>
        <w:tblLayout w:type="fixed"/>
        <w:tblLook w:val="0000"/>
      </w:tblPr>
      <w:tblGrid>
        <w:gridCol w:w="1612"/>
        <w:gridCol w:w="2270"/>
        <w:gridCol w:w="6854"/>
      </w:tblGrid>
      <w:tr w:rsidR="00A609F2" w:rsidRPr="00D52202" w:rsidTr="00D14347">
        <w:trPr>
          <w:jc w:val="center"/>
        </w:trPr>
        <w:tc>
          <w:tcPr>
            <w:tcW w:w="5000" w:type="pct"/>
            <w:gridSpan w:val="3"/>
          </w:tcPr>
          <w:p w:rsidR="00A609F2" w:rsidRPr="009312E8" w:rsidRDefault="00710A5D" w:rsidP="00710A5D">
            <w:pPr>
              <w:ind w:firstLine="0"/>
              <w:jc w:val="center"/>
              <w:rPr>
                <w:b/>
                <w:bCs/>
                <w:color w:val="auto"/>
                <w:lang w:val="ru-RU"/>
              </w:rPr>
            </w:pPr>
            <w:r w:rsidRPr="009312E8">
              <w:rPr>
                <w:b/>
                <w:bCs/>
                <w:color w:val="auto"/>
                <w:lang w:val="ru-RU"/>
              </w:rPr>
              <w:t xml:space="preserve">Виды территориальных зон и </w:t>
            </w:r>
            <w:r w:rsidR="00A609F2" w:rsidRPr="009312E8">
              <w:rPr>
                <w:b/>
                <w:bCs/>
                <w:color w:val="auto"/>
                <w:lang w:val="ru-RU"/>
              </w:rPr>
              <w:t xml:space="preserve">территории </w:t>
            </w:r>
            <w:r w:rsidR="00442800" w:rsidRPr="009312E8">
              <w:rPr>
                <w:b/>
                <w:bCs/>
                <w:color w:val="auto"/>
                <w:lang w:val="ru-RU"/>
              </w:rPr>
              <w:t>Светлополянск</w:t>
            </w:r>
            <w:r w:rsidR="00A609F2" w:rsidRPr="009312E8">
              <w:rPr>
                <w:b/>
                <w:bCs/>
                <w:color w:val="auto"/>
                <w:lang w:val="ru-RU"/>
              </w:rPr>
              <w:t>ого сельсовета</w:t>
            </w:r>
          </w:p>
        </w:tc>
      </w:tr>
      <w:tr w:rsidR="003E6CD1" w:rsidRPr="009312E8" w:rsidTr="00B97E5E">
        <w:trPr>
          <w:trHeight w:val="1047"/>
          <w:jc w:val="center"/>
        </w:trPr>
        <w:tc>
          <w:tcPr>
            <w:tcW w:w="751" w:type="pct"/>
            <w:vAlign w:val="center"/>
          </w:tcPr>
          <w:p w:rsidR="00A609F2" w:rsidRPr="009312E8" w:rsidRDefault="00A609F2" w:rsidP="00B97E5E">
            <w:pPr>
              <w:ind w:firstLine="0"/>
              <w:jc w:val="center"/>
              <w:rPr>
                <w:b/>
                <w:bCs/>
                <w:color w:val="auto"/>
                <w:lang w:val="ru-RU"/>
              </w:rPr>
            </w:pPr>
            <w:r w:rsidRPr="009312E8">
              <w:rPr>
                <w:b/>
                <w:bCs/>
                <w:color w:val="auto"/>
                <w:lang w:val="ru-RU"/>
              </w:rPr>
              <w:t>Кодовое</w:t>
            </w:r>
          </w:p>
          <w:p w:rsidR="00A609F2" w:rsidRPr="009312E8" w:rsidRDefault="00681901" w:rsidP="00B97E5E">
            <w:pPr>
              <w:ind w:firstLine="0"/>
              <w:jc w:val="center"/>
              <w:rPr>
                <w:b/>
                <w:bCs/>
                <w:color w:val="auto"/>
                <w:lang w:val="ru-RU"/>
              </w:rPr>
            </w:pPr>
            <w:r w:rsidRPr="009312E8">
              <w:rPr>
                <w:b/>
                <w:bCs/>
                <w:color w:val="auto"/>
                <w:lang w:val="ru-RU"/>
              </w:rPr>
              <w:t>обозначение территори</w:t>
            </w:r>
            <w:r w:rsidR="00B97E5E" w:rsidRPr="009312E8">
              <w:rPr>
                <w:b/>
                <w:bCs/>
                <w:color w:val="auto"/>
                <w:lang w:val="ru-RU"/>
              </w:rPr>
              <w:t>-</w:t>
            </w:r>
            <w:r w:rsidRPr="009312E8">
              <w:rPr>
                <w:b/>
                <w:bCs/>
                <w:color w:val="auto"/>
                <w:lang w:val="ru-RU"/>
              </w:rPr>
              <w:t>альн</w:t>
            </w:r>
            <w:r w:rsidR="00A609F2" w:rsidRPr="009312E8">
              <w:rPr>
                <w:b/>
                <w:bCs/>
                <w:color w:val="auto"/>
                <w:lang w:val="ru-RU"/>
              </w:rPr>
              <w:t>ых</w:t>
            </w:r>
            <w:r w:rsidR="009E79AF" w:rsidRPr="009312E8">
              <w:rPr>
                <w:b/>
                <w:bCs/>
                <w:color w:val="auto"/>
                <w:lang w:val="ru-RU"/>
              </w:rPr>
              <w:t xml:space="preserve"> зон</w:t>
            </w:r>
          </w:p>
        </w:tc>
        <w:tc>
          <w:tcPr>
            <w:tcW w:w="1057" w:type="pct"/>
            <w:vAlign w:val="center"/>
          </w:tcPr>
          <w:p w:rsidR="00A609F2" w:rsidRPr="009312E8" w:rsidRDefault="00A609F2" w:rsidP="00B97E5E">
            <w:pPr>
              <w:ind w:left="-108" w:right="-108" w:firstLine="0"/>
              <w:jc w:val="center"/>
              <w:rPr>
                <w:b/>
                <w:bCs/>
                <w:color w:val="auto"/>
              </w:rPr>
            </w:pPr>
            <w:r w:rsidRPr="009312E8">
              <w:rPr>
                <w:b/>
                <w:bCs/>
                <w:color w:val="auto"/>
              </w:rPr>
              <w:t>Наименование территориальных</w:t>
            </w:r>
            <w:r w:rsidR="00710A5D" w:rsidRPr="009312E8">
              <w:rPr>
                <w:b/>
                <w:bCs/>
                <w:color w:val="auto"/>
                <w:lang w:val="ru-RU"/>
              </w:rPr>
              <w:t xml:space="preserve"> </w:t>
            </w:r>
            <w:r w:rsidRPr="009312E8">
              <w:rPr>
                <w:b/>
                <w:bCs/>
                <w:color w:val="auto"/>
              </w:rPr>
              <w:t>зон</w:t>
            </w:r>
          </w:p>
        </w:tc>
        <w:tc>
          <w:tcPr>
            <w:tcW w:w="3192" w:type="pct"/>
            <w:vAlign w:val="center"/>
          </w:tcPr>
          <w:p w:rsidR="00A609F2" w:rsidRPr="009312E8" w:rsidRDefault="00A609F2" w:rsidP="00B97E5E">
            <w:pPr>
              <w:ind w:firstLine="0"/>
              <w:jc w:val="center"/>
              <w:rPr>
                <w:b/>
                <w:bCs/>
                <w:color w:val="auto"/>
              </w:rPr>
            </w:pPr>
            <w:r w:rsidRPr="009312E8">
              <w:rPr>
                <w:b/>
                <w:bCs/>
                <w:color w:val="auto"/>
              </w:rPr>
              <w:t>Краткое</w:t>
            </w:r>
            <w:r w:rsidR="00710A5D" w:rsidRPr="009312E8">
              <w:rPr>
                <w:b/>
                <w:bCs/>
                <w:color w:val="auto"/>
                <w:lang w:val="ru-RU"/>
              </w:rPr>
              <w:t xml:space="preserve"> </w:t>
            </w:r>
            <w:r w:rsidRPr="009312E8">
              <w:rPr>
                <w:b/>
                <w:bCs/>
                <w:color w:val="auto"/>
              </w:rPr>
              <w:t>описание</w:t>
            </w:r>
          </w:p>
        </w:tc>
      </w:tr>
      <w:tr w:rsidR="00681901" w:rsidRPr="009312E8" w:rsidTr="00D14347">
        <w:trPr>
          <w:trHeight w:val="159"/>
          <w:jc w:val="center"/>
        </w:trPr>
        <w:tc>
          <w:tcPr>
            <w:tcW w:w="5000" w:type="pct"/>
            <w:gridSpan w:val="3"/>
          </w:tcPr>
          <w:p w:rsidR="00681901" w:rsidRPr="009312E8" w:rsidRDefault="009E79AF" w:rsidP="009E79AF">
            <w:pPr>
              <w:pStyle w:val="ConsPlusNormal0"/>
              <w:jc w:val="center"/>
              <w:rPr>
                <w:rFonts w:ascii="Times New Roman" w:hAnsi="Times New Roman" w:cs="Times New Roman"/>
                <w:b/>
                <w:bCs/>
                <w:sz w:val="24"/>
                <w:szCs w:val="24"/>
              </w:rPr>
            </w:pPr>
            <w:r w:rsidRPr="009312E8">
              <w:rPr>
                <w:rFonts w:ascii="Times New Roman" w:hAnsi="Times New Roman" w:cs="Times New Roman"/>
                <w:b/>
                <w:bCs/>
                <w:sz w:val="24"/>
                <w:szCs w:val="24"/>
              </w:rPr>
              <w:t>Жилые зоны</w:t>
            </w:r>
          </w:p>
        </w:tc>
      </w:tr>
      <w:tr w:rsidR="003E6CD1" w:rsidRPr="00D52202" w:rsidTr="00AB32F1">
        <w:trPr>
          <w:trHeight w:val="633"/>
          <w:jc w:val="center"/>
        </w:trPr>
        <w:tc>
          <w:tcPr>
            <w:tcW w:w="751" w:type="pct"/>
            <w:vAlign w:val="center"/>
          </w:tcPr>
          <w:p w:rsidR="00A609F2" w:rsidRPr="009312E8" w:rsidRDefault="00A609F2" w:rsidP="00A02089">
            <w:pPr>
              <w:ind w:left="-108" w:right="-108" w:firstLine="0"/>
              <w:jc w:val="center"/>
              <w:rPr>
                <w:rFonts w:cs="Times New Roman"/>
                <w:b/>
                <w:color w:val="auto"/>
                <w:lang w:val="ru-RU"/>
              </w:rPr>
            </w:pPr>
            <w:r w:rsidRPr="009312E8">
              <w:rPr>
                <w:rFonts w:cs="Times New Roman"/>
                <w:b/>
                <w:color w:val="auto"/>
                <w:lang w:val="ru-RU"/>
              </w:rPr>
              <w:t>Ж-1</w:t>
            </w:r>
          </w:p>
        </w:tc>
        <w:tc>
          <w:tcPr>
            <w:tcW w:w="1057" w:type="pct"/>
            <w:vAlign w:val="center"/>
          </w:tcPr>
          <w:p w:rsidR="009653A6" w:rsidRPr="009312E8" w:rsidRDefault="009E79AF" w:rsidP="00A02089">
            <w:pPr>
              <w:widowControl/>
              <w:ind w:left="-77" w:firstLine="0"/>
              <w:jc w:val="center"/>
              <w:rPr>
                <w:rFonts w:cs="Times New Roman"/>
                <w:color w:val="auto"/>
                <w:lang w:val="ru-RU"/>
              </w:rPr>
            </w:pPr>
            <w:r w:rsidRPr="009312E8">
              <w:rPr>
                <w:color w:val="auto"/>
                <w:lang w:val="ru-RU"/>
              </w:rPr>
              <w:t>Зона</w:t>
            </w:r>
          </w:p>
          <w:p w:rsidR="00A609F2" w:rsidRPr="009312E8" w:rsidRDefault="00432F95" w:rsidP="00A02089">
            <w:pPr>
              <w:widowControl/>
              <w:ind w:left="-108" w:right="-108" w:firstLine="0"/>
              <w:jc w:val="center"/>
              <w:rPr>
                <w:rFonts w:cs="Times New Roman"/>
                <w:color w:val="auto"/>
                <w:lang w:val="ru-RU"/>
              </w:rPr>
            </w:pPr>
            <w:r w:rsidRPr="009312E8">
              <w:rPr>
                <w:rFonts w:cs="Times New Roman"/>
                <w:color w:val="auto"/>
                <w:lang w:val="ru-RU"/>
              </w:rPr>
              <w:t>индивидуальной жилой застройки и личного подсобного хозяйства</w:t>
            </w:r>
          </w:p>
        </w:tc>
        <w:tc>
          <w:tcPr>
            <w:tcW w:w="3192" w:type="pct"/>
            <w:vAlign w:val="center"/>
          </w:tcPr>
          <w:p w:rsidR="00A609F2" w:rsidRPr="009312E8" w:rsidRDefault="009E79AF" w:rsidP="00A02089">
            <w:pPr>
              <w:ind w:firstLine="0"/>
              <w:jc w:val="both"/>
              <w:rPr>
                <w:rStyle w:val="31"/>
                <w:rFonts w:cs="Times New Roman"/>
                <w:color w:val="auto"/>
                <w:lang w:val="ru-RU"/>
              </w:rPr>
            </w:pPr>
            <w:r w:rsidRPr="009312E8">
              <w:rPr>
                <w:color w:val="auto"/>
                <w:lang w:val="ru-RU" w:eastAsia="ru-RU"/>
              </w:rPr>
              <w:t>Территории, застроенные или планируемые к застройке индивидуальными жилыми домами</w:t>
            </w:r>
            <w:r w:rsidR="00C11CB6" w:rsidRPr="009312E8">
              <w:rPr>
                <w:color w:val="auto"/>
                <w:lang w:val="ru-RU" w:eastAsia="ru-RU"/>
              </w:rPr>
              <w:t>, блокированными двухквартирными жилыми домами</w:t>
            </w:r>
            <w:r w:rsidRPr="009312E8">
              <w:rPr>
                <w:color w:val="auto"/>
                <w:lang w:val="ru-RU" w:eastAsia="ru-RU"/>
              </w:rPr>
              <w:t xml:space="preserve"> с приквартирными участками и ведением ограниченного ЛПХ (с возможностью содержания скота и птицы)</w:t>
            </w:r>
          </w:p>
        </w:tc>
      </w:tr>
      <w:tr w:rsidR="003E6CD1" w:rsidRPr="00D52202" w:rsidTr="00AB32F1">
        <w:trPr>
          <w:trHeight w:val="1092"/>
          <w:jc w:val="center"/>
        </w:trPr>
        <w:tc>
          <w:tcPr>
            <w:tcW w:w="751" w:type="pct"/>
            <w:vAlign w:val="center"/>
          </w:tcPr>
          <w:p w:rsidR="009653A6" w:rsidRPr="009312E8" w:rsidRDefault="009653A6" w:rsidP="00A02089">
            <w:pPr>
              <w:ind w:firstLine="0"/>
              <w:jc w:val="center"/>
              <w:rPr>
                <w:rFonts w:cs="Times New Roman"/>
                <w:b/>
                <w:color w:val="auto"/>
                <w:lang w:val="ru-RU"/>
              </w:rPr>
            </w:pPr>
            <w:r w:rsidRPr="009312E8">
              <w:rPr>
                <w:rFonts w:cs="Times New Roman"/>
                <w:b/>
                <w:color w:val="auto"/>
                <w:lang w:val="ru-RU"/>
              </w:rPr>
              <w:t>Ж-2</w:t>
            </w:r>
          </w:p>
        </w:tc>
        <w:tc>
          <w:tcPr>
            <w:tcW w:w="1057" w:type="pct"/>
            <w:vAlign w:val="center"/>
          </w:tcPr>
          <w:p w:rsidR="009653A6" w:rsidRPr="009312E8" w:rsidRDefault="000D6032" w:rsidP="00A02089">
            <w:pPr>
              <w:widowControl/>
              <w:ind w:firstLine="0"/>
              <w:jc w:val="center"/>
              <w:rPr>
                <w:rFonts w:cs="Times New Roman"/>
                <w:color w:val="auto"/>
                <w:lang w:val="ru-RU"/>
              </w:rPr>
            </w:pPr>
            <w:r w:rsidRPr="009312E8">
              <w:rPr>
                <w:rFonts w:cs="Times New Roman"/>
                <w:color w:val="auto"/>
                <w:lang w:val="ru-RU"/>
              </w:rPr>
              <w:t>Зона</w:t>
            </w:r>
            <w:r w:rsidR="009653A6" w:rsidRPr="009312E8">
              <w:rPr>
                <w:rFonts w:cs="Times New Roman"/>
                <w:color w:val="auto"/>
                <w:lang w:val="ru-RU"/>
              </w:rPr>
              <w:t xml:space="preserve"> малоэтажн</w:t>
            </w:r>
            <w:r w:rsidR="00480C83" w:rsidRPr="009312E8">
              <w:rPr>
                <w:rFonts w:cs="Times New Roman"/>
                <w:color w:val="auto"/>
                <w:lang w:val="ru-RU"/>
              </w:rPr>
              <w:t>ой</w:t>
            </w:r>
            <w:r w:rsidR="002F2E6C" w:rsidRPr="009312E8">
              <w:rPr>
                <w:rFonts w:cs="Times New Roman"/>
                <w:color w:val="auto"/>
                <w:lang w:val="ru-RU"/>
              </w:rPr>
              <w:t xml:space="preserve"> </w:t>
            </w:r>
            <w:r w:rsidR="009653A6" w:rsidRPr="009312E8">
              <w:rPr>
                <w:rFonts w:cs="Times New Roman"/>
                <w:color w:val="auto"/>
                <w:lang w:val="ru-RU"/>
              </w:rPr>
              <w:t>многоквартирн</w:t>
            </w:r>
            <w:r w:rsidR="00480C83" w:rsidRPr="009312E8">
              <w:rPr>
                <w:rFonts w:cs="Times New Roman"/>
                <w:color w:val="auto"/>
                <w:lang w:val="ru-RU"/>
              </w:rPr>
              <w:t>ой жилой застройки</w:t>
            </w:r>
          </w:p>
        </w:tc>
        <w:tc>
          <w:tcPr>
            <w:tcW w:w="3192" w:type="pct"/>
            <w:vAlign w:val="center"/>
          </w:tcPr>
          <w:p w:rsidR="009653A6" w:rsidRPr="009312E8" w:rsidRDefault="009E79AF" w:rsidP="00C11CB6">
            <w:pPr>
              <w:ind w:firstLine="0"/>
              <w:jc w:val="both"/>
              <w:rPr>
                <w:rStyle w:val="31"/>
                <w:rFonts w:cs="Times New Roman"/>
                <w:color w:val="auto"/>
                <w:lang w:val="ru-RU"/>
              </w:rPr>
            </w:pPr>
            <w:r w:rsidRPr="009312E8">
              <w:rPr>
                <w:color w:val="auto"/>
                <w:lang w:val="ru-RU" w:eastAsia="ru-RU"/>
              </w:rPr>
              <w:t xml:space="preserve">Территории, застроенные или планируемые к застройке малоэтажными многоквартирными жилыми домами </w:t>
            </w:r>
            <w:r w:rsidR="00C11CB6" w:rsidRPr="009312E8">
              <w:rPr>
                <w:color w:val="auto"/>
                <w:lang w:val="ru-RU" w:eastAsia="ru-RU"/>
              </w:rPr>
              <w:t>и блокированными многоквартирными</w:t>
            </w:r>
            <w:r w:rsidRPr="009312E8">
              <w:rPr>
                <w:color w:val="auto"/>
                <w:lang w:val="ru-RU" w:eastAsia="ru-RU"/>
              </w:rPr>
              <w:t xml:space="preserve"> жилыми домами с приквартирными участками</w:t>
            </w:r>
          </w:p>
        </w:tc>
      </w:tr>
      <w:tr w:rsidR="009E79AF" w:rsidRPr="009312E8" w:rsidTr="00A02089">
        <w:trPr>
          <w:trHeight w:val="204"/>
          <w:jc w:val="center"/>
        </w:trPr>
        <w:tc>
          <w:tcPr>
            <w:tcW w:w="5000" w:type="pct"/>
            <w:gridSpan w:val="3"/>
            <w:vAlign w:val="center"/>
          </w:tcPr>
          <w:p w:rsidR="009E79AF" w:rsidRPr="009312E8" w:rsidRDefault="009E79AF" w:rsidP="00A02089">
            <w:pPr>
              <w:ind w:firstLine="0"/>
              <w:jc w:val="center"/>
              <w:rPr>
                <w:rFonts w:cs="Times New Roman"/>
                <w:b/>
                <w:color w:val="auto"/>
                <w:lang w:val="ru-RU"/>
              </w:rPr>
            </w:pPr>
            <w:r w:rsidRPr="009312E8">
              <w:rPr>
                <w:rStyle w:val="31"/>
                <w:rFonts w:cs="Times New Roman"/>
                <w:b/>
                <w:bCs/>
                <w:color w:val="auto"/>
                <w:lang w:val="ru-RU"/>
              </w:rPr>
              <w:t>Общественн</w:t>
            </w:r>
            <w:r w:rsidR="00F0035C" w:rsidRPr="009312E8">
              <w:rPr>
                <w:rStyle w:val="31"/>
                <w:rFonts w:cs="Times New Roman"/>
                <w:b/>
                <w:bCs/>
                <w:color w:val="auto"/>
                <w:lang w:val="ru-RU"/>
              </w:rPr>
              <w:t>ые</w:t>
            </w:r>
            <w:r w:rsidRPr="009312E8">
              <w:rPr>
                <w:rStyle w:val="31"/>
                <w:rFonts w:cs="Times New Roman"/>
                <w:b/>
                <w:bCs/>
                <w:color w:val="auto"/>
                <w:lang w:val="ru-RU"/>
              </w:rPr>
              <w:t xml:space="preserve"> зоны</w:t>
            </w:r>
          </w:p>
        </w:tc>
      </w:tr>
      <w:tr w:rsidR="003E6CD1" w:rsidRPr="00D52202" w:rsidTr="00AB32F1">
        <w:trPr>
          <w:jc w:val="center"/>
        </w:trPr>
        <w:tc>
          <w:tcPr>
            <w:tcW w:w="751" w:type="pct"/>
            <w:vAlign w:val="center"/>
          </w:tcPr>
          <w:p w:rsidR="0029452A" w:rsidRPr="009312E8" w:rsidRDefault="0029452A" w:rsidP="00A02089">
            <w:pPr>
              <w:ind w:firstLine="0"/>
              <w:jc w:val="center"/>
              <w:rPr>
                <w:rFonts w:cs="Times New Roman"/>
                <w:b/>
                <w:color w:val="auto"/>
                <w:lang w:val="ru-RU"/>
              </w:rPr>
            </w:pPr>
            <w:r w:rsidRPr="009312E8">
              <w:rPr>
                <w:rFonts w:cs="Times New Roman"/>
                <w:b/>
                <w:color w:val="auto"/>
                <w:lang w:val="ru-RU"/>
              </w:rPr>
              <w:t>ОД-1</w:t>
            </w:r>
          </w:p>
        </w:tc>
        <w:tc>
          <w:tcPr>
            <w:tcW w:w="1057" w:type="pct"/>
            <w:vAlign w:val="center"/>
          </w:tcPr>
          <w:p w:rsidR="0029452A" w:rsidRPr="009312E8" w:rsidRDefault="004020AB" w:rsidP="00A02089">
            <w:pPr>
              <w:ind w:firstLine="0"/>
              <w:jc w:val="center"/>
              <w:rPr>
                <w:rFonts w:cs="Times New Roman"/>
                <w:color w:val="auto"/>
                <w:lang w:val="ru-RU"/>
              </w:rPr>
            </w:pPr>
            <w:r w:rsidRPr="009312E8">
              <w:rPr>
                <w:rFonts w:cs="Times New Roman"/>
                <w:color w:val="auto"/>
                <w:lang w:val="ru-RU"/>
              </w:rPr>
              <w:t xml:space="preserve">Зона </w:t>
            </w:r>
            <w:r w:rsidR="0029452A" w:rsidRPr="009312E8">
              <w:rPr>
                <w:rFonts w:cs="Times New Roman"/>
                <w:color w:val="auto"/>
                <w:lang w:val="ru-RU"/>
              </w:rPr>
              <w:t xml:space="preserve">объектов </w:t>
            </w:r>
            <w:r w:rsidRPr="009312E8">
              <w:rPr>
                <w:rFonts w:cs="Times New Roman"/>
                <w:color w:val="auto"/>
                <w:lang w:val="ru-RU"/>
              </w:rPr>
              <w:t>социально-бытового</w:t>
            </w:r>
            <w:r w:rsidR="0029452A" w:rsidRPr="009312E8">
              <w:rPr>
                <w:rFonts w:cs="Times New Roman"/>
                <w:color w:val="auto"/>
                <w:lang w:val="ru-RU"/>
              </w:rPr>
              <w:t xml:space="preserve"> обслуживания</w:t>
            </w:r>
          </w:p>
        </w:tc>
        <w:tc>
          <w:tcPr>
            <w:tcW w:w="3192" w:type="pct"/>
            <w:vAlign w:val="center"/>
          </w:tcPr>
          <w:p w:rsidR="0029452A" w:rsidRPr="009312E8" w:rsidRDefault="004020AB" w:rsidP="003D77FB">
            <w:pPr>
              <w:ind w:firstLine="0"/>
              <w:jc w:val="both"/>
              <w:rPr>
                <w:rFonts w:cs="Times New Roman"/>
                <w:color w:val="auto"/>
                <w:lang w:val="ru-RU"/>
              </w:rPr>
            </w:pPr>
            <w:r w:rsidRPr="009312E8">
              <w:rPr>
                <w:color w:val="auto"/>
                <w:lang w:val="ru-RU" w:eastAsia="ru-RU"/>
              </w:rPr>
              <w:t xml:space="preserve">Территории, застроенные или планируемые к застройке объектами социального и бытового обслуживания, </w:t>
            </w:r>
            <w:r w:rsidR="00A02089" w:rsidRPr="009312E8">
              <w:rPr>
                <w:color w:val="auto"/>
                <w:lang w:val="ru-RU" w:eastAsia="ru-RU"/>
              </w:rPr>
              <w:t xml:space="preserve">культурного развития, </w:t>
            </w:r>
            <w:r w:rsidR="004B6E28" w:rsidRPr="009312E8">
              <w:rPr>
                <w:color w:val="auto"/>
                <w:lang w:val="ru-RU" w:eastAsia="ru-RU"/>
              </w:rPr>
              <w:t>общественного питания, делового управления, банковского и страхового обслуживания</w:t>
            </w:r>
          </w:p>
        </w:tc>
      </w:tr>
      <w:tr w:rsidR="003E6CD1" w:rsidRPr="00D52202" w:rsidTr="00AB32F1">
        <w:trPr>
          <w:jc w:val="center"/>
        </w:trPr>
        <w:tc>
          <w:tcPr>
            <w:tcW w:w="751" w:type="pct"/>
            <w:vAlign w:val="center"/>
          </w:tcPr>
          <w:p w:rsidR="003E6CD1" w:rsidRPr="009312E8" w:rsidRDefault="003E6CD1" w:rsidP="00A02089">
            <w:pPr>
              <w:ind w:left="-108" w:right="-108" w:firstLine="0"/>
              <w:jc w:val="center"/>
              <w:rPr>
                <w:rFonts w:cs="Times New Roman"/>
                <w:b/>
                <w:color w:val="auto"/>
                <w:lang w:val="ru-RU"/>
              </w:rPr>
            </w:pPr>
            <w:r w:rsidRPr="009312E8">
              <w:rPr>
                <w:rFonts w:cs="Times New Roman"/>
                <w:b/>
                <w:color w:val="auto"/>
                <w:lang w:val="ru-RU"/>
              </w:rPr>
              <w:t>ОД-2</w:t>
            </w:r>
          </w:p>
        </w:tc>
        <w:tc>
          <w:tcPr>
            <w:tcW w:w="1057" w:type="pct"/>
            <w:vAlign w:val="center"/>
          </w:tcPr>
          <w:p w:rsidR="003E6CD1" w:rsidRPr="009312E8" w:rsidRDefault="004B6E28" w:rsidP="00A02089">
            <w:pPr>
              <w:ind w:left="-108" w:right="-108" w:firstLine="0"/>
              <w:jc w:val="center"/>
              <w:rPr>
                <w:rFonts w:cs="Times New Roman"/>
                <w:color w:val="auto"/>
                <w:lang w:val="ru-RU"/>
              </w:rPr>
            </w:pPr>
            <w:r w:rsidRPr="009312E8">
              <w:rPr>
                <w:rFonts w:cs="Times New Roman"/>
                <w:color w:val="auto"/>
                <w:lang w:val="ru-RU"/>
              </w:rPr>
              <w:t>Зона объектов предприниматель</w:t>
            </w:r>
            <w:r w:rsidR="00A02089" w:rsidRPr="009312E8">
              <w:rPr>
                <w:rFonts w:cs="Times New Roman"/>
                <w:color w:val="auto"/>
                <w:lang w:val="ru-RU"/>
              </w:rPr>
              <w:t>-</w:t>
            </w:r>
            <w:r w:rsidRPr="009312E8">
              <w:rPr>
                <w:rFonts w:cs="Times New Roman"/>
                <w:color w:val="auto"/>
                <w:lang w:val="ru-RU"/>
              </w:rPr>
              <w:t>ства</w:t>
            </w:r>
          </w:p>
        </w:tc>
        <w:tc>
          <w:tcPr>
            <w:tcW w:w="3192" w:type="pct"/>
            <w:vAlign w:val="center"/>
          </w:tcPr>
          <w:p w:rsidR="003E6CD1" w:rsidRPr="009312E8" w:rsidRDefault="007E6940" w:rsidP="00A02089">
            <w:pPr>
              <w:ind w:firstLine="0"/>
              <w:jc w:val="both"/>
              <w:rPr>
                <w:rFonts w:cs="Times New Roman"/>
                <w:color w:val="auto"/>
                <w:lang w:val="ru-RU"/>
              </w:rPr>
            </w:pPr>
            <w:r w:rsidRPr="009312E8">
              <w:rPr>
                <w:rFonts w:cs="Times New Roman"/>
                <w:color w:val="auto"/>
                <w:lang w:val="ru-RU"/>
              </w:rPr>
              <w:t>Территории, застроенные или планируемые к застройке</w:t>
            </w:r>
            <w:r w:rsidRPr="009312E8">
              <w:rPr>
                <w:rFonts w:cs="Calibri"/>
                <w:color w:val="auto"/>
                <w:lang w:val="ru-RU"/>
              </w:rPr>
              <w:t xml:space="preserve"> объектами капитального строительства, в целях извлечения прибыли на основании торговой, банковской и иной предпринимательской деятельности, объектов делового управления</w:t>
            </w:r>
          </w:p>
        </w:tc>
      </w:tr>
      <w:tr w:rsidR="003E6CD1" w:rsidRPr="00D52202" w:rsidTr="00AB32F1">
        <w:trPr>
          <w:trHeight w:val="825"/>
          <w:jc w:val="center"/>
        </w:trPr>
        <w:tc>
          <w:tcPr>
            <w:tcW w:w="751" w:type="pct"/>
            <w:vAlign w:val="center"/>
          </w:tcPr>
          <w:p w:rsidR="003E6CD1" w:rsidRPr="009312E8" w:rsidRDefault="0019311D" w:rsidP="00A02089">
            <w:pPr>
              <w:ind w:firstLine="0"/>
              <w:jc w:val="center"/>
              <w:rPr>
                <w:rFonts w:cs="Times New Roman"/>
                <w:b/>
                <w:color w:val="auto"/>
                <w:lang w:val="ru-RU"/>
              </w:rPr>
            </w:pPr>
            <w:r w:rsidRPr="009312E8">
              <w:rPr>
                <w:rFonts w:cs="Times New Roman"/>
                <w:b/>
                <w:color w:val="auto"/>
                <w:lang w:val="ru-RU"/>
              </w:rPr>
              <w:t>ОД-3</w:t>
            </w:r>
          </w:p>
        </w:tc>
        <w:tc>
          <w:tcPr>
            <w:tcW w:w="1057" w:type="pct"/>
            <w:vAlign w:val="center"/>
          </w:tcPr>
          <w:p w:rsidR="003E6CD1" w:rsidRPr="009312E8" w:rsidRDefault="0019311D" w:rsidP="00442800">
            <w:pPr>
              <w:ind w:firstLine="0"/>
              <w:jc w:val="center"/>
              <w:rPr>
                <w:rFonts w:cs="Times New Roman"/>
                <w:color w:val="auto"/>
                <w:lang w:val="ru-RU"/>
              </w:rPr>
            </w:pPr>
            <w:r w:rsidRPr="009312E8">
              <w:rPr>
                <w:rFonts w:cs="Times New Roman"/>
                <w:color w:val="auto"/>
                <w:lang w:val="ru-RU"/>
              </w:rPr>
              <w:t xml:space="preserve">Зона объектов </w:t>
            </w:r>
            <w:r w:rsidR="00442800" w:rsidRPr="009312E8">
              <w:rPr>
                <w:rFonts w:cs="Times New Roman"/>
                <w:color w:val="auto"/>
                <w:lang w:val="ru-RU"/>
              </w:rPr>
              <w:t>образования, просвещения и здравоохранения</w:t>
            </w:r>
          </w:p>
        </w:tc>
        <w:tc>
          <w:tcPr>
            <w:tcW w:w="3192" w:type="pct"/>
            <w:vAlign w:val="center"/>
          </w:tcPr>
          <w:p w:rsidR="003E6CD1" w:rsidRPr="009312E8" w:rsidRDefault="0019311D" w:rsidP="00442800">
            <w:pPr>
              <w:autoSpaceDE w:val="0"/>
              <w:autoSpaceDN w:val="0"/>
              <w:adjustRightInd w:val="0"/>
              <w:spacing w:line="240" w:lineRule="auto"/>
              <w:ind w:firstLine="0"/>
              <w:jc w:val="both"/>
              <w:rPr>
                <w:rFonts w:cs="Times New Roman"/>
                <w:color w:val="auto"/>
                <w:lang w:val="ru-RU"/>
              </w:rPr>
            </w:pPr>
            <w:r w:rsidRPr="009312E8">
              <w:rPr>
                <w:rFonts w:cs="Times New Roman"/>
                <w:color w:val="auto"/>
                <w:lang w:val="ru-RU"/>
              </w:rPr>
              <w:t xml:space="preserve">Территории, застроенные или планируемые к застройке объектами </w:t>
            </w:r>
            <w:r w:rsidR="00442800" w:rsidRPr="009312E8">
              <w:rPr>
                <w:rFonts w:cs="Times New Roman"/>
                <w:color w:val="auto"/>
                <w:lang w:val="ru-RU"/>
              </w:rPr>
              <w:t>образования, просвещения и здравоохранения</w:t>
            </w:r>
          </w:p>
        </w:tc>
      </w:tr>
      <w:tr w:rsidR="00D60678" w:rsidRPr="009312E8" w:rsidTr="003D77FB">
        <w:trPr>
          <w:trHeight w:val="87"/>
          <w:jc w:val="center"/>
        </w:trPr>
        <w:tc>
          <w:tcPr>
            <w:tcW w:w="5000" w:type="pct"/>
            <w:gridSpan w:val="3"/>
            <w:vAlign w:val="center"/>
          </w:tcPr>
          <w:p w:rsidR="00D60678" w:rsidRPr="009312E8" w:rsidRDefault="00D60678" w:rsidP="00A02089">
            <w:pPr>
              <w:ind w:firstLine="0"/>
              <w:jc w:val="center"/>
              <w:rPr>
                <w:rFonts w:cs="Times New Roman"/>
                <w:b/>
                <w:color w:val="auto"/>
                <w:lang w:val="ru-RU"/>
              </w:rPr>
            </w:pPr>
            <w:r w:rsidRPr="009312E8">
              <w:rPr>
                <w:rFonts w:cs="Times New Roman"/>
                <w:b/>
                <w:color w:val="auto"/>
                <w:lang w:val="ru-RU"/>
              </w:rPr>
              <w:t>Рекреационные зоны</w:t>
            </w:r>
          </w:p>
        </w:tc>
      </w:tr>
      <w:tr w:rsidR="003D77FB" w:rsidRPr="00D52202" w:rsidTr="00AB32F1">
        <w:trPr>
          <w:jc w:val="center"/>
        </w:trPr>
        <w:tc>
          <w:tcPr>
            <w:tcW w:w="751" w:type="pct"/>
            <w:vAlign w:val="center"/>
          </w:tcPr>
          <w:p w:rsidR="003D77FB" w:rsidRPr="009312E8" w:rsidRDefault="003D77FB" w:rsidP="00F45CCE">
            <w:pPr>
              <w:ind w:firstLine="0"/>
              <w:jc w:val="center"/>
              <w:rPr>
                <w:rFonts w:cs="Times New Roman"/>
                <w:b/>
                <w:color w:val="auto"/>
                <w:lang w:val="ru-RU"/>
              </w:rPr>
            </w:pPr>
            <w:r w:rsidRPr="009312E8">
              <w:rPr>
                <w:rFonts w:cs="Times New Roman"/>
                <w:b/>
                <w:color w:val="auto"/>
                <w:lang w:val="ru-RU"/>
              </w:rPr>
              <w:t>Р-1</w:t>
            </w:r>
          </w:p>
        </w:tc>
        <w:tc>
          <w:tcPr>
            <w:tcW w:w="1057" w:type="pct"/>
            <w:vAlign w:val="center"/>
          </w:tcPr>
          <w:p w:rsidR="003D77FB" w:rsidRPr="009312E8" w:rsidRDefault="003D77FB" w:rsidP="00A02089">
            <w:pPr>
              <w:ind w:firstLine="0"/>
              <w:jc w:val="center"/>
              <w:rPr>
                <w:rFonts w:cs="Times New Roman"/>
                <w:color w:val="auto"/>
                <w:lang w:val="ru-RU"/>
              </w:rPr>
            </w:pPr>
            <w:r w:rsidRPr="009312E8">
              <w:rPr>
                <w:rFonts w:cs="Times New Roman"/>
                <w:color w:val="auto"/>
                <w:lang w:val="ru-RU"/>
              </w:rPr>
              <w:t>Зона природных территорий</w:t>
            </w:r>
          </w:p>
        </w:tc>
        <w:tc>
          <w:tcPr>
            <w:tcW w:w="3192" w:type="pct"/>
            <w:vAlign w:val="center"/>
          </w:tcPr>
          <w:p w:rsidR="003D77FB" w:rsidRPr="009312E8" w:rsidRDefault="003D77FB" w:rsidP="00A02089">
            <w:pPr>
              <w:autoSpaceDE w:val="0"/>
              <w:autoSpaceDN w:val="0"/>
              <w:adjustRightInd w:val="0"/>
              <w:spacing w:line="240" w:lineRule="auto"/>
              <w:ind w:firstLine="0"/>
              <w:jc w:val="both"/>
              <w:rPr>
                <w:rFonts w:cs="Calibri"/>
                <w:color w:val="auto"/>
                <w:lang w:val="ru-RU"/>
              </w:rPr>
            </w:pPr>
            <w:r w:rsidRPr="009312E8">
              <w:rPr>
                <w:color w:val="auto"/>
                <w:lang w:val="ru-RU"/>
              </w:rPr>
              <w:t>Зона включает не занятые застройкой залесенные территории, и предназначена для сохранения и использования существующего ландшафта и создания экологически чистой окружающей среды в интересах защиты здоровья и общего благополучия населения</w:t>
            </w:r>
          </w:p>
        </w:tc>
      </w:tr>
      <w:tr w:rsidR="003D77FB" w:rsidRPr="00D52202" w:rsidTr="00AB32F1">
        <w:trPr>
          <w:jc w:val="center"/>
        </w:trPr>
        <w:tc>
          <w:tcPr>
            <w:tcW w:w="751" w:type="pct"/>
            <w:vAlign w:val="center"/>
          </w:tcPr>
          <w:p w:rsidR="003D77FB" w:rsidRPr="009312E8" w:rsidRDefault="003D77FB" w:rsidP="00F45CCE">
            <w:pPr>
              <w:ind w:firstLine="0"/>
              <w:jc w:val="center"/>
              <w:rPr>
                <w:rFonts w:cs="Times New Roman"/>
                <w:b/>
                <w:color w:val="auto"/>
                <w:lang w:val="ru-RU"/>
              </w:rPr>
            </w:pPr>
            <w:r w:rsidRPr="009312E8">
              <w:rPr>
                <w:rFonts w:cs="Times New Roman"/>
                <w:b/>
                <w:color w:val="auto"/>
                <w:lang w:val="ru-RU"/>
              </w:rPr>
              <w:t>Р-2</w:t>
            </w:r>
          </w:p>
        </w:tc>
        <w:tc>
          <w:tcPr>
            <w:tcW w:w="1057" w:type="pct"/>
            <w:vAlign w:val="center"/>
          </w:tcPr>
          <w:p w:rsidR="003D77FB" w:rsidRPr="009312E8" w:rsidRDefault="00644EB2" w:rsidP="00F45CCE">
            <w:pPr>
              <w:ind w:firstLine="0"/>
              <w:jc w:val="center"/>
              <w:rPr>
                <w:rFonts w:cs="Times New Roman"/>
                <w:color w:val="auto"/>
                <w:lang w:val="ru-RU"/>
              </w:rPr>
            </w:pPr>
            <w:r w:rsidRPr="009312E8">
              <w:rPr>
                <w:rFonts w:cs="Times New Roman"/>
                <w:color w:val="auto"/>
                <w:lang w:val="ru-RU"/>
              </w:rPr>
              <w:t>Рекреационные территории с ограничением застройки</w:t>
            </w:r>
          </w:p>
        </w:tc>
        <w:tc>
          <w:tcPr>
            <w:tcW w:w="3192" w:type="pct"/>
            <w:vAlign w:val="center"/>
          </w:tcPr>
          <w:p w:rsidR="003D77FB" w:rsidRPr="009312E8" w:rsidRDefault="003D77FB" w:rsidP="009865B2">
            <w:pPr>
              <w:autoSpaceDE w:val="0"/>
              <w:autoSpaceDN w:val="0"/>
              <w:adjustRightInd w:val="0"/>
              <w:spacing w:line="240" w:lineRule="auto"/>
              <w:ind w:firstLine="0"/>
              <w:jc w:val="both"/>
              <w:rPr>
                <w:rFonts w:cs="Calibri"/>
                <w:color w:val="auto"/>
                <w:lang w:val="ru-RU"/>
              </w:rPr>
            </w:pPr>
            <w:r w:rsidRPr="009312E8">
              <w:rPr>
                <w:color w:val="auto"/>
                <w:lang w:val="ru-RU"/>
              </w:rPr>
              <w:t xml:space="preserve">Территории, предназначенные для размещения </w:t>
            </w:r>
            <w:r w:rsidR="00644EB2" w:rsidRPr="009312E8">
              <w:rPr>
                <w:color w:val="auto"/>
                <w:lang w:val="ru-RU"/>
              </w:rPr>
              <w:t>мест</w:t>
            </w:r>
            <w:r w:rsidR="009865B2" w:rsidRPr="009312E8">
              <w:rPr>
                <w:color w:val="auto"/>
                <w:lang w:val="ru-RU"/>
              </w:rPr>
              <w:t xml:space="preserve"> </w:t>
            </w:r>
            <w:r w:rsidR="00644EB2" w:rsidRPr="009312E8">
              <w:rPr>
                <w:color w:val="auto"/>
                <w:lang w:val="ru-RU"/>
              </w:rPr>
              <w:t>отдыха общего пользования с ограничением застройки</w:t>
            </w:r>
          </w:p>
        </w:tc>
      </w:tr>
      <w:tr w:rsidR="00AB32F1" w:rsidRPr="00D52202" w:rsidTr="00AB32F1">
        <w:trPr>
          <w:jc w:val="center"/>
        </w:trPr>
        <w:tc>
          <w:tcPr>
            <w:tcW w:w="751" w:type="pct"/>
            <w:vAlign w:val="center"/>
          </w:tcPr>
          <w:p w:rsidR="00AB32F1" w:rsidRPr="009312E8" w:rsidRDefault="00AB32F1" w:rsidP="00644EB2">
            <w:pPr>
              <w:ind w:firstLine="0"/>
              <w:jc w:val="center"/>
              <w:rPr>
                <w:rFonts w:cs="Times New Roman"/>
                <w:b/>
                <w:color w:val="auto"/>
                <w:lang w:val="ru-RU"/>
              </w:rPr>
            </w:pPr>
            <w:r w:rsidRPr="009312E8">
              <w:rPr>
                <w:rFonts w:cs="Times New Roman"/>
                <w:b/>
                <w:color w:val="auto"/>
                <w:lang w:val="ru-RU"/>
              </w:rPr>
              <w:t>Р-3</w:t>
            </w:r>
          </w:p>
        </w:tc>
        <w:tc>
          <w:tcPr>
            <w:tcW w:w="1057" w:type="pct"/>
            <w:vAlign w:val="center"/>
          </w:tcPr>
          <w:p w:rsidR="00AB32F1" w:rsidRPr="009312E8" w:rsidRDefault="00AB32F1" w:rsidP="00644EB2">
            <w:pPr>
              <w:ind w:firstLine="0"/>
              <w:jc w:val="center"/>
              <w:rPr>
                <w:rFonts w:cs="Times New Roman"/>
                <w:color w:val="auto"/>
                <w:lang w:val="ru-RU"/>
              </w:rPr>
            </w:pPr>
            <w:r w:rsidRPr="009312E8">
              <w:rPr>
                <w:rFonts w:cs="Times New Roman"/>
                <w:color w:val="auto"/>
                <w:lang w:val="ru-RU"/>
              </w:rPr>
              <w:t>Зона объектов туристического обслуживания</w:t>
            </w:r>
          </w:p>
        </w:tc>
        <w:tc>
          <w:tcPr>
            <w:tcW w:w="3192" w:type="pct"/>
            <w:vAlign w:val="center"/>
          </w:tcPr>
          <w:p w:rsidR="00AB32F1" w:rsidRPr="009312E8" w:rsidRDefault="00AB32F1" w:rsidP="00644EB2">
            <w:pPr>
              <w:autoSpaceDE w:val="0"/>
              <w:autoSpaceDN w:val="0"/>
              <w:adjustRightInd w:val="0"/>
              <w:spacing w:line="240" w:lineRule="auto"/>
              <w:ind w:firstLine="0"/>
              <w:jc w:val="both"/>
              <w:rPr>
                <w:rFonts w:cs="Calibri"/>
                <w:color w:val="auto"/>
                <w:lang w:val="ru-RU"/>
              </w:rPr>
            </w:pPr>
            <w:r w:rsidRPr="009312E8">
              <w:rPr>
                <w:color w:val="auto"/>
                <w:lang w:val="ru-RU"/>
              </w:rPr>
              <w:t xml:space="preserve">Территории, предназначенные для преимущественного размещения объектов отдыха и туризма, спортивных сооружений, дополненные ограниченными объектами </w:t>
            </w:r>
            <w:r w:rsidRPr="009312E8">
              <w:rPr>
                <w:color w:val="auto"/>
                <w:lang w:val="ru-RU"/>
              </w:rPr>
              <w:lastRenderedPageBreak/>
              <w:t>общественного питания и магазинами</w:t>
            </w:r>
          </w:p>
        </w:tc>
      </w:tr>
      <w:tr w:rsidR="00AB32F1" w:rsidRPr="009312E8" w:rsidTr="00A02089">
        <w:trPr>
          <w:trHeight w:val="275"/>
          <w:jc w:val="center"/>
        </w:trPr>
        <w:tc>
          <w:tcPr>
            <w:tcW w:w="5000" w:type="pct"/>
            <w:gridSpan w:val="3"/>
            <w:vAlign w:val="center"/>
          </w:tcPr>
          <w:p w:rsidR="00AB32F1" w:rsidRPr="009312E8" w:rsidRDefault="00AB32F1" w:rsidP="00A02089">
            <w:pPr>
              <w:ind w:firstLine="0"/>
              <w:jc w:val="center"/>
              <w:rPr>
                <w:rFonts w:cs="Times New Roman"/>
                <w:b/>
                <w:color w:val="auto"/>
                <w:lang w:val="ru-RU"/>
              </w:rPr>
            </w:pPr>
            <w:r w:rsidRPr="009312E8">
              <w:rPr>
                <w:rFonts w:cs="Times New Roman"/>
                <w:b/>
                <w:color w:val="auto"/>
                <w:lang w:val="ru-RU"/>
              </w:rPr>
              <w:lastRenderedPageBreak/>
              <w:t>Производственные зоны</w:t>
            </w:r>
          </w:p>
        </w:tc>
      </w:tr>
      <w:tr w:rsidR="009554BB" w:rsidRPr="009312E8" w:rsidTr="00AB32F1">
        <w:trPr>
          <w:trHeight w:val="582"/>
          <w:jc w:val="center"/>
        </w:trPr>
        <w:tc>
          <w:tcPr>
            <w:tcW w:w="751" w:type="pct"/>
            <w:vAlign w:val="center"/>
          </w:tcPr>
          <w:p w:rsidR="009554BB" w:rsidRPr="009312E8" w:rsidRDefault="009554BB" w:rsidP="00A02089">
            <w:pPr>
              <w:ind w:left="-108" w:right="-108" w:firstLine="0"/>
              <w:jc w:val="center"/>
              <w:rPr>
                <w:rFonts w:cs="Times New Roman"/>
                <w:b/>
                <w:color w:val="auto"/>
                <w:lang w:val="ru-RU"/>
              </w:rPr>
            </w:pPr>
            <w:r w:rsidRPr="009312E8">
              <w:rPr>
                <w:rFonts w:cs="Times New Roman"/>
                <w:b/>
                <w:color w:val="auto"/>
                <w:lang w:val="ru-RU"/>
              </w:rPr>
              <w:t>П-1</w:t>
            </w:r>
          </w:p>
        </w:tc>
        <w:tc>
          <w:tcPr>
            <w:tcW w:w="1057" w:type="pct"/>
            <w:vAlign w:val="center"/>
          </w:tcPr>
          <w:p w:rsidR="009554BB" w:rsidRPr="009312E8" w:rsidRDefault="00442800" w:rsidP="00442800">
            <w:pPr>
              <w:ind w:left="-108" w:right="-108" w:firstLine="0"/>
              <w:jc w:val="center"/>
              <w:rPr>
                <w:rFonts w:cs="Times New Roman"/>
                <w:color w:val="auto"/>
                <w:lang w:val="ru-RU"/>
              </w:rPr>
            </w:pPr>
            <w:r w:rsidRPr="009312E8">
              <w:rPr>
                <w:rFonts w:cs="Times New Roman"/>
                <w:color w:val="auto"/>
                <w:lang w:val="ru-RU"/>
              </w:rPr>
              <w:t xml:space="preserve">Зона производ-ственных объектов </w:t>
            </w:r>
            <w:r w:rsidRPr="009312E8">
              <w:rPr>
                <w:rFonts w:cs="Times New Roman"/>
                <w:color w:val="auto"/>
              </w:rPr>
              <w:t>III</w:t>
            </w:r>
            <w:r w:rsidRPr="009312E8">
              <w:rPr>
                <w:rFonts w:cs="Times New Roman"/>
                <w:color w:val="auto"/>
                <w:lang w:val="ru-RU"/>
              </w:rPr>
              <w:t xml:space="preserve"> класса опасности (СЗЗ 300 метров)</w:t>
            </w:r>
          </w:p>
        </w:tc>
        <w:tc>
          <w:tcPr>
            <w:tcW w:w="3192" w:type="pct"/>
            <w:vAlign w:val="center"/>
          </w:tcPr>
          <w:p w:rsidR="009554BB" w:rsidRPr="009312E8" w:rsidRDefault="00E80B36" w:rsidP="009554BB">
            <w:pPr>
              <w:ind w:firstLine="0"/>
              <w:jc w:val="both"/>
              <w:rPr>
                <w:rFonts w:cs="Times New Roman"/>
                <w:color w:val="auto"/>
                <w:lang w:val="ru-RU"/>
              </w:rPr>
            </w:pPr>
            <w:r w:rsidRPr="009312E8">
              <w:rPr>
                <w:rFonts w:cs="Times New Roman"/>
                <w:color w:val="auto"/>
                <w:lang w:val="ru-RU"/>
              </w:rPr>
              <w:t xml:space="preserve">Территории, предназначенные для размещения производственных объектов с технологическими процессами, являющимися источниками негативных производственных воздействий на среду обитания и здоровье населения. Максимальный класс опасности - </w:t>
            </w:r>
            <w:r w:rsidRPr="009312E8">
              <w:rPr>
                <w:rFonts w:cs="Times New Roman"/>
                <w:color w:val="auto"/>
              </w:rPr>
              <w:t>III</w:t>
            </w:r>
            <w:r w:rsidRPr="009312E8">
              <w:rPr>
                <w:rFonts w:cs="Times New Roman"/>
                <w:color w:val="auto"/>
                <w:lang w:val="ru-RU"/>
              </w:rPr>
              <w:t xml:space="preserve"> класс</w:t>
            </w:r>
          </w:p>
        </w:tc>
      </w:tr>
      <w:tr w:rsidR="00442800" w:rsidRPr="009312E8" w:rsidTr="00AB32F1">
        <w:trPr>
          <w:trHeight w:val="136"/>
          <w:jc w:val="center"/>
        </w:trPr>
        <w:tc>
          <w:tcPr>
            <w:tcW w:w="751" w:type="pct"/>
            <w:vAlign w:val="center"/>
          </w:tcPr>
          <w:p w:rsidR="00442800" w:rsidRPr="009312E8" w:rsidRDefault="00442800" w:rsidP="00A02089">
            <w:pPr>
              <w:ind w:left="-108" w:right="-108" w:firstLine="0"/>
              <w:jc w:val="center"/>
              <w:rPr>
                <w:rFonts w:cs="Times New Roman"/>
                <w:b/>
                <w:color w:val="auto"/>
                <w:lang w:val="ru-RU"/>
              </w:rPr>
            </w:pPr>
            <w:r w:rsidRPr="009312E8">
              <w:rPr>
                <w:rFonts w:cs="Times New Roman"/>
                <w:b/>
                <w:color w:val="auto"/>
                <w:lang w:val="ru-RU"/>
              </w:rPr>
              <w:t>П-2</w:t>
            </w:r>
          </w:p>
        </w:tc>
        <w:tc>
          <w:tcPr>
            <w:tcW w:w="1057" w:type="pct"/>
            <w:vAlign w:val="center"/>
          </w:tcPr>
          <w:p w:rsidR="00442800" w:rsidRPr="009312E8" w:rsidRDefault="00442800" w:rsidP="00442800">
            <w:pPr>
              <w:ind w:left="-108" w:right="-108" w:firstLine="0"/>
              <w:jc w:val="center"/>
              <w:rPr>
                <w:rFonts w:cs="Times New Roman"/>
                <w:color w:val="auto"/>
                <w:lang w:val="ru-RU"/>
              </w:rPr>
            </w:pPr>
            <w:r w:rsidRPr="009312E8">
              <w:rPr>
                <w:rFonts w:cs="Times New Roman"/>
                <w:color w:val="auto"/>
                <w:lang w:val="ru-RU"/>
              </w:rPr>
              <w:t xml:space="preserve">Зона производ-ственных объектов </w:t>
            </w:r>
            <w:r w:rsidRPr="009312E8">
              <w:rPr>
                <w:rFonts w:cs="Times New Roman"/>
                <w:color w:val="auto"/>
              </w:rPr>
              <w:t>IV</w:t>
            </w:r>
            <w:r w:rsidRPr="009312E8">
              <w:rPr>
                <w:rFonts w:cs="Times New Roman"/>
                <w:color w:val="auto"/>
                <w:lang w:val="ru-RU"/>
              </w:rPr>
              <w:t xml:space="preserve"> класса опасности (СЗЗ 100 метров)</w:t>
            </w:r>
          </w:p>
        </w:tc>
        <w:tc>
          <w:tcPr>
            <w:tcW w:w="3192" w:type="pct"/>
            <w:vAlign w:val="center"/>
          </w:tcPr>
          <w:p w:rsidR="00442800" w:rsidRPr="009312E8" w:rsidRDefault="00442800" w:rsidP="00442800">
            <w:pPr>
              <w:ind w:firstLine="0"/>
              <w:jc w:val="both"/>
              <w:rPr>
                <w:rFonts w:cs="Times New Roman"/>
                <w:color w:val="auto"/>
                <w:lang w:val="ru-RU"/>
              </w:rPr>
            </w:pPr>
            <w:r w:rsidRPr="009312E8">
              <w:rPr>
                <w:rFonts w:cs="Times New Roman"/>
                <w:color w:val="auto"/>
                <w:lang w:val="ru-RU"/>
              </w:rPr>
              <w:t xml:space="preserve">Территории, предназначенные для размещения производственных объектов с технологическими процессами, являющимися источниками негативных производственных воздействий на среду обитания и здоровье населения. Максимальный класс опасности - </w:t>
            </w:r>
            <w:r w:rsidRPr="009312E8">
              <w:rPr>
                <w:rFonts w:cs="Times New Roman"/>
                <w:color w:val="auto"/>
              </w:rPr>
              <w:t>IV</w:t>
            </w:r>
            <w:r w:rsidRPr="009312E8">
              <w:rPr>
                <w:rFonts w:cs="Times New Roman"/>
                <w:color w:val="auto"/>
                <w:lang w:val="ru-RU"/>
              </w:rPr>
              <w:t xml:space="preserve"> класс</w:t>
            </w:r>
          </w:p>
        </w:tc>
      </w:tr>
      <w:tr w:rsidR="00442800" w:rsidRPr="009312E8" w:rsidTr="00AB32F1">
        <w:trPr>
          <w:trHeight w:val="136"/>
          <w:jc w:val="center"/>
        </w:trPr>
        <w:tc>
          <w:tcPr>
            <w:tcW w:w="751" w:type="pct"/>
            <w:vAlign w:val="center"/>
          </w:tcPr>
          <w:p w:rsidR="00442800" w:rsidRPr="009312E8" w:rsidRDefault="00442800" w:rsidP="00A02089">
            <w:pPr>
              <w:ind w:left="-108" w:right="-108" w:firstLine="0"/>
              <w:jc w:val="center"/>
              <w:rPr>
                <w:rFonts w:cs="Times New Roman"/>
                <w:b/>
                <w:color w:val="auto"/>
                <w:lang w:val="ru-RU"/>
              </w:rPr>
            </w:pPr>
            <w:r w:rsidRPr="009312E8">
              <w:rPr>
                <w:rFonts w:cs="Times New Roman"/>
                <w:b/>
                <w:color w:val="auto"/>
                <w:lang w:val="ru-RU"/>
              </w:rPr>
              <w:t>П-3</w:t>
            </w:r>
          </w:p>
        </w:tc>
        <w:tc>
          <w:tcPr>
            <w:tcW w:w="1057" w:type="pct"/>
            <w:vAlign w:val="center"/>
          </w:tcPr>
          <w:p w:rsidR="00442800" w:rsidRPr="009312E8" w:rsidRDefault="00442800" w:rsidP="00442800">
            <w:pPr>
              <w:ind w:left="-108" w:right="-108" w:firstLine="0"/>
              <w:jc w:val="center"/>
              <w:rPr>
                <w:rFonts w:cs="Times New Roman"/>
                <w:color w:val="auto"/>
                <w:lang w:val="ru-RU"/>
              </w:rPr>
            </w:pPr>
            <w:r w:rsidRPr="009312E8">
              <w:rPr>
                <w:rFonts w:cs="Times New Roman"/>
                <w:color w:val="auto"/>
                <w:lang w:val="ru-RU"/>
              </w:rPr>
              <w:t xml:space="preserve">Зона производ-ственных объектов </w:t>
            </w:r>
            <w:r w:rsidRPr="009312E8">
              <w:rPr>
                <w:rFonts w:cs="Times New Roman"/>
                <w:color w:val="auto"/>
              </w:rPr>
              <w:t>V</w:t>
            </w:r>
            <w:r w:rsidRPr="009312E8">
              <w:rPr>
                <w:rFonts w:cs="Times New Roman"/>
                <w:color w:val="auto"/>
                <w:lang w:val="ru-RU"/>
              </w:rPr>
              <w:t xml:space="preserve"> класса опасности (СЗЗ 50 метров)</w:t>
            </w:r>
          </w:p>
        </w:tc>
        <w:tc>
          <w:tcPr>
            <w:tcW w:w="3192" w:type="pct"/>
            <w:vAlign w:val="center"/>
          </w:tcPr>
          <w:p w:rsidR="00442800" w:rsidRPr="009312E8" w:rsidRDefault="00442800" w:rsidP="00442800">
            <w:pPr>
              <w:ind w:firstLine="0"/>
              <w:jc w:val="both"/>
              <w:rPr>
                <w:rFonts w:cs="Times New Roman"/>
                <w:color w:val="auto"/>
                <w:lang w:val="ru-RU"/>
              </w:rPr>
            </w:pPr>
            <w:r w:rsidRPr="009312E8">
              <w:rPr>
                <w:rFonts w:cs="Times New Roman"/>
                <w:color w:val="auto"/>
                <w:lang w:val="ru-RU"/>
              </w:rPr>
              <w:t xml:space="preserve">Территории, предназначенные для размещения производственных объектов с технологическими процессами, являющимися источниками негативных производственных воздействий на среду обитания и здоровье населения. Максимальный класс опасности - </w:t>
            </w:r>
            <w:r w:rsidRPr="009312E8">
              <w:rPr>
                <w:rFonts w:cs="Times New Roman"/>
                <w:color w:val="auto"/>
              </w:rPr>
              <w:t>V</w:t>
            </w:r>
            <w:r w:rsidRPr="009312E8">
              <w:rPr>
                <w:rFonts w:cs="Times New Roman"/>
                <w:color w:val="auto"/>
                <w:lang w:val="ru-RU"/>
              </w:rPr>
              <w:t xml:space="preserve"> класс</w:t>
            </w:r>
          </w:p>
        </w:tc>
      </w:tr>
      <w:tr w:rsidR="00442800" w:rsidRPr="009312E8" w:rsidTr="00A02089">
        <w:trPr>
          <w:trHeight w:val="232"/>
          <w:jc w:val="center"/>
        </w:trPr>
        <w:tc>
          <w:tcPr>
            <w:tcW w:w="5000" w:type="pct"/>
            <w:gridSpan w:val="3"/>
            <w:vAlign w:val="center"/>
          </w:tcPr>
          <w:p w:rsidR="00442800" w:rsidRPr="009312E8" w:rsidRDefault="00442800" w:rsidP="00A02089">
            <w:pPr>
              <w:pStyle w:val="ConsPlusNormal0"/>
              <w:jc w:val="center"/>
              <w:rPr>
                <w:rFonts w:ascii="Times New Roman" w:hAnsi="Times New Roman" w:cs="Times New Roman"/>
                <w:b/>
                <w:sz w:val="24"/>
                <w:szCs w:val="24"/>
              </w:rPr>
            </w:pPr>
            <w:r w:rsidRPr="009312E8">
              <w:rPr>
                <w:rFonts w:ascii="Times New Roman" w:hAnsi="Times New Roman" w:cs="Times New Roman"/>
                <w:b/>
                <w:sz w:val="24"/>
                <w:szCs w:val="24"/>
              </w:rPr>
              <w:t>Зоны инженерно-транспортной инфраструктуры</w:t>
            </w:r>
          </w:p>
        </w:tc>
      </w:tr>
      <w:tr w:rsidR="00442800" w:rsidRPr="00D52202" w:rsidTr="00AB32F1">
        <w:trPr>
          <w:jc w:val="center"/>
        </w:trPr>
        <w:tc>
          <w:tcPr>
            <w:tcW w:w="751" w:type="pct"/>
            <w:vAlign w:val="center"/>
          </w:tcPr>
          <w:p w:rsidR="00442800" w:rsidRPr="009312E8" w:rsidRDefault="00442800" w:rsidP="00A02089">
            <w:pPr>
              <w:ind w:left="-108" w:right="-108" w:firstLine="0"/>
              <w:jc w:val="center"/>
              <w:rPr>
                <w:rStyle w:val="31"/>
                <w:rFonts w:cs="Times New Roman"/>
                <w:b/>
                <w:color w:val="auto"/>
                <w:lang w:val="ru-RU"/>
              </w:rPr>
            </w:pPr>
            <w:r w:rsidRPr="009312E8">
              <w:rPr>
                <w:rStyle w:val="31"/>
                <w:rFonts w:cs="Times New Roman"/>
                <w:b/>
                <w:color w:val="auto"/>
                <w:lang w:val="ru-RU"/>
              </w:rPr>
              <w:t>ИТ</w:t>
            </w:r>
          </w:p>
        </w:tc>
        <w:tc>
          <w:tcPr>
            <w:tcW w:w="1057" w:type="pct"/>
            <w:vAlign w:val="center"/>
          </w:tcPr>
          <w:p w:rsidR="00442800" w:rsidRPr="009312E8" w:rsidRDefault="00442800" w:rsidP="00A02089">
            <w:pPr>
              <w:ind w:left="-108" w:right="-108" w:firstLine="0"/>
              <w:jc w:val="center"/>
              <w:rPr>
                <w:rFonts w:cs="Times New Roman"/>
                <w:color w:val="auto"/>
                <w:lang w:val="ru-RU"/>
              </w:rPr>
            </w:pPr>
            <w:r w:rsidRPr="009312E8">
              <w:rPr>
                <w:rFonts w:cs="Times New Roman"/>
                <w:color w:val="auto"/>
                <w:lang w:val="ru-RU"/>
              </w:rPr>
              <w:t>Зона инженерно-транспортной инфраструктуры</w:t>
            </w:r>
          </w:p>
        </w:tc>
        <w:tc>
          <w:tcPr>
            <w:tcW w:w="3192" w:type="pct"/>
            <w:vAlign w:val="center"/>
          </w:tcPr>
          <w:p w:rsidR="00442800" w:rsidRPr="009312E8" w:rsidRDefault="00442800" w:rsidP="00E80B36">
            <w:pPr>
              <w:autoSpaceDE w:val="0"/>
              <w:autoSpaceDN w:val="0"/>
              <w:adjustRightInd w:val="0"/>
              <w:spacing w:line="240" w:lineRule="auto"/>
              <w:ind w:firstLine="0"/>
              <w:jc w:val="both"/>
              <w:rPr>
                <w:rFonts w:cs="Times New Roman"/>
                <w:color w:val="auto"/>
                <w:lang w:val="ru-RU"/>
              </w:rPr>
            </w:pPr>
            <w:r w:rsidRPr="009312E8">
              <w:rPr>
                <w:rFonts w:cs="Calibri"/>
                <w:color w:val="auto"/>
                <w:lang w:val="ru-RU"/>
              </w:rPr>
              <w:t>Территории предназначенные для размещения автомобильных дорог и технически связанных с ними сооружений, зданий и сооружений, предназначенны</w:t>
            </w:r>
            <w:r w:rsidR="00E80B36" w:rsidRPr="009312E8">
              <w:rPr>
                <w:rFonts w:cs="Calibri"/>
                <w:color w:val="auto"/>
                <w:lang w:val="ru-RU"/>
              </w:rPr>
              <w:t xml:space="preserve">х для обслуживания пассажиров, </w:t>
            </w:r>
            <w:r w:rsidRPr="009312E8">
              <w:rPr>
                <w:rFonts w:cs="Calibri"/>
                <w:color w:val="auto"/>
                <w:lang w:val="ru-RU"/>
              </w:rPr>
              <w:t>размещения постов органов внутренних дел, ответственных за безопасность дорожного движения, размещения депо (устройства мест стоянок) автомобильного транспорта, осуществляющего перевозки людей по установленному маршруту</w:t>
            </w:r>
          </w:p>
        </w:tc>
      </w:tr>
      <w:tr w:rsidR="0077285E" w:rsidRPr="00D52202" w:rsidTr="00AB32F1">
        <w:trPr>
          <w:jc w:val="center"/>
        </w:trPr>
        <w:tc>
          <w:tcPr>
            <w:tcW w:w="751" w:type="pct"/>
            <w:vAlign w:val="center"/>
          </w:tcPr>
          <w:p w:rsidR="0077285E" w:rsidRPr="009312E8" w:rsidRDefault="0077285E" w:rsidP="00A02089">
            <w:pPr>
              <w:ind w:left="-108" w:right="-108" w:firstLine="0"/>
              <w:jc w:val="center"/>
              <w:rPr>
                <w:rStyle w:val="31"/>
                <w:rFonts w:cs="Times New Roman"/>
                <w:b/>
                <w:color w:val="auto"/>
                <w:lang w:val="ru-RU"/>
              </w:rPr>
            </w:pPr>
            <w:r w:rsidRPr="009312E8">
              <w:rPr>
                <w:rStyle w:val="31"/>
                <w:rFonts w:cs="Times New Roman"/>
                <w:b/>
                <w:color w:val="auto"/>
                <w:lang w:val="ru-RU"/>
              </w:rPr>
              <w:t>Т-1</w:t>
            </w:r>
          </w:p>
        </w:tc>
        <w:tc>
          <w:tcPr>
            <w:tcW w:w="1057" w:type="pct"/>
            <w:vAlign w:val="center"/>
          </w:tcPr>
          <w:p w:rsidR="0077285E" w:rsidRPr="009312E8" w:rsidRDefault="0077285E" w:rsidP="0077285E">
            <w:pPr>
              <w:ind w:left="-108" w:right="-108" w:firstLine="0"/>
              <w:jc w:val="center"/>
              <w:rPr>
                <w:rFonts w:cs="Times New Roman"/>
                <w:color w:val="auto"/>
                <w:lang w:val="ru-RU"/>
              </w:rPr>
            </w:pPr>
            <w:r w:rsidRPr="009312E8">
              <w:rPr>
                <w:rFonts w:cs="Times New Roman"/>
                <w:color w:val="auto"/>
                <w:lang w:val="ru-RU"/>
              </w:rPr>
              <w:t>Зона железнодорож-ного транспорта</w:t>
            </w:r>
          </w:p>
        </w:tc>
        <w:tc>
          <w:tcPr>
            <w:tcW w:w="3192" w:type="pct"/>
            <w:vAlign w:val="center"/>
          </w:tcPr>
          <w:p w:rsidR="0077285E" w:rsidRPr="009312E8" w:rsidRDefault="0077285E" w:rsidP="00E80B36">
            <w:pPr>
              <w:autoSpaceDE w:val="0"/>
              <w:autoSpaceDN w:val="0"/>
              <w:adjustRightInd w:val="0"/>
              <w:spacing w:line="240" w:lineRule="auto"/>
              <w:ind w:firstLine="0"/>
              <w:jc w:val="both"/>
              <w:rPr>
                <w:rFonts w:cs="Calibri"/>
                <w:color w:val="auto"/>
                <w:lang w:val="ru-RU"/>
              </w:rPr>
            </w:pPr>
            <w:r w:rsidRPr="009312E8">
              <w:rPr>
                <w:rFonts w:cs="Calibri"/>
                <w:color w:val="auto"/>
                <w:lang w:val="ru-RU"/>
              </w:rPr>
              <w:t>Территории, предназначенные для размещения железно-дорожных путей и сопутствующих зданий и сооружений</w:t>
            </w:r>
          </w:p>
        </w:tc>
      </w:tr>
      <w:tr w:rsidR="00442800" w:rsidRPr="00D52202" w:rsidTr="00AB32F1">
        <w:trPr>
          <w:jc w:val="center"/>
        </w:trPr>
        <w:tc>
          <w:tcPr>
            <w:tcW w:w="751" w:type="pct"/>
            <w:vAlign w:val="center"/>
          </w:tcPr>
          <w:p w:rsidR="00442800" w:rsidRPr="009312E8" w:rsidRDefault="00442800" w:rsidP="00A02089">
            <w:pPr>
              <w:ind w:left="-108" w:right="-108" w:firstLine="0"/>
              <w:jc w:val="center"/>
              <w:rPr>
                <w:rFonts w:cs="Times New Roman"/>
                <w:b/>
                <w:color w:val="auto"/>
                <w:lang w:val="ru-RU"/>
              </w:rPr>
            </w:pPr>
            <w:r w:rsidRPr="009312E8">
              <w:rPr>
                <w:rFonts w:cs="Times New Roman"/>
                <w:b/>
                <w:color w:val="auto"/>
                <w:lang w:val="ru-RU"/>
              </w:rPr>
              <w:t>Т-2</w:t>
            </w:r>
          </w:p>
        </w:tc>
        <w:tc>
          <w:tcPr>
            <w:tcW w:w="1057" w:type="pct"/>
            <w:vAlign w:val="center"/>
          </w:tcPr>
          <w:p w:rsidR="00442800" w:rsidRPr="009312E8" w:rsidRDefault="00442800" w:rsidP="00A02089">
            <w:pPr>
              <w:ind w:left="-108" w:right="-108" w:firstLine="0"/>
              <w:jc w:val="center"/>
              <w:rPr>
                <w:rFonts w:cs="Times New Roman"/>
                <w:color w:val="auto"/>
                <w:lang w:val="ru-RU"/>
              </w:rPr>
            </w:pPr>
            <w:r w:rsidRPr="009312E8">
              <w:rPr>
                <w:rFonts w:cs="Times New Roman"/>
                <w:color w:val="auto"/>
                <w:lang w:val="ru-RU"/>
              </w:rPr>
              <w:t>Зона трубопроводного транспорта</w:t>
            </w:r>
          </w:p>
        </w:tc>
        <w:tc>
          <w:tcPr>
            <w:tcW w:w="3192" w:type="pct"/>
            <w:vAlign w:val="center"/>
          </w:tcPr>
          <w:p w:rsidR="00442800" w:rsidRPr="009312E8" w:rsidRDefault="0077285E" w:rsidP="0077285E">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Территории, предназначенные для размещения нефтепроводов, продуктопроводов и магистральных</w:t>
            </w:r>
            <w:r w:rsidR="00442800" w:rsidRPr="009312E8">
              <w:rPr>
                <w:rFonts w:ascii="Times New Roman" w:hAnsi="Times New Roman" w:cs="Times New Roman"/>
                <w:sz w:val="24"/>
                <w:szCs w:val="24"/>
              </w:rPr>
              <w:t xml:space="preserve"> газопроводов, а также иных зданий и сооружений, необходимых для эксплуатации названных трубопроводов</w:t>
            </w:r>
          </w:p>
        </w:tc>
      </w:tr>
      <w:tr w:rsidR="00442800" w:rsidRPr="009312E8" w:rsidTr="00A02089">
        <w:trPr>
          <w:trHeight w:val="221"/>
          <w:jc w:val="center"/>
        </w:trPr>
        <w:tc>
          <w:tcPr>
            <w:tcW w:w="5000" w:type="pct"/>
            <w:gridSpan w:val="3"/>
            <w:vAlign w:val="center"/>
          </w:tcPr>
          <w:p w:rsidR="00442800" w:rsidRPr="009312E8" w:rsidRDefault="00442800" w:rsidP="00A02089">
            <w:pPr>
              <w:ind w:left="104" w:right="-10" w:firstLine="0"/>
              <w:jc w:val="center"/>
              <w:rPr>
                <w:rFonts w:eastAsia="Calibri" w:cs="Times New Roman"/>
                <w:b/>
                <w:color w:val="auto"/>
                <w:lang w:val="ru-RU"/>
              </w:rPr>
            </w:pPr>
            <w:r w:rsidRPr="009312E8">
              <w:rPr>
                <w:rFonts w:eastAsia="Calibri" w:cs="Times New Roman"/>
                <w:b/>
                <w:color w:val="auto"/>
                <w:lang w:val="ru-RU"/>
              </w:rPr>
              <w:t>Зоны сельскохозяйственного использования</w:t>
            </w:r>
          </w:p>
        </w:tc>
      </w:tr>
      <w:tr w:rsidR="00442800" w:rsidRPr="00D52202" w:rsidTr="00AB32F1">
        <w:trPr>
          <w:jc w:val="center"/>
        </w:trPr>
        <w:tc>
          <w:tcPr>
            <w:tcW w:w="751" w:type="pct"/>
            <w:vAlign w:val="center"/>
          </w:tcPr>
          <w:p w:rsidR="00442800" w:rsidRPr="009312E8" w:rsidRDefault="00442800" w:rsidP="00A02089">
            <w:pPr>
              <w:ind w:left="-108" w:right="-108" w:firstLine="0"/>
              <w:jc w:val="center"/>
              <w:rPr>
                <w:rFonts w:cs="Times New Roman"/>
                <w:b/>
                <w:color w:val="auto"/>
                <w:lang w:val="ru-RU"/>
              </w:rPr>
            </w:pPr>
            <w:r w:rsidRPr="009312E8">
              <w:rPr>
                <w:rFonts w:cs="Times New Roman"/>
                <w:b/>
                <w:color w:val="auto"/>
                <w:lang w:val="ru-RU"/>
              </w:rPr>
              <w:t>СХ-1</w:t>
            </w:r>
          </w:p>
        </w:tc>
        <w:tc>
          <w:tcPr>
            <w:tcW w:w="1057" w:type="pct"/>
            <w:vAlign w:val="center"/>
          </w:tcPr>
          <w:p w:rsidR="00442800" w:rsidRPr="009312E8" w:rsidRDefault="00442800" w:rsidP="003905F7">
            <w:pPr>
              <w:ind w:left="-108" w:right="-108" w:firstLine="0"/>
              <w:jc w:val="center"/>
              <w:rPr>
                <w:rStyle w:val="31"/>
                <w:rFonts w:cs="Times New Roman"/>
                <w:color w:val="auto"/>
                <w:lang w:val="ru-RU"/>
              </w:rPr>
            </w:pPr>
            <w:r w:rsidRPr="009312E8">
              <w:rPr>
                <w:rStyle w:val="31"/>
                <w:rFonts w:cs="Times New Roman"/>
                <w:color w:val="auto"/>
                <w:lang w:val="ru-RU"/>
              </w:rPr>
              <w:t>Зона сельско-хозяйственного использования без ограничения использования пестицидов и ядохимикатов</w:t>
            </w:r>
          </w:p>
        </w:tc>
        <w:tc>
          <w:tcPr>
            <w:tcW w:w="3192" w:type="pct"/>
            <w:vAlign w:val="center"/>
          </w:tcPr>
          <w:p w:rsidR="00442800" w:rsidRPr="009312E8" w:rsidRDefault="00442800" w:rsidP="003905F7">
            <w:pPr>
              <w:ind w:firstLine="0"/>
              <w:jc w:val="both"/>
              <w:rPr>
                <w:rFonts w:cs="Times New Roman"/>
                <w:color w:val="auto"/>
                <w:lang w:val="ru-RU"/>
              </w:rPr>
            </w:pPr>
            <w:r w:rsidRPr="009312E8">
              <w:rPr>
                <w:rFonts w:cs="Times New Roman"/>
                <w:color w:val="auto"/>
                <w:lang w:val="ru-RU"/>
              </w:rPr>
              <w:t>Территории предназначенные для осуществления хозяйственной деятельности по выращиванию сельскохозяйственных культур, без права возведения капитальных сооружений</w:t>
            </w:r>
          </w:p>
        </w:tc>
      </w:tr>
      <w:tr w:rsidR="00442800" w:rsidRPr="00D52202" w:rsidTr="00AB32F1">
        <w:trPr>
          <w:jc w:val="center"/>
        </w:trPr>
        <w:tc>
          <w:tcPr>
            <w:tcW w:w="751" w:type="pct"/>
            <w:vAlign w:val="center"/>
          </w:tcPr>
          <w:p w:rsidR="00442800" w:rsidRPr="009312E8" w:rsidRDefault="00442800" w:rsidP="00A02089">
            <w:pPr>
              <w:ind w:left="-108" w:right="-108" w:firstLine="0"/>
              <w:jc w:val="center"/>
              <w:rPr>
                <w:rStyle w:val="31"/>
                <w:rFonts w:cs="Times New Roman"/>
                <w:b/>
                <w:color w:val="auto"/>
                <w:lang w:val="ru-RU"/>
              </w:rPr>
            </w:pPr>
            <w:r w:rsidRPr="009312E8">
              <w:rPr>
                <w:rFonts w:cs="Times New Roman"/>
                <w:b/>
                <w:color w:val="auto"/>
              </w:rPr>
              <w:t>СХ-</w:t>
            </w:r>
            <w:r w:rsidRPr="009312E8">
              <w:rPr>
                <w:rFonts w:cs="Times New Roman"/>
                <w:b/>
                <w:color w:val="auto"/>
                <w:lang w:val="ru-RU"/>
              </w:rPr>
              <w:t>2</w:t>
            </w:r>
          </w:p>
        </w:tc>
        <w:tc>
          <w:tcPr>
            <w:tcW w:w="1057" w:type="pct"/>
            <w:vAlign w:val="center"/>
          </w:tcPr>
          <w:p w:rsidR="00442800" w:rsidRPr="009312E8" w:rsidRDefault="00442800" w:rsidP="00A02089">
            <w:pPr>
              <w:ind w:left="-108" w:right="-108" w:firstLine="0"/>
              <w:jc w:val="center"/>
              <w:rPr>
                <w:rStyle w:val="31"/>
                <w:rFonts w:cs="Times New Roman"/>
                <w:color w:val="auto"/>
                <w:lang w:val="ru-RU"/>
              </w:rPr>
            </w:pPr>
            <w:r w:rsidRPr="009312E8">
              <w:rPr>
                <w:rStyle w:val="31"/>
                <w:rFonts w:cs="Times New Roman"/>
                <w:color w:val="auto"/>
                <w:lang w:val="ru-RU"/>
              </w:rPr>
              <w:t>Зона сельско-хозяйственного использования с ограничением использования пестицидов и ядохимикатов</w:t>
            </w:r>
          </w:p>
        </w:tc>
        <w:tc>
          <w:tcPr>
            <w:tcW w:w="3192" w:type="pct"/>
            <w:vAlign w:val="center"/>
          </w:tcPr>
          <w:p w:rsidR="00442800" w:rsidRPr="009312E8" w:rsidRDefault="00442800" w:rsidP="003905F7">
            <w:pPr>
              <w:ind w:firstLine="0"/>
              <w:jc w:val="both"/>
              <w:rPr>
                <w:rFonts w:cs="Times New Roman"/>
                <w:color w:val="auto"/>
                <w:lang w:val="ru-RU"/>
              </w:rPr>
            </w:pPr>
            <w:r w:rsidRPr="009312E8">
              <w:rPr>
                <w:rFonts w:cs="Times New Roman"/>
                <w:color w:val="auto"/>
                <w:lang w:val="ru-RU"/>
              </w:rPr>
              <w:t>Территории предназначенные для осуществления хозяйственной деятельности по выращиванию сельскохозяйственных культур с ограничением использования пестицидов и ядохимикатов на расстоянии 300 метров от селитебных территорий</w:t>
            </w:r>
          </w:p>
        </w:tc>
      </w:tr>
      <w:tr w:rsidR="0077285E" w:rsidRPr="009312E8" w:rsidTr="00AB32F1">
        <w:trPr>
          <w:jc w:val="center"/>
        </w:trPr>
        <w:tc>
          <w:tcPr>
            <w:tcW w:w="751" w:type="pct"/>
            <w:vAlign w:val="center"/>
          </w:tcPr>
          <w:p w:rsidR="0077285E" w:rsidRPr="009312E8" w:rsidRDefault="0077285E" w:rsidP="00472296">
            <w:pPr>
              <w:ind w:left="-108" w:right="-108" w:firstLine="0"/>
              <w:jc w:val="center"/>
              <w:rPr>
                <w:rFonts w:cs="Times New Roman"/>
                <w:b/>
                <w:color w:val="auto"/>
                <w:lang w:val="ru-RU"/>
              </w:rPr>
            </w:pPr>
            <w:r w:rsidRPr="009312E8">
              <w:rPr>
                <w:rFonts w:cs="Times New Roman"/>
                <w:b/>
                <w:color w:val="auto"/>
                <w:lang w:val="ru-RU"/>
              </w:rPr>
              <w:t>СХ-3</w:t>
            </w:r>
          </w:p>
        </w:tc>
        <w:tc>
          <w:tcPr>
            <w:tcW w:w="1057" w:type="pct"/>
            <w:vAlign w:val="center"/>
          </w:tcPr>
          <w:p w:rsidR="0077285E" w:rsidRPr="009312E8" w:rsidRDefault="0077285E" w:rsidP="00192750">
            <w:pPr>
              <w:ind w:left="-108" w:right="-108" w:firstLine="0"/>
              <w:jc w:val="center"/>
              <w:rPr>
                <w:rStyle w:val="31"/>
                <w:rFonts w:cs="Times New Roman"/>
                <w:color w:val="auto"/>
                <w:lang w:val="ru-RU"/>
              </w:rPr>
            </w:pPr>
            <w:r w:rsidRPr="009312E8">
              <w:rPr>
                <w:rStyle w:val="31"/>
                <w:rFonts w:cs="Times New Roman"/>
                <w:color w:val="auto"/>
                <w:lang w:val="ru-RU"/>
              </w:rPr>
              <w:t xml:space="preserve">Зона сельско-хозяйственных производственных объектов </w:t>
            </w:r>
            <w:r w:rsidRPr="009312E8">
              <w:rPr>
                <w:rFonts w:cs="Times New Roman"/>
                <w:color w:val="auto"/>
              </w:rPr>
              <w:t>III</w:t>
            </w:r>
            <w:r w:rsidRPr="009312E8">
              <w:rPr>
                <w:rFonts w:cs="Times New Roman"/>
                <w:color w:val="auto"/>
                <w:lang w:val="ru-RU"/>
              </w:rPr>
              <w:t xml:space="preserve"> класса опасности (СЗЗ 300 метров)</w:t>
            </w:r>
          </w:p>
        </w:tc>
        <w:tc>
          <w:tcPr>
            <w:tcW w:w="3192" w:type="pct"/>
            <w:vAlign w:val="center"/>
          </w:tcPr>
          <w:p w:rsidR="0077285E" w:rsidRPr="009312E8" w:rsidRDefault="0077285E" w:rsidP="006C5750">
            <w:pPr>
              <w:ind w:firstLine="0"/>
              <w:jc w:val="both"/>
              <w:rPr>
                <w:rFonts w:cs="Times New Roman"/>
                <w:color w:val="auto"/>
                <w:lang w:val="ru-RU"/>
              </w:rPr>
            </w:pPr>
            <w:r w:rsidRPr="009312E8">
              <w:rPr>
                <w:rFonts w:cs="Times New Roman"/>
                <w:color w:val="auto"/>
                <w:lang w:val="ru-RU"/>
              </w:rPr>
              <w:t xml:space="preserve">Территории, предназначенные для размещения сельскохозяйственных предприятий с технологическими процессами, являющимися источниками негативных производственных воздействий на среду обитания и здоровье населения. Максимальный класс опасности - </w:t>
            </w:r>
            <w:r w:rsidRPr="009312E8">
              <w:rPr>
                <w:rFonts w:cs="Times New Roman"/>
                <w:color w:val="auto"/>
              </w:rPr>
              <w:t>III</w:t>
            </w:r>
            <w:r w:rsidRPr="009312E8">
              <w:rPr>
                <w:rFonts w:cs="Times New Roman"/>
                <w:color w:val="auto"/>
                <w:lang w:val="ru-RU"/>
              </w:rPr>
              <w:t xml:space="preserve"> класс</w:t>
            </w:r>
          </w:p>
        </w:tc>
      </w:tr>
      <w:tr w:rsidR="0077285E" w:rsidRPr="009312E8" w:rsidTr="00AB32F1">
        <w:trPr>
          <w:jc w:val="center"/>
        </w:trPr>
        <w:tc>
          <w:tcPr>
            <w:tcW w:w="751" w:type="pct"/>
            <w:vAlign w:val="center"/>
          </w:tcPr>
          <w:p w:rsidR="0077285E" w:rsidRPr="009312E8" w:rsidRDefault="0077285E" w:rsidP="00472296">
            <w:pPr>
              <w:ind w:left="-108" w:right="-108" w:firstLine="0"/>
              <w:jc w:val="center"/>
              <w:rPr>
                <w:rFonts w:cs="Times New Roman"/>
                <w:b/>
                <w:color w:val="auto"/>
                <w:lang w:val="ru-RU"/>
              </w:rPr>
            </w:pPr>
            <w:r w:rsidRPr="009312E8">
              <w:rPr>
                <w:rFonts w:cs="Times New Roman"/>
                <w:b/>
                <w:color w:val="auto"/>
                <w:lang w:val="ru-RU"/>
              </w:rPr>
              <w:t>СХ-4</w:t>
            </w:r>
          </w:p>
        </w:tc>
        <w:tc>
          <w:tcPr>
            <w:tcW w:w="1057" w:type="pct"/>
            <w:vAlign w:val="center"/>
          </w:tcPr>
          <w:p w:rsidR="0077285E" w:rsidRPr="009312E8" w:rsidRDefault="0077285E" w:rsidP="00192750">
            <w:pPr>
              <w:ind w:left="-108" w:right="-108" w:firstLine="0"/>
              <w:jc w:val="center"/>
              <w:rPr>
                <w:rStyle w:val="31"/>
                <w:rFonts w:cs="Times New Roman"/>
                <w:color w:val="auto"/>
                <w:lang w:val="ru-RU"/>
              </w:rPr>
            </w:pPr>
            <w:r w:rsidRPr="009312E8">
              <w:rPr>
                <w:rStyle w:val="31"/>
                <w:rFonts w:cs="Times New Roman"/>
                <w:color w:val="auto"/>
                <w:lang w:val="ru-RU"/>
              </w:rPr>
              <w:t xml:space="preserve">Зона сельско-хозяйственных </w:t>
            </w:r>
            <w:r w:rsidRPr="009312E8">
              <w:rPr>
                <w:rStyle w:val="31"/>
                <w:rFonts w:cs="Times New Roman"/>
                <w:color w:val="auto"/>
                <w:lang w:val="ru-RU"/>
              </w:rPr>
              <w:lastRenderedPageBreak/>
              <w:t xml:space="preserve">производственных объектов </w:t>
            </w:r>
            <w:r w:rsidRPr="009312E8">
              <w:rPr>
                <w:rFonts w:cs="Times New Roman"/>
                <w:color w:val="auto"/>
              </w:rPr>
              <w:t>IV</w:t>
            </w:r>
            <w:r w:rsidRPr="009312E8">
              <w:rPr>
                <w:rFonts w:cs="Times New Roman"/>
                <w:color w:val="auto"/>
                <w:lang w:val="ru-RU"/>
              </w:rPr>
              <w:t xml:space="preserve"> класса опасности (СЗЗ 100 метров)</w:t>
            </w:r>
          </w:p>
        </w:tc>
        <w:tc>
          <w:tcPr>
            <w:tcW w:w="3192" w:type="pct"/>
            <w:vAlign w:val="center"/>
          </w:tcPr>
          <w:p w:rsidR="0077285E" w:rsidRPr="009312E8" w:rsidRDefault="0077285E" w:rsidP="0059778E">
            <w:pPr>
              <w:ind w:firstLine="0"/>
              <w:jc w:val="both"/>
              <w:rPr>
                <w:rFonts w:cs="Times New Roman"/>
                <w:color w:val="auto"/>
                <w:lang w:val="ru-RU"/>
              </w:rPr>
            </w:pPr>
            <w:r w:rsidRPr="009312E8">
              <w:rPr>
                <w:rFonts w:cs="Times New Roman"/>
                <w:color w:val="auto"/>
                <w:lang w:val="ru-RU"/>
              </w:rPr>
              <w:lastRenderedPageBreak/>
              <w:t xml:space="preserve">Территории, предназначенные для размещения сельскохозяйственных предприятий с технологическими </w:t>
            </w:r>
            <w:r w:rsidRPr="009312E8">
              <w:rPr>
                <w:rFonts w:cs="Times New Roman"/>
                <w:color w:val="auto"/>
                <w:lang w:val="ru-RU"/>
              </w:rPr>
              <w:lastRenderedPageBreak/>
              <w:t xml:space="preserve">процессами, являющимися источниками негативных производственных воздействий на среду обитания и здоровье населения. Максимальный класс опасности - </w:t>
            </w:r>
            <w:r w:rsidRPr="009312E8">
              <w:rPr>
                <w:rFonts w:cs="Times New Roman"/>
                <w:color w:val="auto"/>
              </w:rPr>
              <w:t>IV</w:t>
            </w:r>
            <w:r w:rsidRPr="009312E8">
              <w:rPr>
                <w:rFonts w:cs="Times New Roman"/>
                <w:color w:val="auto"/>
                <w:lang w:val="ru-RU"/>
              </w:rPr>
              <w:t xml:space="preserve"> класс</w:t>
            </w:r>
          </w:p>
        </w:tc>
      </w:tr>
      <w:tr w:rsidR="0077285E" w:rsidRPr="009312E8" w:rsidTr="00AB32F1">
        <w:trPr>
          <w:jc w:val="center"/>
        </w:trPr>
        <w:tc>
          <w:tcPr>
            <w:tcW w:w="751" w:type="pct"/>
            <w:vAlign w:val="center"/>
          </w:tcPr>
          <w:p w:rsidR="0077285E" w:rsidRPr="009312E8" w:rsidRDefault="0077285E" w:rsidP="00472296">
            <w:pPr>
              <w:ind w:left="-108" w:right="-108" w:firstLine="0"/>
              <w:jc w:val="center"/>
              <w:rPr>
                <w:rFonts w:cs="Times New Roman"/>
                <w:b/>
                <w:color w:val="auto"/>
                <w:lang w:val="ru-RU"/>
              </w:rPr>
            </w:pPr>
            <w:r w:rsidRPr="009312E8">
              <w:rPr>
                <w:rFonts w:cs="Times New Roman"/>
                <w:b/>
                <w:color w:val="auto"/>
                <w:lang w:val="ru-RU"/>
              </w:rPr>
              <w:lastRenderedPageBreak/>
              <w:t>СХ-5</w:t>
            </w:r>
          </w:p>
        </w:tc>
        <w:tc>
          <w:tcPr>
            <w:tcW w:w="1057" w:type="pct"/>
            <w:vAlign w:val="center"/>
          </w:tcPr>
          <w:p w:rsidR="0077285E" w:rsidRPr="009312E8" w:rsidRDefault="0077285E" w:rsidP="00192750">
            <w:pPr>
              <w:ind w:left="-108" w:right="-108" w:firstLine="0"/>
              <w:jc w:val="center"/>
              <w:rPr>
                <w:rStyle w:val="31"/>
                <w:rFonts w:cs="Times New Roman"/>
                <w:color w:val="auto"/>
                <w:lang w:val="ru-RU"/>
              </w:rPr>
            </w:pPr>
            <w:r w:rsidRPr="009312E8">
              <w:rPr>
                <w:rStyle w:val="31"/>
                <w:rFonts w:cs="Times New Roman"/>
                <w:color w:val="auto"/>
                <w:lang w:val="ru-RU"/>
              </w:rPr>
              <w:t xml:space="preserve">Зона сельско-хозяйственных производственных объектов </w:t>
            </w:r>
            <w:r w:rsidRPr="009312E8">
              <w:rPr>
                <w:rFonts w:cs="Times New Roman"/>
                <w:color w:val="auto"/>
              </w:rPr>
              <w:t>V</w:t>
            </w:r>
            <w:r w:rsidRPr="009312E8">
              <w:rPr>
                <w:rFonts w:cs="Times New Roman"/>
                <w:color w:val="auto"/>
                <w:lang w:val="ru-RU"/>
              </w:rPr>
              <w:t xml:space="preserve"> класса опасности (СЗЗ 50 метров)</w:t>
            </w:r>
          </w:p>
        </w:tc>
        <w:tc>
          <w:tcPr>
            <w:tcW w:w="3192" w:type="pct"/>
            <w:vAlign w:val="center"/>
          </w:tcPr>
          <w:p w:rsidR="0077285E" w:rsidRPr="009312E8" w:rsidRDefault="0077285E" w:rsidP="0059778E">
            <w:pPr>
              <w:ind w:firstLine="0"/>
              <w:jc w:val="both"/>
              <w:rPr>
                <w:rFonts w:cs="Times New Roman"/>
                <w:color w:val="auto"/>
                <w:lang w:val="ru-RU"/>
              </w:rPr>
            </w:pPr>
            <w:r w:rsidRPr="009312E8">
              <w:rPr>
                <w:rFonts w:cs="Times New Roman"/>
                <w:color w:val="auto"/>
                <w:lang w:val="ru-RU"/>
              </w:rPr>
              <w:t xml:space="preserve">Территории, предназначенные для размещения сельскохозяйственных предприятий с технологическими процессами, являющимися источниками негативных производственных воздействий на среду обитания и здоровье населения. Максимальный класс опасности - </w:t>
            </w:r>
            <w:r w:rsidRPr="009312E8">
              <w:rPr>
                <w:rFonts w:cs="Times New Roman"/>
                <w:color w:val="auto"/>
              </w:rPr>
              <w:t>V</w:t>
            </w:r>
            <w:r w:rsidRPr="009312E8">
              <w:rPr>
                <w:rFonts w:cs="Times New Roman"/>
                <w:color w:val="auto"/>
                <w:lang w:val="ru-RU"/>
              </w:rPr>
              <w:t xml:space="preserve"> класс</w:t>
            </w:r>
          </w:p>
        </w:tc>
      </w:tr>
      <w:tr w:rsidR="00BE273A" w:rsidRPr="00D52202" w:rsidTr="00AB32F1">
        <w:trPr>
          <w:jc w:val="center"/>
        </w:trPr>
        <w:tc>
          <w:tcPr>
            <w:tcW w:w="751" w:type="pct"/>
            <w:vAlign w:val="center"/>
          </w:tcPr>
          <w:p w:rsidR="00BE273A" w:rsidRPr="009312E8" w:rsidRDefault="00BE273A" w:rsidP="00472296">
            <w:pPr>
              <w:ind w:left="-108" w:right="-108" w:firstLine="0"/>
              <w:jc w:val="center"/>
              <w:rPr>
                <w:rFonts w:cs="Times New Roman"/>
                <w:b/>
                <w:color w:val="auto"/>
                <w:lang w:val="ru-RU"/>
              </w:rPr>
            </w:pPr>
            <w:r w:rsidRPr="009312E8">
              <w:rPr>
                <w:rFonts w:cs="Times New Roman"/>
                <w:b/>
                <w:color w:val="auto"/>
                <w:lang w:val="ru-RU"/>
              </w:rPr>
              <w:t>СХ-6</w:t>
            </w:r>
          </w:p>
        </w:tc>
        <w:tc>
          <w:tcPr>
            <w:tcW w:w="1057" w:type="pct"/>
            <w:vAlign w:val="center"/>
          </w:tcPr>
          <w:p w:rsidR="00BE273A" w:rsidRPr="009312E8" w:rsidRDefault="00BE273A" w:rsidP="00192750">
            <w:pPr>
              <w:ind w:left="-108" w:right="-108" w:firstLine="0"/>
              <w:jc w:val="center"/>
              <w:rPr>
                <w:rStyle w:val="31"/>
                <w:rFonts w:cs="Times New Roman"/>
                <w:color w:val="auto"/>
                <w:lang w:val="ru-RU"/>
              </w:rPr>
            </w:pPr>
            <w:r w:rsidRPr="009312E8">
              <w:rPr>
                <w:rStyle w:val="31"/>
                <w:rFonts w:cs="Times New Roman"/>
                <w:color w:val="auto"/>
                <w:lang w:val="ru-RU"/>
              </w:rPr>
              <w:t>Зона садоводства, огородничества и дачного хозяйства</w:t>
            </w:r>
          </w:p>
        </w:tc>
        <w:tc>
          <w:tcPr>
            <w:tcW w:w="3192" w:type="pct"/>
            <w:vAlign w:val="center"/>
          </w:tcPr>
          <w:p w:rsidR="00BE273A" w:rsidRPr="009312E8" w:rsidRDefault="00BE273A" w:rsidP="0059778E">
            <w:pPr>
              <w:ind w:firstLine="0"/>
              <w:jc w:val="both"/>
              <w:rPr>
                <w:rFonts w:cs="Times New Roman"/>
                <w:color w:val="auto"/>
                <w:lang w:val="ru-RU"/>
              </w:rPr>
            </w:pPr>
            <w:r w:rsidRPr="009312E8">
              <w:rPr>
                <w:rFonts w:cs="Times New Roman"/>
                <w:color w:val="auto"/>
                <w:lang w:val="ru-RU"/>
              </w:rPr>
              <w:t>Территории, предназначенные для ведения гражданами садоводства, огородничества и дачного хозяйства</w:t>
            </w:r>
          </w:p>
        </w:tc>
      </w:tr>
      <w:tr w:rsidR="0077285E" w:rsidRPr="009312E8" w:rsidTr="00A02089">
        <w:trPr>
          <w:trHeight w:val="205"/>
          <w:jc w:val="center"/>
        </w:trPr>
        <w:tc>
          <w:tcPr>
            <w:tcW w:w="5000" w:type="pct"/>
            <w:gridSpan w:val="3"/>
            <w:vAlign w:val="center"/>
          </w:tcPr>
          <w:p w:rsidR="0077285E" w:rsidRPr="009312E8" w:rsidRDefault="0077285E" w:rsidP="00A02089">
            <w:pPr>
              <w:ind w:firstLine="0"/>
              <w:jc w:val="center"/>
              <w:rPr>
                <w:rFonts w:cs="Times New Roman"/>
                <w:b/>
                <w:color w:val="auto"/>
                <w:lang w:val="ru-RU"/>
              </w:rPr>
            </w:pPr>
            <w:r w:rsidRPr="009312E8">
              <w:rPr>
                <w:rFonts w:cs="Times New Roman"/>
                <w:b/>
                <w:color w:val="auto"/>
                <w:lang w:val="ru-RU"/>
              </w:rPr>
              <w:t>Зоны специального назначения</w:t>
            </w:r>
          </w:p>
        </w:tc>
      </w:tr>
      <w:tr w:rsidR="0077285E" w:rsidRPr="00D52202" w:rsidTr="00AB32F1">
        <w:trPr>
          <w:trHeight w:val="763"/>
          <w:jc w:val="center"/>
        </w:trPr>
        <w:tc>
          <w:tcPr>
            <w:tcW w:w="751" w:type="pct"/>
            <w:vAlign w:val="center"/>
          </w:tcPr>
          <w:p w:rsidR="0077285E" w:rsidRPr="009312E8" w:rsidRDefault="0077285E" w:rsidP="00A02089">
            <w:pPr>
              <w:ind w:firstLine="0"/>
              <w:jc w:val="center"/>
              <w:rPr>
                <w:rStyle w:val="31"/>
                <w:rFonts w:cs="Times New Roman"/>
                <w:b/>
                <w:color w:val="auto"/>
                <w:lang w:val="ru-RU"/>
              </w:rPr>
            </w:pPr>
            <w:r w:rsidRPr="009312E8">
              <w:rPr>
                <w:rStyle w:val="31"/>
                <w:rFonts w:cs="Times New Roman"/>
                <w:b/>
                <w:color w:val="auto"/>
                <w:lang w:val="ru-RU"/>
              </w:rPr>
              <w:t>СН-1</w:t>
            </w:r>
          </w:p>
          <w:p w:rsidR="0077285E" w:rsidRPr="009312E8" w:rsidRDefault="0077285E" w:rsidP="00A02089">
            <w:pPr>
              <w:ind w:firstLine="0"/>
              <w:jc w:val="center"/>
              <w:rPr>
                <w:rStyle w:val="31"/>
                <w:rFonts w:cs="Times New Roman"/>
                <w:b/>
                <w:color w:val="auto"/>
                <w:lang w:val="ru-RU"/>
              </w:rPr>
            </w:pPr>
          </w:p>
        </w:tc>
        <w:tc>
          <w:tcPr>
            <w:tcW w:w="1057" w:type="pct"/>
            <w:vAlign w:val="center"/>
          </w:tcPr>
          <w:p w:rsidR="0077285E" w:rsidRPr="009312E8" w:rsidRDefault="0077285E" w:rsidP="00A02089">
            <w:pPr>
              <w:ind w:firstLine="0"/>
              <w:jc w:val="center"/>
              <w:rPr>
                <w:rStyle w:val="31"/>
                <w:rFonts w:cs="Times New Roman"/>
                <w:color w:val="auto"/>
                <w:lang w:val="ru-RU"/>
              </w:rPr>
            </w:pPr>
            <w:r w:rsidRPr="009312E8">
              <w:rPr>
                <w:rStyle w:val="31"/>
                <w:rFonts w:cs="Times New Roman"/>
                <w:color w:val="auto"/>
                <w:lang w:val="ru-RU"/>
              </w:rPr>
              <w:t>Зона</w:t>
            </w:r>
          </w:p>
          <w:p w:rsidR="0077285E" w:rsidRPr="009312E8" w:rsidRDefault="0077285E" w:rsidP="00A02089">
            <w:pPr>
              <w:ind w:firstLine="0"/>
              <w:jc w:val="center"/>
              <w:rPr>
                <w:rStyle w:val="31"/>
                <w:rFonts w:cs="Times New Roman"/>
                <w:color w:val="auto"/>
                <w:lang w:val="ru-RU"/>
              </w:rPr>
            </w:pPr>
            <w:r w:rsidRPr="009312E8">
              <w:rPr>
                <w:rStyle w:val="31"/>
                <w:rFonts w:cs="Times New Roman"/>
                <w:color w:val="auto"/>
                <w:lang w:val="ru-RU"/>
              </w:rPr>
              <w:t>ритуальной деятельности</w:t>
            </w:r>
          </w:p>
        </w:tc>
        <w:tc>
          <w:tcPr>
            <w:tcW w:w="3192" w:type="pct"/>
            <w:vAlign w:val="center"/>
          </w:tcPr>
          <w:p w:rsidR="0077285E" w:rsidRPr="009312E8" w:rsidRDefault="0077285E" w:rsidP="003905F7">
            <w:pPr>
              <w:autoSpaceDE w:val="0"/>
              <w:autoSpaceDN w:val="0"/>
              <w:adjustRightInd w:val="0"/>
              <w:spacing w:line="240" w:lineRule="auto"/>
              <w:ind w:firstLine="0"/>
              <w:jc w:val="both"/>
              <w:rPr>
                <w:rFonts w:cs="Calibri"/>
                <w:color w:val="auto"/>
                <w:lang w:val="ru-RU"/>
              </w:rPr>
            </w:pPr>
            <w:r w:rsidRPr="009312E8">
              <w:rPr>
                <w:rFonts w:cs="Calibri"/>
                <w:color w:val="auto"/>
                <w:lang w:val="ru-RU"/>
              </w:rPr>
              <w:t>Территории предназначенные для размещения кладбищ, мемориальных парков и скверов</w:t>
            </w:r>
          </w:p>
        </w:tc>
      </w:tr>
      <w:tr w:rsidR="0077285E" w:rsidRPr="00D52202" w:rsidTr="00AB32F1">
        <w:trPr>
          <w:jc w:val="center"/>
        </w:trPr>
        <w:tc>
          <w:tcPr>
            <w:tcW w:w="751" w:type="pct"/>
            <w:vAlign w:val="center"/>
          </w:tcPr>
          <w:p w:rsidR="0077285E" w:rsidRPr="009312E8" w:rsidRDefault="0077285E" w:rsidP="00A02089">
            <w:pPr>
              <w:ind w:firstLine="0"/>
              <w:jc w:val="center"/>
              <w:rPr>
                <w:rStyle w:val="31"/>
                <w:rFonts w:cs="Times New Roman"/>
                <w:b/>
                <w:color w:val="auto"/>
                <w:lang w:val="ru-RU"/>
              </w:rPr>
            </w:pPr>
            <w:r w:rsidRPr="009312E8">
              <w:rPr>
                <w:rStyle w:val="31"/>
                <w:rFonts w:cs="Times New Roman"/>
                <w:b/>
                <w:color w:val="auto"/>
              </w:rPr>
              <w:t>С</w:t>
            </w:r>
            <w:r w:rsidRPr="009312E8">
              <w:rPr>
                <w:rStyle w:val="31"/>
                <w:rFonts w:cs="Times New Roman"/>
                <w:b/>
                <w:color w:val="auto"/>
                <w:lang w:val="ru-RU"/>
              </w:rPr>
              <w:t>Н</w:t>
            </w:r>
            <w:r w:rsidRPr="009312E8">
              <w:rPr>
                <w:rStyle w:val="31"/>
                <w:rFonts w:cs="Times New Roman"/>
                <w:b/>
                <w:color w:val="auto"/>
              </w:rPr>
              <w:t>-</w:t>
            </w:r>
            <w:r w:rsidRPr="009312E8">
              <w:rPr>
                <w:rStyle w:val="31"/>
                <w:rFonts w:cs="Times New Roman"/>
                <w:b/>
                <w:color w:val="auto"/>
                <w:lang w:val="ru-RU"/>
              </w:rPr>
              <w:t>2</w:t>
            </w:r>
          </w:p>
          <w:p w:rsidR="0077285E" w:rsidRPr="009312E8" w:rsidRDefault="0077285E" w:rsidP="00A02089">
            <w:pPr>
              <w:ind w:firstLine="0"/>
              <w:jc w:val="center"/>
              <w:rPr>
                <w:rStyle w:val="31"/>
                <w:rFonts w:cs="Times New Roman"/>
                <w:color w:val="auto"/>
                <w:lang w:val="ru-RU"/>
              </w:rPr>
            </w:pPr>
          </w:p>
        </w:tc>
        <w:tc>
          <w:tcPr>
            <w:tcW w:w="1057" w:type="pct"/>
            <w:vAlign w:val="center"/>
          </w:tcPr>
          <w:p w:rsidR="0077285E" w:rsidRPr="009312E8" w:rsidRDefault="0077285E" w:rsidP="00A02089">
            <w:pPr>
              <w:ind w:firstLine="0"/>
              <w:jc w:val="center"/>
              <w:rPr>
                <w:rStyle w:val="31"/>
                <w:rFonts w:cs="Times New Roman"/>
                <w:color w:val="auto"/>
                <w:lang w:val="ru-RU"/>
              </w:rPr>
            </w:pPr>
            <w:r w:rsidRPr="009312E8">
              <w:rPr>
                <w:rStyle w:val="31"/>
                <w:rFonts w:cs="Times New Roman"/>
                <w:color w:val="auto"/>
                <w:lang w:val="ru-RU"/>
              </w:rPr>
              <w:t>Зона размещения</w:t>
            </w:r>
          </w:p>
          <w:p w:rsidR="0077285E" w:rsidRPr="009312E8" w:rsidRDefault="0077285E" w:rsidP="00A02089">
            <w:pPr>
              <w:ind w:firstLine="0"/>
              <w:jc w:val="center"/>
              <w:rPr>
                <w:rStyle w:val="31"/>
                <w:rFonts w:cs="Times New Roman"/>
                <w:color w:val="auto"/>
                <w:lang w:val="ru-RU"/>
              </w:rPr>
            </w:pPr>
            <w:r w:rsidRPr="009312E8">
              <w:rPr>
                <w:rStyle w:val="31"/>
                <w:rFonts w:cs="Times New Roman"/>
                <w:color w:val="auto"/>
                <w:lang w:val="ru-RU"/>
              </w:rPr>
              <w:t>скотомогильников и объектов захоронения отходов</w:t>
            </w:r>
          </w:p>
        </w:tc>
        <w:tc>
          <w:tcPr>
            <w:tcW w:w="3192" w:type="pct"/>
            <w:vAlign w:val="center"/>
          </w:tcPr>
          <w:p w:rsidR="0077285E" w:rsidRPr="009312E8" w:rsidRDefault="0077285E" w:rsidP="00A02089">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Территории предназначенные для размещения биогазостанций,  скотомогильников, биотермических ям и полигонов для захоронения отходов потребления и промышленного производства</w:t>
            </w:r>
          </w:p>
        </w:tc>
      </w:tr>
      <w:tr w:rsidR="0077285E" w:rsidRPr="009312E8" w:rsidTr="001C5F1A">
        <w:trPr>
          <w:jc w:val="center"/>
        </w:trPr>
        <w:tc>
          <w:tcPr>
            <w:tcW w:w="5000" w:type="pct"/>
            <w:gridSpan w:val="3"/>
            <w:vAlign w:val="center"/>
          </w:tcPr>
          <w:p w:rsidR="0077285E" w:rsidRPr="009312E8" w:rsidRDefault="0077285E" w:rsidP="001C5F1A">
            <w:pPr>
              <w:pStyle w:val="ConsPlusNormal0"/>
              <w:jc w:val="center"/>
              <w:rPr>
                <w:rFonts w:ascii="Times New Roman" w:hAnsi="Times New Roman" w:cs="Times New Roman"/>
                <w:b/>
                <w:sz w:val="24"/>
                <w:szCs w:val="24"/>
              </w:rPr>
            </w:pPr>
            <w:r w:rsidRPr="009312E8">
              <w:rPr>
                <w:rFonts w:ascii="Times New Roman" w:hAnsi="Times New Roman" w:cs="Times New Roman"/>
                <w:b/>
                <w:sz w:val="24"/>
                <w:szCs w:val="24"/>
              </w:rPr>
              <w:t>Иные зоны</w:t>
            </w:r>
          </w:p>
        </w:tc>
      </w:tr>
      <w:tr w:rsidR="0077285E" w:rsidRPr="00D52202" w:rsidTr="00AB32F1">
        <w:trPr>
          <w:jc w:val="center"/>
        </w:trPr>
        <w:tc>
          <w:tcPr>
            <w:tcW w:w="751" w:type="pct"/>
            <w:vAlign w:val="center"/>
          </w:tcPr>
          <w:p w:rsidR="0077285E" w:rsidRPr="009312E8" w:rsidRDefault="0077285E" w:rsidP="00A02089">
            <w:pPr>
              <w:ind w:firstLine="0"/>
              <w:jc w:val="center"/>
              <w:rPr>
                <w:rStyle w:val="31"/>
                <w:rFonts w:cs="Times New Roman"/>
                <w:b/>
                <w:color w:val="auto"/>
                <w:lang w:val="ru-RU"/>
              </w:rPr>
            </w:pPr>
            <w:r w:rsidRPr="009312E8">
              <w:rPr>
                <w:rStyle w:val="31"/>
                <w:rFonts w:cs="Times New Roman"/>
                <w:b/>
                <w:color w:val="auto"/>
                <w:lang w:val="ru-RU"/>
              </w:rPr>
              <w:t>ЗЗ</w:t>
            </w:r>
          </w:p>
        </w:tc>
        <w:tc>
          <w:tcPr>
            <w:tcW w:w="1057" w:type="pct"/>
            <w:vAlign w:val="center"/>
          </w:tcPr>
          <w:p w:rsidR="0077285E" w:rsidRPr="009312E8" w:rsidRDefault="0077285E" w:rsidP="00A02089">
            <w:pPr>
              <w:ind w:firstLine="0"/>
              <w:jc w:val="center"/>
              <w:rPr>
                <w:rStyle w:val="31"/>
                <w:rFonts w:cs="Times New Roman"/>
                <w:color w:val="auto"/>
                <w:lang w:val="ru-RU"/>
              </w:rPr>
            </w:pPr>
            <w:r w:rsidRPr="009312E8">
              <w:rPr>
                <w:rStyle w:val="31"/>
                <w:rFonts w:cs="Times New Roman"/>
                <w:color w:val="auto"/>
                <w:lang w:val="ru-RU"/>
              </w:rPr>
              <w:t>Земли запаса</w:t>
            </w:r>
          </w:p>
        </w:tc>
        <w:tc>
          <w:tcPr>
            <w:tcW w:w="3192" w:type="pct"/>
            <w:vAlign w:val="center"/>
          </w:tcPr>
          <w:p w:rsidR="0077285E" w:rsidRPr="009312E8" w:rsidRDefault="0077285E" w:rsidP="00A02089">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Территории, на которых отсутствует хозяйственная деятельность</w:t>
            </w:r>
          </w:p>
        </w:tc>
      </w:tr>
      <w:tr w:rsidR="0077285E" w:rsidRPr="00D52202" w:rsidTr="00D14347">
        <w:trPr>
          <w:trHeight w:val="217"/>
          <w:jc w:val="center"/>
        </w:trPr>
        <w:tc>
          <w:tcPr>
            <w:tcW w:w="5000" w:type="pct"/>
            <w:gridSpan w:val="3"/>
          </w:tcPr>
          <w:p w:rsidR="0077285E" w:rsidRPr="009312E8" w:rsidRDefault="0077285E" w:rsidP="005410BC">
            <w:pPr>
              <w:ind w:firstLine="0"/>
              <w:jc w:val="center"/>
              <w:rPr>
                <w:rFonts w:cs="Calibri"/>
                <w:b/>
                <w:color w:val="auto"/>
                <w:lang w:val="ru-RU"/>
              </w:rPr>
            </w:pPr>
            <w:r w:rsidRPr="009312E8">
              <w:rPr>
                <w:rFonts w:cs="Calibri"/>
                <w:b/>
                <w:color w:val="auto"/>
                <w:lang w:val="ru-RU"/>
              </w:rPr>
              <w:t>Зоны с особыми условиями использования территории</w:t>
            </w:r>
          </w:p>
        </w:tc>
      </w:tr>
      <w:tr w:rsidR="0077285E" w:rsidRPr="009312E8" w:rsidTr="00A02089">
        <w:trPr>
          <w:jc w:val="center"/>
        </w:trPr>
        <w:tc>
          <w:tcPr>
            <w:tcW w:w="751" w:type="pct"/>
            <w:vAlign w:val="center"/>
          </w:tcPr>
          <w:p w:rsidR="0077285E" w:rsidRPr="009312E8" w:rsidRDefault="0077285E" w:rsidP="00A02089">
            <w:pPr>
              <w:ind w:firstLine="0"/>
              <w:jc w:val="center"/>
              <w:rPr>
                <w:rFonts w:cs="Times New Roman"/>
                <w:b/>
                <w:color w:val="auto"/>
                <w:lang w:val="ru-RU"/>
              </w:rPr>
            </w:pPr>
            <w:r w:rsidRPr="009312E8">
              <w:rPr>
                <w:rFonts w:cs="Times New Roman"/>
                <w:b/>
                <w:color w:val="auto"/>
                <w:lang w:val="ru-RU"/>
              </w:rPr>
              <w:t>ВЗ</w:t>
            </w:r>
          </w:p>
        </w:tc>
        <w:tc>
          <w:tcPr>
            <w:tcW w:w="4249" w:type="pct"/>
            <w:gridSpan w:val="2"/>
          </w:tcPr>
          <w:p w:rsidR="0077285E" w:rsidRPr="009312E8" w:rsidRDefault="0077285E" w:rsidP="008C54FC">
            <w:pPr>
              <w:ind w:firstLine="0"/>
              <w:rPr>
                <w:rFonts w:cs="Calibri"/>
                <w:color w:val="auto"/>
                <w:lang w:val="ru-RU"/>
              </w:rPr>
            </w:pPr>
            <w:r w:rsidRPr="009312E8">
              <w:rPr>
                <w:rFonts w:cs="Times New Roman"/>
                <w:color w:val="auto"/>
                <w:lang w:val="ru-RU"/>
              </w:rPr>
              <w:t>Водоохранная зона</w:t>
            </w:r>
          </w:p>
        </w:tc>
      </w:tr>
      <w:tr w:rsidR="0077285E" w:rsidRPr="009312E8" w:rsidTr="00A02089">
        <w:trPr>
          <w:jc w:val="center"/>
        </w:trPr>
        <w:tc>
          <w:tcPr>
            <w:tcW w:w="751" w:type="pct"/>
            <w:vAlign w:val="center"/>
          </w:tcPr>
          <w:p w:rsidR="0077285E" w:rsidRPr="009312E8" w:rsidRDefault="0077285E" w:rsidP="00A02089">
            <w:pPr>
              <w:ind w:firstLine="0"/>
              <w:jc w:val="center"/>
              <w:rPr>
                <w:rFonts w:cs="Times New Roman"/>
                <w:b/>
                <w:color w:val="auto"/>
                <w:lang w:val="ru-RU"/>
              </w:rPr>
            </w:pPr>
            <w:r w:rsidRPr="009312E8">
              <w:rPr>
                <w:rFonts w:cs="Times New Roman"/>
                <w:b/>
                <w:color w:val="auto"/>
                <w:lang w:val="ru-RU"/>
              </w:rPr>
              <w:t>ПЗП</w:t>
            </w:r>
          </w:p>
        </w:tc>
        <w:tc>
          <w:tcPr>
            <w:tcW w:w="4249" w:type="pct"/>
            <w:gridSpan w:val="2"/>
          </w:tcPr>
          <w:p w:rsidR="0077285E" w:rsidRPr="009312E8" w:rsidRDefault="0077285E" w:rsidP="008C54FC">
            <w:pPr>
              <w:ind w:firstLine="0"/>
              <w:rPr>
                <w:rFonts w:cs="Calibri"/>
                <w:color w:val="auto"/>
                <w:lang w:val="ru-RU"/>
              </w:rPr>
            </w:pPr>
            <w:r w:rsidRPr="009312E8">
              <w:rPr>
                <w:rFonts w:cs="Times New Roman"/>
                <w:color w:val="auto"/>
                <w:lang w:val="ru-RU"/>
              </w:rPr>
              <w:t>Прибрежная защитная полоса</w:t>
            </w:r>
          </w:p>
        </w:tc>
      </w:tr>
      <w:tr w:rsidR="0077285E" w:rsidRPr="009312E8" w:rsidTr="00A02089">
        <w:trPr>
          <w:jc w:val="center"/>
        </w:trPr>
        <w:tc>
          <w:tcPr>
            <w:tcW w:w="751" w:type="pct"/>
            <w:vAlign w:val="center"/>
          </w:tcPr>
          <w:p w:rsidR="0077285E" w:rsidRPr="009312E8" w:rsidRDefault="0077285E" w:rsidP="00A02089">
            <w:pPr>
              <w:ind w:firstLine="0"/>
              <w:jc w:val="center"/>
              <w:rPr>
                <w:rFonts w:cs="Times New Roman"/>
                <w:b/>
                <w:color w:val="auto"/>
                <w:lang w:val="ru-RU"/>
              </w:rPr>
            </w:pPr>
            <w:r w:rsidRPr="009312E8">
              <w:rPr>
                <w:rFonts w:cs="Times New Roman"/>
                <w:b/>
                <w:color w:val="auto"/>
                <w:lang w:val="ru-RU"/>
              </w:rPr>
              <w:t>ОЗ ЛО</w:t>
            </w:r>
          </w:p>
        </w:tc>
        <w:tc>
          <w:tcPr>
            <w:tcW w:w="4249" w:type="pct"/>
            <w:gridSpan w:val="2"/>
          </w:tcPr>
          <w:p w:rsidR="0077285E" w:rsidRPr="009312E8" w:rsidRDefault="0077285E" w:rsidP="008C54FC">
            <w:pPr>
              <w:ind w:firstLine="0"/>
              <w:rPr>
                <w:rFonts w:cs="Times New Roman"/>
                <w:color w:val="auto"/>
                <w:lang w:val="ru-RU"/>
              </w:rPr>
            </w:pPr>
            <w:r w:rsidRPr="009312E8">
              <w:rPr>
                <w:rFonts w:cs="Times New Roman"/>
                <w:color w:val="auto"/>
                <w:lang w:val="ru-RU"/>
              </w:rPr>
              <w:t>Охранная зона линейных объектов</w:t>
            </w:r>
          </w:p>
        </w:tc>
      </w:tr>
      <w:tr w:rsidR="0077285E" w:rsidRPr="009312E8" w:rsidTr="00A02089">
        <w:trPr>
          <w:jc w:val="center"/>
        </w:trPr>
        <w:tc>
          <w:tcPr>
            <w:tcW w:w="751" w:type="pct"/>
            <w:vAlign w:val="center"/>
          </w:tcPr>
          <w:p w:rsidR="0077285E" w:rsidRPr="009312E8" w:rsidRDefault="0077285E" w:rsidP="00A02089">
            <w:pPr>
              <w:ind w:firstLine="0"/>
              <w:jc w:val="center"/>
              <w:rPr>
                <w:rFonts w:cs="Times New Roman"/>
                <w:b/>
                <w:color w:val="auto"/>
                <w:lang w:val="ru-RU"/>
              </w:rPr>
            </w:pPr>
            <w:r w:rsidRPr="009312E8">
              <w:rPr>
                <w:rFonts w:cs="Times New Roman"/>
                <w:b/>
                <w:color w:val="auto"/>
                <w:lang w:val="ru-RU"/>
              </w:rPr>
              <w:t>СЗЗ</w:t>
            </w:r>
          </w:p>
        </w:tc>
        <w:tc>
          <w:tcPr>
            <w:tcW w:w="4249" w:type="pct"/>
            <w:gridSpan w:val="2"/>
          </w:tcPr>
          <w:p w:rsidR="0077285E" w:rsidRPr="009312E8" w:rsidRDefault="0077285E" w:rsidP="008C54FC">
            <w:pPr>
              <w:ind w:firstLine="0"/>
              <w:rPr>
                <w:rFonts w:cs="Calibri"/>
                <w:color w:val="auto"/>
                <w:lang w:val="ru-RU"/>
              </w:rPr>
            </w:pPr>
            <w:r w:rsidRPr="009312E8">
              <w:rPr>
                <w:rFonts w:cs="Times New Roman"/>
                <w:color w:val="auto"/>
                <w:lang w:val="ru-RU"/>
              </w:rPr>
              <w:t>Санитарно-защитные зоны</w:t>
            </w:r>
          </w:p>
        </w:tc>
      </w:tr>
      <w:tr w:rsidR="0077285E" w:rsidRPr="00D52202" w:rsidTr="00A02089">
        <w:trPr>
          <w:jc w:val="center"/>
        </w:trPr>
        <w:tc>
          <w:tcPr>
            <w:tcW w:w="751" w:type="pct"/>
            <w:vAlign w:val="center"/>
          </w:tcPr>
          <w:p w:rsidR="0077285E" w:rsidRPr="009312E8" w:rsidRDefault="0077285E" w:rsidP="00A02089">
            <w:pPr>
              <w:ind w:firstLine="0"/>
              <w:jc w:val="center"/>
              <w:rPr>
                <w:rFonts w:cs="Times New Roman"/>
                <w:b/>
                <w:color w:val="auto"/>
                <w:lang w:val="ru-RU"/>
              </w:rPr>
            </w:pPr>
            <w:r w:rsidRPr="009312E8">
              <w:rPr>
                <w:rFonts w:cs="Times New Roman"/>
                <w:b/>
                <w:color w:val="auto"/>
                <w:lang w:val="ru-RU"/>
              </w:rPr>
              <w:t>ЗСО ВЗ</w:t>
            </w:r>
          </w:p>
        </w:tc>
        <w:tc>
          <w:tcPr>
            <w:tcW w:w="4249" w:type="pct"/>
            <w:gridSpan w:val="2"/>
          </w:tcPr>
          <w:p w:rsidR="0077285E" w:rsidRPr="009312E8" w:rsidRDefault="0077285E" w:rsidP="008C54FC">
            <w:pPr>
              <w:ind w:firstLine="0"/>
              <w:rPr>
                <w:rFonts w:cs="Calibri"/>
                <w:color w:val="auto"/>
                <w:lang w:val="ru-RU"/>
              </w:rPr>
            </w:pPr>
            <w:r w:rsidRPr="009312E8">
              <w:rPr>
                <w:rFonts w:cs="Times New Roman"/>
                <w:color w:val="auto"/>
                <w:lang w:val="ru-RU"/>
              </w:rPr>
              <w:t>Зона санитарной охраны источников и сооружений водоснабжения</w:t>
            </w:r>
          </w:p>
        </w:tc>
      </w:tr>
    </w:tbl>
    <w:p w:rsidR="005E5421" w:rsidRPr="009312E8" w:rsidRDefault="005E5421" w:rsidP="009554BB">
      <w:pPr>
        <w:pStyle w:val="ConsPlusNormal0"/>
        <w:spacing w:before="120"/>
        <w:ind w:firstLine="539"/>
        <w:jc w:val="both"/>
        <w:rPr>
          <w:rFonts w:ascii="Times New Roman" w:hAnsi="Times New Roman" w:cs="Times New Roman"/>
          <w:sz w:val="26"/>
          <w:szCs w:val="26"/>
        </w:rPr>
      </w:pPr>
      <w:r w:rsidRPr="009312E8">
        <w:rPr>
          <w:rFonts w:ascii="Times New Roman" w:hAnsi="Times New Roman" w:cs="Times New Roman"/>
          <w:sz w:val="26"/>
          <w:szCs w:val="26"/>
        </w:rPr>
        <w:t xml:space="preserve">Содержание видов разрешенного использования, перечисленных в Классификаторе видов разрешенного использования земельных участков в редакции </w:t>
      </w:r>
      <w:hyperlink r:id="rId13" w:history="1">
        <w:r w:rsidRPr="009312E8">
          <w:rPr>
            <w:rFonts w:ascii="Times New Roman" w:hAnsi="Times New Roman" w:cs="Times New Roman"/>
            <w:sz w:val="26"/>
            <w:szCs w:val="26"/>
          </w:rPr>
          <w:t>Приказа</w:t>
        </w:r>
      </w:hyperlink>
      <w:r w:rsidRPr="009312E8">
        <w:rPr>
          <w:rFonts w:ascii="Times New Roman" w:hAnsi="Times New Roman" w:cs="Times New Roman"/>
          <w:sz w:val="26"/>
          <w:szCs w:val="26"/>
        </w:rPr>
        <w:t xml:space="preserve"> Минэкономразвития России от 30.09.2015 N 709, допускает без отдельного указания в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 (примечание 2 к Классификатору).</w:t>
      </w:r>
    </w:p>
    <w:p w:rsidR="008A4746" w:rsidRPr="009312E8" w:rsidRDefault="009C26F1" w:rsidP="008A4746">
      <w:pPr>
        <w:jc w:val="both"/>
        <w:rPr>
          <w:color w:val="auto"/>
          <w:sz w:val="26"/>
          <w:szCs w:val="26"/>
          <w:lang w:val="ru-RU"/>
        </w:rPr>
      </w:pPr>
      <w:r w:rsidRPr="009312E8">
        <w:rPr>
          <w:color w:val="auto"/>
          <w:sz w:val="26"/>
          <w:szCs w:val="26"/>
          <w:lang w:val="ru-RU"/>
        </w:rPr>
        <w:t xml:space="preserve">В соответствии с ч.5 ст.30 </w:t>
      </w:r>
      <w:r w:rsidR="000D7E55" w:rsidRPr="009312E8">
        <w:rPr>
          <w:color w:val="auto"/>
          <w:sz w:val="26"/>
          <w:szCs w:val="26"/>
          <w:lang w:val="ru-RU"/>
        </w:rPr>
        <w:t>Градостроительного кодекса</w:t>
      </w:r>
      <w:r w:rsidR="002F2E6C" w:rsidRPr="009312E8">
        <w:rPr>
          <w:color w:val="auto"/>
          <w:sz w:val="26"/>
          <w:szCs w:val="26"/>
          <w:lang w:val="ru-RU"/>
        </w:rPr>
        <w:t xml:space="preserve"> </w:t>
      </w:r>
      <w:r w:rsidRPr="009312E8">
        <w:rPr>
          <w:color w:val="auto"/>
          <w:sz w:val="26"/>
          <w:szCs w:val="26"/>
          <w:lang w:val="ru-RU"/>
        </w:rPr>
        <w:t xml:space="preserve">на картах градостроительного зонирования условными линиями показаны границы зон с особыми условиями использования территорий (водоохранные зоны, прибрежные защитные территории, границы </w:t>
      </w:r>
      <w:r w:rsidR="00D83A26" w:rsidRPr="009312E8">
        <w:rPr>
          <w:color w:val="auto"/>
          <w:sz w:val="26"/>
          <w:szCs w:val="26"/>
          <w:lang w:val="ru-RU"/>
        </w:rPr>
        <w:t>особо охраняемых природных территорий</w:t>
      </w:r>
      <w:r w:rsidRPr="009312E8">
        <w:rPr>
          <w:color w:val="auto"/>
          <w:sz w:val="26"/>
          <w:szCs w:val="26"/>
          <w:lang w:val="ru-RU"/>
        </w:rPr>
        <w:t>, границы территорий объектов культурного наследия, санитарно-защитные и охранные зоны</w:t>
      </w:r>
      <w:r w:rsidR="005D03E5" w:rsidRPr="009312E8">
        <w:rPr>
          <w:color w:val="auto"/>
          <w:sz w:val="26"/>
          <w:szCs w:val="26"/>
          <w:lang w:val="ru-RU"/>
        </w:rPr>
        <w:t xml:space="preserve"> ЛЭП и линий связи</w:t>
      </w:r>
      <w:r w:rsidRPr="009312E8">
        <w:rPr>
          <w:color w:val="auto"/>
          <w:sz w:val="26"/>
          <w:szCs w:val="26"/>
          <w:lang w:val="ru-RU"/>
        </w:rPr>
        <w:t xml:space="preserve">). </w:t>
      </w:r>
    </w:p>
    <w:p w:rsidR="00AC63E1" w:rsidRPr="009312E8" w:rsidRDefault="00AC63E1" w:rsidP="008A4746">
      <w:pPr>
        <w:jc w:val="both"/>
        <w:rPr>
          <w:rStyle w:val="31"/>
          <w:color w:val="auto"/>
          <w:sz w:val="20"/>
          <w:szCs w:val="20"/>
          <w:lang w:val="ru-RU"/>
        </w:rPr>
      </w:pPr>
    </w:p>
    <w:p w:rsidR="009C26F1" w:rsidRPr="009312E8" w:rsidRDefault="009C26F1" w:rsidP="00F90A07">
      <w:pPr>
        <w:pStyle w:val="3"/>
        <w:spacing w:before="0" w:after="0"/>
        <w:rPr>
          <w:rStyle w:val="31"/>
          <w:color w:val="auto"/>
          <w:szCs w:val="26"/>
        </w:rPr>
      </w:pPr>
      <w:bookmarkStart w:id="11" w:name="_Toc466906067"/>
      <w:r w:rsidRPr="009312E8">
        <w:rPr>
          <w:rStyle w:val="31"/>
          <w:color w:val="auto"/>
          <w:szCs w:val="26"/>
        </w:rPr>
        <w:t xml:space="preserve">Статья </w:t>
      </w:r>
      <w:r w:rsidR="008C7323" w:rsidRPr="009312E8">
        <w:rPr>
          <w:rStyle w:val="31"/>
          <w:color w:val="auto"/>
          <w:szCs w:val="26"/>
        </w:rPr>
        <w:t>67</w:t>
      </w:r>
      <w:r w:rsidRPr="009312E8">
        <w:rPr>
          <w:rStyle w:val="31"/>
          <w:color w:val="auto"/>
          <w:szCs w:val="26"/>
        </w:rPr>
        <w:t>. Градостроительные регламенты</w:t>
      </w:r>
      <w:r w:rsidR="00C27726" w:rsidRPr="009312E8">
        <w:rPr>
          <w:rStyle w:val="31"/>
          <w:color w:val="auto"/>
          <w:szCs w:val="26"/>
        </w:rPr>
        <w:t xml:space="preserve"> и параметры разрешенного использования земельных участков и объектов капитального строительства в</w:t>
      </w:r>
      <w:r w:rsidRPr="009312E8">
        <w:rPr>
          <w:rStyle w:val="31"/>
          <w:color w:val="auto"/>
          <w:szCs w:val="26"/>
        </w:rPr>
        <w:t xml:space="preserve"> жилой зон</w:t>
      </w:r>
      <w:r w:rsidR="0032201B" w:rsidRPr="009312E8">
        <w:rPr>
          <w:rStyle w:val="31"/>
          <w:color w:val="auto"/>
          <w:szCs w:val="26"/>
        </w:rPr>
        <w:t>е</w:t>
      </w:r>
      <w:bookmarkEnd w:id="11"/>
    </w:p>
    <w:p w:rsidR="00F90A07" w:rsidRPr="009312E8" w:rsidRDefault="00F90A07" w:rsidP="00F90A07">
      <w:pPr>
        <w:rPr>
          <w:color w:val="auto"/>
          <w:sz w:val="20"/>
          <w:szCs w:val="20"/>
          <w:lang w:val="ru-RU"/>
        </w:rPr>
      </w:pPr>
    </w:p>
    <w:p w:rsidR="008A4746" w:rsidRPr="009312E8" w:rsidRDefault="009C26F1" w:rsidP="00CE454B">
      <w:pPr>
        <w:pStyle w:val="a0"/>
        <w:spacing w:after="0" w:line="240" w:lineRule="auto"/>
        <w:ind w:firstLine="709"/>
        <w:jc w:val="both"/>
        <w:rPr>
          <w:rFonts w:ascii="Arial" w:eastAsia="Times New Roman" w:hAnsi="Arial" w:cs="Arial"/>
          <w:color w:val="auto"/>
          <w:sz w:val="19"/>
          <w:szCs w:val="19"/>
          <w:lang w:val="ru-RU"/>
        </w:rPr>
      </w:pPr>
      <w:r w:rsidRPr="009312E8">
        <w:rPr>
          <w:color w:val="auto"/>
          <w:sz w:val="26"/>
          <w:szCs w:val="26"/>
          <w:lang w:val="ru-RU"/>
        </w:rPr>
        <w:t xml:space="preserve">Территориальная зона жилой застройки выделена для обеспечения правовых условий формирования жилой застройки. </w:t>
      </w:r>
      <w:r w:rsidR="008A4746" w:rsidRPr="009312E8">
        <w:rPr>
          <w:color w:val="auto"/>
          <w:sz w:val="26"/>
          <w:szCs w:val="26"/>
          <w:lang w:val="ru-RU"/>
        </w:rPr>
        <w:t>Жилые зоны (коды зон Ж-1, Ж-2) предназначены для застройки жилыми домами с минимально разрешенным набором услуг местного значения.</w:t>
      </w:r>
    </w:p>
    <w:p w:rsidR="008A4746" w:rsidRPr="009312E8" w:rsidRDefault="008A4746" w:rsidP="00AD604C">
      <w:pPr>
        <w:pStyle w:val="4"/>
        <w:rPr>
          <w:color w:val="auto"/>
          <w:sz w:val="20"/>
          <w:szCs w:val="20"/>
          <w:lang w:val="ru-RU"/>
        </w:rPr>
      </w:pPr>
      <w:bookmarkStart w:id="12" w:name="_Toc451760281"/>
      <w:bookmarkStart w:id="13" w:name="_Toc451777014"/>
    </w:p>
    <w:p w:rsidR="005F5D20" w:rsidRPr="009312E8" w:rsidRDefault="005F5D20" w:rsidP="005F5D20">
      <w:pPr>
        <w:rPr>
          <w:color w:val="auto"/>
          <w:lang w:val="ru-RU"/>
        </w:rPr>
      </w:pPr>
    </w:p>
    <w:p w:rsidR="00FE0D87" w:rsidRPr="009312E8" w:rsidRDefault="00FE0D87" w:rsidP="005F5D20">
      <w:pPr>
        <w:rPr>
          <w:color w:val="auto"/>
          <w:lang w:val="ru-RU"/>
        </w:rPr>
      </w:pPr>
    </w:p>
    <w:p w:rsidR="00AD604C" w:rsidRPr="009312E8" w:rsidRDefault="008C7323" w:rsidP="0032201B">
      <w:pPr>
        <w:pStyle w:val="4"/>
        <w:rPr>
          <w:color w:val="auto"/>
          <w:lang w:val="ru-RU"/>
        </w:rPr>
      </w:pPr>
      <w:bookmarkStart w:id="14" w:name="_Toc466906068"/>
      <w:r w:rsidRPr="009312E8">
        <w:rPr>
          <w:color w:val="auto"/>
          <w:lang w:val="ru-RU"/>
        </w:rPr>
        <w:lastRenderedPageBreak/>
        <w:t>67</w:t>
      </w:r>
      <w:r w:rsidR="00AD604C" w:rsidRPr="009312E8">
        <w:rPr>
          <w:color w:val="auto"/>
          <w:lang w:val="ru-RU"/>
        </w:rPr>
        <w:t xml:space="preserve">.1. </w:t>
      </w:r>
      <w:r w:rsidRPr="009312E8">
        <w:rPr>
          <w:color w:val="auto"/>
          <w:lang w:val="ru-RU"/>
        </w:rPr>
        <w:t xml:space="preserve">Зона </w:t>
      </w:r>
      <w:r w:rsidR="00AD604C" w:rsidRPr="009312E8">
        <w:rPr>
          <w:color w:val="auto"/>
          <w:lang w:val="ru-RU"/>
        </w:rPr>
        <w:t>индивидуальной</w:t>
      </w:r>
      <w:bookmarkEnd w:id="12"/>
      <w:r w:rsidR="00AD604C" w:rsidRPr="009312E8">
        <w:rPr>
          <w:color w:val="auto"/>
          <w:lang w:val="ru-RU"/>
        </w:rPr>
        <w:t xml:space="preserve"> жилой застройки</w:t>
      </w:r>
      <w:bookmarkEnd w:id="13"/>
      <w:r w:rsidR="0032201B" w:rsidRPr="009312E8">
        <w:rPr>
          <w:color w:val="auto"/>
          <w:lang w:val="ru-RU"/>
        </w:rPr>
        <w:t xml:space="preserve"> </w:t>
      </w:r>
      <w:r w:rsidR="00AD604C" w:rsidRPr="009312E8">
        <w:rPr>
          <w:color w:val="auto"/>
          <w:lang w:val="ru-RU"/>
        </w:rPr>
        <w:t>и  личного подсобного хозяйства</w:t>
      </w:r>
      <w:r w:rsidRPr="009312E8">
        <w:rPr>
          <w:color w:val="auto"/>
          <w:lang w:val="ru-RU"/>
        </w:rPr>
        <w:t xml:space="preserve"> (Ж-1)</w:t>
      </w:r>
      <w:bookmarkEnd w:id="14"/>
    </w:p>
    <w:p w:rsidR="0032201B" w:rsidRPr="009312E8" w:rsidRDefault="0032201B" w:rsidP="0032201B">
      <w:pPr>
        <w:rPr>
          <w:color w:val="auto"/>
          <w:sz w:val="20"/>
          <w:szCs w:val="20"/>
          <w:lang w:val="ru-RU"/>
        </w:rPr>
      </w:pPr>
    </w:p>
    <w:p w:rsidR="00F90A07" w:rsidRPr="009312E8" w:rsidRDefault="00ED3ECB" w:rsidP="00B97E5E">
      <w:pPr>
        <w:numPr>
          <w:ilvl w:val="3"/>
          <w:numId w:val="3"/>
        </w:numPr>
        <w:rPr>
          <w:rFonts w:eastAsia="Times New Roman" w:cs="Times New Roman"/>
          <w:bCs/>
          <w:color w:val="auto"/>
          <w:sz w:val="26"/>
          <w:szCs w:val="28"/>
          <w:lang w:val="ru-RU"/>
        </w:rPr>
      </w:pPr>
      <w:r w:rsidRPr="009312E8">
        <w:rPr>
          <w:rFonts w:eastAsia="Times New Roman" w:cs="Times New Roman"/>
          <w:bCs/>
          <w:color w:val="auto"/>
          <w:sz w:val="26"/>
          <w:szCs w:val="28"/>
          <w:lang w:val="ru-RU"/>
        </w:rPr>
        <w:t xml:space="preserve"> </w:t>
      </w:r>
      <w:r w:rsidR="001400D0" w:rsidRPr="009312E8">
        <w:rPr>
          <w:rFonts w:eastAsia="Times New Roman" w:cs="Times New Roman"/>
          <w:bCs/>
          <w:color w:val="auto"/>
          <w:sz w:val="26"/>
          <w:szCs w:val="28"/>
          <w:lang w:val="ru-RU"/>
        </w:rPr>
        <w:t>Основные виды разрешенного использования</w:t>
      </w:r>
    </w:p>
    <w:p w:rsidR="00F90A07" w:rsidRPr="009312E8" w:rsidRDefault="00F90A07" w:rsidP="00F90A07">
      <w:pPr>
        <w:ind w:firstLine="0"/>
        <w:jc w:val="right"/>
        <w:rPr>
          <w:rFonts w:eastAsia="Times New Roman" w:cs="Times New Roman"/>
          <w:bCs/>
          <w:color w:val="auto"/>
          <w:lang w:val="ru-RU"/>
        </w:rPr>
      </w:pPr>
      <w:r w:rsidRPr="009312E8">
        <w:rPr>
          <w:rFonts w:eastAsia="Times New Roman" w:cs="Times New Roman"/>
          <w:bCs/>
          <w:color w:val="auto"/>
          <w:lang w:val="ru-RU"/>
        </w:rPr>
        <w:t>Таблица 2</w:t>
      </w:r>
    </w:p>
    <w:tbl>
      <w:tblPr>
        <w:tblStyle w:val="afa"/>
        <w:tblW w:w="10632" w:type="dxa"/>
        <w:tblInd w:w="108" w:type="dxa"/>
        <w:tblLayout w:type="fixed"/>
        <w:tblLook w:val="04A0"/>
      </w:tblPr>
      <w:tblGrid>
        <w:gridCol w:w="2977"/>
        <w:gridCol w:w="4536"/>
        <w:gridCol w:w="3119"/>
      </w:tblGrid>
      <w:tr w:rsidR="00CE5E68" w:rsidRPr="00D52202" w:rsidTr="003D3BEC">
        <w:trPr>
          <w:trHeight w:val="315"/>
        </w:trPr>
        <w:tc>
          <w:tcPr>
            <w:tcW w:w="2977" w:type="dxa"/>
            <w:vAlign w:val="center"/>
          </w:tcPr>
          <w:p w:rsidR="00CE5E68" w:rsidRPr="009312E8" w:rsidRDefault="00CE5E68" w:rsidP="00523DE7">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CE5E68" w:rsidRPr="009312E8" w:rsidRDefault="00CF203B" w:rsidP="00523DE7">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tcPr>
          <w:p w:rsidR="00CE5E68" w:rsidRPr="009312E8" w:rsidRDefault="00CE5E68" w:rsidP="00EA5C99">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697571" w:rsidRPr="009312E8" w:rsidTr="003D3BEC">
        <w:trPr>
          <w:trHeight w:val="810"/>
        </w:trPr>
        <w:tc>
          <w:tcPr>
            <w:tcW w:w="2977" w:type="dxa"/>
            <w:vAlign w:val="center"/>
          </w:tcPr>
          <w:p w:rsidR="00697571" w:rsidRPr="009312E8" w:rsidRDefault="00697571" w:rsidP="00D40E54">
            <w:pPr>
              <w:pStyle w:val="aff1"/>
              <w:jc w:val="left"/>
              <w:rPr>
                <w:rFonts w:eastAsia="Calibri"/>
                <w:lang w:eastAsia="en-US"/>
              </w:rPr>
            </w:pPr>
            <w:r w:rsidRPr="009312E8">
              <w:rPr>
                <w:rFonts w:eastAsia="Calibri"/>
                <w:lang w:eastAsia="en-US"/>
              </w:rPr>
              <w:t xml:space="preserve">Для индивидуального жилищного строительства </w:t>
            </w:r>
          </w:p>
          <w:p w:rsidR="00697571" w:rsidRPr="009312E8" w:rsidRDefault="00697571" w:rsidP="00D40E54">
            <w:pPr>
              <w:pStyle w:val="aff1"/>
              <w:jc w:val="left"/>
              <w:rPr>
                <w:rFonts w:eastAsia="Calibri"/>
                <w:lang w:eastAsia="en-US"/>
              </w:rPr>
            </w:pPr>
            <w:r w:rsidRPr="009312E8">
              <w:rPr>
                <w:rFonts w:eastAsia="Calibri"/>
                <w:lang w:eastAsia="en-US"/>
              </w:rPr>
              <w:t>(код 2.1)</w:t>
            </w:r>
          </w:p>
        </w:tc>
        <w:tc>
          <w:tcPr>
            <w:tcW w:w="4536" w:type="dxa"/>
            <w:vAlign w:val="center"/>
          </w:tcPr>
          <w:p w:rsidR="00697571" w:rsidRPr="009312E8" w:rsidRDefault="00697571" w:rsidP="00D40E54">
            <w:pPr>
              <w:pStyle w:val="afd"/>
              <w:spacing w:before="0" w:after="0" w:line="240" w:lineRule="auto"/>
              <w:jc w:val="left"/>
              <w:rPr>
                <w:rFonts w:ascii="Times New Roman" w:eastAsia="Lucida Sans Unicode" w:hAnsi="Times New Roman"/>
                <w:sz w:val="24"/>
                <w:szCs w:val="24"/>
                <w:lang w:val="ru-RU" w:eastAsia="ru-RU"/>
              </w:rPr>
            </w:pPr>
            <w:r w:rsidRPr="009312E8">
              <w:rPr>
                <w:rFonts w:ascii="Times New Roman" w:eastAsia="Lucida Sans Unicode" w:hAnsi="Times New Roman"/>
                <w:sz w:val="24"/>
                <w:szCs w:val="24"/>
                <w:lang w:val="ru-RU" w:eastAsia="ru-RU"/>
              </w:rPr>
              <w:t>Индивидуальный жилой дом</w:t>
            </w:r>
          </w:p>
        </w:tc>
        <w:tc>
          <w:tcPr>
            <w:tcW w:w="3119" w:type="dxa"/>
            <w:vAlign w:val="center"/>
          </w:tcPr>
          <w:p w:rsidR="00697571" w:rsidRPr="009312E8" w:rsidRDefault="00697571" w:rsidP="008C4EED">
            <w:pPr>
              <w:ind w:firstLine="0"/>
              <w:jc w:val="both"/>
              <w:rPr>
                <w:color w:val="auto"/>
                <w:lang w:val="ru-RU"/>
              </w:rPr>
            </w:pPr>
            <w:r w:rsidRPr="009312E8">
              <w:rPr>
                <w:color w:val="auto"/>
                <w:lang w:val="ru-RU" w:eastAsia="ru-RU"/>
              </w:rPr>
              <w:t>Дом, пригодный для постоянного проживания, высотой не выше трех надземных этажей</w:t>
            </w:r>
            <w:r w:rsidR="001B7FBD" w:rsidRPr="009312E8">
              <w:rPr>
                <w:color w:val="auto"/>
                <w:lang w:val="ru-RU" w:eastAsia="ru-RU"/>
              </w:rPr>
              <w:t>. Максимальный процент застройки земельного участка - 3</w:t>
            </w:r>
            <w:r w:rsidR="008C7279" w:rsidRPr="009312E8">
              <w:rPr>
                <w:color w:val="auto"/>
                <w:lang w:val="ru-RU" w:eastAsia="ru-RU"/>
              </w:rPr>
              <w:t xml:space="preserve">0%, другие параметры в таблице </w:t>
            </w:r>
            <w:r w:rsidR="008C4EED" w:rsidRPr="009312E8">
              <w:rPr>
                <w:color w:val="auto"/>
                <w:lang w:val="ru-RU" w:eastAsia="ru-RU"/>
              </w:rPr>
              <w:t>5</w:t>
            </w:r>
            <w:r w:rsidR="00F90AE5" w:rsidRPr="009312E8">
              <w:rPr>
                <w:color w:val="auto"/>
                <w:lang w:val="ru-RU" w:eastAsia="ru-RU"/>
              </w:rPr>
              <w:t>1</w:t>
            </w:r>
          </w:p>
        </w:tc>
      </w:tr>
      <w:tr w:rsidR="00697571" w:rsidRPr="009312E8" w:rsidTr="003D3BEC">
        <w:trPr>
          <w:trHeight w:val="823"/>
        </w:trPr>
        <w:tc>
          <w:tcPr>
            <w:tcW w:w="2977" w:type="dxa"/>
            <w:vAlign w:val="center"/>
          </w:tcPr>
          <w:p w:rsidR="00697571" w:rsidRPr="009312E8" w:rsidRDefault="00697571" w:rsidP="00D40E54">
            <w:pPr>
              <w:pStyle w:val="aff1"/>
              <w:jc w:val="left"/>
              <w:rPr>
                <w:rFonts w:eastAsia="Calibri"/>
                <w:lang w:eastAsia="en-US"/>
              </w:rPr>
            </w:pPr>
            <w:r w:rsidRPr="009312E8">
              <w:rPr>
                <w:rFonts w:eastAsia="Calibri"/>
                <w:lang w:eastAsia="en-US"/>
              </w:rPr>
              <w:t>Для ведения личного подсобного хозяйства (код 2.2)</w:t>
            </w:r>
          </w:p>
        </w:tc>
        <w:tc>
          <w:tcPr>
            <w:tcW w:w="4536" w:type="dxa"/>
            <w:vAlign w:val="center"/>
          </w:tcPr>
          <w:p w:rsidR="00697571" w:rsidRPr="009312E8" w:rsidRDefault="00697571" w:rsidP="008E205F">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Жилой дом, не предназначенный для раздела на квартиры</w:t>
            </w:r>
          </w:p>
        </w:tc>
        <w:tc>
          <w:tcPr>
            <w:tcW w:w="3119" w:type="dxa"/>
            <w:vAlign w:val="center"/>
          </w:tcPr>
          <w:p w:rsidR="00697571" w:rsidRPr="009312E8" w:rsidRDefault="00697571" w:rsidP="008C7279">
            <w:pPr>
              <w:ind w:firstLine="0"/>
              <w:jc w:val="both"/>
              <w:rPr>
                <w:color w:val="auto"/>
                <w:lang w:val="ru-RU"/>
              </w:rPr>
            </w:pPr>
            <w:r w:rsidRPr="009312E8">
              <w:rPr>
                <w:color w:val="auto"/>
                <w:lang w:val="ru-RU" w:eastAsia="ru-RU"/>
              </w:rPr>
              <w:t>Дом, пригодный для постоянного проживания, высотой не выше трех надземных этажей</w:t>
            </w:r>
            <w:r w:rsidR="001B7FBD" w:rsidRPr="009312E8">
              <w:rPr>
                <w:color w:val="auto"/>
                <w:lang w:val="ru-RU" w:eastAsia="ru-RU"/>
              </w:rPr>
              <w:t xml:space="preserve">. Максимальный процент застройки земельного участка - 30%, другие параметры в таблице </w:t>
            </w:r>
            <w:r w:rsidR="008C4EED" w:rsidRPr="009312E8">
              <w:rPr>
                <w:color w:val="auto"/>
                <w:lang w:val="ru-RU" w:eastAsia="ru-RU"/>
              </w:rPr>
              <w:t>5</w:t>
            </w:r>
            <w:r w:rsidR="00F90AE5" w:rsidRPr="009312E8">
              <w:rPr>
                <w:color w:val="auto"/>
                <w:lang w:val="ru-RU" w:eastAsia="ru-RU"/>
              </w:rPr>
              <w:t>1</w:t>
            </w:r>
          </w:p>
        </w:tc>
      </w:tr>
      <w:tr w:rsidR="00CE5E68" w:rsidRPr="00D52202" w:rsidTr="00855A58">
        <w:trPr>
          <w:trHeight w:val="2449"/>
        </w:trPr>
        <w:tc>
          <w:tcPr>
            <w:tcW w:w="2977" w:type="dxa"/>
            <w:vAlign w:val="center"/>
          </w:tcPr>
          <w:p w:rsidR="00CE5E68" w:rsidRPr="009312E8" w:rsidRDefault="00CE5E68" w:rsidP="00D40E54">
            <w:pPr>
              <w:pStyle w:val="aff1"/>
              <w:jc w:val="left"/>
              <w:rPr>
                <w:rFonts w:eastAsia="Calibri"/>
                <w:lang w:eastAsia="en-US"/>
              </w:rPr>
            </w:pPr>
            <w:r w:rsidRPr="009312E8">
              <w:rPr>
                <w:rFonts w:eastAsia="Calibri"/>
                <w:lang w:eastAsia="en-US"/>
              </w:rPr>
              <w:t xml:space="preserve">Блокированная жилая застройка </w:t>
            </w:r>
          </w:p>
          <w:p w:rsidR="00CE5E68" w:rsidRPr="009312E8" w:rsidRDefault="00CE5E68" w:rsidP="00D40E54">
            <w:pPr>
              <w:pStyle w:val="aff1"/>
              <w:jc w:val="left"/>
              <w:rPr>
                <w:rFonts w:eastAsia="Calibri"/>
                <w:lang w:eastAsia="en-US"/>
              </w:rPr>
            </w:pPr>
            <w:r w:rsidRPr="009312E8">
              <w:rPr>
                <w:rFonts w:eastAsia="Calibri"/>
                <w:lang w:eastAsia="en-US"/>
              </w:rPr>
              <w:t>(код 2.3)</w:t>
            </w:r>
          </w:p>
        </w:tc>
        <w:tc>
          <w:tcPr>
            <w:tcW w:w="4536" w:type="dxa"/>
            <w:vAlign w:val="center"/>
          </w:tcPr>
          <w:p w:rsidR="00CE5E68" w:rsidRPr="009312E8" w:rsidRDefault="00CE5E68" w:rsidP="00D40E54">
            <w:pPr>
              <w:pStyle w:val="aff1"/>
              <w:jc w:val="left"/>
            </w:pPr>
            <w:r w:rsidRPr="009312E8">
              <w:t>Блокированные жилые дома</w:t>
            </w:r>
          </w:p>
        </w:tc>
        <w:tc>
          <w:tcPr>
            <w:tcW w:w="3119" w:type="dxa"/>
            <w:vAlign w:val="center"/>
          </w:tcPr>
          <w:p w:rsidR="009D5209" w:rsidRPr="009312E8" w:rsidRDefault="00CE5E68" w:rsidP="00F90AE5">
            <w:pPr>
              <w:ind w:firstLine="0"/>
              <w:jc w:val="both"/>
              <w:rPr>
                <w:color w:val="auto"/>
                <w:lang w:val="ru-RU"/>
              </w:rPr>
            </w:pPr>
            <w:r w:rsidRPr="009312E8">
              <w:rPr>
                <w:color w:val="auto"/>
                <w:lang w:val="ru-RU"/>
              </w:rPr>
              <w:t xml:space="preserve">Этажность </w:t>
            </w:r>
            <w:r w:rsidR="0012475F" w:rsidRPr="009312E8">
              <w:rPr>
                <w:color w:val="auto"/>
                <w:lang w:val="ru-RU"/>
              </w:rPr>
              <w:t>– не выше</w:t>
            </w:r>
            <w:r w:rsidRPr="009312E8">
              <w:rPr>
                <w:color w:val="auto"/>
                <w:lang w:val="ru-RU"/>
              </w:rPr>
              <w:t xml:space="preserve"> 3-х надземных этажей включи</w:t>
            </w:r>
            <w:r w:rsidR="008E205F" w:rsidRPr="009312E8">
              <w:rPr>
                <w:color w:val="auto"/>
                <w:lang w:val="ru-RU"/>
              </w:rPr>
              <w:t>-</w:t>
            </w:r>
            <w:r w:rsidRPr="009312E8">
              <w:rPr>
                <w:color w:val="auto"/>
                <w:lang w:val="ru-RU"/>
              </w:rPr>
              <w:t>тельно</w:t>
            </w:r>
            <w:r w:rsidR="00646C52" w:rsidRPr="009312E8">
              <w:rPr>
                <w:color w:val="auto"/>
                <w:lang w:val="ru-RU"/>
              </w:rPr>
              <w:t>.</w:t>
            </w:r>
            <w:r w:rsidR="00855A58" w:rsidRPr="009312E8">
              <w:rPr>
                <w:color w:val="auto"/>
                <w:lang w:val="ru-RU"/>
              </w:rPr>
              <w:t xml:space="preserve"> </w:t>
            </w:r>
            <w:r w:rsidR="00EB76A9" w:rsidRPr="009312E8">
              <w:rPr>
                <w:color w:val="auto"/>
                <w:lang w:val="ru-RU"/>
              </w:rPr>
              <w:t>Блокированные двухквартирные жилые дома, состоящие из двух блоков</w:t>
            </w:r>
            <w:r w:rsidR="001B7FBD" w:rsidRPr="009312E8">
              <w:rPr>
                <w:color w:val="auto"/>
                <w:lang w:val="ru-RU"/>
              </w:rPr>
              <w:t xml:space="preserve">. </w:t>
            </w:r>
            <w:r w:rsidR="001B7FBD" w:rsidRPr="009312E8">
              <w:rPr>
                <w:color w:val="auto"/>
                <w:lang w:val="ru-RU" w:eastAsia="ru-RU"/>
              </w:rPr>
              <w:t>Максимальный процент зас</w:t>
            </w:r>
            <w:r w:rsidR="00E000F3" w:rsidRPr="009312E8">
              <w:rPr>
                <w:color w:val="auto"/>
                <w:lang w:val="ru-RU" w:eastAsia="ru-RU"/>
              </w:rPr>
              <w:t>тройки земельного участка - 30% на один блок,</w:t>
            </w:r>
            <w:r w:rsidR="001B7FBD" w:rsidRPr="009312E8">
              <w:rPr>
                <w:color w:val="auto"/>
                <w:lang w:val="ru-RU" w:eastAsia="ru-RU"/>
              </w:rPr>
              <w:t xml:space="preserve"> другие параметры в таблице </w:t>
            </w:r>
            <w:r w:rsidR="008C4EED" w:rsidRPr="009312E8">
              <w:rPr>
                <w:color w:val="auto"/>
                <w:lang w:val="ru-RU" w:eastAsia="ru-RU"/>
              </w:rPr>
              <w:t>5</w:t>
            </w:r>
            <w:r w:rsidR="00F90AE5" w:rsidRPr="009312E8">
              <w:rPr>
                <w:color w:val="auto"/>
                <w:lang w:val="ru-RU" w:eastAsia="ru-RU"/>
              </w:rPr>
              <w:t>1</w:t>
            </w:r>
          </w:p>
        </w:tc>
      </w:tr>
      <w:tr w:rsidR="004063A7" w:rsidRPr="009312E8" w:rsidTr="00AC63E1">
        <w:trPr>
          <w:trHeight w:val="278"/>
        </w:trPr>
        <w:tc>
          <w:tcPr>
            <w:tcW w:w="2977" w:type="dxa"/>
            <w:vAlign w:val="center"/>
          </w:tcPr>
          <w:p w:rsidR="004063A7" w:rsidRPr="009312E8" w:rsidRDefault="004063A7" w:rsidP="00D40E54">
            <w:pPr>
              <w:pStyle w:val="aff1"/>
              <w:jc w:val="left"/>
            </w:pPr>
            <w:r w:rsidRPr="009312E8">
              <w:t xml:space="preserve">Обслуживание жилой застройки (код 2.7) </w:t>
            </w:r>
          </w:p>
        </w:tc>
        <w:tc>
          <w:tcPr>
            <w:tcW w:w="4536" w:type="dxa"/>
            <w:vAlign w:val="center"/>
          </w:tcPr>
          <w:p w:rsidR="004063A7" w:rsidRPr="009312E8" w:rsidRDefault="00AF0A5E" w:rsidP="008E205F">
            <w:pPr>
              <w:pStyle w:val="aff1"/>
              <w:rPr>
                <w:rFonts w:eastAsia="Calibri"/>
              </w:rPr>
            </w:pPr>
            <w:r w:rsidRPr="009312E8">
              <w:t xml:space="preserve">Объекты капитального строительства, размещение которых предусмотрено видами разрешенного использования с </w:t>
            </w:r>
            <w:hyperlink w:anchor="P180" w:history="1">
              <w:r w:rsidRPr="009312E8">
                <w:t>кодами 3.1</w:t>
              </w:r>
            </w:hyperlink>
            <w:r w:rsidRPr="009312E8">
              <w:t xml:space="preserve"> (коммунальное обслу-живание), </w:t>
            </w:r>
            <w:hyperlink w:anchor="P193" w:history="1">
              <w:r w:rsidRPr="009312E8">
                <w:t>3.4</w:t>
              </w:r>
            </w:hyperlink>
            <w:r w:rsidRPr="009312E8">
              <w:t xml:space="preserve"> (здравоохранение), </w:t>
            </w:r>
            <w:hyperlink w:anchor="P197" w:history="1">
              <w:r w:rsidRPr="009312E8">
                <w:t>3.4.1</w:t>
              </w:r>
            </w:hyperlink>
            <w:r w:rsidRPr="009312E8">
              <w:t xml:space="preserve"> (амбулаторно-поликлиническое обслужи-вание), </w:t>
            </w:r>
            <w:hyperlink w:anchor="P245" w:history="1">
              <w:r w:rsidRPr="009312E8">
                <w:t>3.10.1</w:t>
              </w:r>
            </w:hyperlink>
            <w:r w:rsidRPr="009312E8">
              <w:t xml:space="preserve"> (амбулаторное ветери-нарное обслуживание), </w:t>
            </w:r>
            <w:hyperlink w:anchor="P284" w:history="1">
              <w:r w:rsidRPr="009312E8">
                <w:t>4.7</w:t>
              </w:r>
            </w:hyperlink>
            <w:r w:rsidRPr="009312E8">
              <w:t xml:space="preserve"> (гостиничное обслуживание),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3119" w:type="dxa"/>
            <w:vAlign w:val="center"/>
          </w:tcPr>
          <w:p w:rsidR="004063A7" w:rsidRPr="009312E8" w:rsidRDefault="008E205F" w:rsidP="00F90AE5">
            <w:pPr>
              <w:ind w:firstLine="0"/>
              <w:rPr>
                <w:color w:val="auto"/>
                <w:lang w:val="ru-RU"/>
              </w:rPr>
            </w:pPr>
            <w:r w:rsidRPr="009312E8">
              <w:rPr>
                <w:color w:val="auto"/>
                <w:lang w:val="ru-RU"/>
              </w:rPr>
              <w:t xml:space="preserve">Таблица </w:t>
            </w:r>
            <w:r w:rsidR="008C4EED" w:rsidRPr="009312E8">
              <w:rPr>
                <w:color w:val="auto"/>
                <w:lang w:val="ru-RU"/>
              </w:rPr>
              <w:t>5</w:t>
            </w:r>
            <w:r w:rsidR="00F90AE5" w:rsidRPr="009312E8">
              <w:rPr>
                <w:color w:val="auto"/>
                <w:lang w:val="ru-RU"/>
              </w:rPr>
              <w:t>1</w:t>
            </w:r>
            <w:r w:rsidR="008C4EED" w:rsidRPr="009312E8">
              <w:rPr>
                <w:color w:val="auto"/>
                <w:lang w:val="ru-RU"/>
              </w:rPr>
              <w:t>, 5</w:t>
            </w:r>
            <w:r w:rsidR="00F90AE5" w:rsidRPr="009312E8">
              <w:rPr>
                <w:color w:val="auto"/>
                <w:lang w:val="ru-RU"/>
              </w:rPr>
              <w:t>2</w:t>
            </w:r>
          </w:p>
        </w:tc>
      </w:tr>
    </w:tbl>
    <w:p w:rsidR="009C15E9" w:rsidRPr="009312E8" w:rsidRDefault="009C15E9" w:rsidP="009C15E9">
      <w:pPr>
        <w:ind w:firstLine="0"/>
        <w:jc w:val="both"/>
        <w:rPr>
          <w:color w:val="auto"/>
          <w:sz w:val="26"/>
          <w:szCs w:val="26"/>
          <w:lang w:val="ru-RU"/>
        </w:rPr>
      </w:pPr>
      <w:r w:rsidRPr="009312E8">
        <w:rPr>
          <w:color w:val="auto"/>
          <w:sz w:val="26"/>
          <w:szCs w:val="26"/>
          <w:lang w:val="ru-RU"/>
        </w:rPr>
        <w:t>* - В основных видах использования из разрешенных пунктом 3.3 Классификатора предусматривается только размещение бань для индивидуального пользования.</w:t>
      </w:r>
    </w:p>
    <w:p w:rsidR="00D14347" w:rsidRPr="009312E8" w:rsidRDefault="003D3BEC" w:rsidP="009C15E9">
      <w:pPr>
        <w:ind w:firstLine="0"/>
        <w:jc w:val="both"/>
        <w:rPr>
          <w:color w:val="auto"/>
          <w:sz w:val="20"/>
          <w:szCs w:val="20"/>
          <w:lang w:val="ru-RU"/>
        </w:rPr>
      </w:pPr>
      <w:r w:rsidRPr="009312E8">
        <w:rPr>
          <w:color w:val="auto"/>
          <w:sz w:val="20"/>
          <w:szCs w:val="20"/>
          <w:lang w:val="ru-RU"/>
        </w:rPr>
        <w:t xml:space="preserve"> </w:t>
      </w:r>
    </w:p>
    <w:p w:rsidR="005F5D20" w:rsidRPr="009312E8" w:rsidRDefault="005F5D20" w:rsidP="009C15E9">
      <w:pPr>
        <w:ind w:firstLine="0"/>
        <w:jc w:val="both"/>
        <w:rPr>
          <w:color w:val="auto"/>
          <w:sz w:val="20"/>
          <w:szCs w:val="20"/>
          <w:lang w:val="ru-RU"/>
        </w:rPr>
      </w:pPr>
    </w:p>
    <w:p w:rsidR="005F5D20" w:rsidRPr="009312E8" w:rsidRDefault="005F5D20" w:rsidP="009C15E9">
      <w:pPr>
        <w:ind w:firstLine="0"/>
        <w:jc w:val="both"/>
        <w:rPr>
          <w:color w:val="auto"/>
          <w:sz w:val="20"/>
          <w:szCs w:val="20"/>
          <w:lang w:val="ru-RU"/>
        </w:rPr>
      </w:pPr>
    </w:p>
    <w:p w:rsidR="005F5D20" w:rsidRPr="009312E8" w:rsidRDefault="005F5D20" w:rsidP="009C15E9">
      <w:pPr>
        <w:ind w:firstLine="0"/>
        <w:jc w:val="both"/>
        <w:rPr>
          <w:color w:val="auto"/>
          <w:sz w:val="20"/>
          <w:szCs w:val="20"/>
          <w:lang w:val="ru-RU"/>
        </w:rPr>
      </w:pPr>
    </w:p>
    <w:p w:rsidR="005F5D20" w:rsidRPr="009312E8" w:rsidRDefault="005F5D20" w:rsidP="009C15E9">
      <w:pPr>
        <w:ind w:firstLine="0"/>
        <w:jc w:val="both"/>
        <w:rPr>
          <w:color w:val="auto"/>
          <w:sz w:val="20"/>
          <w:szCs w:val="20"/>
          <w:lang w:val="ru-RU"/>
        </w:rPr>
      </w:pPr>
    </w:p>
    <w:p w:rsidR="00DE1FF9" w:rsidRPr="009312E8" w:rsidRDefault="00ED3ECB" w:rsidP="00F90A07">
      <w:pPr>
        <w:numPr>
          <w:ilvl w:val="3"/>
          <w:numId w:val="3"/>
        </w:numPr>
        <w:jc w:val="both"/>
        <w:rPr>
          <w:color w:val="auto"/>
          <w:lang w:val="ru-RU"/>
        </w:rPr>
      </w:pPr>
      <w:r w:rsidRPr="009312E8">
        <w:rPr>
          <w:rFonts w:eastAsia="Times New Roman" w:cs="Times New Roman"/>
          <w:bCs/>
          <w:color w:val="auto"/>
          <w:sz w:val="26"/>
          <w:szCs w:val="28"/>
          <w:lang w:val="ru-RU"/>
        </w:rPr>
        <w:lastRenderedPageBreak/>
        <w:t xml:space="preserve"> </w:t>
      </w:r>
      <w:r w:rsidR="001400D0" w:rsidRPr="009312E8">
        <w:rPr>
          <w:rFonts w:eastAsia="Times New Roman" w:cs="Times New Roman"/>
          <w:bCs/>
          <w:color w:val="auto"/>
          <w:sz w:val="26"/>
          <w:szCs w:val="28"/>
          <w:lang w:val="ru-RU"/>
        </w:rPr>
        <w:t>Вспомогательные виды разрешенного использования</w:t>
      </w:r>
    </w:p>
    <w:p w:rsidR="004C0E9D" w:rsidRPr="009312E8" w:rsidRDefault="004C0E9D" w:rsidP="004C0E9D">
      <w:pPr>
        <w:pStyle w:val="af2"/>
        <w:spacing w:after="0" w:line="240" w:lineRule="auto"/>
        <w:ind w:left="0"/>
        <w:jc w:val="right"/>
        <w:rPr>
          <w:rFonts w:ascii="Times New Roman" w:hAnsi="Times New Roman" w:cs="Times New Roman"/>
          <w:color w:val="auto"/>
          <w:sz w:val="24"/>
          <w:szCs w:val="24"/>
          <w:lang w:val="ru-RU"/>
        </w:rPr>
      </w:pPr>
      <w:r w:rsidRPr="009312E8">
        <w:rPr>
          <w:rFonts w:ascii="Times New Roman" w:hAnsi="Times New Roman" w:cs="Times New Roman"/>
          <w:color w:val="auto"/>
          <w:sz w:val="24"/>
          <w:szCs w:val="24"/>
          <w:lang w:val="ru-RU"/>
        </w:rPr>
        <w:t>Таблица 3</w:t>
      </w:r>
    </w:p>
    <w:tbl>
      <w:tblPr>
        <w:tblStyle w:val="afa"/>
        <w:tblW w:w="10632" w:type="dxa"/>
        <w:tblInd w:w="108" w:type="dxa"/>
        <w:tblLayout w:type="fixed"/>
        <w:tblLook w:val="04A0"/>
      </w:tblPr>
      <w:tblGrid>
        <w:gridCol w:w="2977"/>
        <w:gridCol w:w="4536"/>
        <w:gridCol w:w="3119"/>
      </w:tblGrid>
      <w:tr w:rsidR="00523DE7" w:rsidRPr="00D52202" w:rsidTr="003D3BEC">
        <w:trPr>
          <w:trHeight w:val="315"/>
        </w:trPr>
        <w:tc>
          <w:tcPr>
            <w:tcW w:w="2977" w:type="dxa"/>
            <w:vAlign w:val="center"/>
          </w:tcPr>
          <w:p w:rsidR="00523DE7" w:rsidRPr="009312E8" w:rsidRDefault="00523DE7" w:rsidP="003D3BEC">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523DE7" w:rsidRPr="009312E8" w:rsidRDefault="00523DE7" w:rsidP="003D3BEC">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vAlign w:val="center"/>
          </w:tcPr>
          <w:p w:rsidR="00523DE7" w:rsidRPr="009312E8" w:rsidRDefault="00523DE7" w:rsidP="003D3BEC">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523DE7" w:rsidRPr="00D52202" w:rsidTr="003D3BEC">
        <w:trPr>
          <w:trHeight w:val="222"/>
        </w:trPr>
        <w:tc>
          <w:tcPr>
            <w:tcW w:w="2977" w:type="dxa"/>
            <w:vMerge w:val="restart"/>
            <w:vAlign w:val="center"/>
          </w:tcPr>
          <w:p w:rsidR="00523DE7" w:rsidRPr="009312E8" w:rsidRDefault="00523DE7" w:rsidP="003D3BEC">
            <w:pPr>
              <w:pStyle w:val="aff1"/>
              <w:jc w:val="left"/>
              <w:rPr>
                <w:rFonts w:eastAsia="Calibri"/>
                <w:lang w:eastAsia="en-US"/>
              </w:rPr>
            </w:pPr>
            <w:r w:rsidRPr="009312E8">
              <w:rPr>
                <w:rFonts w:eastAsia="Calibri"/>
                <w:lang w:eastAsia="en-US"/>
              </w:rPr>
              <w:t xml:space="preserve">Для индивидуального жилищного строительства </w:t>
            </w:r>
          </w:p>
          <w:p w:rsidR="00523DE7" w:rsidRPr="009312E8" w:rsidRDefault="00523DE7" w:rsidP="003D3BEC">
            <w:pPr>
              <w:pStyle w:val="aff7"/>
              <w:jc w:val="left"/>
              <w:rPr>
                <w:rFonts w:ascii="Times New Roman" w:eastAsia="Calibri" w:hAnsi="Times New Roman"/>
                <w:sz w:val="24"/>
                <w:szCs w:val="24"/>
                <w:lang w:val="ru-RU"/>
              </w:rPr>
            </w:pPr>
            <w:r w:rsidRPr="009312E8">
              <w:rPr>
                <w:rFonts w:ascii="Times New Roman" w:eastAsia="Calibri" w:hAnsi="Times New Roman"/>
                <w:sz w:val="24"/>
                <w:szCs w:val="24"/>
                <w:lang w:val="ru-RU"/>
              </w:rPr>
              <w:t>(код 2.1)</w:t>
            </w:r>
          </w:p>
        </w:tc>
        <w:tc>
          <w:tcPr>
            <w:tcW w:w="4536" w:type="dxa"/>
            <w:vAlign w:val="center"/>
          </w:tcPr>
          <w:p w:rsidR="00523DE7" w:rsidRPr="009312E8" w:rsidRDefault="00523DE7" w:rsidP="003D3BEC">
            <w:pPr>
              <w:pStyle w:val="afd"/>
              <w:spacing w:before="0" w:after="0" w:line="240" w:lineRule="auto"/>
              <w:rPr>
                <w:rFonts w:ascii="Times New Roman" w:eastAsia="Lucida Sans Unicode" w:hAnsi="Times New Roman"/>
                <w:sz w:val="24"/>
                <w:szCs w:val="24"/>
                <w:lang w:val="ru-RU" w:eastAsia="ru-RU"/>
              </w:rPr>
            </w:pPr>
            <w:r w:rsidRPr="009312E8">
              <w:rPr>
                <w:rFonts w:ascii="Times New Roman" w:eastAsia="Lucida Sans Unicode" w:hAnsi="Times New Roman"/>
                <w:sz w:val="24"/>
                <w:szCs w:val="24"/>
                <w:lang w:val="ru-RU" w:eastAsia="ru-RU"/>
              </w:rPr>
              <w:t>Индивидуальный гараж</w:t>
            </w:r>
          </w:p>
        </w:tc>
        <w:tc>
          <w:tcPr>
            <w:tcW w:w="3119" w:type="dxa"/>
            <w:vMerge w:val="restart"/>
            <w:vAlign w:val="center"/>
          </w:tcPr>
          <w:p w:rsidR="00523DE7" w:rsidRPr="009312E8" w:rsidRDefault="008C7279" w:rsidP="00F90AE5">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r w:rsidRPr="009312E8">
              <w:rPr>
                <w:color w:val="auto"/>
                <w:lang w:val="ru-RU"/>
              </w:rPr>
              <w:t>П</w:t>
            </w:r>
            <w:r w:rsidR="008C4EED" w:rsidRPr="009312E8">
              <w:rPr>
                <w:color w:val="auto"/>
                <w:lang w:val="ru-RU"/>
              </w:rPr>
              <w:t>редельные параметры в таблице 5</w:t>
            </w:r>
            <w:r w:rsidR="00F90AE5" w:rsidRPr="009312E8">
              <w:rPr>
                <w:color w:val="auto"/>
                <w:lang w:val="ru-RU"/>
              </w:rPr>
              <w:t>2</w:t>
            </w:r>
            <w:r w:rsidR="00955D61" w:rsidRPr="009312E8">
              <w:rPr>
                <w:color w:val="auto"/>
                <w:lang w:val="ru-RU"/>
              </w:rPr>
              <w:t xml:space="preserve">. </w:t>
            </w:r>
            <w:r w:rsidR="00E000F3" w:rsidRPr="009312E8">
              <w:rPr>
                <w:color w:val="auto"/>
                <w:lang w:val="ru-RU"/>
              </w:rPr>
              <w:t>Водоотвод с крыш объектов</w:t>
            </w:r>
            <w:r w:rsidR="00523DE7" w:rsidRPr="009312E8">
              <w:rPr>
                <w:color w:val="auto"/>
                <w:lang w:val="ru-RU"/>
              </w:rPr>
              <w:t xml:space="preserve"> должен осуществляться на земельный участок собственника</w:t>
            </w:r>
          </w:p>
        </w:tc>
      </w:tr>
      <w:tr w:rsidR="00523DE7" w:rsidRPr="009312E8" w:rsidTr="003D3BEC">
        <w:trPr>
          <w:trHeight w:val="69"/>
        </w:trPr>
        <w:tc>
          <w:tcPr>
            <w:tcW w:w="2977" w:type="dxa"/>
            <w:vMerge/>
            <w:vAlign w:val="center"/>
          </w:tcPr>
          <w:p w:rsidR="00523DE7" w:rsidRPr="009312E8" w:rsidRDefault="00523DE7" w:rsidP="003D3BEC">
            <w:pPr>
              <w:pStyle w:val="aff1"/>
              <w:jc w:val="left"/>
              <w:rPr>
                <w:rFonts w:eastAsia="Calibri"/>
                <w:lang w:eastAsia="en-US"/>
              </w:rPr>
            </w:pPr>
          </w:p>
        </w:tc>
        <w:tc>
          <w:tcPr>
            <w:tcW w:w="4536" w:type="dxa"/>
            <w:vAlign w:val="center"/>
          </w:tcPr>
          <w:p w:rsidR="00523DE7" w:rsidRPr="009312E8" w:rsidRDefault="00523DE7" w:rsidP="003D3BEC">
            <w:pPr>
              <w:pStyle w:val="afd"/>
              <w:spacing w:before="0" w:after="0" w:line="240" w:lineRule="auto"/>
              <w:rPr>
                <w:rFonts w:ascii="Times New Roman" w:eastAsia="Lucida Sans Unicode" w:hAnsi="Times New Roman"/>
                <w:sz w:val="24"/>
                <w:szCs w:val="24"/>
                <w:lang w:val="ru-RU" w:eastAsia="ru-RU"/>
              </w:rPr>
            </w:pPr>
            <w:r w:rsidRPr="009312E8">
              <w:rPr>
                <w:rFonts w:ascii="Times New Roman" w:eastAsia="Lucida Sans Unicode" w:hAnsi="Times New Roman"/>
                <w:sz w:val="24"/>
                <w:szCs w:val="24"/>
                <w:lang w:val="ru-RU" w:eastAsia="ru-RU"/>
              </w:rPr>
              <w:t>Подсобные сооружения</w:t>
            </w:r>
          </w:p>
        </w:tc>
        <w:tc>
          <w:tcPr>
            <w:tcW w:w="3119" w:type="dxa"/>
            <w:vMerge/>
            <w:vAlign w:val="center"/>
          </w:tcPr>
          <w:p w:rsidR="00523DE7" w:rsidRPr="009312E8" w:rsidRDefault="00523DE7" w:rsidP="003D3BEC">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p>
        </w:tc>
      </w:tr>
      <w:tr w:rsidR="00523DE7" w:rsidRPr="00D52202" w:rsidTr="003D3BEC">
        <w:trPr>
          <w:trHeight w:val="627"/>
        </w:trPr>
        <w:tc>
          <w:tcPr>
            <w:tcW w:w="2977" w:type="dxa"/>
            <w:vMerge/>
            <w:vAlign w:val="center"/>
          </w:tcPr>
          <w:p w:rsidR="00523DE7" w:rsidRPr="009312E8" w:rsidRDefault="00523DE7" w:rsidP="003D3BEC">
            <w:pPr>
              <w:pStyle w:val="aff1"/>
              <w:jc w:val="left"/>
              <w:rPr>
                <w:rFonts w:eastAsia="Calibri"/>
                <w:lang w:eastAsia="en-US"/>
              </w:rPr>
            </w:pPr>
          </w:p>
        </w:tc>
        <w:tc>
          <w:tcPr>
            <w:tcW w:w="4536" w:type="dxa"/>
            <w:vAlign w:val="center"/>
          </w:tcPr>
          <w:p w:rsidR="00523DE7" w:rsidRPr="009312E8" w:rsidRDefault="00523DE7" w:rsidP="003D3BEC">
            <w:pPr>
              <w:pStyle w:val="afd"/>
              <w:spacing w:before="0" w:after="0" w:line="240" w:lineRule="auto"/>
              <w:rPr>
                <w:rFonts w:ascii="Times New Roman" w:eastAsia="Lucida Sans Unicode" w:hAnsi="Times New Roman"/>
                <w:sz w:val="24"/>
                <w:szCs w:val="24"/>
                <w:lang w:val="ru-RU" w:eastAsia="ru-RU"/>
              </w:rPr>
            </w:pPr>
            <w:r w:rsidRPr="009312E8">
              <w:rPr>
                <w:rFonts w:ascii="Times New Roman" w:hAnsi="Times New Roman"/>
                <w:sz w:val="24"/>
                <w:szCs w:val="24"/>
                <w:lang w:val="ru-RU"/>
              </w:rPr>
              <w:t>Выращивание плодовых, ягодных, овощных, бахчевых или иных декоративных или сельскохозяйственных культур</w:t>
            </w:r>
          </w:p>
        </w:tc>
        <w:tc>
          <w:tcPr>
            <w:tcW w:w="3119" w:type="dxa"/>
            <w:vMerge/>
            <w:vAlign w:val="center"/>
          </w:tcPr>
          <w:p w:rsidR="00523DE7" w:rsidRPr="009312E8" w:rsidRDefault="00523DE7" w:rsidP="003D3BEC">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p>
        </w:tc>
      </w:tr>
      <w:tr w:rsidR="00523DE7" w:rsidRPr="00D52202" w:rsidTr="003D3BEC">
        <w:trPr>
          <w:trHeight w:val="58"/>
        </w:trPr>
        <w:tc>
          <w:tcPr>
            <w:tcW w:w="2977" w:type="dxa"/>
            <w:vMerge w:val="restart"/>
            <w:vAlign w:val="center"/>
          </w:tcPr>
          <w:p w:rsidR="00523DE7" w:rsidRPr="009312E8" w:rsidRDefault="00523DE7" w:rsidP="003D3BEC">
            <w:pPr>
              <w:pStyle w:val="aff1"/>
              <w:jc w:val="left"/>
              <w:rPr>
                <w:rFonts w:eastAsia="Calibri"/>
                <w:lang w:eastAsia="en-US"/>
              </w:rPr>
            </w:pPr>
            <w:r w:rsidRPr="009312E8">
              <w:rPr>
                <w:rFonts w:eastAsia="Calibri"/>
                <w:lang w:eastAsia="en-US"/>
              </w:rPr>
              <w:t>Для ведения личного подсобного хозяйства (код 2.2)</w:t>
            </w:r>
          </w:p>
        </w:tc>
        <w:tc>
          <w:tcPr>
            <w:tcW w:w="4536" w:type="dxa"/>
            <w:vAlign w:val="center"/>
          </w:tcPr>
          <w:p w:rsidR="00523DE7" w:rsidRPr="009312E8" w:rsidRDefault="00523DE7" w:rsidP="003D3BEC">
            <w:pPr>
              <w:pStyle w:val="afd"/>
              <w:spacing w:before="0" w:after="0" w:line="240" w:lineRule="auto"/>
              <w:rPr>
                <w:rFonts w:ascii="Times New Roman" w:eastAsia="Lucida Sans Unicode" w:hAnsi="Times New Roman"/>
                <w:sz w:val="24"/>
                <w:szCs w:val="24"/>
                <w:lang w:val="ru-RU" w:eastAsia="ru-RU"/>
              </w:rPr>
            </w:pPr>
            <w:r w:rsidRPr="009312E8">
              <w:rPr>
                <w:rFonts w:ascii="Times New Roman" w:eastAsia="Lucida Sans Unicode" w:hAnsi="Times New Roman"/>
                <w:sz w:val="24"/>
                <w:szCs w:val="24"/>
                <w:lang w:val="ru-RU" w:eastAsia="ru-RU"/>
              </w:rPr>
              <w:t>Гараж</w:t>
            </w:r>
          </w:p>
        </w:tc>
        <w:tc>
          <w:tcPr>
            <w:tcW w:w="3119" w:type="dxa"/>
            <w:vMerge w:val="restart"/>
            <w:vAlign w:val="center"/>
          </w:tcPr>
          <w:p w:rsidR="00523DE7" w:rsidRPr="009312E8" w:rsidRDefault="00955D61" w:rsidP="00F90AE5">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r w:rsidRPr="009312E8">
              <w:rPr>
                <w:color w:val="auto"/>
                <w:lang w:val="ru-RU"/>
              </w:rPr>
              <w:t>П</w:t>
            </w:r>
            <w:r w:rsidR="003D3BEC" w:rsidRPr="009312E8">
              <w:rPr>
                <w:color w:val="auto"/>
                <w:lang w:val="ru-RU"/>
              </w:rPr>
              <w:t xml:space="preserve">редельные параметры в таблице </w:t>
            </w:r>
            <w:r w:rsidR="008C4EED" w:rsidRPr="009312E8">
              <w:rPr>
                <w:color w:val="auto"/>
                <w:lang w:val="ru-RU"/>
              </w:rPr>
              <w:t>5</w:t>
            </w:r>
            <w:r w:rsidR="00F90AE5" w:rsidRPr="009312E8">
              <w:rPr>
                <w:color w:val="auto"/>
                <w:lang w:val="ru-RU"/>
              </w:rPr>
              <w:t>2</w:t>
            </w:r>
            <w:r w:rsidRPr="009312E8">
              <w:rPr>
                <w:color w:val="auto"/>
                <w:lang w:val="ru-RU"/>
              </w:rPr>
              <w:t xml:space="preserve">. </w:t>
            </w:r>
            <w:r w:rsidR="00523DE7" w:rsidRPr="009312E8">
              <w:rPr>
                <w:color w:val="auto"/>
                <w:lang w:val="ru-RU"/>
              </w:rPr>
              <w:t xml:space="preserve">Водоотвод </w:t>
            </w:r>
            <w:r w:rsidR="00E000F3" w:rsidRPr="009312E8">
              <w:rPr>
                <w:color w:val="auto"/>
                <w:lang w:val="ru-RU"/>
              </w:rPr>
              <w:t>с крыш объектов</w:t>
            </w:r>
            <w:r w:rsidR="00523DE7" w:rsidRPr="009312E8">
              <w:rPr>
                <w:color w:val="auto"/>
                <w:lang w:val="ru-RU"/>
              </w:rPr>
              <w:t xml:space="preserve"> должен осуществляться на земельный участок собственника</w:t>
            </w:r>
          </w:p>
        </w:tc>
      </w:tr>
      <w:tr w:rsidR="00523DE7" w:rsidRPr="009312E8" w:rsidTr="003D3BEC">
        <w:trPr>
          <w:trHeight w:val="235"/>
        </w:trPr>
        <w:tc>
          <w:tcPr>
            <w:tcW w:w="2977" w:type="dxa"/>
            <w:vMerge/>
            <w:vAlign w:val="center"/>
          </w:tcPr>
          <w:p w:rsidR="00523DE7" w:rsidRPr="009312E8" w:rsidRDefault="00523DE7" w:rsidP="003D3BEC">
            <w:pPr>
              <w:pStyle w:val="aff1"/>
              <w:jc w:val="left"/>
              <w:rPr>
                <w:rFonts w:eastAsia="Calibri"/>
                <w:lang w:eastAsia="en-US"/>
              </w:rPr>
            </w:pPr>
          </w:p>
        </w:tc>
        <w:tc>
          <w:tcPr>
            <w:tcW w:w="4536" w:type="dxa"/>
            <w:vAlign w:val="center"/>
          </w:tcPr>
          <w:p w:rsidR="00523DE7" w:rsidRPr="009312E8" w:rsidRDefault="00523DE7" w:rsidP="003D3BEC">
            <w:pPr>
              <w:pStyle w:val="afd"/>
              <w:spacing w:before="0" w:after="0" w:line="240" w:lineRule="auto"/>
              <w:rPr>
                <w:rFonts w:ascii="Times New Roman" w:eastAsia="Lucida Sans Unicode" w:hAnsi="Times New Roman"/>
                <w:sz w:val="24"/>
                <w:szCs w:val="24"/>
                <w:lang w:val="ru-RU" w:eastAsia="ru-RU"/>
              </w:rPr>
            </w:pPr>
            <w:r w:rsidRPr="009312E8">
              <w:rPr>
                <w:rFonts w:ascii="Times New Roman" w:eastAsia="Lucida Sans Unicode" w:hAnsi="Times New Roman"/>
                <w:sz w:val="24"/>
                <w:szCs w:val="24"/>
                <w:lang w:val="ru-RU" w:eastAsia="ru-RU"/>
              </w:rPr>
              <w:t>Иные вспомогательные сооружения</w:t>
            </w:r>
          </w:p>
        </w:tc>
        <w:tc>
          <w:tcPr>
            <w:tcW w:w="3119" w:type="dxa"/>
            <w:vMerge/>
            <w:vAlign w:val="center"/>
          </w:tcPr>
          <w:p w:rsidR="00523DE7" w:rsidRPr="009312E8" w:rsidRDefault="00523DE7" w:rsidP="003D3BEC">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p>
        </w:tc>
      </w:tr>
      <w:tr w:rsidR="00523DE7" w:rsidRPr="009312E8" w:rsidTr="003D3BEC">
        <w:trPr>
          <w:trHeight w:val="225"/>
        </w:trPr>
        <w:tc>
          <w:tcPr>
            <w:tcW w:w="2977" w:type="dxa"/>
            <w:vMerge/>
            <w:vAlign w:val="center"/>
          </w:tcPr>
          <w:p w:rsidR="00523DE7" w:rsidRPr="009312E8" w:rsidRDefault="00523DE7" w:rsidP="003D3BEC">
            <w:pPr>
              <w:pStyle w:val="aff1"/>
              <w:jc w:val="left"/>
              <w:rPr>
                <w:rFonts w:eastAsia="Calibri"/>
                <w:lang w:eastAsia="en-US"/>
              </w:rPr>
            </w:pPr>
          </w:p>
        </w:tc>
        <w:tc>
          <w:tcPr>
            <w:tcW w:w="4536" w:type="dxa"/>
            <w:vAlign w:val="center"/>
          </w:tcPr>
          <w:p w:rsidR="00523DE7" w:rsidRPr="009312E8" w:rsidRDefault="00523DE7" w:rsidP="003D3BEC">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Производство сельскохозяйственной продукции</w:t>
            </w:r>
          </w:p>
        </w:tc>
        <w:tc>
          <w:tcPr>
            <w:tcW w:w="3119" w:type="dxa"/>
            <w:vMerge/>
            <w:vAlign w:val="center"/>
          </w:tcPr>
          <w:p w:rsidR="00523DE7" w:rsidRPr="009312E8" w:rsidRDefault="00523DE7" w:rsidP="003D3BEC">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p>
        </w:tc>
      </w:tr>
      <w:tr w:rsidR="00523DE7" w:rsidRPr="009312E8" w:rsidTr="003D3BEC">
        <w:trPr>
          <w:trHeight w:val="92"/>
        </w:trPr>
        <w:tc>
          <w:tcPr>
            <w:tcW w:w="2977" w:type="dxa"/>
            <w:vMerge/>
            <w:vAlign w:val="center"/>
          </w:tcPr>
          <w:p w:rsidR="00523DE7" w:rsidRPr="009312E8" w:rsidRDefault="00523DE7" w:rsidP="003D3BEC">
            <w:pPr>
              <w:pStyle w:val="aff1"/>
              <w:jc w:val="left"/>
              <w:rPr>
                <w:rFonts w:eastAsia="Calibri"/>
                <w:lang w:eastAsia="en-US"/>
              </w:rPr>
            </w:pPr>
          </w:p>
        </w:tc>
        <w:tc>
          <w:tcPr>
            <w:tcW w:w="4536" w:type="dxa"/>
            <w:vAlign w:val="center"/>
          </w:tcPr>
          <w:p w:rsidR="00523DE7" w:rsidRPr="009312E8" w:rsidRDefault="00523DE7" w:rsidP="003D3BEC">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Содержание сельскохозяйственных животных</w:t>
            </w:r>
          </w:p>
        </w:tc>
        <w:tc>
          <w:tcPr>
            <w:tcW w:w="3119" w:type="dxa"/>
            <w:vMerge/>
            <w:vAlign w:val="center"/>
          </w:tcPr>
          <w:p w:rsidR="00523DE7" w:rsidRPr="009312E8" w:rsidRDefault="00523DE7" w:rsidP="003D3BEC">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p>
        </w:tc>
      </w:tr>
      <w:tr w:rsidR="00523DE7" w:rsidRPr="00D52202" w:rsidTr="003D3BEC">
        <w:trPr>
          <w:trHeight w:val="511"/>
        </w:trPr>
        <w:tc>
          <w:tcPr>
            <w:tcW w:w="2977" w:type="dxa"/>
            <w:vMerge w:val="restart"/>
            <w:vAlign w:val="center"/>
          </w:tcPr>
          <w:p w:rsidR="00523DE7" w:rsidRPr="009312E8" w:rsidRDefault="00523DE7" w:rsidP="003D3BEC">
            <w:pPr>
              <w:pStyle w:val="aff1"/>
              <w:jc w:val="left"/>
              <w:rPr>
                <w:rFonts w:eastAsia="Calibri"/>
                <w:lang w:eastAsia="en-US"/>
              </w:rPr>
            </w:pPr>
            <w:r w:rsidRPr="009312E8">
              <w:rPr>
                <w:rFonts w:eastAsia="Calibri"/>
                <w:lang w:eastAsia="en-US"/>
              </w:rPr>
              <w:t xml:space="preserve">Блокированная жилая застройка </w:t>
            </w:r>
          </w:p>
          <w:p w:rsidR="00523DE7" w:rsidRPr="009312E8" w:rsidRDefault="00523DE7" w:rsidP="003D3BEC">
            <w:pPr>
              <w:pStyle w:val="aff1"/>
              <w:jc w:val="left"/>
              <w:rPr>
                <w:rFonts w:eastAsia="Calibri"/>
                <w:lang w:eastAsia="en-US"/>
              </w:rPr>
            </w:pPr>
            <w:r w:rsidRPr="009312E8">
              <w:rPr>
                <w:rFonts w:eastAsia="Calibri"/>
                <w:lang w:eastAsia="en-US"/>
              </w:rPr>
              <w:t>(код 2.3)</w:t>
            </w:r>
          </w:p>
        </w:tc>
        <w:tc>
          <w:tcPr>
            <w:tcW w:w="4536" w:type="dxa"/>
            <w:vAlign w:val="center"/>
          </w:tcPr>
          <w:p w:rsidR="00523DE7" w:rsidRPr="009312E8" w:rsidRDefault="00523DE7" w:rsidP="003D3BEC">
            <w:pPr>
              <w:pStyle w:val="afd"/>
              <w:spacing w:before="0" w:after="0" w:line="240" w:lineRule="auto"/>
              <w:rPr>
                <w:rFonts w:ascii="Times New Roman" w:eastAsia="Lucida Sans Unicode" w:hAnsi="Times New Roman"/>
                <w:sz w:val="24"/>
                <w:szCs w:val="24"/>
                <w:lang w:val="ru-RU" w:eastAsia="ru-RU"/>
              </w:rPr>
            </w:pPr>
            <w:r w:rsidRPr="009312E8">
              <w:rPr>
                <w:rFonts w:ascii="Times New Roman" w:eastAsia="Lucida Sans Unicode" w:hAnsi="Times New Roman"/>
                <w:sz w:val="24"/>
                <w:szCs w:val="24"/>
                <w:lang w:val="ru-RU" w:eastAsia="ru-RU"/>
              </w:rPr>
              <w:t>Индивидуальный гараж</w:t>
            </w:r>
          </w:p>
        </w:tc>
        <w:tc>
          <w:tcPr>
            <w:tcW w:w="3119" w:type="dxa"/>
            <w:vMerge w:val="restart"/>
            <w:vAlign w:val="center"/>
          </w:tcPr>
          <w:p w:rsidR="00523DE7" w:rsidRPr="009312E8" w:rsidRDefault="00955D61" w:rsidP="00F90AE5">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r w:rsidRPr="009312E8">
              <w:rPr>
                <w:color w:val="auto"/>
                <w:lang w:val="ru-RU"/>
              </w:rPr>
              <w:t>П</w:t>
            </w:r>
            <w:r w:rsidR="003D3BEC" w:rsidRPr="009312E8">
              <w:rPr>
                <w:color w:val="auto"/>
                <w:lang w:val="ru-RU"/>
              </w:rPr>
              <w:t xml:space="preserve">редельные параметры в таблице </w:t>
            </w:r>
            <w:r w:rsidR="008C4EED" w:rsidRPr="009312E8">
              <w:rPr>
                <w:color w:val="auto"/>
                <w:lang w:val="ru-RU"/>
              </w:rPr>
              <w:t>5</w:t>
            </w:r>
            <w:r w:rsidR="00F90AE5" w:rsidRPr="009312E8">
              <w:rPr>
                <w:color w:val="auto"/>
                <w:lang w:val="ru-RU"/>
              </w:rPr>
              <w:t>2</w:t>
            </w:r>
            <w:r w:rsidRPr="009312E8">
              <w:rPr>
                <w:color w:val="auto"/>
                <w:lang w:val="ru-RU"/>
              </w:rPr>
              <w:t xml:space="preserve">. </w:t>
            </w:r>
            <w:r w:rsidR="00E000F3" w:rsidRPr="009312E8">
              <w:rPr>
                <w:color w:val="auto"/>
                <w:lang w:val="ru-RU"/>
              </w:rPr>
              <w:t>Водоотвод с крыш объектов</w:t>
            </w:r>
            <w:r w:rsidR="00523DE7" w:rsidRPr="009312E8">
              <w:rPr>
                <w:color w:val="auto"/>
                <w:lang w:val="ru-RU"/>
              </w:rPr>
              <w:t xml:space="preserve"> должен осуществляться на земельный участок собственника</w:t>
            </w:r>
          </w:p>
        </w:tc>
      </w:tr>
      <w:tr w:rsidR="00523DE7" w:rsidRPr="009312E8" w:rsidTr="003D3BEC">
        <w:trPr>
          <w:trHeight w:val="575"/>
        </w:trPr>
        <w:tc>
          <w:tcPr>
            <w:tcW w:w="2977" w:type="dxa"/>
            <w:vMerge/>
          </w:tcPr>
          <w:p w:rsidR="00523DE7" w:rsidRPr="009312E8" w:rsidRDefault="00523DE7" w:rsidP="00762006">
            <w:pPr>
              <w:pStyle w:val="aff1"/>
              <w:jc w:val="left"/>
              <w:rPr>
                <w:rFonts w:eastAsia="Calibri"/>
                <w:lang w:eastAsia="en-US"/>
              </w:rPr>
            </w:pPr>
          </w:p>
        </w:tc>
        <w:tc>
          <w:tcPr>
            <w:tcW w:w="4536" w:type="dxa"/>
            <w:vAlign w:val="center"/>
          </w:tcPr>
          <w:p w:rsidR="00523DE7" w:rsidRPr="009312E8" w:rsidRDefault="00523DE7" w:rsidP="003D3BEC">
            <w:pPr>
              <w:pStyle w:val="afd"/>
              <w:spacing w:before="0" w:after="0" w:line="240" w:lineRule="auto"/>
              <w:rPr>
                <w:rFonts w:ascii="Times New Roman" w:eastAsia="Lucida Sans Unicode" w:hAnsi="Times New Roman"/>
                <w:sz w:val="24"/>
                <w:szCs w:val="24"/>
                <w:lang w:val="ru-RU" w:eastAsia="ru-RU"/>
              </w:rPr>
            </w:pPr>
            <w:r w:rsidRPr="009312E8">
              <w:rPr>
                <w:rFonts w:ascii="Times New Roman" w:eastAsia="Lucida Sans Unicode" w:hAnsi="Times New Roman"/>
                <w:sz w:val="24"/>
                <w:szCs w:val="24"/>
                <w:lang w:val="ru-RU" w:eastAsia="ru-RU"/>
              </w:rPr>
              <w:t>Иные вспомогательные сооружения</w:t>
            </w:r>
          </w:p>
        </w:tc>
        <w:tc>
          <w:tcPr>
            <w:tcW w:w="3119" w:type="dxa"/>
            <w:vMerge/>
          </w:tcPr>
          <w:p w:rsidR="00523DE7" w:rsidRPr="009312E8" w:rsidRDefault="00523DE7" w:rsidP="006F6145">
            <w:pPr>
              <w:shd w:val="clear" w:color="auto" w:fill="FFFFFF"/>
              <w:tabs>
                <w:tab w:val="left" w:pos="394"/>
              </w:tabs>
              <w:autoSpaceDE w:val="0"/>
              <w:autoSpaceDN w:val="0"/>
              <w:adjustRightInd w:val="0"/>
              <w:ind w:left="34" w:firstLine="0"/>
              <w:jc w:val="both"/>
              <w:rPr>
                <w:color w:val="auto"/>
                <w:lang w:val="ru-RU" w:eastAsia="ru-RU"/>
              </w:rPr>
            </w:pPr>
          </w:p>
        </w:tc>
      </w:tr>
      <w:tr w:rsidR="00523DE7" w:rsidRPr="00D52202" w:rsidTr="003D3BEC">
        <w:trPr>
          <w:trHeight w:val="363"/>
        </w:trPr>
        <w:tc>
          <w:tcPr>
            <w:tcW w:w="2977" w:type="dxa"/>
            <w:vMerge/>
          </w:tcPr>
          <w:p w:rsidR="00523DE7" w:rsidRPr="009312E8" w:rsidRDefault="00523DE7" w:rsidP="00762006">
            <w:pPr>
              <w:pStyle w:val="aff1"/>
              <w:jc w:val="left"/>
              <w:rPr>
                <w:rFonts w:eastAsia="Calibri"/>
                <w:lang w:eastAsia="en-US"/>
              </w:rPr>
            </w:pPr>
          </w:p>
        </w:tc>
        <w:tc>
          <w:tcPr>
            <w:tcW w:w="4536" w:type="dxa"/>
            <w:vAlign w:val="center"/>
          </w:tcPr>
          <w:p w:rsidR="00523DE7" w:rsidRPr="009312E8" w:rsidRDefault="00523DE7" w:rsidP="003D3BEC">
            <w:pPr>
              <w:pStyle w:val="afd"/>
              <w:spacing w:before="0" w:after="0" w:line="240" w:lineRule="auto"/>
              <w:rPr>
                <w:rFonts w:ascii="Times New Roman" w:eastAsia="Lucida Sans Unicode" w:hAnsi="Times New Roman"/>
                <w:sz w:val="24"/>
                <w:szCs w:val="24"/>
                <w:lang w:val="ru-RU" w:eastAsia="ru-RU"/>
              </w:rPr>
            </w:pPr>
            <w:r w:rsidRPr="009312E8">
              <w:rPr>
                <w:rFonts w:ascii="Times New Roman" w:hAnsi="Times New Roman"/>
                <w:sz w:val="24"/>
                <w:szCs w:val="24"/>
                <w:lang w:val="ru-RU"/>
              </w:rPr>
              <w:t>Разведение декоративных и плодовых деревьев, овощных и ягодных культур</w:t>
            </w:r>
          </w:p>
        </w:tc>
        <w:tc>
          <w:tcPr>
            <w:tcW w:w="3119" w:type="dxa"/>
            <w:vMerge/>
          </w:tcPr>
          <w:p w:rsidR="00523DE7" w:rsidRPr="009312E8" w:rsidRDefault="00523DE7" w:rsidP="006F6145">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p>
        </w:tc>
      </w:tr>
    </w:tbl>
    <w:p w:rsidR="00856F0E" w:rsidRPr="009312E8" w:rsidRDefault="00856F0E" w:rsidP="004C0E9D">
      <w:pPr>
        <w:ind w:firstLine="0"/>
        <w:rPr>
          <w:color w:val="auto"/>
          <w:sz w:val="20"/>
          <w:szCs w:val="20"/>
          <w:lang w:val="ru-RU"/>
        </w:rPr>
      </w:pPr>
    </w:p>
    <w:p w:rsidR="00BA0448" w:rsidRPr="009312E8" w:rsidRDefault="00ED3ECB" w:rsidP="004C0E9D">
      <w:pPr>
        <w:numPr>
          <w:ilvl w:val="3"/>
          <w:numId w:val="3"/>
        </w:numPr>
        <w:rPr>
          <w:color w:val="auto"/>
          <w:lang w:val="ru-RU"/>
        </w:rPr>
      </w:pPr>
      <w:r w:rsidRPr="009312E8">
        <w:rPr>
          <w:rFonts w:eastAsia="Times New Roman" w:cs="Times New Roman"/>
          <w:bCs/>
          <w:color w:val="auto"/>
          <w:sz w:val="26"/>
          <w:szCs w:val="28"/>
          <w:lang w:val="ru-RU"/>
        </w:rPr>
        <w:t xml:space="preserve"> </w:t>
      </w:r>
      <w:r w:rsidR="00365A33" w:rsidRPr="009312E8">
        <w:rPr>
          <w:rFonts w:eastAsia="Times New Roman" w:cs="Times New Roman"/>
          <w:bCs/>
          <w:color w:val="auto"/>
          <w:sz w:val="26"/>
          <w:szCs w:val="28"/>
          <w:lang w:val="ru-RU"/>
        </w:rPr>
        <w:t xml:space="preserve">Условно </w:t>
      </w:r>
      <w:r w:rsidR="00715698" w:rsidRPr="009312E8">
        <w:rPr>
          <w:rFonts w:eastAsia="Times New Roman" w:cs="Times New Roman"/>
          <w:bCs/>
          <w:color w:val="auto"/>
          <w:sz w:val="26"/>
          <w:szCs w:val="28"/>
          <w:lang w:val="ru-RU"/>
        </w:rPr>
        <w:t>разрешенные виды использования</w:t>
      </w:r>
    </w:p>
    <w:p w:rsidR="00F90A07" w:rsidRPr="009312E8" w:rsidRDefault="00F90A07" w:rsidP="00F90A07">
      <w:pPr>
        <w:ind w:firstLine="0"/>
        <w:jc w:val="right"/>
        <w:rPr>
          <w:color w:val="auto"/>
          <w:lang w:val="ru-RU"/>
        </w:rPr>
      </w:pPr>
      <w:r w:rsidRPr="009312E8">
        <w:rPr>
          <w:color w:val="auto"/>
          <w:lang w:val="ru-RU"/>
        </w:rPr>
        <w:t xml:space="preserve">Таблица </w:t>
      </w:r>
      <w:r w:rsidR="00ED3ECB" w:rsidRPr="009312E8">
        <w:rPr>
          <w:color w:val="auto"/>
          <w:lang w:val="ru-RU"/>
        </w:rPr>
        <w:t>4</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4536"/>
        <w:gridCol w:w="3119"/>
      </w:tblGrid>
      <w:tr w:rsidR="00523DE7" w:rsidRPr="00D52202" w:rsidTr="00523DE7">
        <w:trPr>
          <w:trHeight w:val="315"/>
          <w:tblHeader/>
        </w:trPr>
        <w:tc>
          <w:tcPr>
            <w:tcW w:w="2977" w:type="dxa"/>
            <w:vAlign w:val="center"/>
          </w:tcPr>
          <w:p w:rsidR="00523DE7" w:rsidRPr="009312E8" w:rsidRDefault="00523DE7" w:rsidP="00523DE7">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523DE7" w:rsidRPr="009312E8" w:rsidRDefault="00523DE7" w:rsidP="00523DE7">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shd w:val="clear" w:color="auto" w:fill="auto"/>
          </w:tcPr>
          <w:p w:rsidR="00523DE7" w:rsidRPr="009312E8" w:rsidRDefault="00523DE7" w:rsidP="00523DE7">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523DE7" w:rsidRPr="00D52202" w:rsidTr="00E83518">
        <w:trPr>
          <w:trHeight w:val="241"/>
        </w:trPr>
        <w:tc>
          <w:tcPr>
            <w:tcW w:w="2977" w:type="dxa"/>
            <w:vAlign w:val="center"/>
          </w:tcPr>
          <w:p w:rsidR="00523DE7" w:rsidRPr="009312E8" w:rsidRDefault="00523DE7" w:rsidP="00E83518">
            <w:pPr>
              <w:pStyle w:val="aff7"/>
              <w:jc w:val="left"/>
              <w:rPr>
                <w:rFonts w:ascii="Times New Roman" w:eastAsia="Calibri" w:hAnsi="Times New Roman"/>
                <w:sz w:val="24"/>
                <w:szCs w:val="24"/>
                <w:lang w:val="ru-RU"/>
              </w:rPr>
            </w:pPr>
            <w:r w:rsidRPr="009312E8">
              <w:rPr>
                <w:rFonts w:ascii="Times New Roman" w:eastAsia="Calibri" w:hAnsi="Times New Roman"/>
                <w:sz w:val="24"/>
                <w:szCs w:val="24"/>
                <w:lang w:val="ru-RU"/>
              </w:rPr>
              <w:t>Магазины (код 4.4)</w:t>
            </w:r>
          </w:p>
        </w:tc>
        <w:tc>
          <w:tcPr>
            <w:tcW w:w="4536" w:type="dxa"/>
          </w:tcPr>
          <w:p w:rsidR="00523DE7" w:rsidRPr="009312E8" w:rsidRDefault="00523DE7" w:rsidP="00F04A4D">
            <w:pPr>
              <w:pStyle w:val="aff7"/>
              <w:rPr>
                <w:rFonts w:ascii="Times New Roman" w:hAnsi="Times New Roman"/>
                <w:sz w:val="24"/>
                <w:szCs w:val="24"/>
                <w:lang w:val="ru-RU" w:eastAsia="ru-RU"/>
              </w:rPr>
            </w:pPr>
            <w:r w:rsidRPr="009312E8">
              <w:rPr>
                <w:rFonts w:ascii="Times New Roman" w:hAnsi="Times New Roman"/>
                <w:sz w:val="24"/>
                <w:szCs w:val="24"/>
                <w:lang w:val="ru-RU" w:eastAsia="ru-RU"/>
              </w:rPr>
              <w:t>Объекты капитального строительства, предназначенные для продажи товаров, торговая площадь которых составляет до 5000 кв. м</w:t>
            </w:r>
          </w:p>
        </w:tc>
        <w:tc>
          <w:tcPr>
            <w:tcW w:w="3119" w:type="dxa"/>
            <w:shd w:val="clear" w:color="auto" w:fill="auto"/>
          </w:tcPr>
          <w:p w:rsidR="00523DE7" w:rsidRPr="009312E8" w:rsidRDefault="00523DE7" w:rsidP="00ED3ECB">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r w:rsidRPr="009312E8">
              <w:rPr>
                <w:rFonts w:eastAsia="Times New Roman" w:cs="Times New Roman"/>
                <w:color w:val="auto"/>
                <w:kern w:val="0"/>
                <w:lang w:val="ru-RU" w:eastAsia="ru-RU" w:bidi="ar-SA"/>
              </w:rPr>
              <w:t xml:space="preserve">Ограничение торговой площади магазинов в сельской </w:t>
            </w:r>
            <w:r w:rsidR="00211EB8" w:rsidRPr="009312E8">
              <w:rPr>
                <w:rFonts w:eastAsia="Times New Roman" w:cs="Times New Roman"/>
                <w:color w:val="auto"/>
                <w:kern w:val="0"/>
                <w:lang w:val="ru-RU" w:eastAsia="ru-RU" w:bidi="ar-SA"/>
              </w:rPr>
              <w:t xml:space="preserve">жилой застройке до </w:t>
            </w:r>
            <w:r w:rsidRPr="009312E8">
              <w:rPr>
                <w:rFonts w:eastAsia="Times New Roman" w:cs="Times New Roman"/>
                <w:color w:val="auto"/>
                <w:kern w:val="0"/>
                <w:lang w:val="ru-RU" w:eastAsia="ru-RU" w:bidi="ar-SA"/>
              </w:rPr>
              <w:t>50 кв. м</w:t>
            </w:r>
          </w:p>
        </w:tc>
      </w:tr>
    </w:tbl>
    <w:p w:rsidR="00D56CB2" w:rsidRPr="009312E8" w:rsidRDefault="00D56CB2" w:rsidP="00192435">
      <w:pPr>
        <w:rPr>
          <w:color w:val="auto"/>
          <w:sz w:val="20"/>
          <w:szCs w:val="20"/>
          <w:lang w:val="ru-RU"/>
        </w:rPr>
      </w:pPr>
      <w:bookmarkStart w:id="15" w:name="_Toc451777015"/>
    </w:p>
    <w:p w:rsidR="00AD604C" w:rsidRPr="009312E8" w:rsidRDefault="0032201B" w:rsidP="00480C83">
      <w:pPr>
        <w:pStyle w:val="4"/>
        <w:rPr>
          <w:color w:val="auto"/>
          <w:lang w:val="ru-RU"/>
        </w:rPr>
      </w:pPr>
      <w:bookmarkStart w:id="16" w:name="_Toc466906069"/>
      <w:r w:rsidRPr="009312E8">
        <w:rPr>
          <w:color w:val="auto"/>
          <w:lang w:val="ru-RU"/>
        </w:rPr>
        <w:t>67.2. З</w:t>
      </w:r>
      <w:r w:rsidR="00AD604C" w:rsidRPr="009312E8">
        <w:rPr>
          <w:color w:val="auto"/>
          <w:lang w:val="ru-RU"/>
        </w:rPr>
        <w:t>он</w:t>
      </w:r>
      <w:r w:rsidRPr="009312E8">
        <w:rPr>
          <w:color w:val="auto"/>
          <w:lang w:val="ru-RU"/>
        </w:rPr>
        <w:t>а</w:t>
      </w:r>
      <w:bookmarkEnd w:id="15"/>
      <w:r w:rsidR="00480C83" w:rsidRPr="009312E8">
        <w:rPr>
          <w:color w:val="auto"/>
          <w:lang w:val="ru-RU"/>
        </w:rPr>
        <w:t xml:space="preserve"> малоэтажной многоквартирной жилой застройки</w:t>
      </w:r>
      <w:r w:rsidRPr="009312E8">
        <w:rPr>
          <w:color w:val="auto"/>
          <w:lang w:val="ru-RU"/>
        </w:rPr>
        <w:t xml:space="preserve"> (Ж-2)</w:t>
      </w:r>
      <w:bookmarkEnd w:id="16"/>
    </w:p>
    <w:p w:rsidR="0095370A" w:rsidRPr="009312E8" w:rsidRDefault="00855A58" w:rsidP="0095370A">
      <w:pPr>
        <w:rPr>
          <w:color w:val="auto"/>
          <w:sz w:val="20"/>
          <w:szCs w:val="20"/>
          <w:lang w:val="ru-RU"/>
        </w:rPr>
      </w:pPr>
      <w:r w:rsidRPr="009312E8">
        <w:rPr>
          <w:color w:val="auto"/>
          <w:sz w:val="20"/>
          <w:szCs w:val="20"/>
          <w:lang w:val="ru-RU"/>
        </w:rPr>
        <w:t xml:space="preserve">  </w:t>
      </w:r>
    </w:p>
    <w:p w:rsidR="004D78F7" w:rsidRPr="009312E8" w:rsidRDefault="004D78F7" w:rsidP="00762006">
      <w:pPr>
        <w:ind w:firstLine="0"/>
        <w:rPr>
          <w:rFonts w:eastAsia="Times New Roman" w:cs="Times New Roman"/>
          <w:bCs/>
          <w:color w:val="auto"/>
          <w:sz w:val="26"/>
          <w:szCs w:val="28"/>
          <w:lang w:val="ru-RU"/>
        </w:rPr>
      </w:pPr>
      <w:r w:rsidRPr="009312E8">
        <w:rPr>
          <w:rFonts w:eastAsia="Times New Roman" w:cs="Times New Roman"/>
          <w:bCs/>
          <w:color w:val="auto"/>
          <w:sz w:val="26"/>
          <w:szCs w:val="28"/>
          <w:lang w:val="ru-RU"/>
        </w:rPr>
        <w:t>1.</w:t>
      </w:r>
      <w:r w:rsidR="00762006" w:rsidRPr="009312E8">
        <w:rPr>
          <w:rFonts w:eastAsia="Times New Roman" w:cs="Times New Roman"/>
          <w:bCs/>
          <w:color w:val="auto"/>
          <w:sz w:val="26"/>
          <w:szCs w:val="28"/>
          <w:lang w:val="ru-RU"/>
        </w:rPr>
        <w:t xml:space="preserve"> </w:t>
      </w:r>
      <w:r w:rsidRPr="009312E8">
        <w:rPr>
          <w:rFonts w:eastAsia="Times New Roman" w:cs="Times New Roman"/>
          <w:bCs/>
          <w:color w:val="auto"/>
          <w:sz w:val="26"/>
          <w:szCs w:val="28"/>
          <w:lang w:val="ru-RU"/>
        </w:rPr>
        <w:t>Основные виды разрешенного использования</w:t>
      </w:r>
    </w:p>
    <w:p w:rsidR="004D78F7" w:rsidRPr="009312E8" w:rsidRDefault="004D78F7" w:rsidP="004D78F7">
      <w:pPr>
        <w:pStyle w:val="a0"/>
        <w:spacing w:after="0"/>
        <w:ind w:left="680" w:firstLine="0"/>
        <w:jc w:val="right"/>
        <w:rPr>
          <w:color w:val="auto"/>
          <w:lang w:val="ru-RU"/>
        </w:rPr>
      </w:pPr>
      <w:r w:rsidRPr="009312E8">
        <w:rPr>
          <w:color w:val="auto"/>
          <w:lang w:val="ru-RU"/>
        </w:rPr>
        <w:t xml:space="preserve">Таблица </w:t>
      </w:r>
      <w:r w:rsidR="00762006" w:rsidRPr="009312E8">
        <w:rPr>
          <w:color w:val="auto"/>
          <w:lang w:val="ru-RU"/>
        </w:rPr>
        <w:t>5</w:t>
      </w:r>
    </w:p>
    <w:tbl>
      <w:tblPr>
        <w:tblStyle w:val="afa"/>
        <w:tblW w:w="10740" w:type="dxa"/>
        <w:tblLayout w:type="fixed"/>
        <w:tblLook w:val="04A0"/>
      </w:tblPr>
      <w:tblGrid>
        <w:gridCol w:w="3085"/>
        <w:gridCol w:w="4536"/>
        <w:gridCol w:w="3119"/>
      </w:tblGrid>
      <w:tr w:rsidR="00523DE7" w:rsidRPr="00D52202" w:rsidTr="00B97E5E">
        <w:trPr>
          <w:trHeight w:val="315"/>
        </w:trPr>
        <w:tc>
          <w:tcPr>
            <w:tcW w:w="3085" w:type="dxa"/>
            <w:vAlign w:val="center"/>
          </w:tcPr>
          <w:p w:rsidR="00523DE7" w:rsidRPr="009312E8" w:rsidRDefault="00523DE7" w:rsidP="00D14347">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523DE7" w:rsidRPr="009312E8" w:rsidRDefault="00523DE7" w:rsidP="00D14347">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vAlign w:val="center"/>
          </w:tcPr>
          <w:p w:rsidR="00523DE7" w:rsidRPr="009312E8" w:rsidRDefault="00523DE7" w:rsidP="00D14347">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523DE7" w:rsidRPr="00134C6C" w:rsidTr="008753CB">
        <w:trPr>
          <w:trHeight w:val="562"/>
        </w:trPr>
        <w:tc>
          <w:tcPr>
            <w:tcW w:w="3085" w:type="dxa"/>
            <w:vAlign w:val="center"/>
          </w:tcPr>
          <w:p w:rsidR="00523DE7" w:rsidRPr="009312E8" w:rsidRDefault="00523DE7" w:rsidP="00D40E54">
            <w:pPr>
              <w:pStyle w:val="aff1"/>
              <w:jc w:val="left"/>
              <w:rPr>
                <w:rFonts w:eastAsia="Calibri"/>
                <w:lang w:eastAsia="en-US"/>
              </w:rPr>
            </w:pPr>
            <w:r w:rsidRPr="009312E8">
              <w:rPr>
                <w:rFonts w:eastAsia="Calibri"/>
                <w:lang w:eastAsia="en-US"/>
              </w:rPr>
              <w:t>Малоэтажная многоквартирная жилая застройка</w:t>
            </w:r>
          </w:p>
          <w:p w:rsidR="00523DE7" w:rsidRPr="009312E8" w:rsidRDefault="00523DE7" w:rsidP="00D40E54">
            <w:pPr>
              <w:pStyle w:val="aff1"/>
              <w:jc w:val="left"/>
              <w:rPr>
                <w:rFonts w:eastAsia="Calibri"/>
                <w:lang w:eastAsia="en-US"/>
              </w:rPr>
            </w:pPr>
            <w:r w:rsidRPr="009312E8">
              <w:rPr>
                <w:rFonts w:eastAsia="Calibri"/>
                <w:lang w:eastAsia="en-US"/>
              </w:rPr>
              <w:t>(код 2.1.1)</w:t>
            </w:r>
          </w:p>
        </w:tc>
        <w:tc>
          <w:tcPr>
            <w:tcW w:w="4536" w:type="dxa"/>
            <w:vAlign w:val="center"/>
          </w:tcPr>
          <w:p w:rsidR="00523DE7" w:rsidRPr="009312E8" w:rsidRDefault="00523DE7" w:rsidP="007C75BB">
            <w:pPr>
              <w:pStyle w:val="afd"/>
              <w:spacing w:before="0" w:after="0" w:line="240" w:lineRule="auto"/>
              <w:rPr>
                <w:rFonts w:ascii="Times New Roman" w:eastAsia="Lucida Sans Unicode" w:hAnsi="Times New Roman"/>
                <w:sz w:val="24"/>
                <w:szCs w:val="24"/>
                <w:lang w:val="ru-RU" w:eastAsia="ru-RU"/>
              </w:rPr>
            </w:pPr>
            <w:r w:rsidRPr="009312E8">
              <w:rPr>
                <w:rFonts w:ascii="Times New Roman" w:eastAsia="Lucida Sans Unicode" w:hAnsi="Times New Roman"/>
                <w:sz w:val="24"/>
                <w:szCs w:val="24"/>
                <w:lang w:val="ru-RU" w:eastAsia="ru-RU"/>
              </w:rPr>
              <w:t>Малоэтажный многоквартирный жилой дом</w:t>
            </w:r>
          </w:p>
        </w:tc>
        <w:tc>
          <w:tcPr>
            <w:tcW w:w="3119" w:type="dxa"/>
            <w:vAlign w:val="center"/>
          </w:tcPr>
          <w:p w:rsidR="00523DE7" w:rsidRPr="009312E8" w:rsidRDefault="00523DE7" w:rsidP="008753CB">
            <w:pPr>
              <w:ind w:firstLine="0"/>
              <w:jc w:val="both"/>
              <w:rPr>
                <w:color w:val="auto"/>
                <w:lang w:val="ru-RU"/>
              </w:rPr>
            </w:pPr>
            <w:r w:rsidRPr="009312E8">
              <w:rPr>
                <w:color w:val="auto"/>
                <w:lang w:val="ru-RU"/>
              </w:rPr>
              <w:t xml:space="preserve">Этажность дома – не выше </w:t>
            </w:r>
            <w:r w:rsidR="00211EB8" w:rsidRPr="009312E8">
              <w:rPr>
                <w:color w:val="auto"/>
                <w:lang w:val="ru-RU"/>
              </w:rPr>
              <w:t>3</w:t>
            </w:r>
            <w:r w:rsidRPr="009312E8">
              <w:rPr>
                <w:color w:val="auto"/>
                <w:lang w:val="ru-RU"/>
              </w:rPr>
              <w:t>-х надземных этажей, в том числе мансардный</w:t>
            </w:r>
            <w:r w:rsidR="008753CB" w:rsidRPr="009312E8">
              <w:rPr>
                <w:color w:val="auto"/>
                <w:lang w:val="ru-RU"/>
              </w:rPr>
              <w:t>.</w:t>
            </w:r>
          </w:p>
          <w:p w:rsidR="001B7FBD" w:rsidRPr="009312E8" w:rsidRDefault="00855A58" w:rsidP="00F90AE5">
            <w:pPr>
              <w:ind w:firstLine="0"/>
              <w:jc w:val="both"/>
              <w:rPr>
                <w:color w:val="auto"/>
                <w:lang w:val="ru-RU"/>
              </w:rPr>
            </w:pPr>
            <w:r w:rsidRPr="009312E8">
              <w:rPr>
                <w:color w:val="auto"/>
                <w:lang w:val="ru-RU" w:eastAsia="ru-RU"/>
              </w:rPr>
              <w:t xml:space="preserve">другие параметры в таблице </w:t>
            </w:r>
            <w:r w:rsidR="008C4EED" w:rsidRPr="009312E8">
              <w:rPr>
                <w:color w:val="auto"/>
                <w:lang w:val="ru-RU" w:eastAsia="ru-RU"/>
              </w:rPr>
              <w:t>5</w:t>
            </w:r>
            <w:r w:rsidR="00F90AE5" w:rsidRPr="009312E8">
              <w:rPr>
                <w:color w:val="auto"/>
                <w:lang w:val="ru-RU" w:eastAsia="ru-RU"/>
              </w:rPr>
              <w:t>1</w:t>
            </w:r>
          </w:p>
        </w:tc>
      </w:tr>
      <w:tr w:rsidR="00523DE7" w:rsidRPr="00D52202" w:rsidTr="00D40E54">
        <w:trPr>
          <w:trHeight w:val="663"/>
        </w:trPr>
        <w:tc>
          <w:tcPr>
            <w:tcW w:w="3085" w:type="dxa"/>
            <w:vAlign w:val="center"/>
          </w:tcPr>
          <w:p w:rsidR="00523DE7" w:rsidRPr="009312E8" w:rsidRDefault="00523DE7" w:rsidP="00D40E54">
            <w:pPr>
              <w:pStyle w:val="aff1"/>
              <w:jc w:val="left"/>
              <w:rPr>
                <w:rFonts w:eastAsia="Calibri"/>
                <w:lang w:eastAsia="en-US"/>
              </w:rPr>
            </w:pPr>
            <w:r w:rsidRPr="009312E8">
              <w:t>Блокированная жилая застройка (код 2.3)</w:t>
            </w:r>
          </w:p>
        </w:tc>
        <w:tc>
          <w:tcPr>
            <w:tcW w:w="4536" w:type="dxa"/>
            <w:vAlign w:val="center"/>
          </w:tcPr>
          <w:p w:rsidR="00523DE7" w:rsidRPr="009312E8" w:rsidRDefault="00523DE7" w:rsidP="00D40E54">
            <w:pPr>
              <w:pStyle w:val="ConsPlusNormal"/>
              <w:ind w:firstLine="0"/>
              <w:rPr>
                <w:rFonts w:ascii="Times New Roman" w:eastAsia="Lucida Sans Unicode" w:hAnsi="Times New Roman"/>
                <w:sz w:val="24"/>
                <w:szCs w:val="24"/>
                <w:lang w:eastAsia="ru-RU"/>
              </w:rPr>
            </w:pPr>
            <w:r w:rsidRPr="009312E8">
              <w:rPr>
                <w:rFonts w:ascii="Times New Roman" w:hAnsi="Times New Roman" w:cs="Times New Roman"/>
                <w:sz w:val="24"/>
                <w:szCs w:val="24"/>
              </w:rPr>
              <w:t>Жилой дом блокированной застройки</w:t>
            </w:r>
          </w:p>
        </w:tc>
        <w:tc>
          <w:tcPr>
            <w:tcW w:w="3119" w:type="dxa"/>
            <w:vAlign w:val="center"/>
          </w:tcPr>
          <w:p w:rsidR="00523DE7" w:rsidRPr="009312E8" w:rsidRDefault="00523DE7" w:rsidP="008753CB">
            <w:pPr>
              <w:ind w:firstLine="0"/>
              <w:jc w:val="both"/>
              <w:rPr>
                <w:color w:val="auto"/>
                <w:lang w:val="ru-RU"/>
              </w:rPr>
            </w:pPr>
            <w:r w:rsidRPr="009312E8">
              <w:rPr>
                <w:color w:val="auto"/>
                <w:lang w:val="ru-RU"/>
              </w:rPr>
              <w:t>Этажность дома –не выше</w:t>
            </w:r>
            <w:r w:rsidR="00D40E54" w:rsidRPr="009312E8">
              <w:rPr>
                <w:color w:val="auto"/>
                <w:lang w:val="ru-RU"/>
              </w:rPr>
              <w:t xml:space="preserve"> </w:t>
            </w:r>
            <w:r w:rsidRPr="009312E8">
              <w:rPr>
                <w:color w:val="auto"/>
                <w:lang w:val="ru-RU"/>
              </w:rPr>
              <w:t>3-х надземных этажей, в том числе мансардный.</w:t>
            </w:r>
          </w:p>
          <w:p w:rsidR="008753CB" w:rsidRPr="009312E8" w:rsidRDefault="00523DE7" w:rsidP="006A6B55">
            <w:pPr>
              <w:shd w:val="clear" w:color="auto" w:fill="FFFFFF"/>
              <w:tabs>
                <w:tab w:val="left" w:pos="394"/>
              </w:tabs>
              <w:autoSpaceDE w:val="0"/>
              <w:autoSpaceDN w:val="0"/>
              <w:adjustRightInd w:val="0"/>
              <w:ind w:left="33" w:hanging="1"/>
              <w:jc w:val="both"/>
              <w:rPr>
                <w:color w:val="auto"/>
                <w:lang w:val="ru-RU"/>
              </w:rPr>
            </w:pPr>
            <w:r w:rsidRPr="009312E8">
              <w:rPr>
                <w:color w:val="auto"/>
                <w:lang w:val="ru-RU"/>
              </w:rPr>
              <w:t>Общее количество совме-щенных домов не более десяти</w:t>
            </w:r>
            <w:r w:rsidR="008753CB" w:rsidRPr="009312E8">
              <w:rPr>
                <w:color w:val="auto"/>
                <w:lang w:val="ru-RU"/>
              </w:rPr>
              <w:t>.</w:t>
            </w:r>
            <w:r w:rsidR="001B7FBD" w:rsidRPr="009312E8">
              <w:rPr>
                <w:color w:val="auto"/>
                <w:lang w:val="ru-RU"/>
              </w:rPr>
              <w:t xml:space="preserve"> </w:t>
            </w:r>
            <w:r w:rsidR="008753CB" w:rsidRPr="009312E8">
              <w:rPr>
                <w:color w:val="auto"/>
                <w:lang w:val="ru-RU"/>
              </w:rPr>
              <w:t xml:space="preserve">Минимальная </w:t>
            </w:r>
            <w:r w:rsidR="008753CB" w:rsidRPr="009312E8">
              <w:rPr>
                <w:color w:val="auto"/>
                <w:lang w:val="ru-RU"/>
              </w:rPr>
              <w:lastRenderedPageBreak/>
              <w:t>площадь участка 300 кв. м</w:t>
            </w:r>
            <w:r w:rsidR="001B7FBD" w:rsidRPr="009312E8">
              <w:rPr>
                <w:color w:val="auto"/>
                <w:lang w:val="ru-RU"/>
              </w:rPr>
              <w:t xml:space="preserve">. </w:t>
            </w:r>
            <w:r w:rsidR="00855A58" w:rsidRPr="009312E8">
              <w:rPr>
                <w:color w:val="auto"/>
                <w:lang w:val="ru-RU" w:eastAsia="ru-RU"/>
              </w:rPr>
              <w:t>Максимальный процент застройки земельного участка - 30%</w:t>
            </w:r>
            <w:r w:rsidR="00E000F3" w:rsidRPr="009312E8">
              <w:rPr>
                <w:color w:val="auto"/>
                <w:lang w:val="ru-RU" w:eastAsia="ru-RU"/>
              </w:rPr>
              <w:t xml:space="preserve"> на один блок</w:t>
            </w:r>
            <w:r w:rsidR="00855A58" w:rsidRPr="009312E8">
              <w:rPr>
                <w:color w:val="auto"/>
                <w:lang w:val="ru-RU" w:eastAsia="ru-RU"/>
              </w:rPr>
              <w:t xml:space="preserve">, другие параметры в таблице </w:t>
            </w:r>
            <w:r w:rsidR="008C4EED" w:rsidRPr="009312E8">
              <w:rPr>
                <w:color w:val="auto"/>
                <w:lang w:val="ru-RU" w:eastAsia="ru-RU"/>
              </w:rPr>
              <w:t>5</w:t>
            </w:r>
            <w:r w:rsidR="00F90AE5" w:rsidRPr="009312E8">
              <w:rPr>
                <w:color w:val="auto"/>
                <w:lang w:val="ru-RU" w:eastAsia="ru-RU"/>
              </w:rPr>
              <w:t>1</w:t>
            </w:r>
          </w:p>
        </w:tc>
      </w:tr>
      <w:tr w:rsidR="00523DE7" w:rsidRPr="009312E8" w:rsidTr="00D40E54">
        <w:trPr>
          <w:trHeight w:val="715"/>
        </w:trPr>
        <w:tc>
          <w:tcPr>
            <w:tcW w:w="3085" w:type="dxa"/>
            <w:vAlign w:val="center"/>
          </w:tcPr>
          <w:p w:rsidR="00523DE7" w:rsidRPr="009312E8" w:rsidRDefault="00523DE7" w:rsidP="00D40E54">
            <w:pPr>
              <w:pStyle w:val="aff1"/>
              <w:jc w:val="left"/>
            </w:pPr>
            <w:r w:rsidRPr="009312E8">
              <w:lastRenderedPageBreak/>
              <w:t>Обслуживание жилой застройки (код 2.7)</w:t>
            </w:r>
          </w:p>
        </w:tc>
        <w:tc>
          <w:tcPr>
            <w:tcW w:w="4536" w:type="dxa"/>
            <w:vAlign w:val="center"/>
          </w:tcPr>
          <w:p w:rsidR="00523DE7" w:rsidRPr="009312E8" w:rsidRDefault="00523DE7" w:rsidP="008753CB">
            <w:pPr>
              <w:pStyle w:val="aff1"/>
              <w:rPr>
                <w:rFonts w:eastAsia="Calibri"/>
              </w:rPr>
            </w:pPr>
            <w:r w:rsidRPr="009312E8">
              <w:t xml:space="preserve">Объекты капитального строительства, размещение которых предусмотрено видами разрешенного использования с </w:t>
            </w:r>
            <w:hyperlink w:anchor="P180" w:history="1">
              <w:r w:rsidRPr="009312E8">
                <w:t>кодами 3.1</w:t>
              </w:r>
            </w:hyperlink>
            <w:r w:rsidR="001B7FBD" w:rsidRPr="009312E8">
              <w:t xml:space="preserve"> (коммунальное обслу-живание)</w:t>
            </w:r>
            <w:r w:rsidRPr="009312E8">
              <w:t xml:space="preserve">, </w:t>
            </w:r>
            <w:hyperlink w:anchor="P193" w:history="1">
              <w:r w:rsidRPr="009312E8">
                <w:t>3.4</w:t>
              </w:r>
            </w:hyperlink>
            <w:r w:rsidR="001B7FBD" w:rsidRPr="009312E8">
              <w:t xml:space="preserve"> (здравоохранение)</w:t>
            </w:r>
            <w:r w:rsidRPr="009312E8">
              <w:t xml:space="preserve">, </w:t>
            </w:r>
            <w:hyperlink w:anchor="P197" w:history="1">
              <w:r w:rsidRPr="009312E8">
                <w:t>3.4.1</w:t>
              </w:r>
            </w:hyperlink>
            <w:r w:rsidR="001B7FBD" w:rsidRPr="009312E8">
              <w:t xml:space="preserve"> (амбулаторно-поликлиническое обслужи</w:t>
            </w:r>
            <w:r w:rsidR="00AF0A5E" w:rsidRPr="009312E8">
              <w:t>-</w:t>
            </w:r>
            <w:r w:rsidR="001B7FBD" w:rsidRPr="009312E8">
              <w:t>вание)</w:t>
            </w:r>
            <w:r w:rsidRPr="009312E8">
              <w:t xml:space="preserve">, </w:t>
            </w:r>
            <w:hyperlink w:anchor="P245" w:history="1">
              <w:r w:rsidRPr="009312E8">
                <w:t>3.10.1</w:t>
              </w:r>
            </w:hyperlink>
            <w:r w:rsidR="001B7FBD" w:rsidRPr="009312E8">
              <w:t xml:space="preserve"> (амбулаторное ветери</w:t>
            </w:r>
            <w:r w:rsidR="00AF0A5E" w:rsidRPr="009312E8">
              <w:t>-</w:t>
            </w:r>
            <w:r w:rsidR="001B7FBD" w:rsidRPr="009312E8">
              <w:t>нарное обслуживание)</w:t>
            </w:r>
            <w:r w:rsidRPr="009312E8">
              <w:t>,</w:t>
            </w:r>
            <w:r w:rsidR="001B7FBD" w:rsidRPr="009312E8">
              <w:t xml:space="preserve"> </w:t>
            </w:r>
            <w:hyperlink w:anchor="P284" w:history="1">
              <w:r w:rsidRPr="009312E8">
                <w:t>4.7</w:t>
              </w:r>
            </w:hyperlink>
            <w:r w:rsidR="001B7FBD" w:rsidRPr="009312E8">
              <w:t xml:space="preserve"> (гостиничное обслуживание)</w:t>
            </w:r>
            <w:r w:rsidRPr="009312E8">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3119" w:type="dxa"/>
            <w:vAlign w:val="center"/>
          </w:tcPr>
          <w:p w:rsidR="00523DE7" w:rsidRPr="009312E8" w:rsidRDefault="008E205F" w:rsidP="00F90AE5">
            <w:pPr>
              <w:ind w:firstLine="0"/>
              <w:rPr>
                <w:color w:val="auto"/>
                <w:lang w:val="ru-RU"/>
              </w:rPr>
            </w:pPr>
            <w:r w:rsidRPr="009312E8">
              <w:rPr>
                <w:color w:val="auto"/>
                <w:lang w:val="ru-RU"/>
              </w:rPr>
              <w:t xml:space="preserve">Таблица </w:t>
            </w:r>
            <w:r w:rsidR="008C4EED" w:rsidRPr="009312E8">
              <w:rPr>
                <w:color w:val="auto"/>
                <w:lang w:val="ru-RU"/>
              </w:rPr>
              <w:t>5</w:t>
            </w:r>
            <w:r w:rsidR="00F90AE5" w:rsidRPr="009312E8">
              <w:rPr>
                <w:color w:val="auto"/>
                <w:lang w:val="ru-RU"/>
              </w:rPr>
              <w:t>1</w:t>
            </w:r>
            <w:r w:rsidR="008C4EED" w:rsidRPr="009312E8">
              <w:rPr>
                <w:color w:val="auto"/>
                <w:lang w:val="ru-RU"/>
              </w:rPr>
              <w:t>, 5</w:t>
            </w:r>
            <w:r w:rsidR="00F90AE5" w:rsidRPr="009312E8">
              <w:rPr>
                <w:color w:val="auto"/>
                <w:lang w:val="ru-RU"/>
              </w:rPr>
              <w:t>2</w:t>
            </w:r>
          </w:p>
        </w:tc>
      </w:tr>
    </w:tbl>
    <w:p w:rsidR="00856F0E" w:rsidRPr="009312E8" w:rsidRDefault="00855A58" w:rsidP="00855A58">
      <w:pPr>
        <w:ind w:firstLine="0"/>
        <w:rPr>
          <w:rFonts w:eastAsia="Times New Roman" w:cs="Times New Roman"/>
          <w:bCs/>
          <w:color w:val="auto"/>
          <w:sz w:val="20"/>
          <w:szCs w:val="20"/>
          <w:lang w:val="ru-RU"/>
        </w:rPr>
      </w:pPr>
      <w:r w:rsidRPr="009312E8">
        <w:rPr>
          <w:rFonts w:eastAsia="Times New Roman" w:cs="Times New Roman"/>
          <w:bCs/>
          <w:color w:val="auto"/>
          <w:sz w:val="20"/>
          <w:szCs w:val="20"/>
          <w:lang w:val="ru-RU"/>
        </w:rPr>
        <w:t xml:space="preserve">  </w:t>
      </w:r>
    </w:p>
    <w:p w:rsidR="00B10CF5" w:rsidRPr="009312E8" w:rsidRDefault="00B10CF5" w:rsidP="00981BBE">
      <w:pPr>
        <w:ind w:firstLine="0"/>
        <w:rPr>
          <w:rFonts w:eastAsia="Times New Roman" w:cs="Times New Roman"/>
          <w:bCs/>
          <w:color w:val="auto"/>
          <w:sz w:val="26"/>
          <w:szCs w:val="28"/>
          <w:lang w:val="ru-RU"/>
        </w:rPr>
      </w:pPr>
      <w:r w:rsidRPr="009312E8">
        <w:rPr>
          <w:rFonts w:eastAsia="Times New Roman" w:cs="Times New Roman"/>
          <w:bCs/>
          <w:color w:val="auto"/>
          <w:sz w:val="26"/>
          <w:szCs w:val="28"/>
          <w:lang w:val="ru-RU"/>
        </w:rPr>
        <w:t>2. Вспомогательные виды разрешенного использования</w:t>
      </w:r>
    </w:p>
    <w:p w:rsidR="00F90A07" w:rsidRPr="009312E8" w:rsidRDefault="00F90A07" w:rsidP="00F90A07">
      <w:pPr>
        <w:ind w:firstLine="0"/>
        <w:jc w:val="right"/>
        <w:rPr>
          <w:rFonts w:eastAsia="Times New Roman" w:cs="Times New Roman"/>
          <w:b/>
          <w:bCs/>
          <w:color w:val="auto"/>
          <w:szCs w:val="28"/>
          <w:lang w:val="ru-RU"/>
        </w:rPr>
      </w:pPr>
      <w:r w:rsidRPr="009312E8">
        <w:rPr>
          <w:rFonts w:eastAsia="Times New Roman" w:cs="Times New Roman"/>
          <w:bCs/>
          <w:color w:val="auto"/>
          <w:szCs w:val="28"/>
          <w:lang w:val="ru-RU"/>
        </w:rPr>
        <w:t xml:space="preserve">Таблица </w:t>
      </w:r>
      <w:r w:rsidR="008E7073" w:rsidRPr="009312E8">
        <w:rPr>
          <w:rFonts w:eastAsia="Times New Roman" w:cs="Times New Roman"/>
          <w:bCs/>
          <w:color w:val="auto"/>
          <w:szCs w:val="28"/>
          <w:lang w:val="ru-RU"/>
        </w:rPr>
        <w:t>6</w:t>
      </w:r>
    </w:p>
    <w:tbl>
      <w:tblPr>
        <w:tblStyle w:val="afa"/>
        <w:tblW w:w="10740" w:type="dxa"/>
        <w:tblLayout w:type="fixed"/>
        <w:tblLook w:val="04A0"/>
      </w:tblPr>
      <w:tblGrid>
        <w:gridCol w:w="3085"/>
        <w:gridCol w:w="4536"/>
        <w:gridCol w:w="3119"/>
      </w:tblGrid>
      <w:tr w:rsidR="00523DE7" w:rsidRPr="00D52202" w:rsidTr="00D56CB2">
        <w:trPr>
          <w:trHeight w:val="315"/>
        </w:trPr>
        <w:tc>
          <w:tcPr>
            <w:tcW w:w="3085" w:type="dxa"/>
            <w:vAlign w:val="center"/>
          </w:tcPr>
          <w:p w:rsidR="00523DE7" w:rsidRPr="009312E8" w:rsidRDefault="00523DE7" w:rsidP="00D56CB2">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523DE7" w:rsidRPr="009312E8" w:rsidRDefault="00523DE7" w:rsidP="00D56CB2">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vAlign w:val="center"/>
          </w:tcPr>
          <w:p w:rsidR="00523DE7" w:rsidRPr="009312E8" w:rsidRDefault="00523DE7" w:rsidP="00D56CB2">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523DE7" w:rsidRPr="009312E8" w:rsidTr="00D56CB2">
        <w:trPr>
          <w:trHeight w:val="1066"/>
        </w:trPr>
        <w:tc>
          <w:tcPr>
            <w:tcW w:w="3085" w:type="dxa"/>
            <w:vMerge w:val="restart"/>
            <w:vAlign w:val="center"/>
          </w:tcPr>
          <w:p w:rsidR="00523DE7" w:rsidRPr="009312E8" w:rsidRDefault="00523DE7" w:rsidP="00D56CB2">
            <w:pPr>
              <w:pStyle w:val="aff1"/>
              <w:jc w:val="left"/>
              <w:rPr>
                <w:rFonts w:eastAsia="Calibri"/>
                <w:lang w:eastAsia="en-US"/>
              </w:rPr>
            </w:pPr>
            <w:r w:rsidRPr="009312E8">
              <w:rPr>
                <w:rFonts w:eastAsia="Calibri"/>
                <w:lang w:eastAsia="en-US"/>
              </w:rPr>
              <w:t xml:space="preserve">Малоэтажная многоквартирная жилая застройка </w:t>
            </w:r>
          </w:p>
          <w:p w:rsidR="00523DE7" w:rsidRPr="009312E8" w:rsidRDefault="00523DE7" w:rsidP="00D56CB2">
            <w:pPr>
              <w:pStyle w:val="aff1"/>
              <w:jc w:val="left"/>
              <w:rPr>
                <w:rFonts w:eastAsia="Calibri"/>
                <w:lang w:eastAsia="en-US"/>
              </w:rPr>
            </w:pPr>
            <w:r w:rsidRPr="009312E8">
              <w:rPr>
                <w:rFonts w:eastAsia="Calibri"/>
                <w:lang w:eastAsia="en-US"/>
              </w:rPr>
              <w:t>(код 2.1.1)</w:t>
            </w:r>
          </w:p>
        </w:tc>
        <w:tc>
          <w:tcPr>
            <w:tcW w:w="4536" w:type="dxa"/>
            <w:vAlign w:val="center"/>
          </w:tcPr>
          <w:p w:rsidR="00523DE7" w:rsidRPr="009312E8" w:rsidRDefault="00523DE7" w:rsidP="00D56CB2">
            <w:pPr>
              <w:pStyle w:val="aff1"/>
              <w:rPr>
                <w:rFonts w:eastAsia="Calibri"/>
                <w:b/>
                <w:lang w:eastAsia="en-US"/>
              </w:rPr>
            </w:pPr>
            <w:r w:rsidRPr="009312E8">
              <w:t>Объекты обслуживания жилой застройки во встроенных, пристроенных и встроенно-пристроенных помещениях малоэтажного многоквартирного дома</w:t>
            </w:r>
          </w:p>
        </w:tc>
        <w:tc>
          <w:tcPr>
            <w:tcW w:w="3119" w:type="dxa"/>
            <w:vMerge w:val="restart"/>
            <w:vAlign w:val="center"/>
          </w:tcPr>
          <w:p w:rsidR="00523DE7" w:rsidRPr="009312E8" w:rsidRDefault="00523DE7" w:rsidP="00F90AE5">
            <w:pPr>
              <w:pStyle w:val="aff1"/>
              <w:rPr>
                <w:rFonts w:eastAsia="Calibri"/>
                <w:lang w:eastAsia="en-US"/>
              </w:rPr>
            </w:pPr>
            <w:r w:rsidRPr="009312E8">
              <w:rPr>
                <w:rFonts w:eastAsia="Calibri"/>
                <w:lang w:eastAsia="en-US"/>
              </w:rPr>
              <w:t>Общая площадь объектов обслуживания не может превышать 15% общей площади помещений жилого дома.</w:t>
            </w:r>
            <w:r w:rsidR="003D3BEC" w:rsidRPr="009312E8">
              <w:rPr>
                <w:rFonts w:eastAsia="Calibri"/>
                <w:lang w:eastAsia="en-US"/>
              </w:rPr>
              <w:t xml:space="preserve"> </w:t>
            </w:r>
            <w:r w:rsidR="00955D61" w:rsidRPr="009312E8">
              <w:t xml:space="preserve">Предельные параметры в таблице </w:t>
            </w:r>
            <w:r w:rsidR="008C4EED" w:rsidRPr="009312E8">
              <w:t>5</w:t>
            </w:r>
            <w:r w:rsidR="00F90AE5" w:rsidRPr="009312E8">
              <w:t>2</w:t>
            </w:r>
          </w:p>
        </w:tc>
      </w:tr>
      <w:tr w:rsidR="00523DE7" w:rsidRPr="009312E8" w:rsidTr="00D56CB2">
        <w:trPr>
          <w:trHeight w:val="90"/>
        </w:trPr>
        <w:tc>
          <w:tcPr>
            <w:tcW w:w="3085" w:type="dxa"/>
            <w:vMerge/>
            <w:vAlign w:val="center"/>
          </w:tcPr>
          <w:p w:rsidR="00523DE7" w:rsidRPr="009312E8" w:rsidRDefault="00523DE7" w:rsidP="00D56CB2">
            <w:pPr>
              <w:pStyle w:val="aff1"/>
              <w:jc w:val="left"/>
              <w:rPr>
                <w:rFonts w:eastAsia="Calibri"/>
                <w:lang w:eastAsia="en-US"/>
              </w:rPr>
            </w:pPr>
          </w:p>
        </w:tc>
        <w:tc>
          <w:tcPr>
            <w:tcW w:w="4536" w:type="dxa"/>
            <w:vAlign w:val="center"/>
          </w:tcPr>
          <w:p w:rsidR="00523DE7" w:rsidRPr="009312E8" w:rsidRDefault="00523DE7" w:rsidP="00D56CB2">
            <w:pPr>
              <w:pStyle w:val="aff1"/>
            </w:pPr>
            <w:r w:rsidRPr="009312E8">
              <w:t>Индивидуальные гаражи</w:t>
            </w:r>
          </w:p>
        </w:tc>
        <w:tc>
          <w:tcPr>
            <w:tcW w:w="3119" w:type="dxa"/>
            <w:vMerge/>
            <w:vAlign w:val="center"/>
          </w:tcPr>
          <w:p w:rsidR="00523DE7" w:rsidRPr="009312E8" w:rsidRDefault="00523DE7" w:rsidP="00D56CB2">
            <w:pPr>
              <w:pStyle w:val="aff1"/>
              <w:rPr>
                <w:rFonts w:eastAsia="Calibri"/>
                <w:lang w:eastAsia="en-US"/>
              </w:rPr>
            </w:pPr>
          </w:p>
        </w:tc>
      </w:tr>
      <w:tr w:rsidR="00523DE7" w:rsidRPr="009312E8" w:rsidTr="00D56CB2">
        <w:trPr>
          <w:trHeight w:val="63"/>
        </w:trPr>
        <w:tc>
          <w:tcPr>
            <w:tcW w:w="3085" w:type="dxa"/>
            <w:vMerge/>
            <w:vAlign w:val="center"/>
          </w:tcPr>
          <w:p w:rsidR="00523DE7" w:rsidRPr="009312E8" w:rsidRDefault="00523DE7" w:rsidP="00D56CB2">
            <w:pPr>
              <w:pStyle w:val="aff1"/>
              <w:jc w:val="left"/>
              <w:rPr>
                <w:rFonts w:eastAsia="Calibri"/>
                <w:lang w:eastAsia="en-US"/>
              </w:rPr>
            </w:pPr>
          </w:p>
        </w:tc>
        <w:tc>
          <w:tcPr>
            <w:tcW w:w="4536" w:type="dxa"/>
            <w:vAlign w:val="center"/>
          </w:tcPr>
          <w:p w:rsidR="00523DE7" w:rsidRPr="009312E8" w:rsidRDefault="00523DE7" w:rsidP="00D56CB2">
            <w:pPr>
              <w:pStyle w:val="aff1"/>
            </w:pPr>
            <w:r w:rsidRPr="009312E8">
              <w:t>Иные вспомогательные сооружения</w:t>
            </w:r>
          </w:p>
        </w:tc>
        <w:tc>
          <w:tcPr>
            <w:tcW w:w="3119" w:type="dxa"/>
            <w:vMerge/>
            <w:vAlign w:val="center"/>
          </w:tcPr>
          <w:p w:rsidR="00523DE7" w:rsidRPr="009312E8" w:rsidRDefault="00523DE7" w:rsidP="00D56CB2">
            <w:pPr>
              <w:pStyle w:val="aff1"/>
              <w:rPr>
                <w:rFonts w:eastAsia="Calibri"/>
                <w:lang w:eastAsia="en-US"/>
              </w:rPr>
            </w:pPr>
          </w:p>
        </w:tc>
      </w:tr>
      <w:tr w:rsidR="00523DE7" w:rsidRPr="009312E8" w:rsidTr="00D56CB2">
        <w:trPr>
          <w:trHeight w:val="301"/>
        </w:trPr>
        <w:tc>
          <w:tcPr>
            <w:tcW w:w="3085" w:type="dxa"/>
            <w:vMerge w:val="restart"/>
            <w:vAlign w:val="center"/>
          </w:tcPr>
          <w:p w:rsidR="00523DE7" w:rsidRPr="009312E8" w:rsidRDefault="00523DE7" w:rsidP="00D56CB2">
            <w:pPr>
              <w:pStyle w:val="aff1"/>
              <w:jc w:val="left"/>
              <w:rPr>
                <w:rFonts w:eastAsia="Calibri"/>
                <w:lang w:eastAsia="en-US"/>
              </w:rPr>
            </w:pPr>
            <w:r w:rsidRPr="009312E8">
              <w:rPr>
                <w:rFonts w:eastAsia="Calibri"/>
                <w:lang w:eastAsia="en-US"/>
              </w:rPr>
              <w:t xml:space="preserve">Блокированная жилая застройка </w:t>
            </w:r>
          </w:p>
          <w:p w:rsidR="00523DE7" w:rsidRPr="009312E8" w:rsidRDefault="00523DE7" w:rsidP="00D56CB2">
            <w:pPr>
              <w:pStyle w:val="aff1"/>
              <w:jc w:val="left"/>
              <w:rPr>
                <w:rFonts w:eastAsia="Calibri"/>
                <w:lang w:eastAsia="en-US"/>
              </w:rPr>
            </w:pPr>
            <w:r w:rsidRPr="009312E8">
              <w:rPr>
                <w:rFonts w:eastAsia="Calibri"/>
                <w:lang w:eastAsia="en-US"/>
              </w:rPr>
              <w:t>(код 2.3)</w:t>
            </w:r>
          </w:p>
        </w:tc>
        <w:tc>
          <w:tcPr>
            <w:tcW w:w="4536" w:type="dxa"/>
            <w:vAlign w:val="center"/>
          </w:tcPr>
          <w:p w:rsidR="00523DE7" w:rsidRPr="009312E8" w:rsidRDefault="00523DE7" w:rsidP="00D56CB2">
            <w:pPr>
              <w:pStyle w:val="afd"/>
              <w:spacing w:before="0" w:after="0" w:line="240" w:lineRule="auto"/>
              <w:rPr>
                <w:rFonts w:ascii="Times New Roman" w:eastAsia="Lucida Sans Unicode" w:hAnsi="Times New Roman"/>
                <w:sz w:val="24"/>
                <w:szCs w:val="24"/>
                <w:lang w:val="ru-RU" w:eastAsia="ru-RU"/>
              </w:rPr>
            </w:pPr>
            <w:r w:rsidRPr="009312E8">
              <w:rPr>
                <w:rFonts w:ascii="Times New Roman" w:eastAsia="Lucida Sans Unicode" w:hAnsi="Times New Roman"/>
                <w:sz w:val="24"/>
                <w:szCs w:val="24"/>
                <w:lang w:val="ru-RU" w:eastAsia="ru-RU"/>
              </w:rPr>
              <w:t>Индивидуальный гараж</w:t>
            </w:r>
          </w:p>
        </w:tc>
        <w:tc>
          <w:tcPr>
            <w:tcW w:w="3119" w:type="dxa"/>
            <w:vMerge w:val="restart"/>
            <w:vAlign w:val="center"/>
          </w:tcPr>
          <w:p w:rsidR="00523DE7" w:rsidRPr="009312E8" w:rsidRDefault="00E000F3" w:rsidP="00F90AE5">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r w:rsidRPr="009312E8">
              <w:rPr>
                <w:color w:val="auto"/>
                <w:lang w:val="ru-RU"/>
              </w:rPr>
              <w:t>Водоотвод с крыш объектов</w:t>
            </w:r>
            <w:r w:rsidR="00523DE7" w:rsidRPr="009312E8">
              <w:rPr>
                <w:color w:val="auto"/>
                <w:lang w:val="ru-RU"/>
              </w:rPr>
              <w:t xml:space="preserve"> должен осуществляться на земельный участок собственника</w:t>
            </w:r>
            <w:r w:rsidR="00955D61" w:rsidRPr="009312E8">
              <w:rPr>
                <w:color w:val="auto"/>
                <w:lang w:val="ru-RU"/>
              </w:rPr>
              <w:t>. П</w:t>
            </w:r>
            <w:r w:rsidR="009321EE" w:rsidRPr="009312E8">
              <w:rPr>
                <w:color w:val="auto"/>
                <w:lang w:val="ru-RU"/>
              </w:rPr>
              <w:t xml:space="preserve">редельные параметры в таблице </w:t>
            </w:r>
            <w:r w:rsidR="008C4EED" w:rsidRPr="009312E8">
              <w:rPr>
                <w:color w:val="auto"/>
                <w:lang w:val="ru-RU"/>
              </w:rPr>
              <w:t>5</w:t>
            </w:r>
            <w:r w:rsidR="00F90AE5" w:rsidRPr="009312E8">
              <w:rPr>
                <w:color w:val="auto"/>
                <w:lang w:val="ru-RU"/>
              </w:rPr>
              <w:t>2</w:t>
            </w:r>
          </w:p>
        </w:tc>
      </w:tr>
      <w:tr w:rsidR="00523DE7" w:rsidRPr="009312E8" w:rsidTr="00D56CB2">
        <w:trPr>
          <w:trHeight w:val="264"/>
        </w:trPr>
        <w:tc>
          <w:tcPr>
            <w:tcW w:w="3085" w:type="dxa"/>
            <w:vMerge/>
          </w:tcPr>
          <w:p w:rsidR="00523DE7" w:rsidRPr="009312E8" w:rsidRDefault="00523DE7" w:rsidP="006F6145">
            <w:pPr>
              <w:pStyle w:val="aff1"/>
              <w:jc w:val="left"/>
              <w:rPr>
                <w:rFonts w:eastAsia="Calibri"/>
                <w:lang w:eastAsia="en-US"/>
              </w:rPr>
            </w:pPr>
          </w:p>
        </w:tc>
        <w:tc>
          <w:tcPr>
            <w:tcW w:w="4536" w:type="dxa"/>
            <w:vAlign w:val="center"/>
          </w:tcPr>
          <w:p w:rsidR="00523DE7" w:rsidRPr="009312E8" w:rsidRDefault="00523DE7" w:rsidP="00D56CB2">
            <w:pPr>
              <w:pStyle w:val="afd"/>
              <w:spacing w:before="0" w:after="0" w:line="240" w:lineRule="auto"/>
              <w:rPr>
                <w:rFonts w:ascii="Times New Roman" w:eastAsia="Lucida Sans Unicode" w:hAnsi="Times New Roman"/>
                <w:sz w:val="24"/>
                <w:szCs w:val="24"/>
                <w:lang w:val="ru-RU" w:eastAsia="ru-RU"/>
              </w:rPr>
            </w:pPr>
            <w:r w:rsidRPr="009312E8">
              <w:rPr>
                <w:rFonts w:ascii="Times New Roman" w:eastAsia="Lucida Sans Unicode" w:hAnsi="Times New Roman"/>
                <w:sz w:val="24"/>
                <w:szCs w:val="24"/>
                <w:lang w:val="ru-RU" w:eastAsia="ru-RU"/>
              </w:rPr>
              <w:t>Иные вспомогательные сооружения</w:t>
            </w:r>
          </w:p>
        </w:tc>
        <w:tc>
          <w:tcPr>
            <w:tcW w:w="3119" w:type="dxa"/>
            <w:vMerge/>
          </w:tcPr>
          <w:p w:rsidR="00523DE7" w:rsidRPr="009312E8" w:rsidRDefault="00523DE7" w:rsidP="006F6145">
            <w:pPr>
              <w:shd w:val="clear" w:color="auto" w:fill="FFFFFF"/>
              <w:tabs>
                <w:tab w:val="left" w:pos="394"/>
              </w:tabs>
              <w:autoSpaceDE w:val="0"/>
              <w:autoSpaceDN w:val="0"/>
              <w:adjustRightInd w:val="0"/>
              <w:ind w:left="34" w:firstLine="0"/>
              <w:jc w:val="both"/>
              <w:rPr>
                <w:color w:val="auto"/>
                <w:lang w:val="ru-RU" w:eastAsia="ru-RU"/>
              </w:rPr>
            </w:pPr>
          </w:p>
        </w:tc>
      </w:tr>
      <w:tr w:rsidR="00523DE7" w:rsidRPr="00D52202" w:rsidTr="00D56CB2">
        <w:trPr>
          <w:trHeight w:val="565"/>
        </w:trPr>
        <w:tc>
          <w:tcPr>
            <w:tcW w:w="3085" w:type="dxa"/>
            <w:vMerge/>
          </w:tcPr>
          <w:p w:rsidR="00523DE7" w:rsidRPr="009312E8" w:rsidRDefault="00523DE7" w:rsidP="006F6145">
            <w:pPr>
              <w:pStyle w:val="aff1"/>
              <w:jc w:val="left"/>
              <w:rPr>
                <w:rFonts w:eastAsia="Calibri"/>
                <w:lang w:eastAsia="en-US"/>
              </w:rPr>
            </w:pPr>
          </w:p>
        </w:tc>
        <w:tc>
          <w:tcPr>
            <w:tcW w:w="4536" w:type="dxa"/>
            <w:vAlign w:val="center"/>
          </w:tcPr>
          <w:p w:rsidR="00523DE7" w:rsidRPr="009312E8" w:rsidRDefault="00523DE7" w:rsidP="00D56CB2">
            <w:pPr>
              <w:pStyle w:val="afd"/>
              <w:spacing w:before="0" w:after="0" w:line="240" w:lineRule="auto"/>
              <w:rPr>
                <w:rFonts w:ascii="Times New Roman" w:eastAsia="Lucida Sans Unicode" w:hAnsi="Times New Roman"/>
                <w:sz w:val="24"/>
                <w:szCs w:val="24"/>
                <w:lang w:val="ru-RU" w:eastAsia="ru-RU"/>
              </w:rPr>
            </w:pPr>
            <w:r w:rsidRPr="009312E8">
              <w:rPr>
                <w:rFonts w:ascii="Times New Roman" w:hAnsi="Times New Roman"/>
                <w:sz w:val="24"/>
                <w:szCs w:val="24"/>
                <w:lang w:val="ru-RU"/>
              </w:rPr>
              <w:t>Разведение декоративных и плодовых деревьев, овощных и ягодных культур</w:t>
            </w:r>
          </w:p>
        </w:tc>
        <w:tc>
          <w:tcPr>
            <w:tcW w:w="3119" w:type="dxa"/>
            <w:vMerge/>
          </w:tcPr>
          <w:p w:rsidR="00523DE7" w:rsidRPr="009312E8" w:rsidRDefault="00523DE7" w:rsidP="006F6145">
            <w:pPr>
              <w:shd w:val="clear" w:color="auto" w:fill="FFFFFF"/>
              <w:tabs>
                <w:tab w:val="left" w:pos="394"/>
              </w:tabs>
              <w:autoSpaceDE w:val="0"/>
              <w:autoSpaceDN w:val="0"/>
              <w:adjustRightInd w:val="0"/>
              <w:ind w:left="34" w:firstLine="0"/>
              <w:jc w:val="both"/>
              <w:rPr>
                <w:color w:val="auto"/>
                <w:lang w:val="ru-RU" w:eastAsia="ru-RU"/>
              </w:rPr>
            </w:pPr>
          </w:p>
        </w:tc>
      </w:tr>
    </w:tbl>
    <w:p w:rsidR="00D56CB2" w:rsidRPr="009312E8" w:rsidRDefault="00855A58" w:rsidP="00A029A1">
      <w:pPr>
        <w:ind w:firstLine="0"/>
        <w:jc w:val="both"/>
        <w:rPr>
          <w:rFonts w:eastAsia="Times New Roman" w:cs="Times New Roman"/>
          <w:b/>
          <w:bCs/>
          <w:color w:val="auto"/>
          <w:sz w:val="20"/>
          <w:szCs w:val="20"/>
          <w:lang w:val="ru-RU"/>
        </w:rPr>
      </w:pPr>
      <w:r w:rsidRPr="009312E8">
        <w:rPr>
          <w:rFonts w:eastAsia="Times New Roman" w:cs="Times New Roman"/>
          <w:b/>
          <w:bCs/>
          <w:color w:val="auto"/>
          <w:sz w:val="20"/>
          <w:szCs w:val="20"/>
          <w:lang w:val="ru-RU"/>
        </w:rPr>
        <w:t xml:space="preserve">  </w:t>
      </w:r>
    </w:p>
    <w:p w:rsidR="00F3650F" w:rsidRPr="009312E8" w:rsidRDefault="00B7015F" w:rsidP="008E7073">
      <w:pPr>
        <w:ind w:firstLine="0"/>
        <w:rPr>
          <w:rFonts w:eastAsia="Times New Roman" w:cs="Times New Roman"/>
          <w:bCs/>
          <w:color w:val="auto"/>
          <w:sz w:val="26"/>
          <w:szCs w:val="28"/>
          <w:lang w:val="ru-RU"/>
        </w:rPr>
      </w:pPr>
      <w:r w:rsidRPr="009312E8">
        <w:rPr>
          <w:rFonts w:eastAsia="Times New Roman" w:cs="Times New Roman"/>
          <w:bCs/>
          <w:color w:val="auto"/>
          <w:sz w:val="26"/>
          <w:szCs w:val="28"/>
          <w:lang w:val="ru-RU"/>
        </w:rPr>
        <w:t>3.</w:t>
      </w:r>
      <w:r w:rsidR="008E7073" w:rsidRPr="009312E8">
        <w:rPr>
          <w:rFonts w:eastAsia="Times New Roman" w:cs="Times New Roman"/>
          <w:bCs/>
          <w:color w:val="auto"/>
          <w:sz w:val="26"/>
          <w:szCs w:val="28"/>
          <w:lang w:val="ru-RU"/>
        </w:rPr>
        <w:t xml:space="preserve"> </w:t>
      </w:r>
      <w:r w:rsidR="00365A33" w:rsidRPr="009312E8">
        <w:rPr>
          <w:rFonts w:eastAsia="Times New Roman" w:cs="Times New Roman"/>
          <w:bCs/>
          <w:color w:val="auto"/>
          <w:sz w:val="26"/>
          <w:szCs w:val="28"/>
          <w:lang w:val="ru-RU"/>
        </w:rPr>
        <w:t xml:space="preserve">Условно </w:t>
      </w:r>
      <w:r w:rsidR="00F3650F" w:rsidRPr="009312E8">
        <w:rPr>
          <w:rFonts w:eastAsia="Times New Roman" w:cs="Times New Roman"/>
          <w:bCs/>
          <w:color w:val="auto"/>
          <w:sz w:val="26"/>
          <w:szCs w:val="28"/>
          <w:lang w:val="ru-RU"/>
        </w:rPr>
        <w:t>разрешенные виды использования</w:t>
      </w:r>
    </w:p>
    <w:p w:rsidR="00F90A07" w:rsidRPr="009312E8" w:rsidRDefault="00F90A07" w:rsidP="00F90A07">
      <w:pPr>
        <w:ind w:firstLine="0"/>
        <w:jc w:val="right"/>
        <w:rPr>
          <w:color w:val="auto"/>
          <w:lang w:val="ru-RU"/>
        </w:rPr>
      </w:pPr>
      <w:r w:rsidRPr="009312E8">
        <w:rPr>
          <w:color w:val="auto"/>
          <w:lang w:val="ru-RU"/>
        </w:rPr>
        <w:t xml:space="preserve">Таблица </w:t>
      </w:r>
      <w:r w:rsidR="008E7073" w:rsidRPr="009312E8">
        <w:rPr>
          <w:color w:val="auto"/>
          <w:lang w:val="ru-RU"/>
        </w:rPr>
        <w:t>7</w:t>
      </w:r>
    </w:p>
    <w:tbl>
      <w:tblPr>
        <w:tblStyle w:val="afa"/>
        <w:tblW w:w="10740" w:type="dxa"/>
        <w:tblLayout w:type="fixed"/>
        <w:tblLook w:val="04A0"/>
      </w:tblPr>
      <w:tblGrid>
        <w:gridCol w:w="3085"/>
        <w:gridCol w:w="4536"/>
        <w:gridCol w:w="3119"/>
      </w:tblGrid>
      <w:tr w:rsidR="00523DE7" w:rsidRPr="00D52202" w:rsidTr="00FB64B9">
        <w:trPr>
          <w:trHeight w:val="315"/>
        </w:trPr>
        <w:tc>
          <w:tcPr>
            <w:tcW w:w="3085" w:type="dxa"/>
            <w:vAlign w:val="center"/>
          </w:tcPr>
          <w:p w:rsidR="00523DE7" w:rsidRPr="009312E8" w:rsidRDefault="00523DE7" w:rsidP="00FB64B9">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523DE7" w:rsidRPr="009312E8" w:rsidRDefault="00523DE7" w:rsidP="00FB64B9">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vAlign w:val="center"/>
          </w:tcPr>
          <w:p w:rsidR="00523DE7" w:rsidRPr="009312E8" w:rsidRDefault="00523DE7" w:rsidP="00FB64B9">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523DE7" w:rsidRPr="009312E8" w:rsidTr="008E205F">
        <w:trPr>
          <w:trHeight w:val="278"/>
        </w:trPr>
        <w:tc>
          <w:tcPr>
            <w:tcW w:w="3085" w:type="dxa"/>
            <w:vAlign w:val="center"/>
          </w:tcPr>
          <w:p w:rsidR="00523DE7" w:rsidRPr="009312E8" w:rsidRDefault="00FB64B9" w:rsidP="00FB64B9">
            <w:pPr>
              <w:pStyle w:val="aff7"/>
              <w:jc w:val="left"/>
              <w:rPr>
                <w:rFonts w:ascii="Times New Roman" w:eastAsia="Calibri" w:hAnsi="Times New Roman"/>
                <w:sz w:val="24"/>
                <w:szCs w:val="24"/>
                <w:lang w:val="ru-RU"/>
              </w:rPr>
            </w:pPr>
            <w:r w:rsidRPr="009312E8">
              <w:rPr>
                <w:rFonts w:ascii="Times New Roman" w:eastAsia="Calibri" w:hAnsi="Times New Roman"/>
                <w:sz w:val="24"/>
                <w:szCs w:val="24"/>
                <w:lang w:val="ru-RU"/>
              </w:rPr>
              <w:t>Объекты гаражного назначения (код 2.7.1)</w:t>
            </w:r>
          </w:p>
        </w:tc>
        <w:tc>
          <w:tcPr>
            <w:tcW w:w="4536" w:type="dxa"/>
            <w:vAlign w:val="center"/>
          </w:tcPr>
          <w:p w:rsidR="00523DE7" w:rsidRPr="009312E8" w:rsidRDefault="00FB64B9" w:rsidP="00FB64B9">
            <w:pPr>
              <w:pStyle w:val="aff7"/>
              <w:rPr>
                <w:rFonts w:ascii="Times New Roman" w:hAnsi="Times New Roman"/>
                <w:sz w:val="24"/>
                <w:szCs w:val="24"/>
                <w:lang w:val="ru-RU" w:eastAsia="ru-RU"/>
              </w:rPr>
            </w:pPr>
            <w:r w:rsidRPr="009312E8">
              <w:rPr>
                <w:rFonts w:ascii="Times New Roman" w:hAnsi="Times New Roman"/>
                <w:sz w:val="24"/>
                <w:szCs w:val="24"/>
                <w:lang w:val="ru-RU"/>
              </w:rPr>
              <w:t>Отдельно стоящие и пристроенные гаражи, в том числе подземные, предназначенные для хранения личного автотранспорта граждан, с возможностью размещения автомобильных моек</w:t>
            </w:r>
          </w:p>
        </w:tc>
        <w:tc>
          <w:tcPr>
            <w:tcW w:w="3119" w:type="dxa"/>
            <w:vAlign w:val="center"/>
          </w:tcPr>
          <w:p w:rsidR="00523DE7" w:rsidRPr="009312E8" w:rsidRDefault="00955D61" w:rsidP="00F90AE5">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r w:rsidRPr="009312E8">
              <w:rPr>
                <w:color w:val="auto"/>
                <w:lang w:val="ru-RU"/>
              </w:rPr>
              <w:t xml:space="preserve">Предельные параметры в таблице </w:t>
            </w:r>
            <w:r w:rsidR="008C4EED" w:rsidRPr="009312E8">
              <w:rPr>
                <w:color w:val="auto"/>
                <w:lang w:val="ru-RU"/>
              </w:rPr>
              <w:t>5</w:t>
            </w:r>
            <w:r w:rsidR="00F90AE5" w:rsidRPr="009312E8">
              <w:rPr>
                <w:color w:val="auto"/>
                <w:lang w:val="ru-RU"/>
              </w:rPr>
              <w:t>2</w:t>
            </w:r>
          </w:p>
        </w:tc>
      </w:tr>
      <w:tr w:rsidR="00FB64B9" w:rsidRPr="00D52202" w:rsidTr="00FB64B9">
        <w:trPr>
          <w:trHeight w:val="1118"/>
        </w:trPr>
        <w:tc>
          <w:tcPr>
            <w:tcW w:w="3085" w:type="dxa"/>
            <w:vAlign w:val="center"/>
          </w:tcPr>
          <w:p w:rsidR="00FB64B9" w:rsidRPr="009312E8" w:rsidRDefault="00FB64B9" w:rsidP="00E41022">
            <w:pPr>
              <w:pStyle w:val="aff7"/>
              <w:jc w:val="left"/>
              <w:rPr>
                <w:rFonts w:ascii="Times New Roman" w:eastAsia="Calibri" w:hAnsi="Times New Roman"/>
                <w:sz w:val="24"/>
                <w:szCs w:val="24"/>
                <w:lang w:val="ru-RU"/>
              </w:rPr>
            </w:pPr>
            <w:r w:rsidRPr="009312E8">
              <w:rPr>
                <w:rFonts w:ascii="Times New Roman" w:eastAsia="Calibri" w:hAnsi="Times New Roman"/>
                <w:sz w:val="24"/>
                <w:szCs w:val="24"/>
                <w:lang w:val="ru-RU"/>
              </w:rPr>
              <w:t>Магазины (код 4.4)</w:t>
            </w:r>
          </w:p>
        </w:tc>
        <w:tc>
          <w:tcPr>
            <w:tcW w:w="4536" w:type="dxa"/>
            <w:vAlign w:val="center"/>
          </w:tcPr>
          <w:p w:rsidR="00FB64B9" w:rsidRPr="009312E8" w:rsidRDefault="00FB64B9" w:rsidP="00E41022">
            <w:pPr>
              <w:pStyle w:val="aff7"/>
              <w:rPr>
                <w:rFonts w:ascii="Times New Roman" w:hAnsi="Times New Roman"/>
                <w:sz w:val="24"/>
                <w:szCs w:val="24"/>
                <w:lang w:val="ru-RU" w:eastAsia="ru-RU"/>
              </w:rPr>
            </w:pPr>
            <w:r w:rsidRPr="009312E8">
              <w:rPr>
                <w:rFonts w:ascii="Times New Roman" w:hAnsi="Times New Roman"/>
                <w:sz w:val="24"/>
                <w:szCs w:val="24"/>
                <w:lang w:val="ru-RU" w:eastAsia="ru-RU"/>
              </w:rPr>
              <w:t>Объекты капитального строительства, предназначенные для продажи товаров, торговая площадь которых составляет до 5000 кв. м</w:t>
            </w:r>
          </w:p>
        </w:tc>
        <w:tc>
          <w:tcPr>
            <w:tcW w:w="3119" w:type="dxa"/>
            <w:vAlign w:val="center"/>
          </w:tcPr>
          <w:p w:rsidR="00FB64B9" w:rsidRPr="009312E8" w:rsidRDefault="00FB64B9" w:rsidP="00F90AE5">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r w:rsidRPr="009312E8">
              <w:rPr>
                <w:rFonts w:eastAsia="Times New Roman" w:cs="Times New Roman"/>
                <w:color w:val="auto"/>
                <w:kern w:val="0"/>
                <w:lang w:val="ru-RU" w:eastAsia="ru-RU" w:bidi="ar-SA"/>
              </w:rPr>
              <w:t>Ограничение торговой пло</w:t>
            </w:r>
            <w:r w:rsidR="00955D61" w:rsidRPr="009312E8">
              <w:rPr>
                <w:rFonts w:eastAsia="Times New Roman" w:cs="Times New Roman"/>
                <w:color w:val="auto"/>
                <w:kern w:val="0"/>
                <w:lang w:val="ru-RU" w:eastAsia="ru-RU" w:bidi="ar-SA"/>
              </w:rPr>
              <w:t>-</w:t>
            </w:r>
            <w:r w:rsidRPr="009312E8">
              <w:rPr>
                <w:rFonts w:eastAsia="Times New Roman" w:cs="Times New Roman"/>
                <w:color w:val="auto"/>
                <w:kern w:val="0"/>
                <w:lang w:val="ru-RU" w:eastAsia="ru-RU" w:bidi="ar-SA"/>
              </w:rPr>
              <w:t>щади магазинов в сельской жилой застройке до 50 кв. м</w:t>
            </w:r>
            <w:r w:rsidR="00955D61" w:rsidRPr="009312E8">
              <w:rPr>
                <w:rFonts w:eastAsia="Times New Roman" w:cs="Times New Roman"/>
                <w:color w:val="auto"/>
                <w:kern w:val="0"/>
                <w:lang w:val="ru-RU" w:eastAsia="ru-RU" w:bidi="ar-SA"/>
              </w:rPr>
              <w:t xml:space="preserve">. </w:t>
            </w:r>
            <w:r w:rsidR="00955D61" w:rsidRPr="009312E8">
              <w:rPr>
                <w:color w:val="auto"/>
                <w:lang w:val="ru-RU"/>
              </w:rPr>
              <w:t xml:space="preserve">Предельные параметры в </w:t>
            </w:r>
            <w:r w:rsidR="00955D61" w:rsidRPr="009312E8">
              <w:rPr>
                <w:color w:val="auto"/>
                <w:lang w:val="ru-RU"/>
              </w:rPr>
              <w:lastRenderedPageBreak/>
              <w:t xml:space="preserve">таблицах </w:t>
            </w:r>
            <w:r w:rsidR="008C4EED" w:rsidRPr="009312E8">
              <w:rPr>
                <w:color w:val="auto"/>
                <w:lang w:val="ru-RU"/>
              </w:rPr>
              <w:t>5</w:t>
            </w:r>
            <w:r w:rsidR="00F90AE5" w:rsidRPr="009312E8">
              <w:rPr>
                <w:color w:val="auto"/>
                <w:lang w:val="ru-RU"/>
              </w:rPr>
              <w:t>1</w:t>
            </w:r>
            <w:r w:rsidR="008C4EED" w:rsidRPr="009312E8">
              <w:rPr>
                <w:color w:val="auto"/>
                <w:lang w:val="ru-RU"/>
              </w:rPr>
              <w:t>, 5</w:t>
            </w:r>
            <w:r w:rsidR="00F90AE5" w:rsidRPr="009312E8">
              <w:rPr>
                <w:color w:val="auto"/>
                <w:lang w:val="ru-RU"/>
              </w:rPr>
              <w:t>2</w:t>
            </w:r>
          </w:p>
        </w:tc>
      </w:tr>
    </w:tbl>
    <w:p w:rsidR="00FB64B9" w:rsidRPr="009312E8" w:rsidRDefault="00FB64B9" w:rsidP="00FB64B9">
      <w:pPr>
        <w:pStyle w:val="27"/>
        <w:spacing w:before="0" w:after="0" w:line="240" w:lineRule="auto"/>
        <w:rPr>
          <w:rFonts w:ascii="Times New Roman" w:eastAsia="Lucida Sans Unicode" w:hAnsi="Times New Roman"/>
          <w:szCs w:val="20"/>
          <w:lang w:val="ru-RU" w:eastAsia="ru-RU"/>
        </w:rPr>
      </w:pPr>
    </w:p>
    <w:p w:rsidR="005810FE" w:rsidRPr="009312E8" w:rsidRDefault="00123B8E" w:rsidP="00FB64B9">
      <w:pPr>
        <w:pStyle w:val="27"/>
        <w:spacing w:before="0" w:after="0" w:line="240" w:lineRule="auto"/>
        <w:rPr>
          <w:rFonts w:ascii="Times New Roman" w:eastAsia="Lucida Sans Unicode" w:hAnsi="Times New Roman"/>
          <w:b/>
          <w:sz w:val="26"/>
          <w:szCs w:val="26"/>
          <w:lang w:val="ru-RU" w:eastAsia="ru-RU"/>
        </w:rPr>
      </w:pPr>
      <w:r w:rsidRPr="009312E8">
        <w:rPr>
          <w:rFonts w:ascii="Times New Roman" w:eastAsia="Lucida Sans Unicode" w:hAnsi="Times New Roman"/>
          <w:b/>
          <w:sz w:val="26"/>
          <w:szCs w:val="26"/>
          <w:lang w:val="ru-RU" w:eastAsia="ru-RU"/>
        </w:rPr>
        <w:t>Дополнительные нормируемые параметры использования земельных участков</w:t>
      </w:r>
      <w:r w:rsidR="00134C6C">
        <w:rPr>
          <w:rFonts w:ascii="Times New Roman" w:eastAsia="Lucida Sans Unicode" w:hAnsi="Times New Roman"/>
          <w:b/>
          <w:sz w:val="26"/>
          <w:szCs w:val="26"/>
          <w:lang w:val="ru-RU" w:eastAsia="ru-RU"/>
        </w:rPr>
        <w:t xml:space="preserve"> (к параметрам не указанных в табл.51,52)</w:t>
      </w:r>
      <w:r w:rsidRPr="009312E8">
        <w:rPr>
          <w:rFonts w:ascii="Times New Roman" w:eastAsia="Lucida Sans Unicode" w:hAnsi="Times New Roman"/>
          <w:b/>
          <w:sz w:val="26"/>
          <w:szCs w:val="26"/>
          <w:lang w:val="ru-RU" w:eastAsia="ru-RU"/>
        </w:rPr>
        <w:t>:</w:t>
      </w:r>
    </w:p>
    <w:p w:rsidR="00FB64B9" w:rsidRPr="009312E8" w:rsidRDefault="00FB64B9" w:rsidP="00FB64B9">
      <w:pPr>
        <w:pStyle w:val="27"/>
        <w:spacing w:before="0" w:after="0" w:line="240" w:lineRule="auto"/>
        <w:rPr>
          <w:rFonts w:ascii="Times New Roman" w:eastAsia="Lucida Sans Unicode" w:hAnsi="Times New Roman"/>
          <w:szCs w:val="20"/>
          <w:lang w:val="ru-RU" w:eastAsia="ru-RU"/>
        </w:rPr>
      </w:pPr>
    </w:p>
    <w:p w:rsidR="005810FE" w:rsidRPr="009312E8" w:rsidRDefault="005810FE" w:rsidP="00FB64B9">
      <w:pPr>
        <w:pStyle w:val="27"/>
        <w:spacing w:before="0" w:after="0" w:line="240" w:lineRule="auto"/>
        <w:rPr>
          <w:rFonts w:ascii="Times New Roman" w:eastAsia="Lucida Sans Unicode" w:hAnsi="Times New Roman"/>
          <w:b/>
          <w:sz w:val="26"/>
          <w:szCs w:val="26"/>
          <w:lang w:val="ru-RU" w:eastAsia="ru-RU"/>
        </w:rPr>
      </w:pPr>
      <w:r w:rsidRPr="009312E8">
        <w:rPr>
          <w:rFonts w:ascii="Times New Roman" w:eastAsia="ArialMT" w:hAnsi="Times New Roman"/>
          <w:sz w:val="26"/>
          <w:szCs w:val="26"/>
          <w:lang w:val="ru-RU" w:eastAsia="ru-RU"/>
        </w:rPr>
        <w:t>1)</w:t>
      </w:r>
      <w:r w:rsidRPr="009312E8">
        <w:rPr>
          <w:rFonts w:eastAsia="ArialMT"/>
          <w:sz w:val="26"/>
          <w:szCs w:val="26"/>
          <w:lang w:val="ru-RU" w:eastAsia="ru-RU"/>
        </w:rPr>
        <w:t xml:space="preserve"> </w:t>
      </w:r>
      <w:r w:rsidRPr="009312E8">
        <w:rPr>
          <w:rFonts w:ascii="Times New Roman" w:eastAsia="ArialMT" w:hAnsi="Times New Roman"/>
          <w:sz w:val="26"/>
          <w:szCs w:val="26"/>
          <w:lang w:val="ru-RU" w:eastAsia="ru-RU"/>
        </w:rPr>
        <w:t>При проектировании территории малоэтажной жилой застройки следует</w:t>
      </w:r>
      <w:r w:rsidRPr="009312E8">
        <w:rPr>
          <w:rFonts w:eastAsia="ArialMT"/>
          <w:sz w:val="26"/>
          <w:szCs w:val="26"/>
          <w:lang w:val="ru-RU" w:eastAsia="ru-RU"/>
        </w:rPr>
        <w:t xml:space="preserve"> </w:t>
      </w:r>
      <w:r w:rsidRPr="009312E8">
        <w:rPr>
          <w:rFonts w:ascii="Times New Roman" w:eastAsia="ArialMT" w:hAnsi="Times New Roman"/>
          <w:sz w:val="26"/>
          <w:szCs w:val="26"/>
          <w:lang w:val="ru-RU" w:eastAsia="ru-RU"/>
        </w:rPr>
        <w:t>принимать следующие расстояния:</w:t>
      </w:r>
    </w:p>
    <w:p w:rsidR="005810FE" w:rsidRPr="009312E8" w:rsidRDefault="005810FE" w:rsidP="00123B8E">
      <w:pPr>
        <w:widowControl/>
        <w:suppressAutoHyphens w:val="0"/>
        <w:autoSpaceDE w:val="0"/>
        <w:autoSpaceDN w:val="0"/>
        <w:adjustRightInd w:val="0"/>
        <w:spacing w:line="240" w:lineRule="auto"/>
        <w:ind w:firstLine="709"/>
        <w:jc w:val="both"/>
        <w:textAlignment w:val="auto"/>
        <w:rPr>
          <w:rFonts w:eastAsia="ArialMT" w:cs="Times New Roman"/>
          <w:color w:val="auto"/>
          <w:kern w:val="0"/>
          <w:sz w:val="26"/>
          <w:szCs w:val="26"/>
          <w:lang w:val="ru-RU" w:eastAsia="ru-RU" w:bidi="ar-SA"/>
        </w:rPr>
      </w:pPr>
      <w:r w:rsidRPr="009312E8">
        <w:rPr>
          <w:rFonts w:eastAsia="ArialMT" w:cs="Times New Roman"/>
          <w:color w:val="auto"/>
          <w:kern w:val="0"/>
          <w:sz w:val="26"/>
          <w:szCs w:val="26"/>
          <w:lang w:val="ru-RU" w:eastAsia="ru-RU" w:bidi="ar-SA"/>
        </w:rPr>
        <w:t>- от внешних стен индивидуального или блокированного жилого дома до красной линии улицы следует принимать не менее 5 м (от красной линии проезда – не менее 3 м), до ограждения участка следует принимать не менее 4,5 м, со стороны вводов инженерных сетей при организации колодцев на территории участка – не менее 6 м;</w:t>
      </w:r>
    </w:p>
    <w:p w:rsidR="005810FE" w:rsidRPr="009312E8" w:rsidRDefault="005810FE" w:rsidP="00123B8E">
      <w:pPr>
        <w:widowControl/>
        <w:suppressAutoHyphens w:val="0"/>
        <w:autoSpaceDE w:val="0"/>
        <w:autoSpaceDN w:val="0"/>
        <w:adjustRightInd w:val="0"/>
        <w:spacing w:line="240" w:lineRule="auto"/>
        <w:ind w:firstLine="709"/>
        <w:jc w:val="both"/>
        <w:textAlignment w:val="auto"/>
        <w:rPr>
          <w:rFonts w:eastAsia="ArialMT" w:cs="Times New Roman"/>
          <w:color w:val="auto"/>
          <w:kern w:val="0"/>
          <w:sz w:val="26"/>
          <w:szCs w:val="26"/>
          <w:lang w:val="ru-RU" w:eastAsia="ru-RU" w:bidi="ar-SA"/>
        </w:rPr>
      </w:pPr>
      <w:r w:rsidRPr="009312E8">
        <w:rPr>
          <w:rFonts w:eastAsia="ArialMT" w:cs="Times New Roman"/>
          <w:color w:val="auto"/>
          <w:kern w:val="0"/>
          <w:sz w:val="26"/>
          <w:szCs w:val="26"/>
          <w:lang w:val="ru-RU" w:eastAsia="ru-RU" w:bidi="ar-SA"/>
        </w:rPr>
        <w:t>- от края лесопаркового массива до границ ближних участков жилой застройки – не менее 30 м.</w:t>
      </w:r>
    </w:p>
    <w:p w:rsidR="005810FE" w:rsidRPr="009312E8" w:rsidRDefault="00E126E8" w:rsidP="00123B8E">
      <w:pPr>
        <w:pStyle w:val="27"/>
        <w:spacing w:before="0" w:after="0" w:line="240" w:lineRule="auto"/>
        <w:rPr>
          <w:rFonts w:ascii="Times New Roman" w:eastAsia="Lucida Sans Unicode" w:hAnsi="Times New Roman"/>
          <w:sz w:val="26"/>
          <w:szCs w:val="26"/>
          <w:lang w:val="ru-RU" w:eastAsia="ru-RU"/>
        </w:rPr>
      </w:pPr>
      <w:r w:rsidRPr="009312E8">
        <w:rPr>
          <w:rFonts w:ascii="Times New Roman" w:eastAsia="ArialMT" w:hAnsi="Times New Roman"/>
          <w:sz w:val="26"/>
          <w:szCs w:val="26"/>
          <w:lang w:val="ru-RU" w:eastAsia="ru-RU"/>
        </w:rPr>
        <w:t>2</w:t>
      </w:r>
      <w:r w:rsidR="005810FE" w:rsidRPr="009312E8">
        <w:rPr>
          <w:rFonts w:ascii="Times New Roman" w:eastAsia="ArialMT" w:hAnsi="Times New Roman"/>
          <w:sz w:val="26"/>
          <w:szCs w:val="26"/>
          <w:lang w:val="ru-RU" w:eastAsia="ru-RU"/>
        </w:rPr>
        <w:t>)</w:t>
      </w:r>
      <w:r w:rsidR="005810FE" w:rsidRPr="009312E8">
        <w:rPr>
          <w:rFonts w:eastAsia="ArialMT"/>
          <w:sz w:val="26"/>
          <w:szCs w:val="26"/>
          <w:lang w:val="ru-RU" w:eastAsia="ru-RU"/>
        </w:rPr>
        <w:t xml:space="preserve"> </w:t>
      </w:r>
      <w:r w:rsidR="005810FE" w:rsidRPr="009312E8">
        <w:rPr>
          <w:rFonts w:ascii="Times New Roman" w:eastAsia="ArialMT" w:hAnsi="Times New Roman"/>
          <w:sz w:val="26"/>
          <w:szCs w:val="26"/>
          <w:lang w:val="ru-RU" w:eastAsia="ru-RU"/>
        </w:rPr>
        <w:t>До границы смежного земельного участка расстояния по санитарно-гигиеническим условиям и в зависимости от степени огнестойкости должны быть не менее:</w:t>
      </w:r>
    </w:p>
    <w:p w:rsidR="005810FE" w:rsidRPr="009312E8" w:rsidRDefault="005810FE" w:rsidP="005810FE">
      <w:pPr>
        <w:widowControl/>
        <w:suppressAutoHyphens w:val="0"/>
        <w:autoSpaceDE w:val="0"/>
        <w:autoSpaceDN w:val="0"/>
        <w:adjustRightInd w:val="0"/>
        <w:spacing w:line="240" w:lineRule="auto"/>
        <w:ind w:firstLine="709"/>
        <w:jc w:val="both"/>
        <w:textAlignment w:val="auto"/>
        <w:rPr>
          <w:rFonts w:eastAsia="ArialMT" w:cs="Times New Roman"/>
          <w:color w:val="auto"/>
          <w:kern w:val="0"/>
          <w:sz w:val="26"/>
          <w:szCs w:val="26"/>
          <w:lang w:val="ru-RU" w:eastAsia="ru-RU" w:bidi="ar-SA"/>
        </w:rPr>
      </w:pPr>
      <w:r w:rsidRPr="009312E8">
        <w:rPr>
          <w:rFonts w:eastAsia="ArialMT" w:cs="Times New Roman"/>
          <w:color w:val="auto"/>
          <w:kern w:val="0"/>
          <w:sz w:val="26"/>
          <w:szCs w:val="26"/>
          <w:lang w:val="ru-RU" w:eastAsia="ru-RU" w:bidi="ar-SA"/>
        </w:rPr>
        <w:t>- от индивидуального и блокированного (двухквартирного) жилого дома – 3 м;</w:t>
      </w:r>
    </w:p>
    <w:p w:rsidR="005810FE" w:rsidRPr="009312E8" w:rsidRDefault="005810FE" w:rsidP="005810FE">
      <w:pPr>
        <w:widowControl/>
        <w:suppressAutoHyphens w:val="0"/>
        <w:autoSpaceDE w:val="0"/>
        <w:autoSpaceDN w:val="0"/>
        <w:adjustRightInd w:val="0"/>
        <w:spacing w:line="240" w:lineRule="auto"/>
        <w:ind w:firstLine="709"/>
        <w:jc w:val="both"/>
        <w:textAlignment w:val="auto"/>
        <w:rPr>
          <w:rFonts w:eastAsia="ArialMT" w:cs="Times New Roman"/>
          <w:color w:val="auto"/>
          <w:kern w:val="0"/>
          <w:sz w:val="26"/>
          <w:szCs w:val="26"/>
          <w:lang w:val="ru-RU" w:eastAsia="ru-RU" w:bidi="ar-SA"/>
        </w:rPr>
      </w:pPr>
      <w:r w:rsidRPr="009312E8">
        <w:rPr>
          <w:rFonts w:eastAsia="ArialMT" w:cs="Times New Roman"/>
          <w:color w:val="auto"/>
          <w:kern w:val="0"/>
          <w:sz w:val="26"/>
          <w:szCs w:val="26"/>
          <w:lang w:val="ru-RU" w:eastAsia="ru-RU" w:bidi="ar-SA"/>
        </w:rPr>
        <w:t>- от постройки для содержания скота и птицы – 4 м;</w:t>
      </w:r>
    </w:p>
    <w:p w:rsidR="005810FE" w:rsidRPr="009312E8" w:rsidRDefault="005810FE" w:rsidP="005810FE">
      <w:pPr>
        <w:widowControl/>
        <w:suppressAutoHyphens w:val="0"/>
        <w:autoSpaceDE w:val="0"/>
        <w:autoSpaceDN w:val="0"/>
        <w:adjustRightInd w:val="0"/>
        <w:spacing w:line="240" w:lineRule="auto"/>
        <w:ind w:firstLine="709"/>
        <w:jc w:val="both"/>
        <w:textAlignment w:val="auto"/>
        <w:rPr>
          <w:rFonts w:eastAsia="ArialMT" w:cs="Times New Roman"/>
          <w:color w:val="auto"/>
          <w:kern w:val="0"/>
          <w:sz w:val="26"/>
          <w:szCs w:val="26"/>
          <w:lang w:val="ru-RU" w:eastAsia="ru-RU" w:bidi="ar-SA"/>
        </w:rPr>
      </w:pPr>
      <w:r w:rsidRPr="009312E8">
        <w:rPr>
          <w:rFonts w:eastAsia="ArialMT" w:cs="Times New Roman"/>
          <w:color w:val="auto"/>
          <w:kern w:val="0"/>
          <w:sz w:val="26"/>
          <w:szCs w:val="26"/>
          <w:lang w:val="ru-RU" w:eastAsia="ru-RU" w:bidi="ar-SA"/>
        </w:rPr>
        <w:t>- от других построек (бани, автостоянки и др.) – 1 м;</w:t>
      </w:r>
    </w:p>
    <w:p w:rsidR="005810FE" w:rsidRPr="009312E8" w:rsidRDefault="005810FE" w:rsidP="005810FE">
      <w:pPr>
        <w:widowControl/>
        <w:suppressAutoHyphens w:val="0"/>
        <w:autoSpaceDE w:val="0"/>
        <w:autoSpaceDN w:val="0"/>
        <w:adjustRightInd w:val="0"/>
        <w:spacing w:line="240" w:lineRule="auto"/>
        <w:ind w:firstLine="709"/>
        <w:jc w:val="both"/>
        <w:textAlignment w:val="auto"/>
        <w:rPr>
          <w:rFonts w:eastAsia="ArialMT" w:cs="Times New Roman"/>
          <w:color w:val="auto"/>
          <w:kern w:val="0"/>
          <w:sz w:val="26"/>
          <w:szCs w:val="26"/>
          <w:lang w:val="ru-RU" w:eastAsia="ru-RU" w:bidi="ar-SA"/>
        </w:rPr>
      </w:pPr>
      <w:r w:rsidRPr="009312E8">
        <w:rPr>
          <w:rFonts w:eastAsia="ArialMT" w:cs="Times New Roman"/>
          <w:color w:val="auto"/>
          <w:kern w:val="0"/>
          <w:sz w:val="26"/>
          <w:szCs w:val="26"/>
          <w:lang w:val="ru-RU" w:eastAsia="ru-RU" w:bidi="ar-SA"/>
        </w:rPr>
        <w:t>- от стволов высокорослых деревьев – 4 м;</w:t>
      </w:r>
    </w:p>
    <w:p w:rsidR="005810FE" w:rsidRPr="009312E8" w:rsidRDefault="005810FE" w:rsidP="005810FE">
      <w:pPr>
        <w:widowControl/>
        <w:suppressAutoHyphens w:val="0"/>
        <w:autoSpaceDE w:val="0"/>
        <w:autoSpaceDN w:val="0"/>
        <w:adjustRightInd w:val="0"/>
        <w:spacing w:line="240" w:lineRule="auto"/>
        <w:ind w:firstLine="709"/>
        <w:jc w:val="both"/>
        <w:textAlignment w:val="auto"/>
        <w:rPr>
          <w:rFonts w:eastAsia="ArialMT" w:cs="Times New Roman"/>
          <w:color w:val="auto"/>
          <w:kern w:val="0"/>
          <w:sz w:val="26"/>
          <w:szCs w:val="26"/>
          <w:lang w:val="ru-RU" w:eastAsia="ru-RU" w:bidi="ar-SA"/>
        </w:rPr>
      </w:pPr>
      <w:r w:rsidRPr="009312E8">
        <w:rPr>
          <w:rFonts w:eastAsia="ArialMT" w:cs="Times New Roman"/>
          <w:color w:val="auto"/>
          <w:kern w:val="0"/>
          <w:sz w:val="26"/>
          <w:szCs w:val="26"/>
          <w:lang w:val="ru-RU" w:eastAsia="ru-RU" w:bidi="ar-SA"/>
        </w:rPr>
        <w:t>- от стволов среднерослых деревьев – 2 м;</w:t>
      </w:r>
    </w:p>
    <w:p w:rsidR="005810FE" w:rsidRPr="009312E8" w:rsidRDefault="005810FE" w:rsidP="005810FE">
      <w:pPr>
        <w:widowControl/>
        <w:suppressAutoHyphens w:val="0"/>
        <w:autoSpaceDE w:val="0"/>
        <w:autoSpaceDN w:val="0"/>
        <w:adjustRightInd w:val="0"/>
        <w:spacing w:line="240" w:lineRule="auto"/>
        <w:ind w:firstLine="709"/>
        <w:jc w:val="both"/>
        <w:textAlignment w:val="auto"/>
        <w:rPr>
          <w:rFonts w:eastAsia="ArialMT" w:cs="Times New Roman"/>
          <w:color w:val="auto"/>
          <w:kern w:val="0"/>
          <w:sz w:val="26"/>
          <w:szCs w:val="26"/>
          <w:lang w:val="ru-RU" w:eastAsia="ru-RU" w:bidi="ar-SA"/>
        </w:rPr>
      </w:pPr>
      <w:r w:rsidRPr="009312E8">
        <w:rPr>
          <w:rFonts w:eastAsia="ArialMT" w:cs="Times New Roman"/>
          <w:color w:val="auto"/>
          <w:kern w:val="0"/>
          <w:sz w:val="26"/>
          <w:szCs w:val="26"/>
          <w:lang w:val="ru-RU" w:eastAsia="ru-RU" w:bidi="ar-SA"/>
        </w:rPr>
        <w:t>- от кустарника – 1 м.</w:t>
      </w:r>
    </w:p>
    <w:p w:rsidR="005810FE" w:rsidRPr="009312E8" w:rsidRDefault="005810FE" w:rsidP="005810FE">
      <w:pPr>
        <w:widowControl/>
        <w:suppressAutoHyphens w:val="0"/>
        <w:autoSpaceDE w:val="0"/>
        <w:autoSpaceDN w:val="0"/>
        <w:adjustRightInd w:val="0"/>
        <w:spacing w:line="240" w:lineRule="auto"/>
        <w:ind w:firstLine="709"/>
        <w:jc w:val="both"/>
        <w:textAlignment w:val="auto"/>
        <w:rPr>
          <w:rFonts w:eastAsia="ArialMT" w:cs="Times New Roman"/>
          <w:color w:val="auto"/>
          <w:kern w:val="0"/>
          <w:sz w:val="26"/>
          <w:szCs w:val="26"/>
          <w:lang w:val="ru-RU" w:eastAsia="ru-RU" w:bidi="ar-SA"/>
        </w:rPr>
      </w:pPr>
      <w:r w:rsidRPr="009312E8">
        <w:rPr>
          <w:rFonts w:eastAsia="ArialMT" w:cs="Times New Roman"/>
          <w:color w:val="auto"/>
          <w:kern w:val="0"/>
          <w:sz w:val="26"/>
          <w:szCs w:val="26"/>
          <w:lang w:val="ru-RU" w:eastAsia="ru-RU" w:bidi="ar-SA"/>
        </w:rPr>
        <w:t>На территориях с застройкой индивидуальными жилыми домами или блокированными (двухквартирными)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DF5619" w:rsidRPr="009312E8" w:rsidRDefault="00E126E8" w:rsidP="00DF5619">
      <w:pPr>
        <w:pStyle w:val="27"/>
        <w:spacing w:before="0" w:after="0" w:line="240" w:lineRule="auto"/>
        <w:rPr>
          <w:rFonts w:ascii="Times New Roman" w:eastAsia="Lucida Sans Unicode" w:hAnsi="Times New Roman"/>
          <w:sz w:val="26"/>
          <w:szCs w:val="26"/>
          <w:lang w:val="ru-RU" w:eastAsia="ru-RU"/>
        </w:rPr>
      </w:pPr>
      <w:r w:rsidRPr="009312E8">
        <w:rPr>
          <w:rFonts w:ascii="Times New Roman" w:eastAsia="Lucida Sans Unicode" w:hAnsi="Times New Roman"/>
          <w:sz w:val="26"/>
          <w:szCs w:val="26"/>
          <w:lang w:val="ru-RU" w:eastAsia="ru-RU"/>
        </w:rPr>
        <w:t>3</w:t>
      </w:r>
      <w:r w:rsidR="00DF5619" w:rsidRPr="009312E8">
        <w:rPr>
          <w:rFonts w:ascii="Times New Roman" w:eastAsia="Lucida Sans Unicode" w:hAnsi="Times New Roman"/>
          <w:sz w:val="26"/>
          <w:szCs w:val="26"/>
          <w:lang w:val="ru-RU" w:eastAsia="ru-RU"/>
        </w:rPr>
        <w:t>) Вид ограждения участка и его высота должны быть единообразными, как минимум, на протяжении одного квартала с обеих сторон улицы.</w:t>
      </w:r>
    </w:p>
    <w:p w:rsidR="00D56CB2" w:rsidRPr="009312E8" w:rsidRDefault="00E126E8" w:rsidP="00D56CB2">
      <w:pPr>
        <w:pStyle w:val="27"/>
        <w:spacing w:before="0" w:after="0" w:line="240" w:lineRule="auto"/>
        <w:rPr>
          <w:rFonts w:ascii="Times New Roman" w:eastAsia="Lucida Sans Unicode" w:hAnsi="Times New Roman"/>
          <w:sz w:val="26"/>
          <w:szCs w:val="26"/>
          <w:lang w:val="ru-RU" w:eastAsia="ru-RU"/>
        </w:rPr>
      </w:pPr>
      <w:r w:rsidRPr="009312E8">
        <w:rPr>
          <w:rFonts w:ascii="Times New Roman" w:eastAsia="Lucida Sans Unicode" w:hAnsi="Times New Roman"/>
          <w:sz w:val="26"/>
          <w:szCs w:val="26"/>
          <w:lang w:val="ru-RU" w:eastAsia="ru-RU"/>
        </w:rPr>
        <w:t>4</w:t>
      </w:r>
      <w:r w:rsidR="00DF5619" w:rsidRPr="009312E8">
        <w:rPr>
          <w:rFonts w:ascii="Times New Roman" w:eastAsia="Lucida Sans Unicode" w:hAnsi="Times New Roman"/>
          <w:sz w:val="26"/>
          <w:szCs w:val="26"/>
          <w:lang w:val="ru-RU" w:eastAsia="ru-RU"/>
        </w:rPr>
        <w:t>)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0,1 га.</w:t>
      </w:r>
    </w:p>
    <w:p w:rsidR="00D56CB2" w:rsidRPr="009312E8" w:rsidRDefault="00D56CB2" w:rsidP="00D56CB2">
      <w:pPr>
        <w:pStyle w:val="27"/>
        <w:spacing w:before="0" w:after="0" w:line="240" w:lineRule="auto"/>
        <w:rPr>
          <w:rFonts w:ascii="Times New Roman" w:eastAsia="Lucida Sans Unicode" w:hAnsi="Times New Roman"/>
          <w:sz w:val="26"/>
          <w:szCs w:val="26"/>
          <w:lang w:val="ru-RU" w:eastAsia="ru-RU"/>
        </w:rPr>
      </w:pPr>
      <w:r w:rsidRPr="009312E8">
        <w:rPr>
          <w:rFonts w:ascii="Times New Roman" w:eastAsia="Lucida Sans Unicode" w:hAnsi="Times New Roman"/>
          <w:sz w:val="26"/>
          <w:szCs w:val="26"/>
          <w:lang w:val="ru-RU" w:eastAsia="ru-RU"/>
        </w:rPr>
        <w:t>5) Нахождение животных за пределами подворья без надзора запрещено.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 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Курганской области.</w:t>
      </w:r>
    </w:p>
    <w:p w:rsidR="00DF5619" w:rsidRPr="009312E8" w:rsidRDefault="00D56CB2" w:rsidP="00DF5619">
      <w:pPr>
        <w:pStyle w:val="27"/>
        <w:spacing w:before="0" w:after="0" w:line="240" w:lineRule="auto"/>
        <w:rPr>
          <w:rFonts w:ascii="Times New Roman" w:eastAsia="Lucida Sans Unicode" w:hAnsi="Times New Roman"/>
          <w:sz w:val="26"/>
          <w:szCs w:val="26"/>
          <w:lang w:val="ru-RU" w:eastAsia="ru-RU"/>
        </w:rPr>
      </w:pPr>
      <w:r w:rsidRPr="009312E8">
        <w:rPr>
          <w:rFonts w:ascii="Times New Roman" w:eastAsia="Lucida Sans Unicode" w:hAnsi="Times New Roman"/>
          <w:sz w:val="26"/>
          <w:szCs w:val="26"/>
          <w:lang w:val="ru-RU" w:eastAsia="ru-RU"/>
        </w:rPr>
        <w:t>6</w:t>
      </w:r>
      <w:r w:rsidR="00DF5619" w:rsidRPr="009312E8">
        <w:rPr>
          <w:rFonts w:ascii="Times New Roman" w:eastAsia="Lucida Sans Unicode" w:hAnsi="Times New Roman"/>
          <w:sz w:val="26"/>
          <w:szCs w:val="26"/>
          <w:lang w:val="ru-RU" w:eastAsia="ru-RU"/>
        </w:rPr>
        <w:t>) При строительстве хозяйственных построек для содержания и разведения животных в личных подсобных хозяйствах граждан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w:t>
      </w:r>
      <w:r w:rsidR="005F5D20" w:rsidRPr="009312E8">
        <w:rPr>
          <w:rFonts w:ascii="Times New Roman" w:eastAsia="Lucida Sans Unicode" w:hAnsi="Times New Roman"/>
          <w:sz w:val="26"/>
          <w:szCs w:val="26"/>
          <w:lang w:val="ru-RU" w:eastAsia="ru-RU"/>
        </w:rPr>
        <w:t xml:space="preserve"> 8</w:t>
      </w:r>
      <w:r w:rsidR="00DF5619" w:rsidRPr="009312E8">
        <w:rPr>
          <w:rFonts w:ascii="Times New Roman" w:eastAsia="Lucida Sans Unicode" w:hAnsi="Times New Roman"/>
          <w:sz w:val="26"/>
          <w:szCs w:val="26"/>
          <w:lang w:val="ru-RU" w:eastAsia="ru-RU"/>
        </w:rPr>
        <w:t>:</w:t>
      </w:r>
    </w:p>
    <w:p w:rsidR="005F5D20" w:rsidRPr="009312E8" w:rsidRDefault="005F5D20" w:rsidP="00DF5619">
      <w:pPr>
        <w:pStyle w:val="27"/>
        <w:spacing w:before="0" w:after="0" w:line="240" w:lineRule="auto"/>
        <w:rPr>
          <w:rFonts w:ascii="Times New Roman" w:eastAsia="Lucida Sans Unicode" w:hAnsi="Times New Roman"/>
          <w:sz w:val="26"/>
          <w:szCs w:val="26"/>
          <w:lang w:val="ru-RU" w:eastAsia="ru-RU"/>
        </w:rPr>
      </w:pPr>
    </w:p>
    <w:p w:rsidR="005F5D20" w:rsidRPr="009312E8" w:rsidRDefault="005F5D20" w:rsidP="00DF5619">
      <w:pPr>
        <w:pStyle w:val="27"/>
        <w:spacing w:before="0" w:after="0" w:line="240" w:lineRule="auto"/>
        <w:rPr>
          <w:rFonts w:ascii="Times New Roman" w:eastAsia="Lucida Sans Unicode" w:hAnsi="Times New Roman"/>
          <w:sz w:val="26"/>
          <w:szCs w:val="26"/>
          <w:lang w:val="ru-RU" w:eastAsia="ru-RU"/>
        </w:rPr>
      </w:pPr>
    </w:p>
    <w:p w:rsidR="005F5D20" w:rsidRPr="009312E8" w:rsidRDefault="005F5D20" w:rsidP="00DF5619">
      <w:pPr>
        <w:pStyle w:val="27"/>
        <w:spacing w:before="0" w:after="0" w:line="240" w:lineRule="auto"/>
        <w:rPr>
          <w:rFonts w:ascii="Times New Roman" w:eastAsia="Lucida Sans Unicode" w:hAnsi="Times New Roman"/>
          <w:sz w:val="26"/>
          <w:szCs w:val="26"/>
          <w:lang w:val="ru-RU" w:eastAsia="ru-RU"/>
        </w:rPr>
      </w:pPr>
    </w:p>
    <w:p w:rsidR="00F27B10" w:rsidRPr="009312E8" w:rsidRDefault="00F27B10" w:rsidP="001F05F8">
      <w:pPr>
        <w:pStyle w:val="27"/>
        <w:spacing w:before="0" w:after="0" w:line="240" w:lineRule="auto"/>
        <w:jc w:val="right"/>
        <w:rPr>
          <w:rFonts w:ascii="Times New Roman" w:eastAsia="Lucida Sans Unicode" w:hAnsi="Times New Roman"/>
          <w:sz w:val="24"/>
          <w:szCs w:val="24"/>
          <w:lang w:val="ru-RU" w:eastAsia="ru-RU"/>
        </w:rPr>
      </w:pPr>
      <w:r w:rsidRPr="009312E8">
        <w:rPr>
          <w:rFonts w:ascii="Times New Roman" w:eastAsia="Lucida Sans Unicode" w:hAnsi="Times New Roman"/>
          <w:sz w:val="24"/>
          <w:szCs w:val="24"/>
          <w:lang w:eastAsia="ru-RU"/>
        </w:rPr>
        <w:t xml:space="preserve">Таблица </w:t>
      </w:r>
      <w:r w:rsidR="005810FE" w:rsidRPr="009312E8">
        <w:rPr>
          <w:rFonts w:ascii="Times New Roman" w:eastAsia="Lucida Sans Unicode" w:hAnsi="Times New Roman"/>
          <w:sz w:val="24"/>
          <w:szCs w:val="24"/>
          <w:lang w:val="ru-RU" w:eastAsia="ru-RU"/>
        </w:rPr>
        <w:t>8</w:t>
      </w:r>
    </w:p>
    <w:tbl>
      <w:tblPr>
        <w:tblW w:w="49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6"/>
        <w:gridCol w:w="1035"/>
        <w:gridCol w:w="1706"/>
        <w:gridCol w:w="949"/>
        <w:gridCol w:w="1097"/>
        <w:gridCol w:w="904"/>
        <w:gridCol w:w="1206"/>
        <w:gridCol w:w="1806"/>
      </w:tblGrid>
      <w:tr w:rsidR="008162C2" w:rsidRPr="009312E8" w:rsidTr="00B0047C">
        <w:trPr>
          <w:trHeight w:val="57"/>
          <w:jc w:val="center"/>
        </w:trPr>
        <w:tc>
          <w:tcPr>
            <w:tcW w:w="929" w:type="pct"/>
            <w:vMerge w:val="restart"/>
            <w:shd w:val="clear" w:color="auto" w:fill="auto"/>
            <w:vAlign w:val="center"/>
            <w:hideMark/>
          </w:tcPr>
          <w:p w:rsidR="008162C2" w:rsidRPr="009312E8" w:rsidRDefault="008162C2" w:rsidP="00893AAC">
            <w:pPr>
              <w:pStyle w:val="afd"/>
              <w:spacing w:before="0" w:after="0" w:line="240" w:lineRule="auto"/>
              <w:jc w:val="center"/>
              <w:rPr>
                <w:rFonts w:ascii="Times New Roman" w:hAnsi="Times New Roman"/>
                <w:b/>
                <w:sz w:val="24"/>
                <w:szCs w:val="24"/>
                <w:lang w:val="ru-RU"/>
              </w:rPr>
            </w:pPr>
            <w:r w:rsidRPr="009312E8">
              <w:rPr>
                <w:rFonts w:ascii="Times New Roman" w:hAnsi="Times New Roman"/>
                <w:b/>
                <w:sz w:val="24"/>
                <w:szCs w:val="24"/>
                <w:lang w:val="ru-RU"/>
              </w:rPr>
              <w:t>Нормативный</w:t>
            </w:r>
          </w:p>
          <w:p w:rsidR="008162C2" w:rsidRPr="009312E8" w:rsidRDefault="008162C2" w:rsidP="00893AAC">
            <w:pPr>
              <w:pStyle w:val="afd"/>
              <w:spacing w:before="0" w:after="0" w:line="240" w:lineRule="auto"/>
              <w:jc w:val="center"/>
              <w:rPr>
                <w:rFonts w:ascii="Times New Roman" w:hAnsi="Times New Roman"/>
                <w:b/>
                <w:sz w:val="24"/>
                <w:szCs w:val="24"/>
                <w:lang w:val="ru-RU"/>
              </w:rPr>
            </w:pPr>
            <w:r w:rsidRPr="009312E8">
              <w:rPr>
                <w:rFonts w:ascii="Times New Roman" w:hAnsi="Times New Roman"/>
                <w:b/>
                <w:sz w:val="24"/>
                <w:szCs w:val="24"/>
                <w:lang w:val="ru-RU"/>
              </w:rPr>
              <w:lastRenderedPageBreak/>
              <w:t>разрыв, не менее, метров</w:t>
            </w:r>
          </w:p>
        </w:tc>
        <w:tc>
          <w:tcPr>
            <w:tcW w:w="4071" w:type="pct"/>
            <w:gridSpan w:val="7"/>
            <w:shd w:val="clear" w:color="auto" w:fill="auto"/>
            <w:vAlign w:val="center"/>
            <w:hideMark/>
          </w:tcPr>
          <w:p w:rsidR="008162C2" w:rsidRPr="009312E8" w:rsidRDefault="008162C2" w:rsidP="00893AAC">
            <w:pPr>
              <w:pStyle w:val="afd"/>
              <w:spacing w:before="0" w:after="0" w:line="240" w:lineRule="auto"/>
              <w:jc w:val="center"/>
              <w:rPr>
                <w:rFonts w:ascii="Times New Roman" w:hAnsi="Times New Roman"/>
                <w:b/>
                <w:sz w:val="24"/>
                <w:szCs w:val="24"/>
              </w:rPr>
            </w:pPr>
            <w:r w:rsidRPr="009312E8">
              <w:rPr>
                <w:rFonts w:ascii="Times New Roman" w:hAnsi="Times New Roman"/>
                <w:b/>
                <w:sz w:val="24"/>
                <w:szCs w:val="24"/>
              </w:rPr>
              <w:lastRenderedPageBreak/>
              <w:t>Поголовье, голов, не более</w:t>
            </w:r>
          </w:p>
        </w:tc>
      </w:tr>
      <w:tr w:rsidR="008162C2" w:rsidRPr="009312E8" w:rsidTr="00B0047C">
        <w:trPr>
          <w:trHeight w:val="57"/>
          <w:jc w:val="center"/>
        </w:trPr>
        <w:tc>
          <w:tcPr>
            <w:tcW w:w="929" w:type="pct"/>
            <w:vMerge/>
            <w:shd w:val="clear" w:color="auto" w:fill="auto"/>
            <w:vAlign w:val="center"/>
            <w:hideMark/>
          </w:tcPr>
          <w:p w:rsidR="008162C2" w:rsidRPr="009312E8" w:rsidRDefault="008162C2" w:rsidP="00893AAC">
            <w:pPr>
              <w:pStyle w:val="afd"/>
              <w:spacing w:before="0" w:after="0" w:line="240" w:lineRule="auto"/>
              <w:jc w:val="center"/>
              <w:rPr>
                <w:rFonts w:ascii="Times New Roman" w:hAnsi="Times New Roman"/>
                <w:b/>
                <w:sz w:val="24"/>
                <w:szCs w:val="24"/>
              </w:rPr>
            </w:pPr>
          </w:p>
        </w:tc>
        <w:tc>
          <w:tcPr>
            <w:tcW w:w="484" w:type="pct"/>
            <w:vMerge w:val="restart"/>
            <w:shd w:val="clear" w:color="auto" w:fill="auto"/>
            <w:vAlign w:val="center"/>
            <w:hideMark/>
          </w:tcPr>
          <w:p w:rsidR="008162C2" w:rsidRPr="009312E8" w:rsidRDefault="008162C2" w:rsidP="00893AAC">
            <w:pPr>
              <w:pStyle w:val="afd"/>
              <w:spacing w:before="0" w:after="0" w:line="240" w:lineRule="auto"/>
              <w:jc w:val="center"/>
              <w:rPr>
                <w:rFonts w:ascii="Times New Roman" w:hAnsi="Times New Roman"/>
                <w:b/>
                <w:sz w:val="24"/>
                <w:szCs w:val="24"/>
              </w:rPr>
            </w:pPr>
            <w:r w:rsidRPr="009312E8">
              <w:rPr>
                <w:rFonts w:ascii="Times New Roman" w:hAnsi="Times New Roman"/>
                <w:b/>
                <w:sz w:val="24"/>
                <w:szCs w:val="24"/>
              </w:rPr>
              <w:t>свиньи</w:t>
            </w:r>
          </w:p>
        </w:tc>
        <w:tc>
          <w:tcPr>
            <w:tcW w:w="798" w:type="pct"/>
            <w:vMerge w:val="restart"/>
            <w:shd w:val="clear" w:color="auto" w:fill="auto"/>
            <w:vAlign w:val="center"/>
            <w:hideMark/>
          </w:tcPr>
          <w:p w:rsidR="008162C2" w:rsidRPr="009312E8" w:rsidRDefault="008162C2" w:rsidP="00893AAC">
            <w:pPr>
              <w:pStyle w:val="afd"/>
              <w:spacing w:before="0" w:after="0" w:line="240" w:lineRule="auto"/>
              <w:jc w:val="center"/>
              <w:rPr>
                <w:rFonts w:ascii="Times New Roman" w:hAnsi="Times New Roman"/>
                <w:b/>
                <w:sz w:val="24"/>
                <w:szCs w:val="24"/>
              </w:rPr>
            </w:pPr>
            <w:r w:rsidRPr="009312E8">
              <w:rPr>
                <w:rFonts w:ascii="Times New Roman" w:hAnsi="Times New Roman"/>
                <w:b/>
                <w:sz w:val="24"/>
                <w:szCs w:val="24"/>
              </w:rPr>
              <w:t>крупный рогатый скот</w:t>
            </w:r>
          </w:p>
        </w:tc>
        <w:tc>
          <w:tcPr>
            <w:tcW w:w="444" w:type="pct"/>
            <w:vMerge w:val="restart"/>
            <w:shd w:val="clear" w:color="auto" w:fill="auto"/>
            <w:vAlign w:val="center"/>
            <w:hideMark/>
          </w:tcPr>
          <w:p w:rsidR="008162C2" w:rsidRPr="009312E8" w:rsidRDefault="008162C2" w:rsidP="00893AAC">
            <w:pPr>
              <w:pStyle w:val="afd"/>
              <w:spacing w:before="0" w:after="0" w:line="240" w:lineRule="auto"/>
              <w:jc w:val="center"/>
              <w:rPr>
                <w:rFonts w:ascii="Times New Roman" w:hAnsi="Times New Roman"/>
                <w:b/>
                <w:sz w:val="24"/>
                <w:szCs w:val="24"/>
              </w:rPr>
            </w:pPr>
            <w:r w:rsidRPr="009312E8">
              <w:rPr>
                <w:rFonts w:ascii="Times New Roman" w:hAnsi="Times New Roman"/>
                <w:b/>
                <w:sz w:val="24"/>
                <w:szCs w:val="24"/>
              </w:rPr>
              <w:t>овцы, </w:t>
            </w:r>
            <w:r w:rsidRPr="009312E8">
              <w:rPr>
                <w:rFonts w:ascii="Times New Roman" w:hAnsi="Times New Roman"/>
                <w:b/>
                <w:sz w:val="24"/>
                <w:szCs w:val="24"/>
              </w:rPr>
              <w:br/>
              <w:t>козы</w:t>
            </w:r>
          </w:p>
        </w:tc>
        <w:tc>
          <w:tcPr>
            <w:tcW w:w="513" w:type="pct"/>
            <w:vMerge w:val="restart"/>
            <w:shd w:val="clear" w:color="auto" w:fill="auto"/>
            <w:vAlign w:val="center"/>
            <w:hideMark/>
          </w:tcPr>
          <w:p w:rsidR="008162C2" w:rsidRPr="009312E8" w:rsidRDefault="008162C2" w:rsidP="00893AAC">
            <w:pPr>
              <w:pStyle w:val="afd"/>
              <w:spacing w:before="0" w:after="0" w:line="240" w:lineRule="auto"/>
              <w:jc w:val="center"/>
              <w:rPr>
                <w:rFonts w:ascii="Times New Roman" w:hAnsi="Times New Roman"/>
                <w:b/>
                <w:sz w:val="24"/>
                <w:szCs w:val="24"/>
              </w:rPr>
            </w:pPr>
            <w:r w:rsidRPr="009312E8">
              <w:rPr>
                <w:rFonts w:ascii="Times New Roman" w:hAnsi="Times New Roman"/>
                <w:b/>
                <w:sz w:val="24"/>
                <w:szCs w:val="24"/>
              </w:rPr>
              <w:t>лошади</w:t>
            </w:r>
          </w:p>
        </w:tc>
        <w:tc>
          <w:tcPr>
            <w:tcW w:w="423" w:type="pct"/>
            <w:vMerge w:val="restart"/>
            <w:shd w:val="clear" w:color="auto" w:fill="auto"/>
            <w:vAlign w:val="center"/>
            <w:hideMark/>
          </w:tcPr>
          <w:p w:rsidR="008162C2" w:rsidRPr="009312E8" w:rsidRDefault="008162C2" w:rsidP="00893AAC">
            <w:pPr>
              <w:pStyle w:val="afd"/>
              <w:spacing w:before="0" w:after="0" w:line="240" w:lineRule="auto"/>
              <w:jc w:val="center"/>
              <w:rPr>
                <w:rFonts w:ascii="Times New Roman" w:hAnsi="Times New Roman"/>
                <w:b/>
                <w:sz w:val="24"/>
                <w:szCs w:val="24"/>
              </w:rPr>
            </w:pPr>
            <w:r w:rsidRPr="009312E8">
              <w:rPr>
                <w:rFonts w:ascii="Times New Roman" w:hAnsi="Times New Roman"/>
                <w:b/>
                <w:sz w:val="24"/>
                <w:szCs w:val="24"/>
              </w:rPr>
              <w:t>птица</w:t>
            </w:r>
          </w:p>
        </w:tc>
        <w:tc>
          <w:tcPr>
            <w:tcW w:w="1409" w:type="pct"/>
            <w:gridSpan w:val="2"/>
            <w:shd w:val="clear" w:color="auto" w:fill="auto"/>
            <w:vAlign w:val="center"/>
            <w:hideMark/>
          </w:tcPr>
          <w:p w:rsidR="008162C2" w:rsidRPr="009312E8" w:rsidRDefault="008162C2" w:rsidP="00893AAC">
            <w:pPr>
              <w:pStyle w:val="afd"/>
              <w:spacing w:before="0" w:after="0" w:line="240" w:lineRule="auto"/>
              <w:jc w:val="center"/>
              <w:rPr>
                <w:rFonts w:ascii="Times New Roman" w:hAnsi="Times New Roman"/>
                <w:b/>
                <w:sz w:val="24"/>
                <w:szCs w:val="24"/>
              </w:rPr>
            </w:pPr>
            <w:r w:rsidRPr="009312E8">
              <w:rPr>
                <w:rFonts w:ascii="Times New Roman" w:hAnsi="Times New Roman"/>
                <w:b/>
                <w:sz w:val="24"/>
                <w:szCs w:val="24"/>
              </w:rPr>
              <w:t>маточное поголовье основного стада</w:t>
            </w:r>
          </w:p>
        </w:tc>
      </w:tr>
      <w:tr w:rsidR="008162C2" w:rsidRPr="009312E8" w:rsidTr="00B0047C">
        <w:trPr>
          <w:trHeight w:val="57"/>
          <w:jc w:val="center"/>
        </w:trPr>
        <w:tc>
          <w:tcPr>
            <w:tcW w:w="929" w:type="pct"/>
            <w:vMerge/>
            <w:shd w:val="clear" w:color="auto" w:fill="auto"/>
            <w:vAlign w:val="center"/>
            <w:hideMark/>
          </w:tcPr>
          <w:p w:rsidR="008162C2" w:rsidRPr="009312E8" w:rsidRDefault="008162C2" w:rsidP="00893AAC">
            <w:pPr>
              <w:pStyle w:val="afd"/>
              <w:spacing w:before="0" w:after="0" w:line="240" w:lineRule="auto"/>
              <w:jc w:val="center"/>
              <w:rPr>
                <w:rFonts w:ascii="Times New Roman" w:hAnsi="Times New Roman"/>
                <w:b/>
                <w:sz w:val="24"/>
                <w:szCs w:val="24"/>
              </w:rPr>
            </w:pPr>
          </w:p>
        </w:tc>
        <w:tc>
          <w:tcPr>
            <w:tcW w:w="0" w:type="auto"/>
            <w:vMerge/>
            <w:shd w:val="clear" w:color="auto" w:fill="auto"/>
            <w:vAlign w:val="center"/>
            <w:hideMark/>
          </w:tcPr>
          <w:p w:rsidR="008162C2" w:rsidRPr="009312E8" w:rsidRDefault="008162C2" w:rsidP="00893AAC">
            <w:pPr>
              <w:pStyle w:val="afd"/>
              <w:spacing w:before="0" w:after="0" w:line="240" w:lineRule="auto"/>
              <w:jc w:val="center"/>
              <w:rPr>
                <w:rFonts w:ascii="Times New Roman" w:hAnsi="Times New Roman"/>
                <w:b/>
                <w:sz w:val="24"/>
                <w:szCs w:val="24"/>
              </w:rPr>
            </w:pPr>
          </w:p>
        </w:tc>
        <w:tc>
          <w:tcPr>
            <w:tcW w:w="0" w:type="auto"/>
            <w:vMerge/>
            <w:shd w:val="clear" w:color="auto" w:fill="auto"/>
            <w:vAlign w:val="center"/>
            <w:hideMark/>
          </w:tcPr>
          <w:p w:rsidR="008162C2" w:rsidRPr="009312E8" w:rsidRDefault="008162C2" w:rsidP="00893AAC">
            <w:pPr>
              <w:pStyle w:val="afd"/>
              <w:spacing w:before="0" w:after="0" w:line="240" w:lineRule="auto"/>
              <w:jc w:val="center"/>
              <w:rPr>
                <w:rFonts w:ascii="Times New Roman" w:hAnsi="Times New Roman"/>
                <w:b/>
                <w:sz w:val="24"/>
                <w:szCs w:val="24"/>
              </w:rPr>
            </w:pPr>
          </w:p>
        </w:tc>
        <w:tc>
          <w:tcPr>
            <w:tcW w:w="0" w:type="auto"/>
            <w:vMerge/>
            <w:shd w:val="clear" w:color="auto" w:fill="auto"/>
            <w:vAlign w:val="center"/>
            <w:hideMark/>
          </w:tcPr>
          <w:p w:rsidR="008162C2" w:rsidRPr="009312E8" w:rsidRDefault="008162C2" w:rsidP="00893AAC">
            <w:pPr>
              <w:pStyle w:val="afd"/>
              <w:spacing w:before="0" w:after="0" w:line="240" w:lineRule="auto"/>
              <w:jc w:val="center"/>
              <w:rPr>
                <w:rFonts w:ascii="Times New Roman" w:hAnsi="Times New Roman"/>
                <w:b/>
                <w:sz w:val="24"/>
                <w:szCs w:val="24"/>
              </w:rPr>
            </w:pPr>
          </w:p>
        </w:tc>
        <w:tc>
          <w:tcPr>
            <w:tcW w:w="0" w:type="auto"/>
            <w:vMerge/>
            <w:shd w:val="clear" w:color="auto" w:fill="auto"/>
            <w:vAlign w:val="center"/>
            <w:hideMark/>
          </w:tcPr>
          <w:p w:rsidR="008162C2" w:rsidRPr="009312E8" w:rsidRDefault="008162C2" w:rsidP="00893AAC">
            <w:pPr>
              <w:pStyle w:val="afd"/>
              <w:spacing w:before="0" w:after="0" w:line="240" w:lineRule="auto"/>
              <w:jc w:val="center"/>
              <w:rPr>
                <w:rFonts w:ascii="Times New Roman" w:hAnsi="Times New Roman"/>
                <w:b/>
                <w:sz w:val="24"/>
                <w:szCs w:val="24"/>
              </w:rPr>
            </w:pPr>
          </w:p>
        </w:tc>
        <w:tc>
          <w:tcPr>
            <w:tcW w:w="0" w:type="auto"/>
            <w:vMerge/>
            <w:shd w:val="clear" w:color="auto" w:fill="auto"/>
            <w:vAlign w:val="center"/>
            <w:hideMark/>
          </w:tcPr>
          <w:p w:rsidR="008162C2" w:rsidRPr="009312E8" w:rsidRDefault="008162C2" w:rsidP="00893AAC">
            <w:pPr>
              <w:pStyle w:val="afd"/>
              <w:spacing w:before="0" w:after="0" w:line="240" w:lineRule="auto"/>
              <w:jc w:val="center"/>
              <w:rPr>
                <w:rFonts w:ascii="Times New Roman" w:hAnsi="Times New Roman"/>
                <w:b/>
                <w:sz w:val="24"/>
                <w:szCs w:val="24"/>
              </w:rPr>
            </w:pPr>
          </w:p>
        </w:tc>
        <w:tc>
          <w:tcPr>
            <w:tcW w:w="564" w:type="pct"/>
            <w:shd w:val="clear" w:color="auto" w:fill="auto"/>
            <w:vAlign w:val="center"/>
            <w:hideMark/>
          </w:tcPr>
          <w:p w:rsidR="008162C2" w:rsidRPr="009312E8" w:rsidRDefault="008162C2" w:rsidP="00893AAC">
            <w:pPr>
              <w:pStyle w:val="afd"/>
              <w:spacing w:before="0" w:after="0" w:line="240" w:lineRule="auto"/>
              <w:jc w:val="center"/>
              <w:rPr>
                <w:rFonts w:ascii="Times New Roman" w:hAnsi="Times New Roman"/>
                <w:b/>
                <w:sz w:val="24"/>
                <w:szCs w:val="24"/>
              </w:rPr>
            </w:pPr>
            <w:r w:rsidRPr="009312E8">
              <w:rPr>
                <w:rFonts w:ascii="Times New Roman" w:hAnsi="Times New Roman"/>
                <w:b/>
                <w:sz w:val="24"/>
                <w:szCs w:val="24"/>
              </w:rPr>
              <w:t>кролики</w:t>
            </w:r>
          </w:p>
        </w:tc>
        <w:tc>
          <w:tcPr>
            <w:tcW w:w="845" w:type="pct"/>
            <w:shd w:val="clear" w:color="auto" w:fill="auto"/>
            <w:vAlign w:val="center"/>
            <w:hideMark/>
          </w:tcPr>
          <w:p w:rsidR="008162C2" w:rsidRPr="009312E8" w:rsidRDefault="008162C2" w:rsidP="00893AAC">
            <w:pPr>
              <w:pStyle w:val="afd"/>
              <w:spacing w:before="0" w:after="0" w:line="240" w:lineRule="auto"/>
              <w:jc w:val="center"/>
              <w:rPr>
                <w:rFonts w:ascii="Times New Roman" w:hAnsi="Times New Roman"/>
                <w:b/>
                <w:sz w:val="24"/>
                <w:szCs w:val="24"/>
              </w:rPr>
            </w:pPr>
            <w:r w:rsidRPr="009312E8">
              <w:rPr>
                <w:rFonts w:ascii="Times New Roman" w:hAnsi="Times New Roman"/>
                <w:b/>
                <w:sz w:val="24"/>
                <w:szCs w:val="24"/>
              </w:rPr>
              <w:t>пушные звери</w:t>
            </w:r>
          </w:p>
        </w:tc>
      </w:tr>
      <w:tr w:rsidR="008162C2" w:rsidRPr="009312E8" w:rsidTr="00893AAC">
        <w:trPr>
          <w:trHeight w:val="192"/>
          <w:jc w:val="center"/>
        </w:trPr>
        <w:tc>
          <w:tcPr>
            <w:tcW w:w="929"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10</w:t>
            </w:r>
          </w:p>
        </w:tc>
        <w:tc>
          <w:tcPr>
            <w:tcW w:w="484"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5</w:t>
            </w:r>
          </w:p>
        </w:tc>
        <w:tc>
          <w:tcPr>
            <w:tcW w:w="798"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5</w:t>
            </w:r>
          </w:p>
        </w:tc>
        <w:tc>
          <w:tcPr>
            <w:tcW w:w="444"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10</w:t>
            </w:r>
          </w:p>
        </w:tc>
        <w:tc>
          <w:tcPr>
            <w:tcW w:w="513"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5</w:t>
            </w:r>
          </w:p>
        </w:tc>
        <w:tc>
          <w:tcPr>
            <w:tcW w:w="423"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30</w:t>
            </w:r>
          </w:p>
        </w:tc>
        <w:tc>
          <w:tcPr>
            <w:tcW w:w="564"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10</w:t>
            </w:r>
          </w:p>
        </w:tc>
        <w:tc>
          <w:tcPr>
            <w:tcW w:w="845"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5</w:t>
            </w:r>
          </w:p>
        </w:tc>
      </w:tr>
      <w:tr w:rsidR="008162C2" w:rsidRPr="009312E8" w:rsidTr="00B0047C">
        <w:trPr>
          <w:trHeight w:val="57"/>
          <w:jc w:val="center"/>
        </w:trPr>
        <w:tc>
          <w:tcPr>
            <w:tcW w:w="929"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20</w:t>
            </w:r>
          </w:p>
        </w:tc>
        <w:tc>
          <w:tcPr>
            <w:tcW w:w="484"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8</w:t>
            </w:r>
          </w:p>
        </w:tc>
        <w:tc>
          <w:tcPr>
            <w:tcW w:w="798"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8</w:t>
            </w:r>
          </w:p>
        </w:tc>
        <w:tc>
          <w:tcPr>
            <w:tcW w:w="444"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15</w:t>
            </w:r>
          </w:p>
        </w:tc>
        <w:tc>
          <w:tcPr>
            <w:tcW w:w="513"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8</w:t>
            </w:r>
          </w:p>
        </w:tc>
        <w:tc>
          <w:tcPr>
            <w:tcW w:w="423"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45</w:t>
            </w:r>
          </w:p>
        </w:tc>
        <w:tc>
          <w:tcPr>
            <w:tcW w:w="564"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20</w:t>
            </w:r>
          </w:p>
        </w:tc>
        <w:tc>
          <w:tcPr>
            <w:tcW w:w="845"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8</w:t>
            </w:r>
          </w:p>
        </w:tc>
      </w:tr>
      <w:tr w:rsidR="008162C2" w:rsidRPr="009312E8" w:rsidTr="00B0047C">
        <w:trPr>
          <w:trHeight w:val="57"/>
          <w:jc w:val="center"/>
        </w:trPr>
        <w:tc>
          <w:tcPr>
            <w:tcW w:w="929"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30</w:t>
            </w:r>
          </w:p>
        </w:tc>
        <w:tc>
          <w:tcPr>
            <w:tcW w:w="484"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10</w:t>
            </w:r>
          </w:p>
        </w:tc>
        <w:tc>
          <w:tcPr>
            <w:tcW w:w="798"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10</w:t>
            </w:r>
          </w:p>
        </w:tc>
        <w:tc>
          <w:tcPr>
            <w:tcW w:w="444"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20</w:t>
            </w:r>
          </w:p>
        </w:tc>
        <w:tc>
          <w:tcPr>
            <w:tcW w:w="513"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10</w:t>
            </w:r>
          </w:p>
        </w:tc>
        <w:tc>
          <w:tcPr>
            <w:tcW w:w="423"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60</w:t>
            </w:r>
          </w:p>
        </w:tc>
        <w:tc>
          <w:tcPr>
            <w:tcW w:w="564"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30</w:t>
            </w:r>
          </w:p>
        </w:tc>
        <w:tc>
          <w:tcPr>
            <w:tcW w:w="845"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10</w:t>
            </w:r>
          </w:p>
        </w:tc>
      </w:tr>
      <w:tr w:rsidR="008162C2" w:rsidRPr="009312E8" w:rsidTr="00893AAC">
        <w:trPr>
          <w:trHeight w:val="192"/>
          <w:jc w:val="center"/>
        </w:trPr>
        <w:tc>
          <w:tcPr>
            <w:tcW w:w="929"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40</w:t>
            </w:r>
          </w:p>
        </w:tc>
        <w:tc>
          <w:tcPr>
            <w:tcW w:w="484"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15</w:t>
            </w:r>
          </w:p>
        </w:tc>
        <w:tc>
          <w:tcPr>
            <w:tcW w:w="798"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15</w:t>
            </w:r>
          </w:p>
        </w:tc>
        <w:tc>
          <w:tcPr>
            <w:tcW w:w="444"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25</w:t>
            </w:r>
          </w:p>
        </w:tc>
        <w:tc>
          <w:tcPr>
            <w:tcW w:w="513"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15</w:t>
            </w:r>
          </w:p>
        </w:tc>
        <w:tc>
          <w:tcPr>
            <w:tcW w:w="423"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75</w:t>
            </w:r>
          </w:p>
        </w:tc>
        <w:tc>
          <w:tcPr>
            <w:tcW w:w="564"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40</w:t>
            </w:r>
          </w:p>
        </w:tc>
        <w:tc>
          <w:tcPr>
            <w:tcW w:w="845" w:type="pct"/>
            <w:shd w:val="clear" w:color="auto" w:fill="auto"/>
            <w:vAlign w:val="center"/>
            <w:hideMark/>
          </w:tcPr>
          <w:p w:rsidR="008162C2" w:rsidRPr="009312E8" w:rsidRDefault="008162C2" w:rsidP="00B0047C">
            <w:pPr>
              <w:pStyle w:val="afd"/>
              <w:spacing w:before="0" w:after="0"/>
              <w:jc w:val="center"/>
              <w:rPr>
                <w:rFonts w:ascii="Times New Roman" w:hAnsi="Times New Roman"/>
                <w:sz w:val="24"/>
                <w:szCs w:val="24"/>
              </w:rPr>
            </w:pPr>
            <w:r w:rsidRPr="009312E8">
              <w:rPr>
                <w:rFonts w:ascii="Times New Roman" w:hAnsi="Times New Roman"/>
                <w:sz w:val="24"/>
                <w:szCs w:val="24"/>
              </w:rPr>
              <w:t>15</w:t>
            </w:r>
          </w:p>
        </w:tc>
      </w:tr>
    </w:tbl>
    <w:p w:rsidR="008162C2" w:rsidRPr="009312E8" w:rsidRDefault="008162C2" w:rsidP="00C562B5">
      <w:pPr>
        <w:pStyle w:val="27"/>
        <w:spacing w:before="0" w:after="0" w:line="240" w:lineRule="auto"/>
        <w:ind w:firstLine="709"/>
        <w:rPr>
          <w:sz w:val="26"/>
          <w:szCs w:val="26"/>
          <w:lang w:val="ru-RU"/>
        </w:rPr>
      </w:pPr>
      <w:r w:rsidRPr="009312E8">
        <w:rPr>
          <w:rFonts w:ascii="Times New Roman" w:eastAsia="Lucida Sans Unicode" w:hAnsi="Times New Roman"/>
          <w:sz w:val="26"/>
          <w:szCs w:val="26"/>
          <w:lang w:val="ru-RU" w:eastAsia="ru-RU"/>
        </w:rPr>
        <w:t>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w:t>
      </w:r>
      <w:r w:rsidR="00E75B8C" w:rsidRPr="009312E8">
        <w:rPr>
          <w:rFonts w:ascii="Times New Roman" w:eastAsia="Lucida Sans Unicode" w:hAnsi="Times New Roman"/>
          <w:sz w:val="26"/>
          <w:szCs w:val="26"/>
          <w:lang w:val="ru-RU" w:eastAsia="ru-RU"/>
        </w:rPr>
        <w:t xml:space="preserve"> количество содержащихся на при</w:t>
      </w:r>
      <w:r w:rsidRPr="009312E8">
        <w:rPr>
          <w:rFonts w:ascii="Times New Roman" w:eastAsia="Lucida Sans Unicode" w:hAnsi="Times New Roman"/>
          <w:sz w:val="26"/>
          <w:szCs w:val="26"/>
          <w:lang w:val="ru-RU" w:eastAsia="ru-RU"/>
        </w:rPr>
        <w:t>усадебном земельном участке сельскохозяйственных животных либо вынести содержание превышающего предельную норму количества животных за пределы муниципального образования с регистрацией владельца личного подсобного хозяйства в качестве индивидуального предпринимателя или крестьянского (фермерского) хозяйства</w:t>
      </w:r>
      <w:r w:rsidRPr="009312E8">
        <w:rPr>
          <w:sz w:val="26"/>
          <w:szCs w:val="26"/>
          <w:lang w:val="ru-RU"/>
        </w:rPr>
        <w:t>.</w:t>
      </w:r>
    </w:p>
    <w:p w:rsidR="00EB1406" w:rsidRPr="009312E8" w:rsidRDefault="00E126E8" w:rsidP="00C562B5">
      <w:pPr>
        <w:pStyle w:val="27"/>
        <w:spacing w:before="0" w:after="0" w:line="240" w:lineRule="auto"/>
        <w:ind w:firstLine="709"/>
        <w:rPr>
          <w:rFonts w:ascii="Times New Roman" w:hAnsi="Times New Roman"/>
          <w:sz w:val="26"/>
          <w:szCs w:val="26"/>
          <w:lang w:val="ru-RU"/>
        </w:rPr>
      </w:pPr>
      <w:r w:rsidRPr="009312E8">
        <w:rPr>
          <w:rFonts w:ascii="Times New Roman" w:hAnsi="Times New Roman"/>
          <w:sz w:val="26"/>
          <w:szCs w:val="26"/>
          <w:lang w:val="ru-RU"/>
        </w:rPr>
        <w:t>7</w:t>
      </w:r>
      <w:r w:rsidR="00C562B5" w:rsidRPr="009312E8">
        <w:rPr>
          <w:rFonts w:ascii="Times New Roman" w:hAnsi="Times New Roman"/>
          <w:sz w:val="26"/>
          <w:szCs w:val="26"/>
          <w:lang w:val="ru-RU"/>
        </w:rPr>
        <w:t xml:space="preserve">) </w:t>
      </w:r>
      <w:r w:rsidR="00EB1406" w:rsidRPr="009312E8">
        <w:rPr>
          <w:rFonts w:ascii="Times New Roman" w:hAnsi="Times New Roman"/>
          <w:sz w:val="26"/>
          <w:szCs w:val="26"/>
          <w:lang w:val="ru-RU"/>
        </w:rPr>
        <w:t>На территории с застройкой индивидуальными и блокированными жилыми домами стоянки автомобилей следует размещать в пределах отведённого участка.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r w:rsidR="00C562B5" w:rsidRPr="009312E8">
        <w:rPr>
          <w:rFonts w:ascii="Times New Roman" w:hAnsi="Times New Roman"/>
          <w:sz w:val="26"/>
          <w:szCs w:val="26"/>
          <w:lang w:val="ru-RU"/>
        </w:rPr>
        <w:t xml:space="preserve"> (п.90 Региональные нормативы</w:t>
      </w:r>
      <w:r w:rsidR="009316CD" w:rsidRPr="009312E8">
        <w:rPr>
          <w:rFonts w:ascii="Times New Roman" w:hAnsi="Times New Roman"/>
          <w:sz w:val="26"/>
          <w:szCs w:val="26"/>
          <w:lang w:val="ru-RU"/>
        </w:rPr>
        <w:t xml:space="preserve"> Курганской области</w:t>
      </w:r>
      <w:r w:rsidR="00C562B5" w:rsidRPr="009312E8">
        <w:rPr>
          <w:rFonts w:ascii="Times New Roman" w:hAnsi="Times New Roman"/>
          <w:sz w:val="26"/>
          <w:szCs w:val="26"/>
          <w:lang w:val="ru-RU"/>
        </w:rPr>
        <w:t>)</w:t>
      </w:r>
      <w:r w:rsidR="009316CD" w:rsidRPr="009312E8">
        <w:rPr>
          <w:rFonts w:ascii="Times New Roman" w:hAnsi="Times New Roman"/>
          <w:sz w:val="26"/>
          <w:szCs w:val="26"/>
          <w:lang w:val="ru-RU"/>
        </w:rPr>
        <w:t>.</w:t>
      </w:r>
    </w:p>
    <w:p w:rsidR="009554BB" w:rsidRPr="009312E8" w:rsidRDefault="009554BB" w:rsidP="00C562B5">
      <w:pPr>
        <w:pStyle w:val="27"/>
        <w:spacing w:before="0" w:after="0" w:line="240" w:lineRule="auto"/>
        <w:ind w:firstLine="709"/>
        <w:rPr>
          <w:rFonts w:ascii="Times New Roman" w:hAnsi="Times New Roman"/>
          <w:szCs w:val="20"/>
          <w:lang w:val="ru-RU"/>
        </w:rPr>
      </w:pPr>
      <w:r w:rsidRPr="009312E8">
        <w:rPr>
          <w:rFonts w:ascii="Times New Roman" w:hAnsi="Times New Roman"/>
          <w:szCs w:val="20"/>
          <w:lang w:val="ru-RU"/>
        </w:rPr>
        <w:t xml:space="preserve">  </w:t>
      </w:r>
    </w:p>
    <w:p w:rsidR="001873BE" w:rsidRPr="009312E8" w:rsidRDefault="0032201B" w:rsidP="009B5A9D">
      <w:pPr>
        <w:pStyle w:val="3"/>
        <w:keepNext w:val="0"/>
        <w:suppressAutoHyphens w:val="0"/>
        <w:spacing w:before="0" w:after="0"/>
        <w:rPr>
          <w:color w:val="auto"/>
        </w:rPr>
      </w:pPr>
      <w:bookmarkStart w:id="17" w:name="_Toc466906070"/>
      <w:r w:rsidRPr="009312E8">
        <w:rPr>
          <w:color w:val="auto"/>
        </w:rPr>
        <w:t>Статья 68</w:t>
      </w:r>
      <w:r w:rsidR="001873BE" w:rsidRPr="009312E8">
        <w:rPr>
          <w:color w:val="auto"/>
        </w:rPr>
        <w:t xml:space="preserve">. Градостроительные регламенты </w:t>
      </w:r>
      <w:r w:rsidRPr="009312E8">
        <w:rPr>
          <w:rStyle w:val="31"/>
          <w:color w:val="auto"/>
          <w:szCs w:val="26"/>
        </w:rPr>
        <w:t xml:space="preserve">и параметры разрешенного использования земельных участков и объектов капитального строительства </w:t>
      </w:r>
      <w:r w:rsidR="001873BE" w:rsidRPr="009312E8">
        <w:rPr>
          <w:color w:val="auto"/>
        </w:rPr>
        <w:t>общественн</w:t>
      </w:r>
      <w:r w:rsidR="00223766" w:rsidRPr="009312E8">
        <w:rPr>
          <w:color w:val="auto"/>
        </w:rPr>
        <w:t>ых</w:t>
      </w:r>
      <w:r w:rsidR="001873BE" w:rsidRPr="009312E8">
        <w:rPr>
          <w:color w:val="auto"/>
        </w:rPr>
        <w:t xml:space="preserve"> зон</w:t>
      </w:r>
      <w:bookmarkEnd w:id="17"/>
      <w:r w:rsidR="00134C6C">
        <w:rPr>
          <w:color w:val="auto"/>
        </w:rPr>
        <w:t xml:space="preserve"> (см. табл.51,52)</w:t>
      </w:r>
    </w:p>
    <w:p w:rsidR="001873BE" w:rsidRPr="009312E8" w:rsidRDefault="001873BE" w:rsidP="001873BE">
      <w:pPr>
        <w:rPr>
          <w:color w:val="auto"/>
          <w:sz w:val="20"/>
          <w:szCs w:val="20"/>
          <w:lang w:val="ru-RU"/>
        </w:rPr>
      </w:pPr>
    </w:p>
    <w:p w:rsidR="001873BE" w:rsidRPr="009312E8" w:rsidRDefault="00F0035C" w:rsidP="001873BE">
      <w:pPr>
        <w:autoSpaceDE w:val="0"/>
        <w:autoSpaceDN w:val="0"/>
        <w:adjustRightInd w:val="0"/>
        <w:spacing w:line="240" w:lineRule="auto"/>
        <w:jc w:val="both"/>
        <w:rPr>
          <w:rFonts w:cs="Calibri"/>
          <w:color w:val="auto"/>
          <w:sz w:val="26"/>
          <w:szCs w:val="26"/>
          <w:lang w:val="ru-RU"/>
        </w:rPr>
      </w:pPr>
      <w:r w:rsidRPr="009312E8">
        <w:rPr>
          <w:color w:val="auto"/>
          <w:sz w:val="26"/>
          <w:szCs w:val="26"/>
          <w:lang w:val="ru-RU"/>
        </w:rPr>
        <w:t>Общественные территориальные</w:t>
      </w:r>
      <w:r w:rsidR="001873BE" w:rsidRPr="009312E8">
        <w:rPr>
          <w:color w:val="auto"/>
          <w:sz w:val="26"/>
          <w:szCs w:val="26"/>
          <w:lang w:val="ru-RU"/>
        </w:rPr>
        <w:t xml:space="preserve"> зон</w:t>
      </w:r>
      <w:r w:rsidRPr="009312E8">
        <w:rPr>
          <w:color w:val="auto"/>
          <w:sz w:val="26"/>
          <w:szCs w:val="26"/>
          <w:lang w:val="ru-RU"/>
        </w:rPr>
        <w:t>ы</w:t>
      </w:r>
      <w:r w:rsidR="00B50207" w:rsidRPr="009312E8">
        <w:rPr>
          <w:color w:val="auto"/>
          <w:sz w:val="26"/>
          <w:szCs w:val="26"/>
          <w:lang w:val="ru-RU"/>
        </w:rPr>
        <w:t xml:space="preserve"> </w:t>
      </w:r>
      <w:r w:rsidRPr="009312E8">
        <w:rPr>
          <w:color w:val="auto"/>
          <w:sz w:val="26"/>
          <w:szCs w:val="26"/>
          <w:lang w:val="ru-RU"/>
        </w:rPr>
        <w:t xml:space="preserve">включают </w:t>
      </w:r>
      <w:r w:rsidR="001873BE" w:rsidRPr="009312E8">
        <w:rPr>
          <w:color w:val="auto"/>
          <w:sz w:val="26"/>
          <w:szCs w:val="26"/>
          <w:lang w:val="ru-RU"/>
        </w:rPr>
        <w:t>объект</w:t>
      </w:r>
      <w:r w:rsidRPr="009312E8">
        <w:rPr>
          <w:color w:val="auto"/>
          <w:sz w:val="26"/>
          <w:szCs w:val="26"/>
          <w:lang w:val="ru-RU"/>
        </w:rPr>
        <w:t>ы</w:t>
      </w:r>
      <w:r w:rsidR="001873BE" w:rsidRPr="009312E8">
        <w:rPr>
          <w:color w:val="auto"/>
          <w:sz w:val="26"/>
          <w:szCs w:val="26"/>
          <w:lang w:val="ru-RU"/>
        </w:rPr>
        <w:t xml:space="preserve"> капитального строительства в целях удовлетворения бытовых, социальных и духовных потребностей человека, </w:t>
      </w:r>
      <w:r w:rsidR="001873BE" w:rsidRPr="009312E8">
        <w:rPr>
          <w:rFonts w:cs="Calibri"/>
          <w:color w:val="auto"/>
          <w:sz w:val="26"/>
          <w:szCs w:val="26"/>
          <w:lang w:val="ru-RU"/>
        </w:rPr>
        <w:t>а также в целях извлечения прибыли на основании торговой, банковской и иной предпринимательской деятельности.</w:t>
      </w:r>
    </w:p>
    <w:p w:rsidR="001873BE" w:rsidRPr="009312E8" w:rsidRDefault="001873BE" w:rsidP="001873BE">
      <w:pPr>
        <w:widowControl/>
        <w:ind w:left="-77" w:firstLine="0"/>
        <w:jc w:val="center"/>
        <w:rPr>
          <w:color w:val="auto"/>
          <w:sz w:val="20"/>
          <w:szCs w:val="20"/>
          <w:lang w:val="ru-RU"/>
        </w:rPr>
      </w:pPr>
    </w:p>
    <w:p w:rsidR="001873BE" w:rsidRPr="009312E8" w:rsidRDefault="0032201B" w:rsidP="00C87A7A">
      <w:pPr>
        <w:pStyle w:val="4"/>
        <w:numPr>
          <w:ilvl w:val="1"/>
          <w:numId w:val="21"/>
        </w:numPr>
        <w:rPr>
          <w:color w:val="auto"/>
          <w:lang w:val="ru-RU"/>
        </w:rPr>
      </w:pPr>
      <w:bookmarkStart w:id="18" w:name="_Toc456870701"/>
      <w:bookmarkStart w:id="19" w:name="_Toc457222647"/>
      <w:bookmarkStart w:id="20" w:name="_Toc457815877"/>
      <w:bookmarkStart w:id="21" w:name="_Toc457921717"/>
      <w:bookmarkStart w:id="22" w:name="_Toc457986936"/>
      <w:bookmarkStart w:id="23" w:name="_Toc458154171"/>
      <w:bookmarkStart w:id="24" w:name="_Toc458154592"/>
      <w:bookmarkStart w:id="25" w:name="_Toc458154966"/>
      <w:bookmarkStart w:id="26" w:name="_Toc466906071"/>
      <w:r w:rsidRPr="009312E8">
        <w:rPr>
          <w:color w:val="auto"/>
          <w:lang w:val="ru-RU"/>
        </w:rPr>
        <w:t>З</w:t>
      </w:r>
      <w:r w:rsidR="001873BE" w:rsidRPr="009312E8">
        <w:rPr>
          <w:color w:val="auto"/>
          <w:lang w:val="ru-RU"/>
        </w:rPr>
        <w:t>он</w:t>
      </w:r>
      <w:r w:rsidRPr="009312E8">
        <w:rPr>
          <w:color w:val="auto"/>
          <w:lang w:val="ru-RU"/>
        </w:rPr>
        <w:t>а</w:t>
      </w:r>
      <w:r w:rsidR="001873BE" w:rsidRPr="009312E8">
        <w:rPr>
          <w:color w:val="auto"/>
          <w:lang w:val="ru-RU"/>
        </w:rPr>
        <w:t xml:space="preserve"> объектов социально-</w:t>
      </w:r>
      <w:bookmarkEnd w:id="18"/>
      <w:bookmarkEnd w:id="19"/>
      <w:bookmarkEnd w:id="20"/>
      <w:bookmarkEnd w:id="21"/>
      <w:bookmarkEnd w:id="22"/>
      <w:bookmarkEnd w:id="23"/>
      <w:bookmarkEnd w:id="24"/>
      <w:bookmarkEnd w:id="25"/>
      <w:r w:rsidR="001873BE" w:rsidRPr="009312E8">
        <w:rPr>
          <w:color w:val="auto"/>
          <w:lang w:val="ru-RU"/>
        </w:rPr>
        <w:t>бытового обслуживания</w:t>
      </w:r>
      <w:r w:rsidRPr="009312E8">
        <w:rPr>
          <w:color w:val="auto"/>
          <w:lang w:val="ru-RU"/>
        </w:rPr>
        <w:t xml:space="preserve"> (ОД-1)</w:t>
      </w:r>
      <w:bookmarkEnd w:id="26"/>
    </w:p>
    <w:p w:rsidR="009B5A9D" w:rsidRPr="00C87A7A" w:rsidRDefault="00C87A7A" w:rsidP="00C87A7A">
      <w:pPr>
        <w:ind w:firstLine="0"/>
        <w:rPr>
          <w:rFonts w:eastAsia="Times New Roman" w:cs="Times New Roman"/>
          <w:bCs/>
          <w:color w:val="auto"/>
          <w:sz w:val="26"/>
          <w:szCs w:val="28"/>
          <w:lang w:val="ru-RU"/>
        </w:rPr>
      </w:pPr>
      <w:r>
        <w:rPr>
          <w:rFonts w:eastAsia="Times New Roman" w:cs="Times New Roman"/>
          <w:bCs/>
          <w:color w:val="auto"/>
          <w:sz w:val="26"/>
          <w:szCs w:val="28"/>
          <w:lang w:val="ru-RU"/>
        </w:rPr>
        <w:t>(</w:t>
      </w:r>
      <w:r w:rsidRPr="00C87A7A">
        <w:rPr>
          <w:rFonts w:eastAsia="Times New Roman" w:cs="Times New Roman"/>
          <w:bCs/>
          <w:color w:val="auto"/>
          <w:sz w:val="26"/>
          <w:szCs w:val="28"/>
          <w:lang w:val="ru-RU"/>
        </w:rPr>
        <w:t xml:space="preserve">Параметры разрешенного строительства и использования земельных участков </w:t>
      </w:r>
      <w:r>
        <w:rPr>
          <w:rFonts w:eastAsia="Times New Roman" w:cs="Times New Roman"/>
          <w:bCs/>
          <w:color w:val="auto"/>
          <w:sz w:val="26"/>
          <w:szCs w:val="28"/>
          <w:lang w:val="ru-RU"/>
        </w:rPr>
        <w:t>см. табл.51,52)</w:t>
      </w:r>
      <w:r w:rsidRPr="00C87A7A">
        <w:rPr>
          <w:rFonts w:eastAsia="Times New Roman" w:cs="Times New Roman"/>
          <w:bCs/>
          <w:color w:val="auto"/>
          <w:sz w:val="26"/>
          <w:szCs w:val="28"/>
          <w:lang w:val="ru-RU"/>
        </w:rPr>
        <w:t xml:space="preserve"> </w:t>
      </w:r>
    </w:p>
    <w:p w:rsidR="001873BE" w:rsidRPr="009312E8" w:rsidRDefault="00651BF1" w:rsidP="00421576">
      <w:pPr>
        <w:numPr>
          <w:ilvl w:val="3"/>
          <w:numId w:val="15"/>
        </w:numPr>
        <w:rPr>
          <w:rFonts w:eastAsia="Times New Roman" w:cs="Times New Roman"/>
          <w:bCs/>
          <w:color w:val="auto"/>
          <w:sz w:val="26"/>
          <w:szCs w:val="28"/>
          <w:lang w:val="ru-RU"/>
        </w:rPr>
      </w:pPr>
      <w:r w:rsidRPr="009312E8">
        <w:rPr>
          <w:rFonts w:eastAsia="Times New Roman" w:cs="Times New Roman"/>
          <w:bCs/>
          <w:color w:val="auto"/>
          <w:sz w:val="26"/>
          <w:szCs w:val="28"/>
          <w:lang w:val="ru-RU"/>
        </w:rPr>
        <w:t xml:space="preserve"> </w:t>
      </w:r>
      <w:r w:rsidR="001873BE" w:rsidRPr="009312E8">
        <w:rPr>
          <w:rFonts w:eastAsia="Times New Roman" w:cs="Times New Roman"/>
          <w:bCs/>
          <w:color w:val="auto"/>
          <w:sz w:val="26"/>
          <w:szCs w:val="28"/>
          <w:lang w:val="ru-RU"/>
        </w:rPr>
        <w:t>Основные виды разрешенного использования</w:t>
      </w:r>
    </w:p>
    <w:p w:rsidR="009B5A9D" w:rsidRPr="009312E8" w:rsidRDefault="009B5A9D" w:rsidP="009B5A9D">
      <w:pPr>
        <w:ind w:firstLine="0"/>
        <w:jc w:val="right"/>
        <w:rPr>
          <w:rFonts w:eastAsia="Times New Roman" w:cs="Times New Roman"/>
          <w:bCs/>
          <w:color w:val="auto"/>
          <w:szCs w:val="28"/>
          <w:lang w:val="ru-RU"/>
        </w:rPr>
      </w:pPr>
      <w:r w:rsidRPr="009312E8">
        <w:rPr>
          <w:rFonts w:eastAsia="Times New Roman" w:cs="Times New Roman"/>
          <w:bCs/>
          <w:color w:val="auto"/>
          <w:szCs w:val="28"/>
          <w:lang w:val="ru-RU"/>
        </w:rPr>
        <w:t xml:space="preserve">Таблица </w:t>
      </w:r>
      <w:r w:rsidR="00421576" w:rsidRPr="009312E8">
        <w:rPr>
          <w:rFonts w:eastAsia="Times New Roman" w:cs="Times New Roman"/>
          <w:bCs/>
          <w:color w:val="auto"/>
          <w:szCs w:val="28"/>
          <w:lang w:val="ru-RU"/>
        </w:rPr>
        <w:t>9</w:t>
      </w:r>
    </w:p>
    <w:tbl>
      <w:tblPr>
        <w:tblStyle w:val="afa"/>
        <w:tblW w:w="10632" w:type="dxa"/>
        <w:tblInd w:w="108" w:type="dxa"/>
        <w:tblLayout w:type="fixed"/>
        <w:tblLook w:val="04A0"/>
      </w:tblPr>
      <w:tblGrid>
        <w:gridCol w:w="2869"/>
        <w:gridCol w:w="4536"/>
        <w:gridCol w:w="3227"/>
      </w:tblGrid>
      <w:tr w:rsidR="00523DE7" w:rsidRPr="00D52202" w:rsidTr="003D3BEC">
        <w:trPr>
          <w:trHeight w:val="315"/>
        </w:trPr>
        <w:tc>
          <w:tcPr>
            <w:tcW w:w="2869" w:type="dxa"/>
            <w:vAlign w:val="center"/>
          </w:tcPr>
          <w:p w:rsidR="00523DE7" w:rsidRPr="009312E8" w:rsidRDefault="00523DE7" w:rsidP="00D14347">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523DE7" w:rsidRPr="009312E8" w:rsidRDefault="00523DE7" w:rsidP="00D14347">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227" w:type="dxa"/>
            <w:vAlign w:val="center"/>
          </w:tcPr>
          <w:p w:rsidR="00523DE7" w:rsidRPr="009312E8" w:rsidRDefault="00523DE7" w:rsidP="00D66EA4">
            <w:pPr>
              <w:pStyle w:val="Default"/>
              <w:jc w:val="center"/>
              <w:rPr>
                <w:b/>
                <w:color w:val="auto"/>
              </w:rPr>
            </w:pPr>
            <w:r w:rsidRPr="009312E8">
              <w:rPr>
                <w:b/>
                <w:bCs/>
                <w:color w:val="auto"/>
              </w:rPr>
              <w:t>Параметры разрешенного строительства и использования земельных участков</w:t>
            </w:r>
            <w:r w:rsidR="0059793B">
              <w:rPr>
                <w:b/>
                <w:bCs/>
                <w:color w:val="auto"/>
              </w:rPr>
              <w:t xml:space="preserve">  </w:t>
            </w:r>
          </w:p>
        </w:tc>
      </w:tr>
      <w:tr w:rsidR="00523DE7" w:rsidRPr="009312E8" w:rsidTr="003D3BEC">
        <w:trPr>
          <w:trHeight w:val="268"/>
        </w:trPr>
        <w:tc>
          <w:tcPr>
            <w:tcW w:w="2869" w:type="dxa"/>
            <w:vMerge w:val="restart"/>
            <w:vAlign w:val="center"/>
          </w:tcPr>
          <w:p w:rsidR="00523DE7" w:rsidRPr="009312E8" w:rsidRDefault="00523DE7" w:rsidP="00133C30">
            <w:pPr>
              <w:pStyle w:val="aff1"/>
              <w:jc w:val="left"/>
              <w:rPr>
                <w:rFonts w:eastAsia="Calibri"/>
                <w:lang w:eastAsia="en-US"/>
              </w:rPr>
            </w:pPr>
            <w:bookmarkStart w:id="27" w:name="sub_1032"/>
            <w:r w:rsidRPr="009312E8">
              <w:rPr>
                <w:rFonts w:eastAsia="Calibri"/>
                <w:lang w:eastAsia="en-US"/>
              </w:rPr>
              <w:t>Социальное обслуживание</w:t>
            </w:r>
            <w:bookmarkEnd w:id="27"/>
          </w:p>
          <w:p w:rsidR="00523DE7" w:rsidRPr="009312E8" w:rsidRDefault="00523DE7" w:rsidP="00133C30">
            <w:pPr>
              <w:ind w:firstLine="0"/>
              <w:rPr>
                <w:rFonts w:eastAsia="Calibri"/>
                <w:color w:val="auto"/>
              </w:rPr>
            </w:pPr>
            <w:r w:rsidRPr="009312E8">
              <w:rPr>
                <w:rFonts w:eastAsia="Calibri"/>
                <w:color w:val="auto"/>
              </w:rPr>
              <w:t>(код 3.2)</w:t>
            </w:r>
          </w:p>
        </w:tc>
        <w:tc>
          <w:tcPr>
            <w:tcW w:w="4536" w:type="dxa"/>
            <w:vAlign w:val="center"/>
          </w:tcPr>
          <w:p w:rsidR="00523DE7" w:rsidRPr="009312E8" w:rsidRDefault="00523DE7" w:rsidP="00133C30">
            <w:pPr>
              <w:pStyle w:val="aff1"/>
              <w:rPr>
                <w:rFonts w:eastAsia="Calibri"/>
                <w:lang w:eastAsia="en-US"/>
              </w:rPr>
            </w:pPr>
            <w:r w:rsidRPr="009312E8">
              <w:t>Службы занятости населения</w:t>
            </w:r>
          </w:p>
        </w:tc>
        <w:tc>
          <w:tcPr>
            <w:tcW w:w="3227" w:type="dxa"/>
            <w:vMerge w:val="restart"/>
            <w:vAlign w:val="center"/>
          </w:tcPr>
          <w:p w:rsidR="00523DE7" w:rsidRPr="009312E8" w:rsidRDefault="008E205F" w:rsidP="00F90AE5">
            <w:pPr>
              <w:shd w:val="clear" w:color="auto" w:fill="FFFFFF"/>
              <w:tabs>
                <w:tab w:val="left" w:pos="394"/>
              </w:tabs>
              <w:autoSpaceDE w:val="0"/>
              <w:autoSpaceDN w:val="0"/>
              <w:adjustRightInd w:val="0"/>
              <w:ind w:left="34" w:firstLine="0"/>
              <w:jc w:val="both"/>
              <w:rPr>
                <w:color w:val="auto"/>
                <w:lang w:val="ru-RU"/>
              </w:rPr>
            </w:pPr>
            <w:r w:rsidRPr="009312E8">
              <w:rPr>
                <w:color w:val="auto"/>
                <w:lang w:val="ru-RU"/>
              </w:rPr>
              <w:t xml:space="preserve">Таблица </w:t>
            </w:r>
            <w:r w:rsidR="00F90AE5" w:rsidRPr="009312E8">
              <w:rPr>
                <w:color w:val="auto"/>
                <w:lang w:val="ru-RU"/>
              </w:rPr>
              <w:t>18</w:t>
            </w:r>
            <w:r w:rsidRPr="009312E8">
              <w:rPr>
                <w:color w:val="auto"/>
                <w:lang w:val="ru-RU"/>
              </w:rPr>
              <w:t xml:space="preserve">, таблица </w:t>
            </w:r>
            <w:r w:rsidR="008C4EED" w:rsidRPr="009312E8">
              <w:rPr>
                <w:color w:val="auto"/>
                <w:lang w:val="ru-RU"/>
              </w:rPr>
              <w:t>5</w:t>
            </w:r>
            <w:r w:rsidR="00F90AE5" w:rsidRPr="009312E8">
              <w:rPr>
                <w:color w:val="auto"/>
                <w:lang w:val="ru-RU"/>
              </w:rPr>
              <w:t>2</w:t>
            </w:r>
          </w:p>
        </w:tc>
      </w:tr>
      <w:tr w:rsidR="00523DE7" w:rsidRPr="00D52202" w:rsidTr="003D3BEC">
        <w:trPr>
          <w:trHeight w:val="538"/>
        </w:trPr>
        <w:tc>
          <w:tcPr>
            <w:tcW w:w="2869" w:type="dxa"/>
            <w:vMerge/>
            <w:vAlign w:val="center"/>
          </w:tcPr>
          <w:p w:rsidR="00523DE7" w:rsidRPr="009312E8" w:rsidRDefault="00523DE7" w:rsidP="00133C30">
            <w:pPr>
              <w:pStyle w:val="aff1"/>
              <w:jc w:val="left"/>
              <w:rPr>
                <w:rFonts w:eastAsia="Calibri"/>
                <w:lang w:eastAsia="en-US"/>
              </w:rPr>
            </w:pPr>
          </w:p>
        </w:tc>
        <w:tc>
          <w:tcPr>
            <w:tcW w:w="4536" w:type="dxa"/>
            <w:vAlign w:val="center"/>
          </w:tcPr>
          <w:p w:rsidR="00523DE7" w:rsidRPr="009312E8" w:rsidRDefault="00523DE7" w:rsidP="00133C30">
            <w:pPr>
              <w:pStyle w:val="aff1"/>
              <w:rPr>
                <w:rFonts w:eastAsia="Calibri"/>
                <w:lang w:eastAsia="en-US"/>
              </w:rPr>
            </w:pPr>
            <w:r w:rsidRPr="009312E8">
              <w:t>Службы психологической и бесплатной юридической помощи</w:t>
            </w:r>
          </w:p>
        </w:tc>
        <w:tc>
          <w:tcPr>
            <w:tcW w:w="3227" w:type="dxa"/>
            <w:vMerge/>
            <w:vAlign w:val="center"/>
          </w:tcPr>
          <w:p w:rsidR="00523DE7" w:rsidRPr="009312E8" w:rsidRDefault="00523DE7" w:rsidP="00133C30">
            <w:pPr>
              <w:ind w:firstLine="0"/>
              <w:jc w:val="both"/>
              <w:rPr>
                <w:color w:val="auto"/>
                <w:lang w:val="ru-RU"/>
              </w:rPr>
            </w:pPr>
          </w:p>
        </w:tc>
      </w:tr>
      <w:tr w:rsidR="00523DE7" w:rsidRPr="00D52202" w:rsidTr="003D3BEC">
        <w:tc>
          <w:tcPr>
            <w:tcW w:w="2869" w:type="dxa"/>
            <w:vMerge/>
            <w:vAlign w:val="center"/>
          </w:tcPr>
          <w:p w:rsidR="00523DE7" w:rsidRPr="009312E8" w:rsidRDefault="00523DE7" w:rsidP="00133C30">
            <w:pPr>
              <w:pStyle w:val="aff1"/>
              <w:jc w:val="left"/>
              <w:rPr>
                <w:rFonts w:eastAsia="Calibri"/>
                <w:lang w:eastAsia="en-US"/>
              </w:rPr>
            </w:pPr>
          </w:p>
        </w:tc>
        <w:tc>
          <w:tcPr>
            <w:tcW w:w="4536" w:type="dxa"/>
            <w:vAlign w:val="center"/>
          </w:tcPr>
          <w:p w:rsidR="00523DE7" w:rsidRPr="009312E8" w:rsidRDefault="00523DE7" w:rsidP="00133C30">
            <w:pPr>
              <w:pStyle w:val="aff1"/>
              <w:rPr>
                <w:rFonts w:eastAsia="Calibri"/>
                <w:lang w:eastAsia="en-US"/>
              </w:rPr>
            </w:pPr>
            <w:r w:rsidRPr="009312E8">
              <w:t>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tc>
        <w:tc>
          <w:tcPr>
            <w:tcW w:w="3227" w:type="dxa"/>
            <w:vMerge/>
            <w:vAlign w:val="center"/>
          </w:tcPr>
          <w:p w:rsidR="00523DE7" w:rsidRPr="009312E8" w:rsidRDefault="00523DE7" w:rsidP="00133C30">
            <w:pPr>
              <w:ind w:firstLine="0"/>
              <w:jc w:val="both"/>
              <w:rPr>
                <w:color w:val="auto"/>
                <w:lang w:val="ru-RU"/>
              </w:rPr>
            </w:pPr>
          </w:p>
        </w:tc>
      </w:tr>
      <w:tr w:rsidR="00523DE7" w:rsidRPr="009312E8" w:rsidTr="003D3BEC">
        <w:tc>
          <w:tcPr>
            <w:tcW w:w="2869" w:type="dxa"/>
            <w:vMerge/>
            <w:vAlign w:val="center"/>
          </w:tcPr>
          <w:p w:rsidR="00523DE7" w:rsidRPr="009312E8" w:rsidRDefault="00523DE7" w:rsidP="00133C30">
            <w:pPr>
              <w:pStyle w:val="aff1"/>
              <w:jc w:val="left"/>
              <w:rPr>
                <w:rFonts w:eastAsia="Calibri"/>
                <w:lang w:eastAsia="en-US"/>
              </w:rPr>
            </w:pPr>
          </w:p>
        </w:tc>
        <w:tc>
          <w:tcPr>
            <w:tcW w:w="4536" w:type="dxa"/>
            <w:vAlign w:val="center"/>
          </w:tcPr>
          <w:p w:rsidR="00523DE7" w:rsidRPr="009312E8" w:rsidRDefault="00523DE7" w:rsidP="00133C30">
            <w:pPr>
              <w:pStyle w:val="aff1"/>
              <w:rPr>
                <w:rFonts w:eastAsia="Calibri"/>
                <w:lang w:eastAsia="en-US"/>
              </w:rPr>
            </w:pPr>
            <w:r w:rsidRPr="009312E8">
              <w:t>Отделения почты и телеграфа</w:t>
            </w:r>
          </w:p>
        </w:tc>
        <w:tc>
          <w:tcPr>
            <w:tcW w:w="3227" w:type="dxa"/>
            <w:vMerge/>
            <w:vAlign w:val="center"/>
          </w:tcPr>
          <w:p w:rsidR="00523DE7" w:rsidRPr="009312E8" w:rsidRDefault="00523DE7" w:rsidP="00133C30">
            <w:pPr>
              <w:ind w:firstLine="0"/>
              <w:jc w:val="both"/>
              <w:rPr>
                <w:color w:val="auto"/>
                <w:lang w:val="ru-RU"/>
              </w:rPr>
            </w:pPr>
          </w:p>
        </w:tc>
      </w:tr>
      <w:tr w:rsidR="00523DE7" w:rsidRPr="009312E8" w:rsidTr="003D3BEC">
        <w:tc>
          <w:tcPr>
            <w:tcW w:w="2869" w:type="dxa"/>
            <w:vMerge/>
            <w:vAlign w:val="center"/>
          </w:tcPr>
          <w:p w:rsidR="00523DE7" w:rsidRPr="009312E8" w:rsidRDefault="00523DE7" w:rsidP="00133C30">
            <w:pPr>
              <w:pStyle w:val="aff1"/>
              <w:jc w:val="left"/>
              <w:rPr>
                <w:rFonts w:eastAsia="Calibri"/>
                <w:lang w:eastAsia="en-US"/>
              </w:rPr>
            </w:pPr>
          </w:p>
        </w:tc>
        <w:tc>
          <w:tcPr>
            <w:tcW w:w="4536" w:type="dxa"/>
            <w:vAlign w:val="center"/>
          </w:tcPr>
          <w:p w:rsidR="00523DE7" w:rsidRPr="009312E8" w:rsidRDefault="00523DE7" w:rsidP="00133C30">
            <w:pPr>
              <w:ind w:firstLine="0"/>
              <w:jc w:val="both"/>
              <w:rPr>
                <w:rFonts w:eastAsia="Calibri"/>
                <w:color w:val="auto"/>
              </w:rPr>
            </w:pPr>
            <w:r w:rsidRPr="009312E8">
              <w:rPr>
                <w:color w:val="auto"/>
              </w:rPr>
              <w:t>Некоммерческие организации</w:t>
            </w:r>
          </w:p>
        </w:tc>
        <w:tc>
          <w:tcPr>
            <w:tcW w:w="3227" w:type="dxa"/>
            <w:vMerge/>
            <w:vAlign w:val="center"/>
          </w:tcPr>
          <w:p w:rsidR="00523DE7" w:rsidRPr="009312E8" w:rsidRDefault="00523DE7" w:rsidP="00133C30">
            <w:pPr>
              <w:ind w:firstLine="0"/>
              <w:jc w:val="both"/>
              <w:rPr>
                <w:color w:val="auto"/>
                <w:lang w:val="ru-RU"/>
              </w:rPr>
            </w:pPr>
          </w:p>
        </w:tc>
      </w:tr>
      <w:tr w:rsidR="00523DE7" w:rsidRPr="009312E8" w:rsidTr="003D3BEC">
        <w:tc>
          <w:tcPr>
            <w:tcW w:w="2869" w:type="dxa"/>
            <w:vMerge/>
            <w:vAlign w:val="center"/>
          </w:tcPr>
          <w:p w:rsidR="00523DE7" w:rsidRPr="009312E8" w:rsidRDefault="00523DE7" w:rsidP="00133C30">
            <w:pPr>
              <w:pStyle w:val="aff1"/>
              <w:jc w:val="left"/>
              <w:rPr>
                <w:rFonts w:eastAsia="Calibri"/>
                <w:lang w:eastAsia="en-US"/>
              </w:rPr>
            </w:pPr>
          </w:p>
        </w:tc>
        <w:tc>
          <w:tcPr>
            <w:tcW w:w="4536" w:type="dxa"/>
            <w:vAlign w:val="center"/>
          </w:tcPr>
          <w:p w:rsidR="00523DE7" w:rsidRPr="009312E8" w:rsidRDefault="00523DE7" w:rsidP="00133C30">
            <w:pPr>
              <w:pStyle w:val="aff1"/>
              <w:rPr>
                <w:rFonts w:eastAsia="Calibri"/>
                <w:lang w:eastAsia="en-US"/>
              </w:rPr>
            </w:pPr>
            <w:r w:rsidRPr="009312E8">
              <w:t>Благотворительные организации</w:t>
            </w:r>
          </w:p>
        </w:tc>
        <w:tc>
          <w:tcPr>
            <w:tcW w:w="3227" w:type="dxa"/>
            <w:vMerge/>
            <w:vAlign w:val="center"/>
          </w:tcPr>
          <w:p w:rsidR="00523DE7" w:rsidRPr="009312E8" w:rsidRDefault="00523DE7" w:rsidP="00133C30">
            <w:pPr>
              <w:ind w:firstLine="0"/>
              <w:jc w:val="both"/>
              <w:rPr>
                <w:color w:val="auto"/>
                <w:lang w:val="ru-RU"/>
              </w:rPr>
            </w:pPr>
          </w:p>
        </w:tc>
      </w:tr>
      <w:tr w:rsidR="00523DE7" w:rsidRPr="009312E8" w:rsidTr="003D3BEC">
        <w:tc>
          <w:tcPr>
            <w:tcW w:w="2869" w:type="dxa"/>
            <w:vMerge/>
            <w:vAlign w:val="center"/>
          </w:tcPr>
          <w:p w:rsidR="00523DE7" w:rsidRPr="009312E8" w:rsidRDefault="00523DE7" w:rsidP="00133C30">
            <w:pPr>
              <w:pStyle w:val="aff1"/>
              <w:jc w:val="left"/>
              <w:rPr>
                <w:rFonts w:eastAsia="Calibri"/>
                <w:lang w:eastAsia="en-US"/>
              </w:rPr>
            </w:pPr>
          </w:p>
        </w:tc>
        <w:tc>
          <w:tcPr>
            <w:tcW w:w="4536" w:type="dxa"/>
            <w:vAlign w:val="center"/>
          </w:tcPr>
          <w:p w:rsidR="00523DE7" w:rsidRPr="009312E8" w:rsidRDefault="00523DE7" w:rsidP="00133C30">
            <w:pPr>
              <w:pStyle w:val="aff1"/>
              <w:rPr>
                <w:rFonts w:eastAsia="Calibri"/>
                <w:lang w:eastAsia="en-US"/>
              </w:rPr>
            </w:pPr>
            <w:r w:rsidRPr="009312E8">
              <w:t>Клубы по интересам</w:t>
            </w:r>
          </w:p>
        </w:tc>
        <w:tc>
          <w:tcPr>
            <w:tcW w:w="3227" w:type="dxa"/>
            <w:vMerge/>
            <w:vAlign w:val="center"/>
          </w:tcPr>
          <w:p w:rsidR="00523DE7" w:rsidRPr="009312E8" w:rsidRDefault="00523DE7" w:rsidP="00133C30">
            <w:pPr>
              <w:ind w:firstLine="0"/>
              <w:jc w:val="both"/>
              <w:rPr>
                <w:color w:val="auto"/>
                <w:lang w:val="ru-RU"/>
              </w:rPr>
            </w:pPr>
          </w:p>
        </w:tc>
      </w:tr>
      <w:tr w:rsidR="00523DE7" w:rsidRPr="009312E8" w:rsidTr="003D3BEC">
        <w:tc>
          <w:tcPr>
            <w:tcW w:w="2869" w:type="dxa"/>
            <w:vMerge w:val="restart"/>
            <w:vAlign w:val="center"/>
          </w:tcPr>
          <w:p w:rsidR="00523DE7" w:rsidRPr="009312E8" w:rsidRDefault="00523DE7" w:rsidP="00133C30">
            <w:pPr>
              <w:pStyle w:val="aff1"/>
              <w:jc w:val="left"/>
              <w:rPr>
                <w:rFonts w:eastAsia="Calibri"/>
                <w:lang w:eastAsia="en-US"/>
              </w:rPr>
            </w:pPr>
            <w:bookmarkStart w:id="28" w:name="sub_1033"/>
            <w:r w:rsidRPr="009312E8">
              <w:rPr>
                <w:rFonts w:eastAsia="Calibri"/>
                <w:lang w:eastAsia="en-US"/>
              </w:rPr>
              <w:t>Бытовое обслуживание</w:t>
            </w:r>
            <w:bookmarkEnd w:id="28"/>
          </w:p>
          <w:p w:rsidR="00523DE7" w:rsidRPr="009312E8" w:rsidRDefault="00523DE7" w:rsidP="00133C30">
            <w:pPr>
              <w:ind w:firstLine="0"/>
              <w:rPr>
                <w:rFonts w:eastAsia="Calibri"/>
                <w:color w:val="auto"/>
              </w:rPr>
            </w:pPr>
            <w:r w:rsidRPr="009312E8">
              <w:rPr>
                <w:rFonts w:eastAsia="Calibri"/>
                <w:color w:val="auto"/>
              </w:rPr>
              <w:t>(код 3.3)</w:t>
            </w:r>
          </w:p>
        </w:tc>
        <w:tc>
          <w:tcPr>
            <w:tcW w:w="4536" w:type="dxa"/>
            <w:vAlign w:val="center"/>
          </w:tcPr>
          <w:p w:rsidR="00523DE7" w:rsidRPr="009312E8" w:rsidRDefault="00523DE7" w:rsidP="00133C30">
            <w:pPr>
              <w:ind w:firstLine="0"/>
              <w:jc w:val="both"/>
              <w:rPr>
                <w:color w:val="auto"/>
              </w:rPr>
            </w:pPr>
            <w:r w:rsidRPr="009312E8">
              <w:rPr>
                <w:color w:val="auto"/>
              </w:rPr>
              <w:t>Мастерские мелкого ремонта</w:t>
            </w:r>
          </w:p>
        </w:tc>
        <w:tc>
          <w:tcPr>
            <w:tcW w:w="3227" w:type="dxa"/>
            <w:vMerge w:val="restart"/>
            <w:vAlign w:val="center"/>
          </w:tcPr>
          <w:p w:rsidR="00523DE7" w:rsidRPr="009312E8" w:rsidRDefault="006A6B55" w:rsidP="00F90AE5">
            <w:pPr>
              <w:ind w:firstLine="0"/>
              <w:jc w:val="both"/>
              <w:rPr>
                <w:color w:val="auto"/>
                <w:lang w:val="ru-RU"/>
              </w:rPr>
            </w:pPr>
            <w:r w:rsidRPr="009312E8">
              <w:rPr>
                <w:color w:val="auto"/>
                <w:lang w:val="ru-RU"/>
              </w:rPr>
              <w:t xml:space="preserve">Таблица </w:t>
            </w:r>
            <w:r w:rsidR="00F90AE5" w:rsidRPr="009312E8">
              <w:rPr>
                <w:color w:val="auto"/>
                <w:lang w:val="ru-RU"/>
              </w:rPr>
              <w:t>18</w:t>
            </w:r>
            <w:r w:rsidRPr="009312E8">
              <w:rPr>
                <w:color w:val="auto"/>
                <w:lang w:val="ru-RU"/>
              </w:rPr>
              <w:t>, таблица 5</w:t>
            </w:r>
            <w:r w:rsidR="00F90AE5" w:rsidRPr="009312E8">
              <w:rPr>
                <w:color w:val="auto"/>
                <w:lang w:val="ru-RU"/>
              </w:rPr>
              <w:t>2</w:t>
            </w:r>
          </w:p>
        </w:tc>
      </w:tr>
      <w:tr w:rsidR="00523DE7" w:rsidRPr="009312E8" w:rsidTr="003D3BEC">
        <w:tc>
          <w:tcPr>
            <w:tcW w:w="2869" w:type="dxa"/>
            <w:vMerge/>
            <w:vAlign w:val="center"/>
          </w:tcPr>
          <w:p w:rsidR="00523DE7" w:rsidRPr="009312E8" w:rsidRDefault="00523DE7" w:rsidP="00133C30">
            <w:pPr>
              <w:pStyle w:val="aff1"/>
              <w:jc w:val="left"/>
              <w:rPr>
                <w:rFonts w:eastAsia="Calibri"/>
                <w:lang w:eastAsia="en-US"/>
              </w:rPr>
            </w:pPr>
          </w:p>
        </w:tc>
        <w:tc>
          <w:tcPr>
            <w:tcW w:w="4536" w:type="dxa"/>
            <w:vAlign w:val="center"/>
          </w:tcPr>
          <w:p w:rsidR="00523DE7" w:rsidRPr="009312E8" w:rsidRDefault="00523DE7" w:rsidP="00133C30">
            <w:pPr>
              <w:ind w:firstLine="0"/>
              <w:jc w:val="both"/>
              <w:rPr>
                <w:color w:val="auto"/>
              </w:rPr>
            </w:pPr>
            <w:r w:rsidRPr="009312E8">
              <w:rPr>
                <w:color w:val="auto"/>
              </w:rPr>
              <w:t>Ателье</w:t>
            </w:r>
          </w:p>
        </w:tc>
        <w:tc>
          <w:tcPr>
            <w:tcW w:w="3227" w:type="dxa"/>
            <w:vMerge/>
            <w:vAlign w:val="center"/>
          </w:tcPr>
          <w:p w:rsidR="00523DE7" w:rsidRPr="009312E8" w:rsidRDefault="00523DE7" w:rsidP="00133C30">
            <w:pPr>
              <w:ind w:firstLine="0"/>
              <w:jc w:val="both"/>
              <w:rPr>
                <w:color w:val="auto"/>
                <w:lang w:val="ru-RU"/>
              </w:rPr>
            </w:pPr>
          </w:p>
        </w:tc>
      </w:tr>
      <w:tr w:rsidR="00523DE7" w:rsidRPr="009312E8" w:rsidTr="003D3BEC">
        <w:tc>
          <w:tcPr>
            <w:tcW w:w="2869" w:type="dxa"/>
            <w:vMerge/>
            <w:vAlign w:val="center"/>
          </w:tcPr>
          <w:p w:rsidR="00523DE7" w:rsidRPr="009312E8" w:rsidRDefault="00523DE7" w:rsidP="00133C30">
            <w:pPr>
              <w:pStyle w:val="aff1"/>
              <w:jc w:val="left"/>
              <w:rPr>
                <w:rFonts w:eastAsia="Calibri"/>
                <w:lang w:eastAsia="en-US"/>
              </w:rPr>
            </w:pPr>
          </w:p>
        </w:tc>
        <w:tc>
          <w:tcPr>
            <w:tcW w:w="4536" w:type="dxa"/>
            <w:vAlign w:val="center"/>
          </w:tcPr>
          <w:p w:rsidR="00523DE7" w:rsidRPr="009312E8" w:rsidRDefault="00523DE7" w:rsidP="00133C30">
            <w:pPr>
              <w:ind w:firstLine="0"/>
              <w:jc w:val="both"/>
              <w:rPr>
                <w:color w:val="auto"/>
              </w:rPr>
            </w:pPr>
            <w:r w:rsidRPr="009312E8">
              <w:rPr>
                <w:color w:val="auto"/>
              </w:rPr>
              <w:t>Парикмахерские</w:t>
            </w:r>
          </w:p>
        </w:tc>
        <w:tc>
          <w:tcPr>
            <w:tcW w:w="3227" w:type="dxa"/>
            <w:vMerge/>
            <w:vAlign w:val="center"/>
          </w:tcPr>
          <w:p w:rsidR="00523DE7" w:rsidRPr="009312E8" w:rsidRDefault="00523DE7" w:rsidP="00133C30">
            <w:pPr>
              <w:ind w:firstLine="0"/>
              <w:jc w:val="both"/>
              <w:rPr>
                <w:color w:val="auto"/>
                <w:lang w:val="ru-RU"/>
              </w:rPr>
            </w:pPr>
          </w:p>
        </w:tc>
      </w:tr>
      <w:tr w:rsidR="00523DE7" w:rsidRPr="009312E8" w:rsidTr="003D3BEC">
        <w:tc>
          <w:tcPr>
            <w:tcW w:w="2869" w:type="dxa"/>
            <w:vMerge/>
            <w:vAlign w:val="center"/>
          </w:tcPr>
          <w:p w:rsidR="00523DE7" w:rsidRPr="009312E8" w:rsidRDefault="00523DE7" w:rsidP="00133C30">
            <w:pPr>
              <w:pStyle w:val="aff1"/>
              <w:jc w:val="left"/>
              <w:rPr>
                <w:rFonts w:eastAsia="Calibri"/>
                <w:lang w:eastAsia="en-US"/>
              </w:rPr>
            </w:pPr>
          </w:p>
        </w:tc>
        <w:tc>
          <w:tcPr>
            <w:tcW w:w="4536" w:type="dxa"/>
            <w:vAlign w:val="center"/>
          </w:tcPr>
          <w:p w:rsidR="00523DE7" w:rsidRPr="009312E8" w:rsidRDefault="00523DE7" w:rsidP="00133C30">
            <w:pPr>
              <w:ind w:firstLine="0"/>
              <w:jc w:val="both"/>
              <w:rPr>
                <w:color w:val="auto"/>
              </w:rPr>
            </w:pPr>
            <w:r w:rsidRPr="009312E8">
              <w:rPr>
                <w:color w:val="auto"/>
              </w:rPr>
              <w:t>Бани</w:t>
            </w:r>
          </w:p>
        </w:tc>
        <w:tc>
          <w:tcPr>
            <w:tcW w:w="3227" w:type="dxa"/>
            <w:vMerge/>
            <w:vAlign w:val="center"/>
          </w:tcPr>
          <w:p w:rsidR="00523DE7" w:rsidRPr="009312E8" w:rsidRDefault="00523DE7" w:rsidP="00133C30">
            <w:pPr>
              <w:ind w:firstLine="0"/>
              <w:jc w:val="both"/>
              <w:rPr>
                <w:color w:val="auto"/>
                <w:lang w:val="ru-RU"/>
              </w:rPr>
            </w:pPr>
          </w:p>
        </w:tc>
      </w:tr>
      <w:tr w:rsidR="00523DE7" w:rsidRPr="009312E8" w:rsidTr="003D3BEC">
        <w:tc>
          <w:tcPr>
            <w:tcW w:w="2869" w:type="dxa"/>
            <w:vMerge/>
            <w:vAlign w:val="center"/>
          </w:tcPr>
          <w:p w:rsidR="00523DE7" w:rsidRPr="009312E8" w:rsidRDefault="00523DE7" w:rsidP="00133C30">
            <w:pPr>
              <w:pStyle w:val="aff1"/>
              <w:jc w:val="left"/>
              <w:rPr>
                <w:rFonts w:eastAsia="Calibri"/>
                <w:lang w:eastAsia="en-US"/>
              </w:rPr>
            </w:pPr>
          </w:p>
        </w:tc>
        <w:tc>
          <w:tcPr>
            <w:tcW w:w="4536" w:type="dxa"/>
            <w:vAlign w:val="center"/>
          </w:tcPr>
          <w:p w:rsidR="00492A7D" w:rsidRPr="009312E8" w:rsidRDefault="00523DE7" w:rsidP="00133C30">
            <w:pPr>
              <w:pStyle w:val="aff1"/>
            </w:pPr>
            <w:r w:rsidRPr="009312E8">
              <w:t>Прачечные</w:t>
            </w:r>
          </w:p>
        </w:tc>
        <w:tc>
          <w:tcPr>
            <w:tcW w:w="3227" w:type="dxa"/>
            <w:vMerge/>
            <w:vAlign w:val="center"/>
          </w:tcPr>
          <w:p w:rsidR="00523DE7" w:rsidRPr="009312E8" w:rsidRDefault="00523DE7" w:rsidP="00133C30">
            <w:pPr>
              <w:ind w:firstLine="0"/>
              <w:jc w:val="both"/>
              <w:rPr>
                <w:color w:val="auto"/>
                <w:lang w:val="ru-RU"/>
              </w:rPr>
            </w:pPr>
          </w:p>
        </w:tc>
      </w:tr>
      <w:tr w:rsidR="00523DE7" w:rsidRPr="009312E8" w:rsidTr="003D3BEC">
        <w:tc>
          <w:tcPr>
            <w:tcW w:w="2869" w:type="dxa"/>
            <w:vMerge w:val="restart"/>
            <w:vAlign w:val="center"/>
          </w:tcPr>
          <w:p w:rsidR="00523DE7" w:rsidRPr="009312E8" w:rsidRDefault="00523DE7" w:rsidP="00133C30">
            <w:pPr>
              <w:pStyle w:val="aff1"/>
              <w:jc w:val="left"/>
              <w:rPr>
                <w:rFonts w:eastAsia="Calibri"/>
                <w:lang w:eastAsia="en-US"/>
              </w:rPr>
            </w:pPr>
            <w:bookmarkStart w:id="29" w:name="sub_1036"/>
            <w:r w:rsidRPr="009312E8">
              <w:rPr>
                <w:rFonts w:eastAsia="Calibri"/>
                <w:lang w:eastAsia="en-US"/>
              </w:rPr>
              <w:t>Культурное развитие</w:t>
            </w:r>
            <w:bookmarkEnd w:id="29"/>
          </w:p>
          <w:p w:rsidR="00523DE7" w:rsidRPr="009312E8" w:rsidRDefault="00523DE7" w:rsidP="00133C30">
            <w:pPr>
              <w:pStyle w:val="aff1"/>
              <w:jc w:val="left"/>
              <w:rPr>
                <w:rFonts w:eastAsia="Calibri"/>
                <w:lang w:eastAsia="en-US"/>
              </w:rPr>
            </w:pPr>
            <w:r w:rsidRPr="009312E8">
              <w:rPr>
                <w:rFonts w:eastAsia="Calibri"/>
                <w:lang w:eastAsia="en-US"/>
              </w:rPr>
              <w:t>(код 3.6)</w:t>
            </w:r>
          </w:p>
        </w:tc>
        <w:tc>
          <w:tcPr>
            <w:tcW w:w="4536" w:type="dxa"/>
            <w:vAlign w:val="center"/>
          </w:tcPr>
          <w:p w:rsidR="00523DE7" w:rsidRPr="009312E8" w:rsidRDefault="00523DE7" w:rsidP="00133C30">
            <w:pPr>
              <w:pStyle w:val="aff1"/>
            </w:pPr>
            <w:r w:rsidRPr="009312E8">
              <w:t>Музеи</w:t>
            </w:r>
          </w:p>
        </w:tc>
        <w:tc>
          <w:tcPr>
            <w:tcW w:w="3227" w:type="dxa"/>
            <w:vMerge w:val="restart"/>
            <w:vAlign w:val="center"/>
          </w:tcPr>
          <w:p w:rsidR="00523DE7" w:rsidRPr="009312E8" w:rsidRDefault="006A6B55" w:rsidP="00F90AE5">
            <w:pPr>
              <w:ind w:firstLine="0"/>
              <w:jc w:val="both"/>
              <w:rPr>
                <w:color w:val="auto"/>
                <w:lang w:val="ru-RU"/>
              </w:rPr>
            </w:pPr>
            <w:r w:rsidRPr="009312E8">
              <w:rPr>
                <w:color w:val="auto"/>
                <w:lang w:val="ru-RU"/>
              </w:rPr>
              <w:t xml:space="preserve">Таблица </w:t>
            </w:r>
            <w:r w:rsidR="00F90AE5" w:rsidRPr="009312E8">
              <w:rPr>
                <w:color w:val="auto"/>
                <w:lang w:val="ru-RU"/>
              </w:rPr>
              <w:t>18</w:t>
            </w:r>
            <w:r w:rsidRPr="009312E8">
              <w:rPr>
                <w:color w:val="auto"/>
                <w:lang w:val="ru-RU"/>
              </w:rPr>
              <w:t>, таблица 5</w:t>
            </w:r>
            <w:r w:rsidR="00F90AE5" w:rsidRPr="009312E8">
              <w:rPr>
                <w:color w:val="auto"/>
                <w:lang w:val="ru-RU"/>
              </w:rPr>
              <w:t>2</w:t>
            </w:r>
          </w:p>
        </w:tc>
      </w:tr>
      <w:tr w:rsidR="00523DE7" w:rsidRPr="009312E8" w:rsidTr="003D3BEC">
        <w:tc>
          <w:tcPr>
            <w:tcW w:w="2869" w:type="dxa"/>
            <w:vMerge/>
            <w:vAlign w:val="center"/>
          </w:tcPr>
          <w:p w:rsidR="00523DE7" w:rsidRPr="009312E8" w:rsidRDefault="00523DE7" w:rsidP="00133C30">
            <w:pPr>
              <w:pStyle w:val="aff1"/>
              <w:jc w:val="left"/>
              <w:rPr>
                <w:rFonts w:eastAsia="Calibri"/>
                <w:lang w:eastAsia="en-US"/>
              </w:rPr>
            </w:pPr>
          </w:p>
        </w:tc>
        <w:tc>
          <w:tcPr>
            <w:tcW w:w="4536" w:type="dxa"/>
            <w:vAlign w:val="center"/>
          </w:tcPr>
          <w:p w:rsidR="00523DE7" w:rsidRPr="009312E8" w:rsidRDefault="00523DE7" w:rsidP="00133C30">
            <w:pPr>
              <w:pStyle w:val="aff1"/>
            </w:pPr>
            <w:r w:rsidRPr="009312E8">
              <w:t>Выставочные залы</w:t>
            </w:r>
          </w:p>
        </w:tc>
        <w:tc>
          <w:tcPr>
            <w:tcW w:w="3227" w:type="dxa"/>
            <w:vMerge/>
            <w:vAlign w:val="center"/>
          </w:tcPr>
          <w:p w:rsidR="00523DE7" w:rsidRPr="009312E8" w:rsidRDefault="00523DE7" w:rsidP="00133C30">
            <w:pPr>
              <w:ind w:firstLine="0"/>
              <w:jc w:val="both"/>
              <w:rPr>
                <w:color w:val="auto"/>
                <w:lang w:val="ru-RU"/>
              </w:rPr>
            </w:pPr>
          </w:p>
        </w:tc>
      </w:tr>
      <w:tr w:rsidR="00523DE7" w:rsidRPr="009312E8" w:rsidTr="003D3BEC">
        <w:tc>
          <w:tcPr>
            <w:tcW w:w="2869" w:type="dxa"/>
            <w:vMerge/>
            <w:vAlign w:val="center"/>
          </w:tcPr>
          <w:p w:rsidR="00523DE7" w:rsidRPr="009312E8" w:rsidRDefault="00523DE7" w:rsidP="00133C30">
            <w:pPr>
              <w:pStyle w:val="aff1"/>
              <w:jc w:val="left"/>
              <w:rPr>
                <w:rFonts w:eastAsia="Calibri"/>
                <w:lang w:eastAsia="en-US"/>
              </w:rPr>
            </w:pPr>
          </w:p>
        </w:tc>
        <w:tc>
          <w:tcPr>
            <w:tcW w:w="4536" w:type="dxa"/>
            <w:vAlign w:val="center"/>
          </w:tcPr>
          <w:p w:rsidR="00523DE7" w:rsidRPr="009312E8" w:rsidRDefault="00523DE7" w:rsidP="00133C30">
            <w:pPr>
              <w:pStyle w:val="aff1"/>
            </w:pPr>
            <w:r w:rsidRPr="009312E8">
              <w:t>Дома культуры</w:t>
            </w:r>
          </w:p>
        </w:tc>
        <w:tc>
          <w:tcPr>
            <w:tcW w:w="3227" w:type="dxa"/>
            <w:vMerge/>
            <w:vAlign w:val="center"/>
          </w:tcPr>
          <w:p w:rsidR="00523DE7" w:rsidRPr="009312E8" w:rsidRDefault="00523DE7" w:rsidP="00133C30">
            <w:pPr>
              <w:ind w:firstLine="0"/>
              <w:jc w:val="both"/>
              <w:rPr>
                <w:color w:val="auto"/>
                <w:lang w:val="ru-RU"/>
              </w:rPr>
            </w:pPr>
          </w:p>
        </w:tc>
      </w:tr>
      <w:tr w:rsidR="00523DE7" w:rsidRPr="009312E8" w:rsidTr="003D3BEC">
        <w:tc>
          <w:tcPr>
            <w:tcW w:w="2869" w:type="dxa"/>
            <w:vMerge/>
            <w:vAlign w:val="center"/>
          </w:tcPr>
          <w:p w:rsidR="00523DE7" w:rsidRPr="009312E8" w:rsidRDefault="00523DE7" w:rsidP="00133C30">
            <w:pPr>
              <w:pStyle w:val="aff1"/>
              <w:jc w:val="left"/>
              <w:rPr>
                <w:rFonts w:eastAsia="Calibri"/>
                <w:lang w:eastAsia="en-US"/>
              </w:rPr>
            </w:pPr>
          </w:p>
        </w:tc>
        <w:tc>
          <w:tcPr>
            <w:tcW w:w="4536" w:type="dxa"/>
            <w:vAlign w:val="center"/>
          </w:tcPr>
          <w:p w:rsidR="00523DE7" w:rsidRPr="009312E8" w:rsidRDefault="00523DE7" w:rsidP="00133C30">
            <w:pPr>
              <w:pStyle w:val="aff1"/>
            </w:pPr>
            <w:r w:rsidRPr="009312E8">
              <w:t>Библиотеки</w:t>
            </w:r>
          </w:p>
        </w:tc>
        <w:tc>
          <w:tcPr>
            <w:tcW w:w="3227" w:type="dxa"/>
            <w:vMerge/>
            <w:vAlign w:val="center"/>
          </w:tcPr>
          <w:p w:rsidR="00523DE7" w:rsidRPr="009312E8" w:rsidRDefault="00523DE7" w:rsidP="00133C30">
            <w:pPr>
              <w:ind w:firstLine="0"/>
              <w:jc w:val="both"/>
              <w:rPr>
                <w:color w:val="auto"/>
                <w:lang w:val="ru-RU"/>
              </w:rPr>
            </w:pPr>
          </w:p>
        </w:tc>
      </w:tr>
      <w:tr w:rsidR="00523DE7" w:rsidRPr="009312E8" w:rsidTr="003D3BEC">
        <w:tc>
          <w:tcPr>
            <w:tcW w:w="2869" w:type="dxa"/>
            <w:vMerge/>
            <w:vAlign w:val="center"/>
          </w:tcPr>
          <w:p w:rsidR="00523DE7" w:rsidRPr="009312E8" w:rsidRDefault="00523DE7" w:rsidP="00133C30">
            <w:pPr>
              <w:pStyle w:val="aff1"/>
              <w:jc w:val="left"/>
              <w:rPr>
                <w:rFonts w:eastAsia="Calibri"/>
                <w:lang w:eastAsia="en-US"/>
              </w:rPr>
            </w:pPr>
          </w:p>
        </w:tc>
        <w:tc>
          <w:tcPr>
            <w:tcW w:w="4536" w:type="dxa"/>
            <w:vAlign w:val="center"/>
          </w:tcPr>
          <w:p w:rsidR="00523DE7" w:rsidRPr="009312E8" w:rsidRDefault="00523DE7" w:rsidP="00133C30">
            <w:pPr>
              <w:pStyle w:val="aff1"/>
            </w:pPr>
            <w:r w:rsidRPr="009312E8">
              <w:t>Кинотеатры и кинозалы</w:t>
            </w:r>
          </w:p>
        </w:tc>
        <w:tc>
          <w:tcPr>
            <w:tcW w:w="3227" w:type="dxa"/>
            <w:vMerge/>
            <w:vAlign w:val="center"/>
          </w:tcPr>
          <w:p w:rsidR="00523DE7" w:rsidRPr="009312E8" w:rsidRDefault="00523DE7" w:rsidP="00133C30">
            <w:pPr>
              <w:ind w:firstLine="0"/>
              <w:jc w:val="both"/>
              <w:rPr>
                <w:color w:val="auto"/>
                <w:lang w:val="ru-RU"/>
              </w:rPr>
            </w:pPr>
          </w:p>
        </w:tc>
      </w:tr>
      <w:tr w:rsidR="00523DE7" w:rsidRPr="00D52202" w:rsidTr="003D3BEC">
        <w:tc>
          <w:tcPr>
            <w:tcW w:w="2869" w:type="dxa"/>
            <w:vMerge/>
            <w:vAlign w:val="center"/>
          </w:tcPr>
          <w:p w:rsidR="00523DE7" w:rsidRPr="009312E8" w:rsidRDefault="00523DE7" w:rsidP="00133C30">
            <w:pPr>
              <w:pStyle w:val="aff1"/>
              <w:jc w:val="left"/>
              <w:rPr>
                <w:rFonts w:eastAsia="Calibri"/>
                <w:lang w:eastAsia="en-US"/>
              </w:rPr>
            </w:pPr>
          </w:p>
        </w:tc>
        <w:tc>
          <w:tcPr>
            <w:tcW w:w="4536" w:type="dxa"/>
            <w:vAlign w:val="center"/>
          </w:tcPr>
          <w:p w:rsidR="00523DE7" w:rsidRPr="009312E8" w:rsidRDefault="00523DE7" w:rsidP="00133C30">
            <w:pPr>
              <w:pStyle w:val="aff1"/>
            </w:pPr>
            <w:r w:rsidRPr="009312E8">
              <w:t>Сооружения для размещения передвижных цирков, зверинцев, зоопарков</w:t>
            </w:r>
          </w:p>
        </w:tc>
        <w:tc>
          <w:tcPr>
            <w:tcW w:w="3227" w:type="dxa"/>
            <w:vMerge/>
            <w:vAlign w:val="center"/>
          </w:tcPr>
          <w:p w:rsidR="00523DE7" w:rsidRPr="009312E8" w:rsidRDefault="00523DE7" w:rsidP="00133C30">
            <w:pPr>
              <w:ind w:firstLine="0"/>
              <w:jc w:val="both"/>
              <w:rPr>
                <w:color w:val="auto"/>
                <w:lang w:val="ru-RU"/>
              </w:rPr>
            </w:pPr>
          </w:p>
        </w:tc>
      </w:tr>
      <w:tr w:rsidR="00523DE7" w:rsidRPr="00D52202" w:rsidTr="003D3BEC">
        <w:tc>
          <w:tcPr>
            <w:tcW w:w="2869" w:type="dxa"/>
            <w:vMerge/>
            <w:vAlign w:val="center"/>
          </w:tcPr>
          <w:p w:rsidR="00523DE7" w:rsidRPr="009312E8" w:rsidRDefault="00523DE7" w:rsidP="00133C30">
            <w:pPr>
              <w:pStyle w:val="aff1"/>
              <w:jc w:val="left"/>
              <w:rPr>
                <w:rFonts w:eastAsia="Calibri"/>
                <w:lang w:eastAsia="en-US"/>
              </w:rPr>
            </w:pPr>
          </w:p>
        </w:tc>
        <w:tc>
          <w:tcPr>
            <w:tcW w:w="4536" w:type="dxa"/>
            <w:vAlign w:val="center"/>
          </w:tcPr>
          <w:p w:rsidR="00523DE7" w:rsidRPr="009312E8" w:rsidRDefault="00523DE7" w:rsidP="00133C30">
            <w:pPr>
              <w:pStyle w:val="aff1"/>
            </w:pPr>
            <w:r w:rsidRPr="009312E8">
              <w:t>Площадки для празднеств и гуляний</w:t>
            </w:r>
          </w:p>
        </w:tc>
        <w:tc>
          <w:tcPr>
            <w:tcW w:w="3227" w:type="dxa"/>
            <w:vMerge/>
            <w:vAlign w:val="center"/>
          </w:tcPr>
          <w:p w:rsidR="00523DE7" w:rsidRPr="009312E8" w:rsidRDefault="00523DE7" w:rsidP="00133C30">
            <w:pPr>
              <w:ind w:firstLine="0"/>
              <w:jc w:val="both"/>
              <w:rPr>
                <w:color w:val="auto"/>
                <w:lang w:val="ru-RU"/>
              </w:rPr>
            </w:pPr>
          </w:p>
        </w:tc>
      </w:tr>
      <w:tr w:rsidR="00523DE7" w:rsidRPr="009312E8" w:rsidTr="003D3BEC">
        <w:tc>
          <w:tcPr>
            <w:tcW w:w="2869" w:type="dxa"/>
            <w:vAlign w:val="center"/>
          </w:tcPr>
          <w:p w:rsidR="00F04A4D" w:rsidRPr="009312E8" w:rsidRDefault="00523DE7" w:rsidP="00133C30">
            <w:pPr>
              <w:ind w:firstLine="0"/>
              <w:rPr>
                <w:rFonts w:eastAsia="Calibri"/>
                <w:color w:val="auto"/>
                <w:lang w:val="ru-RU"/>
              </w:rPr>
            </w:pPr>
            <w:r w:rsidRPr="009312E8">
              <w:rPr>
                <w:rFonts w:eastAsia="Calibri"/>
                <w:color w:val="auto"/>
                <w:lang w:val="ru-RU"/>
              </w:rPr>
              <w:t>Деловое управление</w:t>
            </w:r>
          </w:p>
          <w:p w:rsidR="00523DE7" w:rsidRPr="009312E8" w:rsidRDefault="00523DE7" w:rsidP="00133C30">
            <w:pPr>
              <w:ind w:firstLine="0"/>
              <w:rPr>
                <w:rFonts w:eastAsia="Calibri"/>
                <w:color w:val="auto"/>
              </w:rPr>
            </w:pPr>
            <w:r w:rsidRPr="009312E8">
              <w:rPr>
                <w:rFonts w:eastAsia="Calibri"/>
                <w:color w:val="auto"/>
              </w:rPr>
              <w:t xml:space="preserve">(код </w:t>
            </w:r>
            <w:r w:rsidRPr="009312E8">
              <w:rPr>
                <w:rFonts w:eastAsia="Calibri"/>
                <w:color w:val="auto"/>
                <w:lang w:val="ru-RU"/>
              </w:rPr>
              <w:t>4</w:t>
            </w:r>
            <w:r w:rsidRPr="009312E8">
              <w:rPr>
                <w:rFonts w:eastAsia="Calibri"/>
                <w:color w:val="auto"/>
              </w:rPr>
              <w:t>.</w:t>
            </w:r>
            <w:r w:rsidRPr="009312E8">
              <w:rPr>
                <w:rFonts w:eastAsia="Calibri"/>
                <w:color w:val="auto"/>
                <w:lang w:val="ru-RU"/>
              </w:rPr>
              <w:t>1</w:t>
            </w:r>
            <w:r w:rsidRPr="009312E8">
              <w:rPr>
                <w:rFonts w:eastAsia="Calibri"/>
                <w:color w:val="auto"/>
              </w:rPr>
              <w:t>)</w:t>
            </w:r>
          </w:p>
        </w:tc>
        <w:tc>
          <w:tcPr>
            <w:tcW w:w="4536" w:type="dxa"/>
            <w:vAlign w:val="center"/>
          </w:tcPr>
          <w:p w:rsidR="00523DE7" w:rsidRPr="009312E8" w:rsidRDefault="00523DE7" w:rsidP="00133C30">
            <w:pPr>
              <w:ind w:firstLine="0"/>
              <w:jc w:val="both"/>
              <w:rPr>
                <w:color w:val="auto"/>
                <w:lang w:val="ru-RU"/>
              </w:rPr>
            </w:pPr>
            <w:r w:rsidRPr="009312E8">
              <w:rPr>
                <w:color w:val="auto"/>
                <w:lang w:val="ru-RU"/>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227" w:type="dxa"/>
            <w:vAlign w:val="center"/>
          </w:tcPr>
          <w:p w:rsidR="00523DE7" w:rsidRPr="009312E8" w:rsidRDefault="008E205F" w:rsidP="00F90AE5">
            <w:pPr>
              <w:shd w:val="clear" w:color="auto" w:fill="FFFFFF"/>
              <w:tabs>
                <w:tab w:val="left" w:pos="394"/>
              </w:tabs>
              <w:autoSpaceDE w:val="0"/>
              <w:autoSpaceDN w:val="0"/>
              <w:adjustRightInd w:val="0"/>
              <w:ind w:left="34" w:firstLine="0"/>
              <w:jc w:val="both"/>
              <w:rPr>
                <w:color w:val="auto"/>
                <w:lang w:val="ru-RU"/>
              </w:rPr>
            </w:pPr>
            <w:r w:rsidRPr="009312E8">
              <w:rPr>
                <w:color w:val="auto"/>
                <w:lang w:val="ru-RU"/>
              </w:rPr>
              <w:t xml:space="preserve">Таблица </w:t>
            </w:r>
            <w:r w:rsidR="00F90AE5" w:rsidRPr="009312E8">
              <w:rPr>
                <w:color w:val="auto"/>
                <w:lang w:val="ru-RU"/>
              </w:rPr>
              <w:t>18</w:t>
            </w:r>
            <w:r w:rsidR="008C7279" w:rsidRPr="009312E8">
              <w:rPr>
                <w:color w:val="auto"/>
                <w:lang w:val="ru-RU"/>
              </w:rPr>
              <w:t xml:space="preserve">, таблица </w:t>
            </w:r>
            <w:r w:rsidR="008C4EED" w:rsidRPr="009312E8">
              <w:rPr>
                <w:color w:val="auto"/>
                <w:lang w:val="ru-RU"/>
              </w:rPr>
              <w:t>5</w:t>
            </w:r>
            <w:r w:rsidR="00F90AE5" w:rsidRPr="009312E8">
              <w:rPr>
                <w:color w:val="auto"/>
                <w:lang w:val="ru-RU"/>
              </w:rPr>
              <w:t>2</w:t>
            </w:r>
          </w:p>
        </w:tc>
      </w:tr>
      <w:tr w:rsidR="00523DE7" w:rsidRPr="009312E8" w:rsidTr="003D3BEC">
        <w:tc>
          <w:tcPr>
            <w:tcW w:w="2869" w:type="dxa"/>
            <w:vAlign w:val="center"/>
          </w:tcPr>
          <w:p w:rsidR="00523DE7" w:rsidRPr="009312E8" w:rsidRDefault="00523DE7" w:rsidP="00133C30">
            <w:pPr>
              <w:ind w:firstLine="0"/>
              <w:rPr>
                <w:rFonts w:eastAsia="Calibri"/>
                <w:color w:val="auto"/>
                <w:lang w:val="ru-RU"/>
              </w:rPr>
            </w:pPr>
            <w:r w:rsidRPr="009312E8">
              <w:rPr>
                <w:color w:val="auto"/>
                <w:lang w:val="ru-RU"/>
              </w:rPr>
              <w:t>Банковская и страховая деятельность (код 4.5)</w:t>
            </w:r>
          </w:p>
        </w:tc>
        <w:tc>
          <w:tcPr>
            <w:tcW w:w="4536" w:type="dxa"/>
            <w:vAlign w:val="center"/>
          </w:tcPr>
          <w:p w:rsidR="00523DE7" w:rsidRPr="009312E8" w:rsidRDefault="00523DE7" w:rsidP="00133C30">
            <w:pPr>
              <w:pStyle w:val="ConsPlusNormal"/>
              <w:ind w:firstLine="0"/>
              <w:jc w:val="both"/>
              <w:rPr>
                <w:rFonts w:ascii="Times New Roman" w:eastAsia="Lucida Sans Unicode" w:hAnsi="Times New Roman" w:cs="Times New Roman"/>
                <w:kern w:val="0"/>
                <w:sz w:val="24"/>
                <w:szCs w:val="24"/>
                <w:lang w:eastAsia="ru-RU"/>
              </w:rPr>
            </w:pPr>
            <w:r w:rsidRPr="009312E8">
              <w:rPr>
                <w:rFonts w:ascii="Times New Roman" w:eastAsia="Lucida Sans Unicode" w:hAnsi="Times New Roman" w:cs="Times New Roman"/>
                <w:kern w:val="0"/>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227" w:type="dxa"/>
            <w:vAlign w:val="center"/>
          </w:tcPr>
          <w:p w:rsidR="00523DE7" w:rsidRPr="009312E8" w:rsidRDefault="008E205F" w:rsidP="00F90AE5">
            <w:pPr>
              <w:ind w:firstLine="0"/>
              <w:jc w:val="both"/>
              <w:rPr>
                <w:color w:val="auto"/>
                <w:lang w:val="ru-RU"/>
              </w:rPr>
            </w:pPr>
            <w:r w:rsidRPr="009312E8">
              <w:rPr>
                <w:color w:val="auto"/>
                <w:lang w:val="ru-RU"/>
              </w:rPr>
              <w:t xml:space="preserve">Таблица </w:t>
            </w:r>
            <w:r w:rsidR="00F90AE5" w:rsidRPr="009312E8">
              <w:rPr>
                <w:color w:val="auto"/>
                <w:lang w:val="ru-RU"/>
              </w:rPr>
              <w:t>18</w:t>
            </w:r>
            <w:r w:rsidR="008C7279" w:rsidRPr="009312E8">
              <w:rPr>
                <w:color w:val="auto"/>
                <w:lang w:val="ru-RU"/>
              </w:rPr>
              <w:t xml:space="preserve">, таблица </w:t>
            </w:r>
            <w:r w:rsidR="008C4EED" w:rsidRPr="009312E8">
              <w:rPr>
                <w:color w:val="auto"/>
                <w:lang w:val="ru-RU"/>
              </w:rPr>
              <w:t>5</w:t>
            </w:r>
            <w:r w:rsidR="00F90AE5" w:rsidRPr="009312E8">
              <w:rPr>
                <w:color w:val="auto"/>
                <w:lang w:val="ru-RU"/>
              </w:rPr>
              <w:t>2</w:t>
            </w:r>
          </w:p>
        </w:tc>
      </w:tr>
      <w:tr w:rsidR="00523DE7" w:rsidRPr="009312E8" w:rsidTr="003D3BEC">
        <w:trPr>
          <w:trHeight w:val="138"/>
        </w:trPr>
        <w:tc>
          <w:tcPr>
            <w:tcW w:w="2869" w:type="dxa"/>
            <w:vMerge w:val="restart"/>
            <w:vAlign w:val="center"/>
          </w:tcPr>
          <w:p w:rsidR="00523DE7" w:rsidRPr="009312E8" w:rsidRDefault="00523DE7" w:rsidP="00133C30">
            <w:pPr>
              <w:ind w:firstLine="0"/>
              <w:rPr>
                <w:color w:val="auto"/>
                <w:lang w:val="ru-RU"/>
              </w:rPr>
            </w:pPr>
            <w:r w:rsidRPr="009312E8">
              <w:rPr>
                <w:rFonts w:eastAsia="Calibri"/>
                <w:color w:val="auto"/>
              </w:rPr>
              <w:t>Общественное питание  (код 4.6)</w:t>
            </w:r>
          </w:p>
        </w:tc>
        <w:tc>
          <w:tcPr>
            <w:tcW w:w="4536" w:type="dxa"/>
            <w:vAlign w:val="center"/>
          </w:tcPr>
          <w:p w:rsidR="00523DE7" w:rsidRPr="009312E8" w:rsidRDefault="00523DE7" w:rsidP="00133C30">
            <w:pPr>
              <w:pStyle w:val="aff1"/>
            </w:pPr>
            <w:r w:rsidRPr="009312E8">
              <w:t>Кафе</w:t>
            </w:r>
          </w:p>
        </w:tc>
        <w:tc>
          <w:tcPr>
            <w:tcW w:w="3227" w:type="dxa"/>
            <w:vMerge w:val="restart"/>
            <w:vAlign w:val="center"/>
          </w:tcPr>
          <w:p w:rsidR="00523DE7" w:rsidRPr="009312E8" w:rsidRDefault="008E205F" w:rsidP="00F90AE5">
            <w:pPr>
              <w:ind w:firstLine="0"/>
              <w:jc w:val="both"/>
              <w:rPr>
                <w:color w:val="auto"/>
                <w:lang w:val="ru-RU"/>
              </w:rPr>
            </w:pPr>
            <w:r w:rsidRPr="009312E8">
              <w:rPr>
                <w:color w:val="auto"/>
                <w:lang w:val="ru-RU"/>
              </w:rPr>
              <w:t xml:space="preserve">Таблица </w:t>
            </w:r>
            <w:r w:rsidR="00F90AE5" w:rsidRPr="009312E8">
              <w:rPr>
                <w:color w:val="auto"/>
                <w:lang w:val="ru-RU"/>
              </w:rPr>
              <w:t>18</w:t>
            </w:r>
            <w:r w:rsidRPr="009312E8">
              <w:rPr>
                <w:color w:val="auto"/>
                <w:lang w:val="ru-RU"/>
              </w:rPr>
              <w:t xml:space="preserve">, таблица </w:t>
            </w:r>
            <w:r w:rsidR="008C4EED" w:rsidRPr="009312E8">
              <w:rPr>
                <w:color w:val="auto"/>
                <w:lang w:val="ru-RU"/>
              </w:rPr>
              <w:t>5</w:t>
            </w:r>
            <w:r w:rsidR="00F90AE5" w:rsidRPr="009312E8">
              <w:rPr>
                <w:color w:val="auto"/>
                <w:lang w:val="ru-RU"/>
              </w:rPr>
              <w:t>2</w:t>
            </w:r>
          </w:p>
        </w:tc>
      </w:tr>
      <w:tr w:rsidR="00523DE7" w:rsidRPr="009312E8" w:rsidTr="003D3BEC">
        <w:trPr>
          <w:trHeight w:val="138"/>
        </w:trPr>
        <w:tc>
          <w:tcPr>
            <w:tcW w:w="2869" w:type="dxa"/>
            <w:vMerge/>
            <w:vAlign w:val="center"/>
          </w:tcPr>
          <w:p w:rsidR="00523DE7" w:rsidRPr="009312E8" w:rsidRDefault="00523DE7" w:rsidP="00133C30">
            <w:pPr>
              <w:ind w:firstLine="0"/>
              <w:rPr>
                <w:color w:val="auto"/>
                <w:lang w:val="ru-RU"/>
              </w:rPr>
            </w:pPr>
          </w:p>
        </w:tc>
        <w:tc>
          <w:tcPr>
            <w:tcW w:w="4536" w:type="dxa"/>
            <w:vAlign w:val="center"/>
          </w:tcPr>
          <w:p w:rsidR="00523DE7" w:rsidRPr="009312E8" w:rsidRDefault="00523DE7" w:rsidP="00133C30">
            <w:pPr>
              <w:pStyle w:val="aff1"/>
            </w:pPr>
            <w:r w:rsidRPr="009312E8">
              <w:t>Столовые</w:t>
            </w:r>
          </w:p>
        </w:tc>
        <w:tc>
          <w:tcPr>
            <w:tcW w:w="3227" w:type="dxa"/>
            <w:vMerge/>
            <w:vAlign w:val="center"/>
          </w:tcPr>
          <w:p w:rsidR="00523DE7" w:rsidRPr="009312E8" w:rsidRDefault="00523DE7" w:rsidP="00133C30">
            <w:pPr>
              <w:ind w:firstLine="0"/>
              <w:jc w:val="both"/>
              <w:rPr>
                <w:color w:val="auto"/>
                <w:lang w:val="ru-RU"/>
              </w:rPr>
            </w:pPr>
          </w:p>
        </w:tc>
      </w:tr>
      <w:tr w:rsidR="00523DE7" w:rsidRPr="009312E8" w:rsidTr="003D3BEC">
        <w:trPr>
          <w:trHeight w:val="56"/>
        </w:trPr>
        <w:tc>
          <w:tcPr>
            <w:tcW w:w="2869" w:type="dxa"/>
            <w:vMerge w:val="restart"/>
            <w:vAlign w:val="center"/>
          </w:tcPr>
          <w:p w:rsidR="00F04A4D" w:rsidRPr="009312E8" w:rsidRDefault="00523DE7" w:rsidP="00133C30">
            <w:pPr>
              <w:ind w:firstLine="0"/>
              <w:rPr>
                <w:rFonts w:eastAsia="Calibri"/>
                <w:color w:val="auto"/>
                <w:lang w:val="ru-RU"/>
              </w:rPr>
            </w:pPr>
            <w:r w:rsidRPr="009312E8">
              <w:rPr>
                <w:rFonts w:eastAsia="Calibri"/>
                <w:color w:val="auto"/>
              </w:rPr>
              <w:t>Туристическое обслуживание</w:t>
            </w:r>
          </w:p>
          <w:p w:rsidR="00523DE7" w:rsidRPr="009312E8" w:rsidRDefault="00523DE7" w:rsidP="00133C30">
            <w:pPr>
              <w:ind w:firstLine="0"/>
              <w:rPr>
                <w:color w:val="auto"/>
                <w:lang w:val="ru-RU"/>
              </w:rPr>
            </w:pPr>
            <w:r w:rsidRPr="009312E8">
              <w:rPr>
                <w:rFonts w:eastAsia="Calibri"/>
                <w:color w:val="auto"/>
              </w:rPr>
              <w:t>(код 5.2.1)</w:t>
            </w:r>
          </w:p>
        </w:tc>
        <w:tc>
          <w:tcPr>
            <w:tcW w:w="4536" w:type="dxa"/>
            <w:vAlign w:val="center"/>
          </w:tcPr>
          <w:p w:rsidR="00523DE7" w:rsidRPr="009312E8" w:rsidRDefault="00523DE7" w:rsidP="00133C30">
            <w:pPr>
              <w:pStyle w:val="aff1"/>
              <w:rPr>
                <w:rFonts w:eastAsia="Calibri"/>
                <w:lang w:eastAsia="en-US"/>
              </w:rPr>
            </w:pPr>
            <w:r w:rsidRPr="009312E8">
              <w:rPr>
                <w:rFonts w:eastAsia="Calibri"/>
                <w:lang w:eastAsia="en-US"/>
              </w:rPr>
              <w:t>Пансионаты</w:t>
            </w:r>
          </w:p>
        </w:tc>
        <w:tc>
          <w:tcPr>
            <w:tcW w:w="3227" w:type="dxa"/>
            <w:vMerge w:val="restart"/>
            <w:vAlign w:val="center"/>
          </w:tcPr>
          <w:p w:rsidR="00523DE7" w:rsidRPr="009312E8" w:rsidRDefault="008E205F" w:rsidP="00F90AE5">
            <w:pPr>
              <w:ind w:firstLine="0"/>
              <w:jc w:val="both"/>
              <w:rPr>
                <w:color w:val="auto"/>
                <w:lang w:val="ru-RU"/>
              </w:rPr>
            </w:pPr>
            <w:r w:rsidRPr="009312E8">
              <w:rPr>
                <w:color w:val="auto"/>
                <w:lang w:val="ru-RU"/>
              </w:rPr>
              <w:t xml:space="preserve">Таблица </w:t>
            </w:r>
            <w:r w:rsidR="00F90AE5" w:rsidRPr="009312E8">
              <w:rPr>
                <w:color w:val="auto"/>
                <w:lang w:val="ru-RU"/>
              </w:rPr>
              <w:t>18</w:t>
            </w:r>
            <w:r w:rsidRPr="009312E8">
              <w:rPr>
                <w:color w:val="auto"/>
                <w:lang w:val="ru-RU"/>
              </w:rPr>
              <w:t xml:space="preserve">, таблица </w:t>
            </w:r>
            <w:r w:rsidR="008C4EED" w:rsidRPr="009312E8">
              <w:rPr>
                <w:color w:val="auto"/>
                <w:lang w:val="ru-RU"/>
              </w:rPr>
              <w:t>5</w:t>
            </w:r>
            <w:r w:rsidR="00F90AE5" w:rsidRPr="009312E8">
              <w:rPr>
                <w:color w:val="auto"/>
                <w:lang w:val="ru-RU"/>
              </w:rPr>
              <w:t>2</w:t>
            </w:r>
          </w:p>
        </w:tc>
      </w:tr>
      <w:tr w:rsidR="00523DE7" w:rsidRPr="009312E8" w:rsidTr="003D3BEC">
        <w:trPr>
          <w:trHeight w:val="55"/>
        </w:trPr>
        <w:tc>
          <w:tcPr>
            <w:tcW w:w="2869" w:type="dxa"/>
            <w:vMerge/>
            <w:vAlign w:val="center"/>
          </w:tcPr>
          <w:p w:rsidR="00523DE7" w:rsidRPr="009312E8" w:rsidRDefault="00523DE7" w:rsidP="00133C30">
            <w:pPr>
              <w:ind w:firstLine="0"/>
              <w:jc w:val="both"/>
              <w:rPr>
                <w:color w:val="auto"/>
                <w:lang w:val="ru-RU"/>
              </w:rPr>
            </w:pPr>
          </w:p>
        </w:tc>
        <w:tc>
          <w:tcPr>
            <w:tcW w:w="4536" w:type="dxa"/>
            <w:vAlign w:val="center"/>
          </w:tcPr>
          <w:p w:rsidR="00523DE7" w:rsidRPr="009312E8" w:rsidRDefault="00523DE7" w:rsidP="00133C30">
            <w:pPr>
              <w:pStyle w:val="aff1"/>
              <w:rPr>
                <w:rFonts w:eastAsia="Calibri"/>
                <w:lang w:eastAsia="en-US"/>
              </w:rPr>
            </w:pPr>
            <w:r w:rsidRPr="009312E8">
              <w:rPr>
                <w:rFonts w:eastAsia="Calibri"/>
                <w:lang w:eastAsia="en-US"/>
              </w:rPr>
              <w:t>Туристические гостиницы</w:t>
            </w:r>
          </w:p>
        </w:tc>
        <w:tc>
          <w:tcPr>
            <w:tcW w:w="3227" w:type="dxa"/>
            <w:vMerge/>
            <w:vAlign w:val="center"/>
          </w:tcPr>
          <w:p w:rsidR="00523DE7" w:rsidRPr="009312E8" w:rsidRDefault="00523DE7" w:rsidP="00133C30">
            <w:pPr>
              <w:ind w:firstLine="0"/>
              <w:jc w:val="both"/>
              <w:rPr>
                <w:color w:val="auto"/>
                <w:lang w:val="ru-RU"/>
              </w:rPr>
            </w:pPr>
          </w:p>
        </w:tc>
      </w:tr>
      <w:tr w:rsidR="00523DE7" w:rsidRPr="00D52202" w:rsidTr="003D3BEC">
        <w:trPr>
          <w:trHeight w:val="55"/>
        </w:trPr>
        <w:tc>
          <w:tcPr>
            <w:tcW w:w="2869" w:type="dxa"/>
            <w:vMerge/>
            <w:vAlign w:val="center"/>
          </w:tcPr>
          <w:p w:rsidR="00523DE7" w:rsidRPr="009312E8" w:rsidRDefault="00523DE7" w:rsidP="00133C30">
            <w:pPr>
              <w:ind w:firstLine="0"/>
              <w:jc w:val="both"/>
              <w:rPr>
                <w:color w:val="auto"/>
                <w:lang w:val="ru-RU"/>
              </w:rPr>
            </w:pPr>
          </w:p>
        </w:tc>
        <w:tc>
          <w:tcPr>
            <w:tcW w:w="4536" w:type="dxa"/>
            <w:vAlign w:val="center"/>
          </w:tcPr>
          <w:p w:rsidR="00523DE7" w:rsidRPr="009312E8" w:rsidRDefault="00523DE7" w:rsidP="00133C30">
            <w:pPr>
              <w:pStyle w:val="aff1"/>
              <w:rPr>
                <w:rFonts w:eastAsia="Calibri"/>
                <w:lang w:eastAsia="en-US"/>
              </w:rPr>
            </w:pPr>
            <w:r w:rsidRPr="009312E8">
              <w:rPr>
                <w:rFonts w:eastAsia="Calibri"/>
                <w:lang w:eastAsia="en-US"/>
              </w:rPr>
              <w:t>Дома отдыха, не оказывающие услуги по лечению</w:t>
            </w:r>
          </w:p>
        </w:tc>
        <w:tc>
          <w:tcPr>
            <w:tcW w:w="3227" w:type="dxa"/>
            <w:vMerge/>
            <w:vAlign w:val="center"/>
          </w:tcPr>
          <w:p w:rsidR="00523DE7" w:rsidRPr="009312E8" w:rsidRDefault="00523DE7" w:rsidP="00133C30">
            <w:pPr>
              <w:ind w:firstLine="0"/>
              <w:jc w:val="both"/>
              <w:rPr>
                <w:color w:val="auto"/>
                <w:lang w:val="ru-RU"/>
              </w:rPr>
            </w:pPr>
          </w:p>
        </w:tc>
      </w:tr>
      <w:tr w:rsidR="00523DE7" w:rsidRPr="009312E8" w:rsidTr="003D3BEC">
        <w:trPr>
          <w:trHeight w:val="55"/>
        </w:trPr>
        <w:tc>
          <w:tcPr>
            <w:tcW w:w="2869" w:type="dxa"/>
            <w:vMerge/>
            <w:vAlign w:val="center"/>
          </w:tcPr>
          <w:p w:rsidR="00523DE7" w:rsidRPr="009312E8" w:rsidRDefault="00523DE7" w:rsidP="00133C30">
            <w:pPr>
              <w:ind w:firstLine="0"/>
              <w:jc w:val="both"/>
              <w:rPr>
                <w:color w:val="auto"/>
                <w:lang w:val="ru-RU"/>
              </w:rPr>
            </w:pPr>
          </w:p>
        </w:tc>
        <w:tc>
          <w:tcPr>
            <w:tcW w:w="4536" w:type="dxa"/>
            <w:vAlign w:val="center"/>
          </w:tcPr>
          <w:p w:rsidR="00523DE7" w:rsidRPr="009312E8" w:rsidRDefault="00523DE7" w:rsidP="00133C30">
            <w:pPr>
              <w:pStyle w:val="aff1"/>
              <w:rPr>
                <w:rFonts w:eastAsia="Calibri"/>
                <w:lang w:eastAsia="en-US"/>
              </w:rPr>
            </w:pPr>
            <w:r w:rsidRPr="009312E8">
              <w:rPr>
                <w:rFonts w:eastAsia="Calibri"/>
                <w:lang w:eastAsia="en-US"/>
              </w:rPr>
              <w:t>Детские лагеря</w:t>
            </w:r>
          </w:p>
        </w:tc>
        <w:tc>
          <w:tcPr>
            <w:tcW w:w="3227" w:type="dxa"/>
            <w:vMerge/>
            <w:vAlign w:val="center"/>
          </w:tcPr>
          <w:p w:rsidR="00523DE7" w:rsidRPr="009312E8" w:rsidRDefault="00523DE7" w:rsidP="00133C30">
            <w:pPr>
              <w:ind w:firstLine="0"/>
              <w:jc w:val="both"/>
              <w:rPr>
                <w:color w:val="auto"/>
                <w:lang w:val="ru-RU"/>
              </w:rPr>
            </w:pPr>
          </w:p>
        </w:tc>
      </w:tr>
      <w:tr w:rsidR="00523DE7" w:rsidRPr="009312E8" w:rsidTr="003D3BEC">
        <w:trPr>
          <w:trHeight w:val="55"/>
        </w:trPr>
        <w:tc>
          <w:tcPr>
            <w:tcW w:w="2869" w:type="dxa"/>
            <w:vMerge/>
            <w:vAlign w:val="center"/>
          </w:tcPr>
          <w:p w:rsidR="00523DE7" w:rsidRPr="009312E8" w:rsidRDefault="00523DE7" w:rsidP="00133C30">
            <w:pPr>
              <w:ind w:firstLine="0"/>
              <w:jc w:val="both"/>
              <w:rPr>
                <w:color w:val="auto"/>
                <w:lang w:val="ru-RU"/>
              </w:rPr>
            </w:pPr>
          </w:p>
        </w:tc>
        <w:tc>
          <w:tcPr>
            <w:tcW w:w="4536" w:type="dxa"/>
            <w:vAlign w:val="center"/>
          </w:tcPr>
          <w:p w:rsidR="00523DE7" w:rsidRPr="009312E8" w:rsidRDefault="00523DE7" w:rsidP="00133C30">
            <w:pPr>
              <w:pStyle w:val="aff1"/>
            </w:pPr>
            <w:r w:rsidRPr="009312E8">
              <w:t>Закусочные</w:t>
            </w:r>
          </w:p>
        </w:tc>
        <w:tc>
          <w:tcPr>
            <w:tcW w:w="3227" w:type="dxa"/>
            <w:vMerge/>
            <w:vAlign w:val="center"/>
          </w:tcPr>
          <w:p w:rsidR="00523DE7" w:rsidRPr="009312E8" w:rsidRDefault="00523DE7" w:rsidP="00133C30">
            <w:pPr>
              <w:ind w:firstLine="0"/>
              <w:jc w:val="both"/>
              <w:rPr>
                <w:color w:val="auto"/>
                <w:lang w:val="ru-RU"/>
              </w:rPr>
            </w:pPr>
          </w:p>
        </w:tc>
      </w:tr>
    </w:tbl>
    <w:p w:rsidR="00856F0E" w:rsidRPr="009312E8" w:rsidRDefault="00856F0E" w:rsidP="00133C30">
      <w:pPr>
        <w:widowControl/>
        <w:ind w:left="-77" w:firstLine="0"/>
        <w:jc w:val="both"/>
        <w:rPr>
          <w:rFonts w:cs="Times New Roman"/>
          <w:color w:val="auto"/>
          <w:sz w:val="20"/>
          <w:szCs w:val="20"/>
          <w:lang w:val="ru-RU"/>
        </w:rPr>
      </w:pPr>
    </w:p>
    <w:p w:rsidR="001873BE" w:rsidRPr="009312E8" w:rsidRDefault="001873BE" w:rsidP="00133C30">
      <w:pPr>
        <w:ind w:firstLine="0"/>
        <w:jc w:val="both"/>
        <w:rPr>
          <w:rFonts w:eastAsia="Times New Roman" w:cs="Times New Roman"/>
          <w:bCs/>
          <w:color w:val="auto"/>
          <w:sz w:val="26"/>
          <w:szCs w:val="28"/>
          <w:lang w:val="ru-RU"/>
        </w:rPr>
      </w:pPr>
      <w:r w:rsidRPr="009312E8">
        <w:rPr>
          <w:rFonts w:eastAsia="Times New Roman" w:cs="Times New Roman"/>
          <w:bCs/>
          <w:color w:val="auto"/>
          <w:sz w:val="26"/>
          <w:szCs w:val="28"/>
          <w:lang w:val="ru-RU"/>
        </w:rPr>
        <w:t>2. Вспомогательные виды разрешенного использования</w:t>
      </w:r>
    </w:p>
    <w:p w:rsidR="009B5A9D" w:rsidRPr="009312E8" w:rsidRDefault="009B5A9D" w:rsidP="00C755C2">
      <w:pPr>
        <w:ind w:firstLine="0"/>
        <w:jc w:val="right"/>
        <w:rPr>
          <w:color w:val="auto"/>
          <w:lang w:val="ru-RU"/>
        </w:rPr>
      </w:pPr>
      <w:r w:rsidRPr="009312E8">
        <w:rPr>
          <w:color w:val="auto"/>
          <w:lang w:val="ru-RU"/>
        </w:rPr>
        <w:t>Таблица 1</w:t>
      </w:r>
      <w:r w:rsidR="00175198" w:rsidRPr="009312E8">
        <w:rPr>
          <w:color w:val="auto"/>
          <w:lang w:val="ru-RU"/>
        </w:rPr>
        <w:t>0</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4536"/>
        <w:gridCol w:w="3119"/>
      </w:tblGrid>
      <w:tr w:rsidR="00523DE7" w:rsidRPr="00D52202" w:rsidTr="00B930EA">
        <w:trPr>
          <w:trHeight w:val="315"/>
          <w:tblHeader/>
        </w:trPr>
        <w:tc>
          <w:tcPr>
            <w:tcW w:w="2977" w:type="dxa"/>
            <w:vAlign w:val="center"/>
          </w:tcPr>
          <w:p w:rsidR="00523DE7" w:rsidRPr="009312E8" w:rsidRDefault="00523DE7" w:rsidP="00B930EA">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523DE7" w:rsidRPr="009312E8" w:rsidRDefault="00523DE7" w:rsidP="00B930EA">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shd w:val="clear" w:color="auto" w:fill="auto"/>
            <w:vAlign w:val="center"/>
          </w:tcPr>
          <w:p w:rsidR="00523DE7" w:rsidRPr="009312E8" w:rsidRDefault="00523DE7" w:rsidP="00B930EA">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B802F3" w:rsidRPr="009312E8" w:rsidTr="00B802F3">
        <w:trPr>
          <w:trHeight w:val="481"/>
        </w:trPr>
        <w:tc>
          <w:tcPr>
            <w:tcW w:w="2977" w:type="dxa"/>
            <w:vAlign w:val="center"/>
          </w:tcPr>
          <w:p w:rsidR="00B802F3" w:rsidRPr="009312E8" w:rsidRDefault="00B802F3" w:rsidP="00133C30">
            <w:pPr>
              <w:pStyle w:val="aff1"/>
              <w:rPr>
                <w:rFonts w:eastAsia="Calibri"/>
                <w:lang w:eastAsia="en-US"/>
              </w:rPr>
            </w:pPr>
            <w:r w:rsidRPr="009312E8">
              <w:rPr>
                <w:rFonts w:eastAsia="Calibri"/>
                <w:lang w:eastAsia="en-US"/>
              </w:rPr>
              <w:t>Обслуживание автотранспорта (код 4.9)</w:t>
            </w:r>
          </w:p>
        </w:tc>
        <w:tc>
          <w:tcPr>
            <w:tcW w:w="4536" w:type="dxa"/>
            <w:vAlign w:val="center"/>
          </w:tcPr>
          <w:p w:rsidR="00B802F3" w:rsidRPr="009312E8" w:rsidRDefault="00B802F3" w:rsidP="00133C30">
            <w:pPr>
              <w:pStyle w:val="aff1"/>
              <w:rPr>
                <w:rFonts w:eastAsia="Calibri"/>
                <w:b/>
                <w:lang w:eastAsia="en-US"/>
              </w:rPr>
            </w:pPr>
            <w:r w:rsidRPr="009312E8">
              <w:t>Стоянки (парковки)</w:t>
            </w:r>
          </w:p>
        </w:tc>
        <w:tc>
          <w:tcPr>
            <w:tcW w:w="3119" w:type="dxa"/>
            <w:vAlign w:val="center"/>
          </w:tcPr>
          <w:p w:rsidR="00B802F3" w:rsidRPr="009312E8" w:rsidRDefault="008E205F" w:rsidP="00F90AE5">
            <w:pPr>
              <w:pStyle w:val="aff1"/>
              <w:rPr>
                <w:lang w:eastAsia="en-US"/>
              </w:rPr>
            </w:pPr>
            <w:r w:rsidRPr="009312E8">
              <w:rPr>
                <w:lang w:eastAsia="en-US"/>
              </w:rPr>
              <w:t xml:space="preserve">Таблица </w:t>
            </w:r>
            <w:r w:rsidR="008C4EED" w:rsidRPr="009312E8">
              <w:t>5</w:t>
            </w:r>
            <w:r w:rsidR="00F90AE5" w:rsidRPr="009312E8">
              <w:t>2</w:t>
            </w:r>
          </w:p>
        </w:tc>
      </w:tr>
    </w:tbl>
    <w:p w:rsidR="009B5A9D" w:rsidRPr="009312E8" w:rsidRDefault="009B5A9D" w:rsidP="00133C30">
      <w:pPr>
        <w:ind w:firstLine="0"/>
        <w:jc w:val="both"/>
        <w:rPr>
          <w:rFonts w:eastAsia="Times New Roman" w:cs="Times New Roman"/>
          <w:b/>
          <w:bCs/>
          <w:color w:val="auto"/>
          <w:sz w:val="20"/>
          <w:szCs w:val="20"/>
          <w:lang w:val="ru-RU"/>
        </w:rPr>
      </w:pPr>
    </w:p>
    <w:p w:rsidR="001873BE" w:rsidRPr="009312E8" w:rsidRDefault="00365A33" w:rsidP="00133C30">
      <w:pPr>
        <w:ind w:firstLine="0"/>
        <w:jc w:val="both"/>
        <w:rPr>
          <w:rFonts w:eastAsia="Times New Roman" w:cs="Times New Roman"/>
          <w:bCs/>
          <w:color w:val="auto"/>
          <w:sz w:val="26"/>
          <w:szCs w:val="28"/>
          <w:lang w:val="ru-RU"/>
        </w:rPr>
      </w:pPr>
      <w:r w:rsidRPr="009312E8">
        <w:rPr>
          <w:rFonts w:eastAsia="Times New Roman" w:cs="Times New Roman"/>
          <w:bCs/>
          <w:color w:val="auto"/>
          <w:sz w:val="26"/>
          <w:szCs w:val="28"/>
          <w:lang w:val="ru-RU"/>
        </w:rPr>
        <w:t xml:space="preserve">3. Условно </w:t>
      </w:r>
      <w:r w:rsidR="001873BE" w:rsidRPr="009312E8">
        <w:rPr>
          <w:rFonts w:eastAsia="Times New Roman" w:cs="Times New Roman"/>
          <w:bCs/>
          <w:color w:val="auto"/>
          <w:sz w:val="26"/>
          <w:szCs w:val="28"/>
          <w:lang w:val="ru-RU"/>
        </w:rPr>
        <w:t>разрешенные виды использования</w:t>
      </w:r>
    </w:p>
    <w:p w:rsidR="009B5A9D" w:rsidRPr="009312E8" w:rsidRDefault="009B5A9D" w:rsidP="00C755C2">
      <w:pPr>
        <w:ind w:firstLine="0"/>
        <w:jc w:val="right"/>
        <w:rPr>
          <w:color w:val="auto"/>
          <w:lang w:val="ru-RU"/>
        </w:rPr>
      </w:pPr>
      <w:r w:rsidRPr="009312E8">
        <w:rPr>
          <w:color w:val="auto"/>
          <w:lang w:val="ru-RU"/>
        </w:rPr>
        <w:t>Таблица 1</w:t>
      </w:r>
      <w:r w:rsidR="00175198" w:rsidRPr="009312E8">
        <w:rPr>
          <w:color w:val="auto"/>
          <w:lang w:val="ru-RU"/>
        </w:rPr>
        <w:t>1</w:t>
      </w:r>
    </w:p>
    <w:tbl>
      <w:tblPr>
        <w:tblStyle w:val="afa"/>
        <w:tblW w:w="10632" w:type="dxa"/>
        <w:tblInd w:w="108" w:type="dxa"/>
        <w:tblLayout w:type="fixed"/>
        <w:tblLook w:val="04A0"/>
      </w:tblPr>
      <w:tblGrid>
        <w:gridCol w:w="2977"/>
        <w:gridCol w:w="4536"/>
        <w:gridCol w:w="3119"/>
      </w:tblGrid>
      <w:tr w:rsidR="00523DE7" w:rsidRPr="00D52202" w:rsidTr="00B930EA">
        <w:trPr>
          <w:trHeight w:val="1105"/>
        </w:trPr>
        <w:tc>
          <w:tcPr>
            <w:tcW w:w="2977" w:type="dxa"/>
            <w:vAlign w:val="center"/>
          </w:tcPr>
          <w:p w:rsidR="00523DE7" w:rsidRPr="009312E8" w:rsidRDefault="00523DE7" w:rsidP="00B930EA">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523DE7" w:rsidRPr="009312E8" w:rsidRDefault="00523DE7" w:rsidP="00B930EA">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vAlign w:val="center"/>
          </w:tcPr>
          <w:p w:rsidR="00523DE7" w:rsidRPr="009312E8" w:rsidRDefault="00523DE7" w:rsidP="00B930EA">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523DE7" w:rsidRPr="00D52202" w:rsidTr="00F90AE5">
        <w:trPr>
          <w:trHeight w:val="826"/>
        </w:trPr>
        <w:tc>
          <w:tcPr>
            <w:tcW w:w="2977" w:type="dxa"/>
          </w:tcPr>
          <w:p w:rsidR="00523DE7" w:rsidRPr="009312E8" w:rsidRDefault="00523DE7" w:rsidP="00133C30">
            <w:pPr>
              <w:pStyle w:val="aff7"/>
              <w:rPr>
                <w:rFonts w:ascii="Times New Roman" w:eastAsia="Calibri" w:hAnsi="Times New Roman"/>
                <w:sz w:val="24"/>
                <w:szCs w:val="24"/>
                <w:lang w:val="ru-RU"/>
              </w:rPr>
            </w:pPr>
            <w:r w:rsidRPr="009312E8">
              <w:rPr>
                <w:rFonts w:ascii="Times New Roman" w:eastAsia="Calibri" w:hAnsi="Times New Roman"/>
                <w:sz w:val="24"/>
                <w:szCs w:val="24"/>
                <w:lang w:val="ru-RU"/>
              </w:rPr>
              <w:t>Магазины (код 4.4)</w:t>
            </w:r>
          </w:p>
        </w:tc>
        <w:tc>
          <w:tcPr>
            <w:tcW w:w="4536" w:type="dxa"/>
          </w:tcPr>
          <w:p w:rsidR="00523DE7" w:rsidRPr="009312E8" w:rsidRDefault="00133C30" w:rsidP="00133C30">
            <w:pPr>
              <w:pStyle w:val="aff7"/>
              <w:rPr>
                <w:rFonts w:ascii="Times New Roman" w:hAnsi="Times New Roman"/>
                <w:sz w:val="24"/>
                <w:szCs w:val="24"/>
                <w:lang w:val="ru-RU" w:eastAsia="ru-RU"/>
              </w:rPr>
            </w:pPr>
            <w:r w:rsidRPr="009312E8">
              <w:rPr>
                <w:rFonts w:ascii="Times New Roman" w:hAnsi="Times New Roman"/>
                <w:sz w:val="24"/>
                <w:szCs w:val="24"/>
                <w:lang w:val="ru-RU" w:eastAsia="ru-RU"/>
              </w:rPr>
              <w:t>Объекты</w:t>
            </w:r>
            <w:r w:rsidR="00523DE7" w:rsidRPr="009312E8">
              <w:rPr>
                <w:rFonts w:ascii="Times New Roman" w:hAnsi="Times New Roman"/>
                <w:sz w:val="24"/>
                <w:szCs w:val="24"/>
                <w:lang w:val="ru-RU" w:eastAsia="ru-RU"/>
              </w:rPr>
              <w:t xml:space="preserve"> капитально</w:t>
            </w:r>
            <w:r w:rsidR="00F90AE5" w:rsidRPr="009312E8">
              <w:rPr>
                <w:rFonts w:ascii="Times New Roman" w:hAnsi="Times New Roman"/>
                <w:sz w:val="24"/>
                <w:szCs w:val="24"/>
                <w:lang w:val="ru-RU" w:eastAsia="ru-RU"/>
              </w:rPr>
              <w:t>го строительства</w:t>
            </w:r>
            <w:r w:rsidR="00523DE7" w:rsidRPr="009312E8">
              <w:rPr>
                <w:rFonts w:ascii="Times New Roman" w:hAnsi="Times New Roman"/>
                <w:sz w:val="24"/>
                <w:szCs w:val="24"/>
                <w:lang w:val="ru-RU" w:eastAsia="ru-RU"/>
              </w:rPr>
              <w:t xml:space="preserve"> для продажи товаров, торговая площадь которых составляет до 5000 кв. м</w:t>
            </w:r>
          </w:p>
        </w:tc>
        <w:tc>
          <w:tcPr>
            <w:tcW w:w="3119" w:type="dxa"/>
          </w:tcPr>
          <w:p w:rsidR="00523DE7" w:rsidRPr="009312E8" w:rsidRDefault="00523DE7" w:rsidP="00B802F3">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r w:rsidRPr="009312E8">
              <w:rPr>
                <w:rFonts w:eastAsia="Times New Roman" w:cs="Times New Roman"/>
                <w:color w:val="auto"/>
                <w:kern w:val="0"/>
                <w:lang w:val="ru-RU" w:eastAsia="ru-RU" w:bidi="ar-SA"/>
              </w:rPr>
              <w:t>Ог</w:t>
            </w:r>
            <w:r w:rsidR="00B802F3" w:rsidRPr="009312E8">
              <w:rPr>
                <w:rFonts w:eastAsia="Times New Roman" w:cs="Times New Roman"/>
                <w:color w:val="auto"/>
                <w:kern w:val="0"/>
                <w:lang w:val="ru-RU" w:eastAsia="ru-RU" w:bidi="ar-SA"/>
              </w:rPr>
              <w:t>раничение торговой площади до 10</w:t>
            </w:r>
            <w:r w:rsidRPr="009312E8">
              <w:rPr>
                <w:rFonts w:eastAsia="Times New Roman" w:cs="Times New Roman"/>
                <w:color w:val="auto"/>
                <w:kern w:val="0"/>
                <w:lang w:val="ru-RU" w:eastAsia="ru-RU" w:bidi="ar-SA"/>
              </w:rPr>
              <w:t xml:space="preserve">0 </w:t>
            </w:r>
            <w:r w:rsidR="00B802F3" w:rsidRPr="009312E8">
              <w:rPr>
                <w:rFonts w:eastAsia="Times New Roman" w:cs="Times New Roman"/>
                <w:color w:val="auto"/>
                <w:kern w:val="0"/>
                <w:lang w:val="ru-RU" w:eastAsia="ru-RU" w:bidi="ar-SA"/>
              </w:rPr>
              <w:t xml:space="preserve">кв. </w:t>
            </w:r>
            <w:r w:rsidRPr="009312E8">
              <w:rPr>
                <w:rFonts w:eastAsia="Times New Roman" w:cs="Times New Roman"/>
                <w:color w:val="auto"/>
                <w:kern w:val="0"/>
                <w:lang w:val="ru-RU" w:eastAsia="ru-RU" w:bidi="ar-SA"/>
              </w:rPr>
              <w:t>м</w:t>
            </w:r>
          </w:p>
        </w:tc>
      </w:tr>
      <w:tr w:rsidR="008753CB" w:rsidRPr="00D52202" w:rsidTr="00F90AE5">
        <w:trPr>
          <w:trHeight w:val="400"/>
        </w:trPr>
        <w:tc>
          <w:tcPr>
            <w:tcW w:w="2977" w:type="dxa"/>
            <w:vMerge w:val="restart"/>
          </w:tcPr>
          <w:p w:rsidR="008753CB" w:rsidRPr="009312E8" w:rsidRDefault="008753CB" w:rsidP="00133C30">
            <w:pPr>
              <w:pStyle w:val="aff7"/>
              <w:rPr>
                <w:rFonts w:ascii="Times New Roman" w:eastAsia="Calibri" w:hAnsi="Times New Roman"/>
                <w:sz w:val="24"/>
                <w:szCs w:val="24"/>
                <w:lang w:val="ru-RU"/>
              </w:rPr>
            </w:pPr>
            <w:r w:rsidRPr="009312E8">
              <w:rPr>
                <w:rFonts w:ascii="Times New Roman" w:eastAsia="Calibri" w:hAnsi="Times New Roman"/>
                <w:sz w:val="24"/>
                <w:szCs w:val="24"/>
              </w:rPr>
              <w:t>Обслуживание автотранспорта (код 4.9)</w:t>
            </w:r>
          </w:p>
        </w:tc>
        <w:tc>
          <w:tcPr>
            <w:tcW w:w="4536" w:type="dxa"/>
          </w:tcPr>
          <w:p w:rsidR="008753CB" w:rsidRPr="009312E8" w:rsidRDefault="008753CB" w:rsidP="00E41022">
            <w:pPr>
              <w:pStyle w:val="aff1"/>
              <w:rPr>
                <w:rFonts w:eastAsia="Calibri"/>
                <w:b/>
                <w:lang w:eastAsia="en-US"/>
              </w:rPr>
            </w:pPr>
            <w:r w:rsidRPr="009312E8">
              <w:t>Постоянные или временные гаражи с несколькими стояночными местами</w:t>
            </w:r>
          </w:p>
        </w:tc>
        <w:tc>
          <w:tcPr>
            <w:tcW w:w="3119" w:type="dxa"/>
            <w:vMerge w:val="restart"/>
          </w:tcPr>
          <w:p w:rsidR="008753CB" w:rsidRPr="009312E8" w:rsidRDefault="008753CB" w:rsidP="00591CF2">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p>
        </w:tc>
      </w:tr>
      <w:tr w:rsidR="008753CB" w:rsidRPr="00D52202" w:rsidTr="00F90AE5">
        <w:trPr>
          <w:trHeight w:val="110"/>
        </w:trPr>
        <w:tc>
          <w:tcPr>
            <w:tcW w:w="2977" w:type="dxa"/>
            <w:vMerge/>
          </w:tcPr>
          <w:p w:rsidR="008753CB" w:rsidRPr="009312E8" w:rsidRDefault="008753CB" w:rsidP="00133C30">
            <w:pPr>
              <w:pStyle w:val="aff7"/>
              <w:rPr>
                <w:rFonts w:ascii="Times New Roman" w:eastAsia="Calibri" w:hAnsi="Times New Roman"/>
                <w:sz w:val="24"/>
                <w:szCs w:val="24"/>
                <w:lang w:val="ru-RU"/>
              </w:rPr>
            </w:pPr>
          </w:p>
        </w:tc>
        <w:tc>
          <w:tcPr>
            <w:tcW w:w="4536" w:type="dxa"/>
          </w:tcPr>
          <w:p w:rsidR="008753CB" w:rsidRPr="009312E8" w:rsidRDefault="008753CB" w:rsidP="00133C30">
            <w:pPr>
              <w:pStyle w:val="aff7"/>
              <w:rPr>
                <w:rFonts w:ascii="Times New Roman" w:hAnsi="Times New Roman"/>
                <w:sz w:val="24"/>
                <w:szCs w:val="24"/>
                <w:lang w:val="ru-RU" w:eastAsia="ru-RU"/>
              </w:rPr>
            </w:pPr>
            <w:r w:rsidRPr="009312E8">
              <w:rPr>
                <w:rFonts w:ascii="Times New Roman" w:hAnsi="Times New Roman"/>
                <w:sz w:val="24"/>
                <w:szCs w:val="24"/>
                <w:lang w:val="ru-RU"/>
              </w:rPr>
              <w:t>Гаражи, в том числе многоярусные</w:t>
            </w:r>
          </w:p>
        </w:tc>
        <w:tc>
          <w:tcPr>
            <w:tcW w:w="3119" w:type="dxa"/>
            <w:vMerge/>
          </w:tcPr>
          <w:p w:rsidR="008753CB" w:rsidRPr="009312E8" w:rsidRDefault="008753CB" w:rsidP="00133C30">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p>
        </w:tc>
      </w:tr>
    </w:tbl>
    <w:p w:rsidR="001873BE" w:rsidRDefault="0032201B" w:rsidP="001873BE">
      <w:pPr>
        <w:pStyle w:val="4"/>
        <w:rPr>
          <w:color w:val="auto"/>
          <w:lang w:val="ru-RU"/>
        </w:rPr>
      </w:pPr>
      <w:bookmarkStart w:id="30" w:name="_Toc456694653"/>
      <w:bookmarkStart w:id="31" w:name="_Toc456870703"/>
      <w:bookmarkStart w:id="32" w:name="_Toc457222649"/>
      <w:bookmarkStart w:id="33" w:name="_Toc457815879"/>
      <w:bookmarkStart w:id="34" w:name="_Toc457921719"/>
      <w:bookmarkStart w:id="35" w:name="_Toc457986938"/>
      <w:bookmarkStart w:id="36" w:name="_Toc458154173"/>
      <w:bookmarkStart w:id="37" w:name="_Toc458154594"/>
      <w:bookmarkStart w:id="38" w:name="_Toc458154968"/>
      <w:bookmarkStart w:id="39" w:name="_Toc466906072"/>
      <w:r w:rsidRPr="009312E8">
        <w:rPr>
          <w:color w:val="auto"/>
          <w:lang w:val="ru-RU"/>
        </w:rPr>
        <w:lastRenderedPageBreak/>
        <w:t>68.2. З</w:t>
      </w:r>
      <w:r w:rsidR="001873BE" w:rsidRPr="009312E8">
        <w:rPr>
          <w:color w:val="auto"/>
          <w:lang w:val="ru-RU"/>
        </w:rPr>
        <w:t>он</w:t>
      </w:r>
      <w:r w:rsidRPr="009312E8">
        <w:rPr>
          <w:color w:val="auto"/>
          <w:lang w:val="ru-RU"/>
        </w:rPr>
        <w:t xml:space="preserve">а </w:t>
      </w:r>
      <w:r w:rsidR="001873BE" w:rsidRPr="009312E8">
        <w:rPr>
          <w:color w:val="auto"/>
          <w:lang w:val="ru-RU"/>
        </w:rPr>
        <w:t>объектов</w:t>
      </w:r>
      <w:bookmarkEnd w:id="30"/>
      <w:bookmarkEnd w:id="31"/>
      <w:bookmarkEnd w:id="32"/>
      <w:bookmarkEnd w:id="33"/>
      <w:bookmarkEnd w:id="34"/>
      <w:bookmarkEnd w:id="35"/>
      <w:bookmarkEnd w:id="36"/>
      <w:bookmarkEnd w:id="37"/>
      <w:bookmarkEnd w:id="38"/>
      <w:r w:rsidRPr="009312E8">
        <w:rPr>
          <w:color w:val="auto"/>
          <w:lang w:val="ru-RU"/>
        </w:rPr>
        <w:t xml:space="preserve"> </w:t>
      </w:r>
      <w:r w:rsidR="001873BE" w:rsidRPr="009312E8">
        <w:rPr>
          <w:color w:val="auto"/>
          <w:lang w:val="ru-RU"/>
        </w:rPr>
        <w:t>предпринимательства</w:t>
      </w:r>
      <w:r w:rsidRPr="009312E8">
        <w:rPr>
          <w:color w:val="auto"/>
          <w:lang w:val="ru-RU"/>
        </w:rPr>
        <w:t xml:space="preserve"> (ОД-2)</w:t>
      </w:r>
      <w:bookmarkEnd w:id="39"/>
    </w:p>
    <w:p w:rsidR="00FF37E0" w:rsidRPr="00C87A7A" w:rsidRDefault="00FF37E0" w:rsidP="00FF37E0">
      <w:pPr>
        <w:ind w:firstLine="0"/>
        <w:rPr>
          <w:rFonts w:eastAsia="Times New Roman" w:cs="Times New Roman"/>
          <w:bCs/>
          <w:color w:val="auto"/>
          <w:sz w:val="26"/>
          <w:szCs w:val="28"/>
          <w:lang w:val="ru-RU"/>
        </w:rPr>
      </w:pPr>
      <w:r>
        <w:rPr>
          <w:rFonts w:eastAsia="Times New Roman" w:cs="Times New Roman"/>
          <w:bCs/>
          <w:color w:val="auto"/>
          <w:sz w:val="26"/>
          <w:szCs w:val="28"/>
          <w:lang w:val="ru-RU"/>
        </w:rPr>
        <w:t>(</w:t>
      </w:r>
      <w:r w:rsidRPr="00C87A7A">
        <w:rPr>
          <w:rFonts w:eastAsia="Times New Roman" w:cs="Times New Roman"/>
          <w:bCs/>
          <w:color w:val="auto"/>
          <w:sz w:val="26"/>
          <w:szCs w:val="28"/>
          <w:lang w:val="ru-RU"/>
        </w:rPr>
        <w:t xml:space="preserve">Параметры разрешенного строительства и использования земельных участков </w:t>
      </w:r>
      <w:r>
        <w:rPr>
          <w:rFonts w:eastAsia="Times New Roman" w:cs="Times New Roman"/>
          <w:bCs/>
          <w:color w:val="auto"/>
          <w:sz w:val="26"/>
          <w:szCs w:val="28"/>
          <w:lang w:val="ru-RU"/>
        </w:rPr>
        <w:t>см. табл.51,52)</w:t>
      </w:r>
      <w:r w:rsidRPr="00C87A7A">
        <w:rPr>
          <w:rFonts w:eastAsia="Times New Roman" w:cs="Times New Roman"/>
          <w:bCs/>
          <w:color w:val="auto"/>
          <w:sz w:val="26"/>
          <w:szCs w:val="28"/>
          <w:lang w:val="ru-RU"/>
        </w:rPr>
        <w:t xml:space="preserve"> </w:t>
      </w:r>
    </w:p>
    <w:p w:rsidR="00FF37E0" w:rsidRPr="00FF37E0" w:rsidRDefault="00FF37E0" w:rsidP="00FF37E0">
      <w:pPr>
        <w:rPr>
          <w:lang w:val="ru-RU"/>
        </w:rPr>
      </w:pPr>
    </w:p>
    <w:p w:rsidR="009B5A9D" w:rsidRPr="009312E8" w:rsidRDefault="009B5A9D" w:rsidP="009B5A9D">
      <w:pPr>
        <w:rPr>
          <w:color w:val="auto"/>
          <w:sz w:val="20"/>
          <w:szCs w:val="20"/>
          <w:lang w:val="ru-RU"/>
        </w:rPr>
      </w:pPr>
    </w:p>
    <w:p w:rsidR="001873BE" w:rsidRPr="009312E8" w:rsidRDefault="001873BE" w:rsidP="00651BF1">
      <w:pPr>
        <w:ind w:firstLine="0"/>
        <w:rPr>
          <w:rFonts w:eastAsia="Times New Roman" w:cs="Times New Roman"/>
          <w:b/>
          <w:bCs/>
          <w:color w:val="auto"/>
          <w:sz w:val="26"/>
          <w:szCs w:val="28"/>
          <w:lang w:val="ru-RU"/>
        </w:rPr>
      </w:pPr>
      <w:r w:rsidRPr="009312E8">
        <w:rPr>
          <w:rFonts w:eastAsia="Times New Roman" w:cs="Times New Roman"/>
          <w:bCs/>
          <w:color w:val="auto"/>
          <w:sz w:val="26"/>
          <w:szCs w:val="28"/>
          <w:lang w:val="ru-RU"/>
        </w:rPr>
        <w:t>1.</w:t>
      </w:r>
      <w:r w:rsidR="00651BF1" w:rsidRPr="009312E8">
        <w:rPr>
          <w:rFonts w:eastAsia="Times New Roman" w:cs="Times New Roman"/>
          <w:bCs/>
          <w:color w:val="auto"/>
          <w:sz w:val="26"/>
          <w:szCs w:val="28"/>
          <w:lang w:val="ru-RU"/>
        </w:rPr>
        <w:t xml:space="preserve"> </w:t>
      </w:r>
      <w:r w:rsidRPr="009312E8">
        <w:rPr>
          <w:rFonts w:eastAsia="Times New Roman" w:cs="Times New Roman"/>
          <w:bCs/>
          <w:color w:val="auto"/>
          <w:sz w:val="26"/>
          <w:szCs w:val="28"/>
          <w:lang w:val="ru-RU"/>
        </w:rPr>
        <w:t>Основные виды разрешенного использования</w:t>
      </w:r>
    </w:p>
    <w:p w:rsidR="00856F0E" w:rsidRPr="009312E8" w:rsidRDefault="009B5A9D" w:rsidP="009B5A9D">
      <w:pPr>
        <w:ind w:firstLine="0"/>
        <w:jc w:val="right"/>
        <w:rPr>
          <w:rFonts w:eastAsia="Times New Roman" w:cs="Times New Roman"/>
          <w:bCs/>
          <w:color w:val="auto"/>
          <w:szCs w:val="28"/>
          <w:lang w:val="ru-RU"/>
        </w:rPr>
      </w:pPr>
      <w:r w:rsidRPr="009312E8">
        <w:rPr>
          <w:rFonts w:eastAsia="Times New Roman" w:cs="Times New Roman"/>
          <w:bCs/>
          <w:color w:val="auto"/>
          <w:szCs w:val="28"/>
          <w:lang w:val="ru-RU"/>
        </w:rPr>
        <w:t>Таблица 1</w:t>
      </w:r>
      <w:r w:rsidR="00651BF1" w:rsidRPr="009312E8">
        <w:rPr>
          <w:rFonts w:eastAsia="Times New Roman" w:cs="Times New Roman"/>
          <w:bCs/>
          <w:color w:val="auto"/>
          <w:szCs w:val="28"/>
          <w:lang w:val="ru-RU"/>
        </w:rPr>
        <w:t>2</w:t>
      </w:r>
    </w:p>
    <w:tbl>
      <w:tblPr>
        <w:tblStyle w:val="afa"/>
        <w:tblW w:w="10632" w:type="dxa"/>
        <w:tblInd w:w="108" w:type="dxa"/>
        <w:tblLayout w:type="fixed"/>
        <w:tblLook w:val="04A0"/>
      </w:tblPr>
      <w:tblGrid>
        <w:gridCol w:w="2977"/>
        <w:gridCol w:w="4536"/>
        <w:gridCol w:w="3119"/>
      </w:tblGrid>
      <w:tr w:rsidR="00523DE7" w:rsidRPr="00D52202" w:rsidTr="003D3BEC">
        <w:trPr>
          <w:trHeight w:val="315"/>
        </w:trPr>
        <w:tc>
          <w:tcPr>
            <w:tcW w:w="2977" w:type="dxa"/>
            <w:vAlign w:val="center"/>
          </w:tcPr>
          <w:p w:rsidR="00523DE7" w:rsidRPr="009312E8" w:rsidRDefault="00523DE7" w:rsidP="00EC6AD1">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523DE7" w:rsidRPr="009312E8" w:rsidRDefault="00523DE7" w:rsidP="00EC6AD1">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vAlign w:val="center"/>
          </w:tcPr>
          <w:p w:rsidR="00523DE7" w:rsidRPr="009312E8" w:rsidRDefault="00523DE7" w:rsidP="00EC6AD1">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523DE7" w:rsidRPr="009312E8" w:rsidTr="003D3BEC">
        <w:trPr>
          <w:trHeight w:val="305"/>
        </w:trPr>
        <w:tc>
          <w:tcPr>
            <w:tcW w:w="2977" w:type="dxa"/>
            <w:vMerge w:val="restart"/>
            <w:vAlign w:val="center"/>
          </w:tcPr>
          <w:p w:rsidR="00523DE7" w:rsidRPr="009312E8" w:rsidRDefault="00523DE7" w:rsidP="00EC6AD1">
            <w:pPr>
              <w:ind w:firstLine="0"/>
              <w:rPr>
                <w:color w:val="auto"/>
                <w:lang w:val="ru-RU"/>
              </w:rPr>
            </w:pPr>
            <w:r w:rsidRPr="009312E8">
              <w:rPr>
                <w:color w:val="auto"/>
                <w:lang w:val="ru-RU"/>
              </w:rPr>
              <w:t>Объекты торговли (код 4.2)</w:t>
            </w:r>
          </w:p>
        </w:tc>
        <w:tc>
          <w:tcPr>
            <w:tcW w:w="4536" w:type="dxa"/>
            <w:vAlign w:val="center"/>
          </w:tcPr>
          <w:p w:rsidR="00523DE7" w:rsidRPr="009312E8" w:rsidRDefault="00523DE7" w:rsidP="00EC6AD1">
            <w:pPr>
              <w:pStyle w:val="ConsPlusNormal"/>
              <w:ind w:firstLine="0"/>
              <w:jc w:val="both"/>
              <w:rPr>
                <w:rFonts w:ascii="Times New Roman" w:eastAsia="Lucida Sans Unicode" w:hAnsi="Times New Roman" w:cs="Times New Roman"/>
                <w:kern w:val="0"/>
                <w:sz w:val="24"/>
                <w:szCs w:val="24"/>
                <w:lang w:eastAsia="ru-RU"/>
              </w:rPr>
            </w:pPr>
            <w:r w:rsidRPr="009312E8">
              <w:rPr>
                <w:rFonts w:ascii="Times New Roman" w:eastAsia="Lucida Sans Unicode" w:hAnsi="Times New Roman" w:cs="Times New Roman"/>
                <w:kern w:val="0"/>
                <w:sz w:val="24"/>
                <w:szCs w:val="24"/>
                <w:lang w:eastAsia="ru-RU"/>
              </w:rPr>
              <w:t>Торговые центры</w:t>
            </w:r>
          </w:p>
        </w:tc>
        <w:tc>
          <w:tcPr>
            <w:tcW w:w="3119" w:type="dxa"/>
            <w:vMerge w:val="restart"/>
            <w:vAlign w:val="center"/>
          </w:tcPr>
          <w:p w:rsidR="00523DE7" w:rsidRPr="009312E8" w:rsidRDefault="008E205F" w:rsidP="00F90AE5">
            <w:pPr>
              <w:shd w:val="clear" w:color="auto" w:fill="FFFFFF"/>
              <w:tabs>
                <w:tab w:val="left" w:pos="394"/>
              </w:tabs>
              <w:autoSpaceDE w:val="0"/>
              <w:autoSpaceDN w:val="0"/>
              <w:adjustRightInd w:val="0"/>
              <w:ind w:left="34" w:firstLine="0"/>
              <w:jc w:val="both"/>
              <w:rPr>
                <w:color w:val="auto"/>
                <w:lang w:val="ru-RU"/>
              </w:rPr>
            </w:pPr>
            <w:r w:rsidRPr="009312E8">
              <w:rPr>
                <w:color w:val="auto"/>
                <w:lang w:val="ru-RU"/>
              </w:rPr>
              <w:t xml:space="preserve">Таблица </w:t>
            </w:r>
            <w:r w:rsidR="00F90AE5" w:rsidRPr="009312E8">
              <w:rPr>
                <w:color w:val="auto"/>
                <w:lang w:val="ru-RU"/>
              </w:rPr>
              <w:t>18</w:t>
            </w:r>
            <w:r w:rsidRPr="009312E8">
              <w:rPr>
                <w:color w:val="auto"/>
                <w:lang w:val="ru-RU"/>
              </w:rPr>
              <w:t xml:space="preserve">, таблица </w:t>
            </w:r>
            <w:r w:rsidR="008C4EED" w:rsidRPr="009312E8">
              <w:rPr>
                <w:color w:val="auto"/>
                <w:lang w:val="ru-RU"/>
              </w:rPr>
              <w:t>5</w:t>
            </w:r>
            <w:r w:rsidR="00F90AE5" w:rsidRPr="009312E8">
              <w:rPr>
                <w:color w:val="auto"/>
                <w:lang w:val="ru-RU"/>
              </w:rPr>
              <w:t>2</w:t>
            </w:r>
          </w:p>
        </w:tc>
      </w:tr>
      <w:tr w:rsidR="00523DE7" w:rsidRPr="009312E8" w:rsidTr="003D3BEC">
        <w:trPr>
          <w:trHeight w:val="425"/>
        </w:trPr>
        <w:tc>
          <w:tcPr>
            <w:tcW w:w="2977" w:type="dxa"/>
            <w:vMerge/>
            <w:vAlign w:val="center"/>
          </w:tcPr>
          <w:p w:rsidR="00523DE7" w:rsidRPr="009312E8" w:rsidRDefault="00523DE7" w:rsidP="00EC6AD1">
            <w:pPr>
              <w:ind w:firstLine="0"/>
              <w:rPr>
                <w:color w:val="auto"/>
                <w:lang w:val="ru-RU"/>
              </w:rPr>
            </w:pPr>
          </w:p>
        </w:tc>
        <w:tc>
          <w:tcPr>
            <w:tcW w:w="4536" w:type="dxa"/>
            <w:vAlign w:val="center"/>
          </w:tcPr>
          <w:p w:rsidR="00523DE7" w:rsidRPr="009312E8" w:rsidRDefault="00523DE7" w:rsidP="00EC6AD1">
            <w:pPr>
              <w:pStyle w:val="ConsPlusNormal"/>
              <w:ind w:firstLine="0"/>
              <w:jc w:val="both"/>
              <w:rPr>
                <w:rFonts w:ascii="Times New Roman" w:eastAsia="Lucida Sans Unicode" w:hAnsi="Times New Roman" w:cs="Times New Roman"/>
                <w:kern w:val="0"/>
                <w:sz w:val="24"/>
                <w:szCs w:val="24"/>
                <w:lang w:eastAsia="ru-RU"/>
              </w:rPr>
            </w:pPr>
            <w:r w:rsidRPr="009312E8">
              <w:rPr>
                <w:rFonts w:ascii="Times New Roman" w:eastAsia="Lucida Sans Unicode" w:hAnsi="Times New Roman" w:cs="Times New Roman"/>
                <w:kern w:val="0"/>
                <w:sz w:val="24"/>
                <w:szCs w:val="24"/>
                <w:lang w:eastAsia="ru-RU"/>
              </w:rPr>
              <w:t>Торгово-развлекательные центры (комплексы)</w:t>
            </w:r>
          </w:p>
        </w:tc>
        <w:tc>
          <w:tcPr>
            <w:tcW w:w="3119" w:type="dxa"/>
            <w:vMerge/>
            <w:vAlign w:val="center"/>
          </w:tcPr>
          <w:p w:rsidR="00523DE7" w:rsidRPr="009312E8" w:rsidRDefault="00523DE7" w:rsidP="00EC6AD1">
            <w:pPr>
              <w:shd w:val="clear" w:color="auto" w:fill="FFFFFF"/>
              <w:tabs>
                <w:tab w:val="left" w:pos="394"/>
              </w:tabs>
              <w:autoSpaceDE w:val="0"/>
              <w:autoSpaceDN w:val="0"/>
              <w:adjustRightInd w:val="0"/>
              <w:ind w:left="34" w:firstLine="0"/>
              <w:jc w:val="both"/>
              <w:rPr>
                <w:color w:val="auto"/>
                <w:lang w:val="ru-RU"/>
              </w:rPr>
            </w:pPr>
          </w:p>
        </w:tc>
      </w:tr>
      <w:tr w:rsidR="00523DE7" w:rsidRPr="00D52202" w:rsidTr="003D3BEC">
        <w:trPr>
          <w:trHeight w:val="718"/>
        </w:trPr>
        <w:tc>
          <w:tcPr>
            <w:tcW w:w="2977" w:type="dxa"/>
            <w:vAlign w:val="center"/>
          </w:tcPr>
          <w:p w:rsidR="00523DE7" w:rsidRPr="009312E8" w:rsidRDefault="00523DE7" w:rsidP="00EC6AD1">
            <w:pPr>
              <w:ind w:firstLine="0"/>
              <w:rPr>
                <w:rFonts w:eastAsia="Calibri"/>
                <w:color w:val="auto"/>
                <w:lang w:val="ru-RU"/>
              </w:rPr>
            </w:pPr>
            <w:r w:rsidRPr="009312E8">
              <w:rPr>
                <w:rFonts w:eastAsia="Calibri"/>
                <w:color w:val="auto"/>
                <w:lang w:val="ru-RU"/>
              </w:rPr>
              <w:t>Рынки</w:t>
            </w:r>
            <w:r w:rsidRPr="009312E8">
              <w:rPr>
                <w:color w:val="auto"/>
                <w:lang w:val="ru-RU"/>
              </w:rPr>
              <w:t xml:space="preserve"> (код 4.3)</w:t>
            </w:r>
          </w:p>
        </w:tc>
        <w:tc>
          <w:tcPr>
            <w:tcW w:w="4536" w:type="dxa"/>
            <w:vAlign w:val="center"/>
          </w:tcPr>
          <w:p w:rsidR="00523DE7" w:rsidRPr="009312E8" w:rsidRDefault="00523DE7" w:rsidP="00EC6AD1">
            <w:pPr>
              <w:pStyle w:val="ConsPlusNormal"/>
              <w:ind w:firstLine="0"/>
              <w:jc w:val="both"/>
              <w:rPr>
                <w:rFonts w:ascii="Times New Roman" w:eastAsia="Lucida Sans Unicode" w:hAnsi="Times New Roman" w:cs="Times New Roman"/>
                <w:kern w:val="0"/>
                <w:sz w:val="24"/>
                <w:szCs w:val="24"/>
                <w:lang w:eastAsia="ru-RU"/>
              </w:rPr>
            </w:pPr>
            <w:r w:rsidRPr="009312E8">
              <w:rPr>
                <w:rFonts w:ascii="Times New Roman" w:eastAsia="Lucida Sans Unicode" w:hAnsi="Times New Roman" w:cs="Times New Roman"/>
                <w:kern w:val="0"/>
                <w:sz w:val="24"/>
                <w:szCs w:val="24"/>
                <w:lang w:eastAsia="ru-RU"/>
              </w:rPr>
              <w:t>Объекты капитального строительства, сооружения, предназначенные для организации постоянной или временной торговли (ярмарка, рынок, базар)</w:t>
            </w:r>
          </w:p>
        </w:tc>
        <w:tc>
          <w:tcPr>
            <w:tcW w:w="3119" w:type="dxa"/>
            <w:vAlign w:val="center"/>
          </w:tcPr>
          <w:p w:rsidR="00523DE7" w:rsidRPr="009312E8" w:rsidRDefault="00523DE7" w:rsidP="00EC6AD1">
            <w:pPr>
              <w:ind w:firstLine="0"/>
              <w:jc w:val="both"/>
              <w:rPr>
                <w:color w:val="auto"/>
                <w:lang w:val="ru-RU"/>
              </w:rPr>
            </w:pPr>
            <w:r w:rsidRPr="009312E8">
              <w:rPr>
                <w:color w:val="auto"/>
                <w:lang w:val="ru-RU"/>
              </w:rPr>
              <w:t xml:space="preserve">Каждое из торговых мест площадью не </w:t>
            </w:r>
            <w:r w:rsidR="006F7C02" w:rsidRPr="009312E8">
              <w:rPr>
                <w:color w:val="auto"/>
                <w:lang w:val="ru-RU"/>
              </w:rPr>
              <w:t>более 200 кв.</w:t>
            </w:r>
            <w:r w:rsidRPr="009312E8">
              <w:rPr>
                <w:color w:val="auto"/>
                <w:lang w:val="ru-RU"/>
              </w:rPr>
              <w:t>м</w:t>
            </w:r>
          </w:p>
        </w:tc>
      </w:tr>
      <w:tr w:rsidR="00523DE7" w:rsidRPr="009312E8" w:rsidTr="003D3BEC">
        <w:trPr>
          <w:trHeight w:val="181"/>
        </w:trPr>
        <w:tc>
          <w:tcPr>
            <w:tcW w:w="2977" w:type="dxa"/>
            <w:vAlign w:val="center"/>
          </w:tcPr>
          <w:p w:rsidR="00523DE7" w:rsidRPr="009312E8" w:rsidRDefault="00523DE7" w:rsidP="00EC6AD1">
            <w:pPr>
              <w:pStyle w:val="aff7"/>
              <w:jc w:val="left"/>
              <w:rPr>
                <w:rFonts w:ascii="Times New Roman" w:eastAsia="Calibri" w:hAnsi="Times New Roman"/>
                <w:sz w:val="24"/>
                <w:szCs w:val="24"/>
                <w:lang w:val="ru-RU"/>
              </w:rPr>
            </w:pPr>
            <w:r w:rsidRPr="009312E8">
              <w:rPr>
                <w:rFonts w:ascii="Times New Roman" w:eastAsia="Calibri" w:hAnsi="Times New Roman"/>
                <w:sz w:val="24"/>
                <w:szCs w:val="24"/>
                <w:lang w:val="ru-RU"/>
              </w:rPr>
              <w:t>Магазины (код 4.4)</w:t>
            </w:r>
          </w:p>
        </w:tc>
        <w:tc>
          <w:tcPr>
            <w:tcW w:w="4536" w:type="dxa"/>
            <w:vAlign w:val="center"/>
          </w:tcPr>
          <w:p w:rsidR="00523DE7" w:rsidRPr="009312E8" w:rsidRDefault="00364501" w:rsidP="00EC6AD1">
            <w:pPr>
              <w:pStyle w:val="aff7"/>
              <w:rPr>
                <w:rFonts w:ascii="Times New Roman" w:hAnsi="Times New Roman"/>
                <w:sz w:val="24"/>
                <w:szCs w:val="24"/>
                <w:lang w:val="ru-RU" w:eastAsia="ru-RU"/>
              </w:rPr>
            </w:pPr>
            <w:r w:rsidRPr="009312E8">
              <w:rPr>
                <w:rFonts w:ascii="Times New Roman" w:hAnsi="Times New Roman"/>
                <w:sz w:val="24"/>
                <w:szCs w:val="24"/>
                <w:lang w:val="ru-RU" w:eastAsia="ru-RU"/>
              </w:rPr>
              <w:t>О</w:t>
            </w:r>
            <w:r w:rsidR="00523DE7" w:rsidRPr="009312E8">
              <w:rPr>
                <w:rFonts w:ascii="Times New Roman" w:hAnsi="Times New Roman"/>
                <w:sz w:val="24"/>
                <w:szCs w:val="24"/>
                <w:lang w:val="ru-RU" w:eastAsia="ru-RU"/>
              </w:rPr>
              <w:t>бъект</w:t>
            </w:r>
            <w:r w:rsidRPr="009312E8">
              <w:rPr>
                <w:rFonts w:ascii="Times New Roman" w:hAnsi="Times New Roman"/>
                <w:sz w:val="24"/>
                <w:szCs w:val="24"/>
                <w:lang w:val="ru-RU" w:eastAsia="ru-RU"/>
              </w:rPr>
              <w:t>ы</w:t>
            </w:r>
            <w:r w:rsidR="00523DE7" w:rsidRPr="009312E8">
              <w:rPr>
                <w:rFonts w:ascii="Times New Roman" w:hAnsi="Times New Roman"/>
                <w:sz w:val="24"/>
                <w:szCs w:val="24"/>
                <w:lang w:val="ru-RU" w:eastAsia="ru-RU"/>
              </w:rPr>
              <w:t xml:space="preserve"> капитального строительства, предназначенны</w:t>
            </w:r>
            <w:r w:rsidRPr="009312E8">
              <w:rPr>
                <w:rFonts w:ascii="Times New Roman" w:hAnsi="Times New Roman"/>
                <w:sz w:val="24"/>
                <w:szCs w:val="24"/>
                <w:lang w:val="ru-RU" w:eastAsia="ru-RU"/>
              </w:rPr>
              <w:t>е</w:t>
            </w:r>
            <w:r w:rsidR="00523DE7" w:rsidRPr="009312E8">
              <w:rPr>
                <w:rFonts w:ascii="Times New Roman" w:hAnsi="Times New Roman"/>
                <w:sz w:val="24"/>
                <w:szCs w:val="24"/>
                <w:lang w:val="ru-RU" w:eastAsia="ru-RU"/>
              </w:rPr>
              <w:t xml:space="preserve"> для продажи товаров</w:t>
            </w:r>
          </w:p>
        </w:tc>
        <w:tc>
          <w:tcPr>
            <w:tcW w:w="3119" w:type="dxa"/>
            <w:vAlign w:val="center"/>
          </w:tcPr>
          <w:p w:rsidR="00523DE7" w:rsidRPr="009312E8" w:rsidRDefault="00F90AE5" w:rsidP="00F90AE5">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r w:rsidRPr="009312E8">
              <w:rPr>
                <w:color w:val="auto"/>
                <w:lang w:val="ru-RU"/>
              </w:rPr>
              <w:t>Таблица 18</w:t>
            </w:r>
            <w:r w:rsidR="008E205F" w:rsidRPr="009312E8">
              <w:rPr>
                <w:color w:val="auto"/>
                <w:lang w:val="ru-RU"/>
              </w:rPr>
              <w:t xml:space="preserve">, таблица </w:t>
            </w:r>
            <w:r w:rsidR="008C4EED" w:rsidRPr="009312E8">
              <w:rPr>
                <w:color w:val="auto"/>
                <w:lang w:val="ru-RU"/>
              </w:rPr>
              <w:t>5</w:t>
            </w:r>
            <w:r w:rsidRPr="009312E8">
              <w:rPr>
                <w:color w:val="auto"/>
                <w:lang w:val="ru-RU"/>
              </w:rPr>
              <w:t>2</w:t>
            </w:r>
          </w:p>
        </w:tc>
      </w:tr>
      <w:tr w:rsidR="00523DE7" w:rsidRPr="009312E8" w:rsidTr="003D3BEC">
        <w:trPr>
          <w:trHeight w:val="742"/>
        </w:trPr>
        <w:tc>
          <w:tcPr>
            <w:tcW w:w="2977" w:type="dxa"/>
            <w:vAlign w:val="center"/>
          </w:tcPr>
          <w:p w:rsidR="00523DE7" w:rsidRPr="009312E8" w:rsidRDefault="00523DE7" w:rsidP="00EC6AD1">
            <w:pPr>
              <w:ind w:firstLine="0"/>
              <w:rPr>
                <w:color w:val="auto"/>
                <w:lang w:val="ru-RU"/>
              </w:rPr>
            </w:pPr>
            <w:r w:rsidRPr="009312E8">
              <w:rPr>
                <w:color w:val="auto"/>
                <w:lang w:val="ru-RU"/>
              </w:rPr>
              <w:t>Банковская и страховая деятельность</w:t>
            </w:r>
          </w:p>
          <w:p w:rsidR="00523DE7" w:rsidRPr="009312E8" w:rsidRDefault="00523DE7" w:rsidP="00EC6AD1">
            <w:pPr>
              <w:ind w:firstLine="0"/>
              <w:rPr>
                <w:rFonts w:eastAsia="Calibri"/>
                <w:color w:val="auto"/>
                <w:lang w:val="ru-RU"/>
              </w:rPr>
            </w:pPr>
            <w:r w:rsidRPr="009312E8">
              <w:rPr>
                <w:color w:val="auto"/>
                <w:lang w:val="ru-RU"/>
              </w:rPr>
              <w:t>(код 4.5)</w:t>
            </w:r>
          </w:p>
        </w:tc>
        <w:tc>
          <w:tcPr>
            <w:tcW w:w="4536" w:type="dxa"/>
            <w:vAlign w:val="center"/>
          </w:tcPr>
          <w:p w:rsidR="00523DE7" w:rsidRPr="009312E8" w:rsidRDefault="00523DE7" w:rsidP="00EC6AD1">
            <w:pPr>
              <w:pStyle w:val="ConsPlusNormal"/>
              <w:ind w:firstLine="0"/>
              <w:jc w:val="both"/>
              <w:rPr>
                <w:rFonts w:ascii="Times New Roman" w:eastAsia="Lucida Sans Unicode" w:hAnsi="Times New Roman" w:cs="Times New Roman"/>
                <w:kern w:val="0"/>
                <w:sz w:val="24"/>
                <w:szCs w:val="24"/>
                <w:lang w:eastAsia="ru-RU"/>
              </w:rPr>
            </w:pPr>
            <w:r w:rsidRPr="009312E8">
              <w:rPr>
                <w:rFonts w:ascii="Times New Roman" w:eastAsia="Lucida Sans Unicode" w:hAnsi="Times New Roman" w:cs="Times New Roman"/>
                <w:kern w:val="0"/>
                <w:sz w:val="24"/>
                <w:szCs w:val="24"/>
                <w:lang w:eastAsia="ru-RU"/>
              </w:rPr>
              <w:t>Объекты капитального строительства, предназначенные для размещения организаций, оказывающих банковские и страховые услуги</w:t>
            </w:r>
          </w:p>
        </w:tc>
        <w:tc>
          <w:tcPr>
            <w:tcW w:w="3119" w:type="dxa"/>
            <w:vAlign w:val="center"/>
          </w:tcPr>
          <w:p w:rsidR="00523DE7" w:rsidRPr="009312E8" w:rsidRDefault="008E205F" w:rsidP="00F90AE5">
            <w:pPr>
              <w:ind w:firstLine="0"/>
              <w:jc w:val="both"/>
              <w:rPr>
                <w:color w:val="auto"/>
                <w:lang w:val="ru-RU"/>
              </w:rPr>
            </w:pPr>
            <w:r w:rsidRPr="009312E8">
              <w:rPr>
                <w:color w:val="auto"/>
                <w:lang w:val="ru-RU"/>
              </w:rPr>
              <w:t xml:space="preserve">Таблица </w:t>
            </w:r>
            <w:r w:rsidR="00F90AE5" w:rsidRPr="009312E8">
              <w:rPr>
                <w:color w:val="auto"/>
                <w:lang w:val="ru-RU"/>
              </w:rPr>
              <w:t>18</w:t>
            </w:r>
            <w:r w:rsidRPr="009312E8">
              <w:rPr>
                <w:color w:val="auto"/>
                <w:lang w:val="ru-RU"/>
              </w:rPr>
              <w:t xml:space="preserve">, таблица </w:t>
            </w:r>
            <w:r w:rsidR="008C4EED" w:rsidRPr="009312E8">
              <w:rPr>
                <w:color w:val="auto"/>
                <w:lang w:val="ru-RU"/>
              </w:rPr>
              <w:t>5</w:t>
            </w:r>
            <w:r w:rsidR="00F90AE5" w:rsidRPr="009312E8">
              <w:rPr>
                <w:color w:val="auto"/>
                <w:lang w:val="ru-RU"/>
              </w:rPr>
              <w:t>2</w:t>
            </w:r>
          </w:p>
        </w:tc>
      </w:tr>
      <w:tr w:rsidR="002D4926" w:rsidRPr="009312E8" w:rsidTr="003D3BEC">
        <w:trPr>
          <w:trHeight w:val="63"/>
        </w:trPr>
        <w:tc>
          <w:tcPr>
            <w:tcW w:w="2977" w:type="dxa"/>
            <w:vMerge w:val="restart"/>
            <w:vAlign w:val="center"/>
          </w:tcPr>
          <w:p w:rsidR="002D4926" w:rsidRPr="009312E8" w:rsidRDefault="002D4926" w:rsidP="00EC6AD1">
            <w:pPr>
              <w:ind w:firstLine="0"/>
              <w:rPr>
                <w:rFonts w:cs="Times New Roman"/>
                <w:color w:val="auto"/>
                <w:lang w:val="ru-RU"/>
              </w:rPr>
            </w:pPr>
            <w:r w:rsidRPr="009312E8">
              <w:rPr>
                <w:rFonts w:eastAsia="Calibri" w:cs="Times New Roman"/>
                <w:color w:val="auto"/>
              </w:rPr>
              <w:t>Общественное питание  (код 4.6)</w:t>
            </w:r>
          </w:p>
        </w:tc>
        <w:tc>
          <w:tcPr>
            <w:tcW w:w="4536" w:type="dxa"/>
            <w:vAlign w:val="center"/>
          </w:tcPr>
          <w:p w:rsidR="002D4926" w:rsidRPr="009312E8" w:rsidRDefault="002D4926" w:rsidP="00EC6AD1">
            <w:pPr>
              <w:pStyle w:val="aff1"/>
            </w:pPr>
            <w:r w:rsidRPr="009312E8">
              <w:t>Кафе</w:t>
            </w:r>
          </w:p>
        </w:tc>
        <w:tc>
          <w:tcPr>
            <w:tcW w:w="3119" w:type="dxa"/>
            <w:vMerge w:val="restart"/>
            <w:vAlign w:val="center"/>
          </w:tcPr>
          <w:p w:rsidR="002D4926" w:rsidRPr="009312E8" w:rsidRDefault="008E205F" w:rsidP="00F90AE5">
            <w:pPr>
              <w:ind w:firstLine="0"/>
              <w:jc w:val="both"/>
              <w:rPr>
                <w:color w:val="auto"/>
                <w:lang w:val="ru-RU"/>
              </w:rPr>
            </w:pPr>
            <w:r w:rsidRPr="009312E8">
              <w:rPr>
                <w:color w:val="auto"/>
                <w:lang w:val="ru-RU"/>
              </w:rPr>
              <w:t xml:space="preserve">Таблица </w:t>
            </w:r>
            <w:r w:rsidR="00F90AE5" w:rsidRPr="009312E8">
              <w:rPr>
                <w:color w:val="auto"/>
                <w:lang w:val="ru-RU"/>
              </w:rPr>
              <w:t>18</w:t>
            </w:r>
            <w:r w:rsidRPr="009312E8">
              <w:rPr>
                <w:color w:val="auto"/>
                <w:lang w:val="ru-RU"/>
              </w:rPr>
              <w:t xml:space="preserve">, таблица </w:t>
            </w:r>
            <w:r w:rsidR="008C4EED" w:rsidRPr="009312E8">
              <w:rPr>
                <w:color w:val="auto"/>
                <w:lang w:val="ru-RU"/>
              </w:rPr>
              <w:t>5</w:t>
            </w:r>
            <w:r w:rsidR="00F90AE5" w:rsidRPr="009312E8">
              <w:rPr>
                <w:color w:val="auto"/>
                <w:lang w:val="ru-RU"/>
              </w:rPr>
              <w:t>2</w:t>
            </w:r>
          </w:p>
        </w:tc>
      </w:tr>
      <w:tr w:rsidR="002D4926" w:rsidRPr="009312E8" w:rsidTr="003D3BEC">
        <w:trPr>
          <w:trHeight w:val="240"/>
        </w:trPr>
        <w:tc>
          <w:tcPr>
            <w:tcW w:w="2977" w:type="dxa"/>
            <w:vMerge/>
            <w:vAlign w:val="center"/>
          </w:tcPr>
          <w:p w:rsidR="002D4926" w:rsidRPr="009312E8" w:rsidRDefault="002D4926" w:rsidP="00EC6AD1">
            <w:pPr>
              <w:ind w:firstLine="0"/>
              <w:rPr>
                <w:rFonts w:cs="Times New Roman"/>
                <w:color w:val="auto"/>
                <w:lang w:val="ru-RU"/>
              </w:rPr>
            </w:pPr>
          </w:p>
        </w:tc>
        <w:tc>
          <w:tcPr>
            <w:tcW w:w="4536" w:type="dxa"/>
            <w:vAlign w:val="center"/>
          </w:tcPr>
          <w:p w:rsidR="002D4926" w:rsidRPr="009312E8" w:rsidRDefault="002D4926" w:rsidP="00EC6AD1">
            <w:pPr>
              <w:pStyle w:val="ConsPlusNormal"/>
              <w:ind w:firstLine="0"/>
              <w:jc w:val="both"/>
              <w:rPr>
                <w:rFonts w:ascii="Times New Roman" w:eastAsia="Lucida Sans Unicode" w:hAnsi="Times New Roman" w:cs="Times New Roman"/>
                <w:kern w:val="0"/>
                <w:sz w:val="24"/>
                <w:szCs w:val="24"/>
                <w:lang w:eastAsia="ru-RU"/>
              </w:rPr>
            </w:pPr>
            <w:r w:rsidRPr="009312E8">
              <w:rPr>
                <w:rFonts w:ascii="Times New Roman" w:hAnsi="Times New Roman" w:cs="Times New Roman"/>
                <w:sz w:val="24"/>
                <w:szCs w:val="24"/>
              </w:rPr>
              <w:t>Столовые</w:t>
            </w:r>
          </w:p>
        </w:tc>
        <w:tc>
          <w:tcPr>
            <w:tcW w:w="3119" w:type="dxa"/>
            <w:vMerge/>
            <w:vAlign w:val="center"/>
          </w:tcPr>
          <w:p w:rsidR="002D4926" w:rsidRPr="009312E8" w:rsidRDefault="002D4926" w:rsidP="00EC6AD1">
            <w:pPr>
              <w:ind w:firstLine="0"/>
              <w:jc w:val="both"/>
              <w:rPr>
                <w:color w:val="auto"/>
                <w:lang w:val="ru-RU"/>
              </w:rPr>
            </w:pPr>
          </w:p>
        </w:tc>
      </w:tr>
      <w:tr w:rsidR="002D4926" w:rsidRPr="009312E8" w:rsidTr="003D3BEC">
        <w:trPr>
          <w:trHeight w:val="306"/>
        </w:trPr>
        <w:tc>
          <w:tcPr>
            <w:tcW w:w="2977" w:type="dxa"/>
            <w:vMerge w:val="restart"/>
            <w:vAlign w:val="center"/>
          </w:tcPr>
          <w:p w:rsidR="002D4926" w:rsidRPr="009312E8" w:rsidRDefault="002D4926" w:rsidP="00EC6AD1">
            <w:pPr>
              <w:ind w:firstLine="0"/>
              <w:rPr>
                <w:rFonts w:eastAsia="Calibri"/>
                <w:color w:val="auto"/>
                <w:lang w:val="ru-RU"/>
              </w:rPr>
            </w:pPr>
            <w:r w:rsidRPr="009312E8">
              <w:rPr>
                <w:rFonts w:eastAsia="Calibri"/>
                <w:color w:val="auto"/>
                <w:lang w:val="ru-RU"/>
              </w:rPr>
              <w:t>Гостиничное обслуживание (код 4.7)</w:t>
            </w:r>
          </w:p>
        </w:tc>
        <w:tc>
          <w:tcPr>
            <w:tcW w:w="4536" w:type="dxa"/>
            <w:vAlign w:val="center"/>
          </w:tcPr>
          <w:p w:rsidR="002D4926" w:rsidRPr="009312E8" w:rsidRDefault="002D4926" w:rsidP="00EC6AD1">
            <w:pPr>
              <w:ind w:firstLine="0"/>
              <w:jc w:val="both"/>
              <w:rPr>
                <w:color w:val="auto"/>
                <w:lang w:val="ru-RU"/>
              </w:rPr>
            </w:pPr>
            <w:r w:rsidRPr="009312E8">
              <w:rPr>
                <w:color w:val="auto"/>
                <w:lang w:val="ru-RU"/>
              </w:rPr>
              <w:t>Гостиницы</w:t>
            </w:r>
          </w:p>
        </w:tc>
        <w:tc>
          <w:tcPr>
            <w:tcW w:w="3119" w:type="dxa"/>
            <w:vMerge w:val="restart"/>
            <w:vAlign w:val="center"/>
          </w:tcPr>
          <w:p w:rsidR="002D4926" w:rsidRPr="009312E8" w:rsidRDefault="008E205F" w:rsidP="00F90AE5">
            <w:pPr>
              <w:ind w:firstLine="0"/>
              <w:jc w:val="both"/>
              <w:rPr>
                <w:color w:val="auto"/>
                <w:lang w:val="ru-RU"/>
              </w:rPr>
            </w:pPr>
            <w:r w:rsidRPr="009312E8">
              <w:rPr>
                <w:color w:val="auto"/>
                <w:lang w:val="ru-RU"/>
              </w:rPr>
              <w:t xml:space="preserve">Таблица </w:t>
            </w:r>
            <w:r w:rsidR="00F90AE5" w:rsidRPr="009312E8">
              <w:rPr>
                <w:color w:val="auto"/>
                <w:lang w:val="ru-RU"/>
              </w:rPr>
              <w:t>18</w:t>
            </w:r>
            <w:r w:rsidRPr="009312E8">
              <w:rPr>
                <w:color w:val="auto"/>
                <w:lang w:val="ru-RU"/>
              </w:rPr>
              <w:t xml:space="preserve">, таблица </w:t>
            </w:r>
            <w:r w:rsidR="008C4EED" w:rsidRPr="009312E8">
              <w:rPr>
                <w:color w:val="auto"/>
                <w:lang w:val="ru-RU"/>
              </w:rPr>
              <w:t>5</w:t>
            </w:r>
            <w:r w:rsidR="00F90AE5" w:rsidRPr="009312E8">
              <w:rPr>
                <w:color w:val="auto"/>
                <w:lang w:val="ru-RU"/>
              </w:rPr>
              <w:t>2</w:t>
            </w:r>
          </w:p>
        </w:tc>
      </w:tr>
      <w:tr w:rsidR="002D4926" w:rsidRPr="00D52202" w:rsidTr="003D3BEC">
        <w:trPr>
          <w:trHeight w:val="306"/>
        </w:trPr>
        <w:tc>
          <w:tcPr>
            <w:tcW w:w="2977" w:type="dxa"/>
            <w:vMerge/>
            <w:vAlign w:val="center"/>
          </w:tcPr>
          <w:p w:rsidR="002D4926" w:rsidRPr="009312E8" w:rsidRDefault="002D4926" w:rsidP="00EC6AD1">
            <w:pPr>
              <w:ind w:firstLine="0"/>
              <w:rPr>
                <w:rFonts w:eastAsia="Calibri"/>
                <w:color w:val="auto"/>
                <w:lang w:val="ru-RU"/>
              </w:rPr>
            </w:pPr>
          </w:p>
        </w:tc>
        <w:tc>
          <w:tcPr>
            <w:tcW w:w="4536" w:type="dxa"/>
            <w:vAlign w:val="center"/>
          </w:tcPr>
          <w:p w:rsidR="002D4926" w:rsidRPr="009312E8" w:rsidRDefault="002D4926" w:rsidP="00EC6AD1">
            <w:pPr>
              <w:ind w:firstLine="0"/>
              <w:jc w:val="both"/>
              <w:rPr>
                <w:color w:val="auto"/>
                <w:lang w:val="ru-RU"/>
              </w:rPr>
            </w:pPr>
            <w:r w:rsidRPr="009312E8">
              <w:rPr>
                <w:color w:val="auto"/>
                <w:lang w:val="ru-RU"/>
              </w:rPr>
              <w:t>Иные здания, используемые с целью извлечения предпринимательской выгоды из предоставления жилого помещения для временного проживания в нем</w:t>
            </w:r>
          </w:p>
        </w:tc>
        <w:tc>
          <w:tcPr>
            <w:tcW w:w="3119" w:type="dxa"/>
            <w:vMerge/>
            <w:vAlign w:val="center"/>
          </w:tcPr>
          <w:p w:rsidR="002D4926" w:rsidRPr="009312E8" w:rsidRDefault="002D4926" w:rsidP="00EC6AD1">
            <w:pPr>
              <w:ind w:firstLine="0"/>
              <w:jc w:val="both"/>
              <w:rPr>
                <w:color w:val="auto"/>
                <w:lang w:val="ru-RU"/>
              </w:rPr>
            </w:pPr>
          </w:p>
        </w:tc>
      </w:tr>
      <w:tr w:rsidR="002D4926" w:rsidRPr="009312E8" w:rsidTr="003D3BEC">
        <w:trPr>
          <w:trHeight w:val="276"/>
        </w:trPr>
        <w:tc>
          <w:tcPr>
            <w:tcW w:w="2977" w:type="dxa"/>
            <w:vMerge w:val="restart"/>
            <w:vAlign w:val="center"/>
          </w:tcPr>
          <w:p w:rsidR="002D4926" w:rsidRPr="009312E8" w:rsidRDefault="002D4926" w:rsidP="00EC6AD1">
            <w:pPr>
              <w:pStyle w:val="aff1"/>
              <w:jc w:val="left"/>
              <w:rPr>
                <w:rFonts w:eastAsia="Calibri"/>
                <w:lang w:eastAsia="en-US"/>
              </w:rPr>
            </w:pPr>
            <w:r w:rsidRPr="009312E8">
              <w:rPr>
                <w:rFonts w:eastAsia="Calibri"/>
                <w:lang w:eastAsia="en-US"/>
              </w:rPr>
              <w:t>Развлечения (код 4.8)</w:t>
            </w:r>
          </w:p>
        </w:tc>
        <w:tc>
          <w:tcPr>
            <w:tcW w:w="4536" w:type="dxa"/>
            <w:vAlign w:val="center"/>
          </w:tcPr>
          <w:p w:rsidR="002D4926" w:rsidRPr="009312E8" w:rsidRDefault="002D4926" w:rsidP="00EC6AD1">
            <w:pPr>
              <w:pStyle w:val="ConsPlusNormal"/>
              <w:ind w:firstLine="0"/>
              <w:jc w:val="both"/>
              <w:rPr>
                <w:rFonts w:ascii="Times New Roman" w:eastAsia="Lucida Sans Unicode" w:hAnsi="Times New Roman" w:cs="Times New Roman"/>
                <w:kern w:val="0"/>
                <w:sz w:val="24"/>
                <w:szCs w:val="24"/>
                <w:lang w:eastAsia="ru-RU"/>
              </w:rPr>
            </w:pPr>
            <w:r w:rsidRPr="009312E8">
              <w:rPr>
                <w:rFonts w:ascii="Times New Roman" w:eastAsia="Lucida Sans Unicode" w:hAnsi="Times New Roman" w:cs="Times New Roman"/>
                <w:kern w:val="0"/>
                <w:sz w:val="24"/>
                <w:szCs w:val="24"/>
                <w:lang w:eastAsia="ru-RU"/>
              </w:rPr>
              <w:t>Дискотеки и танцевальные площадки</w:t>
            </w:r>
          </w:p>
        </w:tc>
        <w:tc>
          <w:tcPr>
            <w:tcW w:w="3119" w:type="dxa"/>
            <w:vMerge w:val="restart"/>
            <w:vAlign w:val="center"/>
          </w:tcPr>
          <w:p w:rsidR="002D4926" w:rsidRPr="009312E8" w:rsidRDefault="008E205F" w:rsidP="00F90AE5">
            <w:pPr>
              <w:ind w:firstLine="0"/>
              <w:jc w:val="both"/>
              <w:rPr>
                <w:color w:val="auto"/>
                <w:lang w:val="ru-RU"/>
              </w:rPr>
            </w:pPr>
            <w:r w:rsidRPr="009312E8">
              <w:rPr>
                <w:color w:val="auto"/>
                <w:lang w:val="ru-RU"/>
              </w:rPr>
              <w:t xml:space="preserve">Таблица </w:t>
            </w:r>
            <w:r w:rsidR="00F90AE5" w:rsidRPr="009312E8">
              <w:rPr>
                <w:color w:val="auto"/>
                <w:lang w:val="ru-RU"/>
              </w:rPr>
              <w:t>18</w:t>
            </w:r>
            <w:r w:rsidRPr="009312E8">
              <w:rPr>
                <w:color w:val="auto"/>
                <w:lang w:val="ru-RU"/>
              </w:rPr>
              <w:t xml:space="preserve">, таблица </w:t>
            </w:r>
            <w:r w:rsidR="008C4EED" w:rsidRPr="009312E8">
              <w:rPr>
                <w:color w:val="auto"/>
                <w:lang w:val="ru-RU"/>
              </w:rPr>
              <w:t>5</w:t>
            </w:r>
            <w:r w:rsidR="00F90AE5" w:rsidRPr="009312E8">
              <w:rPr>
                <w:color w:val="auto"/>
                <w:lang w:val="ru-RU"/>
              </w:rPr>
              <w:t>2</w:t>
            </w:r>
          </w:p>
        </w:tc>
      </w:tr>
      <w:tr w:rsidR="002D4926" w:rsidRPr="009312E8" w:rsidTr="003D3BEC">
        <w:trPr>
          <w:trHeight w:val="276"/>
        </w:trPr>
        <w:tc>
          <w:tcPr>
            <w:tcW w:w="2977" w:type="dxa"/>
            <w:vMerge/>
          </w:tcPr>
          <w:p w:rsidR="002D4926" w:rsidRPr="009312E8" w:rsidRDefault="002D4926" w:rsidP="003418F1">
            <w:pPr>
              <w:pStyle w:val="aff1"/>
              <w:jc w:val="left"/>
              <w:rPr>
                <w:rFonts w:eastAsia="Calibri"/>
                <w:lang w:eastAsia="en-US"/>
              </w:rPr>
            </w:pPr>
          </w:p>
        </w:tc>
        <w:tc>
          <w:tcPr>
            <w:tcW w:w="4536" w:type="dxa"/>
            <w:vAlign w:val="center"/>
          </w:tcPr>
          <w:p w:rsidR="002D4926" w:rsidRPr="009312E8" w:rsidRDefault="002D4926" w:rsidP="00EC6AD1">
            <w:pPr>
              <w:pStyle w:val="ConsPlusNormal"/>
              <w:ind w:firstLine="0"/>
              <w:jc w:val="both"/>
              <w:rPr>
                <w:rFonts w:ascii="Times New Roman" w:eastAsia="Lucida Sans Unicode" w:hAnsi="Times New Roman" w:cs="Times New Roman"/>
                <w:kern w:val="0"/>
                <w:sz w:val="24"/>
                <w:szCs w:val="24"/>
                <w:lang w:eastAsia="ru-RU"/>
              </w:rPr>
            </w:pPr>
            <w:r w:rsidRPr="009312E8">
              <w:rPr>
                <w:rFonts w:ascii="Times New Roman" w:eastAsia="Lucida Sans Unicode" w:hAnsi="Times New Roman" w:cs="Times New Roman"/>
                <w:kern w:val="0"/>
                <w:sz w:val="24"/>
                <w:szCs w:val="24"/>
                <w:lang w:eastAsia="ru-RU"/>
              </w:rPr>
              <w:t>Ночные клубы</w:t>
            </w:r>
          </w:p>
        </w:tc>
        <w:tc>
          <w:tcPr>
            <w:tcW w:w="3119" w:type="dxa"/>
            <w:vMerge/>
          </w:tcPr>
          <w:p w:rsidR="002D4926" w:rsidRPr="009312E8" w:rsidRDefault="002D4926" w:rsidP="00BC6B4A">
            <w:pPr>
              <w:ind w:firstLine="0"/>
              <w:rPr>
                <w:color w:val="auto"/>
                <w:lang w:val="ru-RU"/>
              </w:rPr>
            </w:pPr>
          </w:p>
        </w:tc>
      </w:tr>
      <w:tr w:rsidR="002D4926" w:rsidRPr="009312E8" w:rsidTr="003D3BEC">
        <w:trPr>
          <w:trHeight w:val="276"/>
        </w:trPr>
        <w:tc>
          <w:tcPr>
            <w:tcW w:w="2977" w:type="dxa"/>
            <w:vMerge/>
          </w:tcPr>
          <w:p w:rsidR="002D4926" w:rsidRPr="009312E8" w:rsidRDefault="002D4926" w:rsidP="003418F1">
            <w:pPr>
              <w:pStyle w:val="aff1"/>
              <w:jc w:val="left"/>
              <w:rPr>
                <w:rFonts w:eastAsia="Calibri"/>
                <w:lang w:eastAsia="en-US"/>
              </w:rPr>
            </w:pPr>
          </w:p>
        </w:tc>
        <w:tc>
          <w:tcPr>
            <w:tcW w:w="4536" w:type="dxa"/>
            <w:vAlign w:val="center"/>
          </w:tcPr>
          <w:p w:rsidR="002D4926" w:rsidRPr="009312E8" w:rsidRDefault="002D4926" w:rsidP="00EC6AD1">
            <w:pPr>
              <w:pStyle w:val="ConsPlusNormal"/>
              <w:ind w:firstLine="0"/>
              <w:jc w:val="both"/>
              <w:rPr>
                <w:rFonts w:ascii="Times New Roman" w:eastAsia="Lucida Sans Unicode" w:hAnsi="Times New Roman" w:cs="Times New Roman"/>
                <w:kern w:val="0"/>
                <w:sz w:val="24"/>
                <w:szCs w:val="24"/>
                <w:lang w:eastAsia="ru-RU"/>
              </w:rPr>
            </w:pPr>
            <w:r w:rsidRPr="009312E8">
              <w:rPr>
                <w:rFonts w:ascii="Times New Roman" w:eastAsia="Lucida Sans Unicode" w:hAnsi="Times New Roman" w:cs="Times New Roman"/>
                <w:kern w:val="0"/>
                <w:sz w:val="24"/>
                <w:szCs w:val="24"/>
                <w:lang w:eastAsia="ru-RU"/>
              </w:rPr>
              <w:t>Аквапарк</w:t>
            </w:r>
          </w:p>
        </w:tc>
        <w:tc>
          <w:tcPr>
            <w:tcW w:w="3119" w:type="dxa"/>
            <w:vMerge/>
          </w:tcPr>
          <w:p w:rsidR="002D4926" w:rsidRPr="009312E8" w:rsidRDefault="002D4926" w:rsidP="00BC6B4A">
            <w:pPr>
              <w:ind w:firstLine="0"/>
              <w:rPr>
                <w:color w:val="auto"/>
                <w:lang w:val="ru-RU"/>
              </w:rPr>
            </w:pPr>
          </w:p>
        </w:tc>
      </w:tr>
      <w:tr w:rsidR="002D4926" w:rsidRPr="009312E8" w:rsidTr="003D3BEC">
        <w:trPr>
          <w:trHeight w:val="276"/>
        </w:trPr>
        <w:tc>
          <w:tcPr>
            <w:tcW w:w="2977" w:type="dxa"/>
            <w:vMerge/>
          </w:tcPr>
          <w:p w:rsidR="002D4926" w:rsidRPr="009312E8" w:rsidRDefault="002D4926" w:rsidP="003418F1">
            <w:pPr>
              <w:pStyle w:val="aff1"/>
              <w:jc w:val="left"/>
              <w:rPr>
                <w:rFonts w:eastAsia="Calibri"/>
                <w:lang w:eastAsia="en-US"/>
              </w:rPr>
            </w:pPr>
          </w:p>
        </w:tc>
        <w:tc>
          <w:tcPr>
            <w:tcW w:w="4536" w:type="dxa"/>
            <w:vAlign w:val="center"/>
          </w:tcPr>
          <w:p w:rsidR="002D4926" w:rsidRPr="009312E8" w:rsidRDefault="002D4926" w:rsidP="00EC6AD1">
            <w:pPr>
              <w:pStyle w:val="ConsPlusNormal"/>
              <w:ind w:firstLine="0"/>
              <w:jc w:val="both"/>
              <w:rPr>
                <w:rFonts w:ascii="Times New Roman" w:eastAsia="Lucida Sans Unicode" w:hAnsi="Times New Roman" w:cs="Times New Roman"/>
                <w:kern w:val="0"/>
                <w:sz w:val="24"/>
                <w:szCs w:val="24"/>
                <w:lang w:eastAsia="ru-RU"/>
              </w:rPr>
            </w:pPr>
            <w:r w:rsidRPr="009312E8">
              <w:rPr>
                <w:rFonts w:ascii="Times New Roman" w:eastAsia="Lucida Sans Unicode" w:hAnsi="Times New Roman" w:cs="Times New Roman"/>
                <w:kern w:val="0"/>
                <w:sz w:val="24"/>
                <w:szCs w:val="24"/>
                <w:lang w:eastAsia="ru-RU"/>
              </w:rPr>
              <w:t>Боулинг</w:t>
            </w:r>
          </w:p>
        </w:tc>
        <w:tc>
          <w:tcPr>
            <w:tcW w:w="3119" w:type="dxa"/>
            <w:vMerge/>
          </w:tcPr>
          <w:p w:rsidR="002D4926" w:rsidRPr="009312E8" w:rsidRDefault="002D4926" w:rsidP="00BC6B4A">
            <w:pPr>
              <w:ind w:firstLine="0"/>
              <w:rPr>
                <w:color w:val="auto"/>
                <w:lang w:val="ru-RU"/>
              </w:rPr>
            </w:pPr>
          </w:p>
        </w:tc>
      </w:tr>
      <w:tr w:rsidR="002D4926" w:rsidRPr="009312E8" w:rsidTr="003D3BEC">
        <w:trPr>
          <w:trHeight w:val="276"/>
        </w:trPr>
        <w:tc>
          <w:tcPr>
            <w:tcW w:w="2977" w:type="dxa"/>
            <w:vMerge/>
          </w:tcPr>
          <w:p w:rsidR="002D4926" w:rsidRPr="009312E8" w:rsidRDefault="002D4926" w:rsidP="003418F1">
            <w:pPr>
              <w:pStyle w:val="aff1"/>
              <w:jc w:val="left"/>
              <w:rPr>
                <w:rFonts w:eastAsia="Calibri"/>
                <w:lang w:eastAsia="en-US"/>
              </w:rPr>
            </w:pPr>
          </w:p>
        </w:tc>
        <w:tc>
          <w:tcPr>
            <w:tcW w:w="4536" w:type="dxa"/>
            <w:vAlign w:val="center"/>
          </w:tcPr>
          <w:p w:rsidR="002D4926" w:rsidRPr="009312E8" w:rsidRDefault="002D4926" w:rsidP="00EC6AD1">
            <w:pPr>
              <w:pStyle w:val="ConsPlusNormal"/>
              <w:ind w:firstLine="0"/>
              <w:jc w:val="both"/>
              <w:rPr>
                <w:rFonts w:ascii="Times New Roman" w:eastAsia="Lucida Sans Unicode" w:hAnsi="Times New Roman" w:cs="Times New Roman"/>
                <w:kern w:val="0"/>
                <w:sz w:val="24"/>
                <w:szCs w:val="24"/>
                <w:lang w:eastAsia="ru-RU"/>
              </w:rPr>
            </w:pPr>
            <w:r w:rsidRPr="009312E8">
              <w:rPr>
                <w:rFonts w:ascii="Times New Roman" w:eastAsia="Lucida Sans Unicode" w:hAnsi="Times New Roman" w:cs="Times New Roman"/>
                <w:kern w:val="0"/>
                <w:sz w:val="24"/>
                <w:szCs w:val="24"/>
                <w:lang w:eastAsia="ru-RU"/>
              </w:rPr>
              <w:t>Аттракционы</w:t>
            </w:r>
          </w:p>
        </w:tc>
        <w:tc>
          <w:tcPr>
            <w:tcW w:w="3119" w:type="dxa"/>
            <w:vMerge/>
          </w:tcPr>
          <w:p w:rsidR="002D4926" w:rsidRPr="009312E8" w:rsidRDefault="002D4926" w:rsidP="00BC6B4A">
            <w:pPr>
              <w:ind w:firstLine="0"/>
              <w:rPr>
                <w:color w:val="auto"/>
                <w:lang w:val="ru-RU"/>
              </w:rPr>
            </w:pPr>
          </w:p>
        </w:tc>
      </w:tr>
      <w:tr w:rsidR="002D4926" w:rsidRPr="009312E8" w:rsidTr="003D3BEC">
        <w:trPr>
          <w:trHeight w:val="276"/>
        </w:trPr>
        <w:tc>
          <w:tcPr>
            <w:tcW w:w="2977" w:type="dxa"/>
            <w:vMerge/>
          </w:tcPr>
          <w:p w:rsidR="002D4926" w:rsidRPr="009312E8" w:rsidRDefault="002D4926" w:rsidP="003418F1">
            <w:pPr>
              <w:pStyle w:val="aff1"/>
              <w:jc w:val="left"/>
              <w:rPr>
                <w:rFonts w:eastAsia="Calibri"/>
                <w:lang w:eastAsia="en-US"/>
              </w:rPr>
            </w:pPr>
          </w:p>
        </w:tc>
        <w:tc>
          <w:tcPr>
            <w:tcW w:w="4536" w:type="dxa"/>
            <w:vAlign w:val="center"/>
          </w:tcPr>
          <w:p w:rsidR="002D4926" w:rsidRPr="009312E8" w:rsidRDefault="002D4926" w:rsidP="00EC6AD1">
            <w:pPr>
              <w:pStyle w:val="ConsPlusNormal"/>
              <w:ind w:firstLine="0"/>
              <w:jc w:val="both"/>
              <w:rPr>
                <w:rFonts w:ascii="Times New Roman" w:eastAsia="Lucida Sans Unicode" w:hAnsi="Times New Roman" w:cs="Times New Roman"/>
                <w:kern w:val="0"/>
                <w:sz w:val="24"/>
                <w:szCs w:val="24"/>
                <w:lang w:eastAsia="ru-RU"/>
              </w:rPr>
            </w:pPr>
            <w:r w:rsidRPr="009312E8">
              <w:rPr>
                <w:rFonts w:ascii="Times New Roman" w:eastAsia="Lucida Sans Unicode" w:hAnsi="Times New Roman" w:cs="Times New Roman"/>
                <w:kern w:val="0"/>
                <w:sz w:val="24"/>
                <w:szCs w:val="24"/>
                <w:lang w:eastAsia="ru-RU"/>
              </w:rPr>
              <w:t>Игровые площадки</w:t>
            </w:r>
          </w:p>
        </w:tc>
        <w:tc>
          <w:tcPr>
            <w:tcW w:w="3119" w:type="dxa"/>
            <w:vMerge/>
          </w:tcPr>
          <w:p w:rsidR="002D4926" w:rsidRPr="009312E8" w:rsidRDefault="002D4926" w:rsidP="00BC6B4A">
            <w:pPr>
              <w:ind w:firstLine="0"/>
              <w:rPr>
                <w:color w:val="auto"/>
                <w:lang w:val="ru-RU"/>
              </w:rPr>
            </w:pPr>
          </w:p>
        </w:tc>
      </w:tr>
    </w:tbl>
    <w:p w:rsidR="00286D98" w:rsidRPr="009312E8" w:rsidRDefault="00A029A1" w:rsidP="001873BE">
      <w:pPr>
        <w:ind w:firstLine="0"/>
        <w:jc w:val="both"/>
        <w:rPr>
          <w:rFonts w:eastAsia="Times New Roman" w:cs="Times New Roman"/>
          <w:b/>
          <w:bCs/>
          <w:color w:val="auto"/>
          <w:sz w:val="20"/>
          <w:szCs w:val="20"/>
          <w:lang w:val="ru-RU"/>
        </w:rPr>
      </w:pPr>
      <w:r w:rsidRPr="009312E8">
        <w:rPr>
          <w:rFonts w:eastAsia="Times New Roman" w:cs="Times New Roman"/>
          <w:b/>
          <w:bCs/>
          <w:color w:val="auto"/>
          <w:sz w:val="20"/>
          <w:szCs w:val="20"/>
          <w:lang w:val="ru-RU"/>
        </w:rPr>
        <w:t xml:space="preserve"> </w:t>
      </w:r>
    </w:p>
    <w:p w:rsidR="001873BE" w:rsidRPr="009312E8" w:rsidRDefault="001873BE" w:rsidP="00FE1F8B">
      <w:pPr>
        <w:ind w:firstLine="0"/>
        <w:rPr>
          <w:rFonts w:eastAsia="Times New Roman" w:cs="Times New Roman"/>
          <w:bCs/>
          <w:color w:val="auto"/>
          <w:sz w:val="26"/>
          <w:szCs w:val="28"/>
          <w:lang w:val="ru-RU"/>
        </w:rPr>
      </w:pPr>
      <w:r w:rsidRPr="009312E8">
        <w:rPr>
          <w:rFonts w:eastAsia="Times New Roman" w:cs="Times New Roman"/>
          <w:bCs/>
          <w:color w:val="auto"/>
          <w:sz w:val="26"/>
          <w:szCs w:val="28"/>
          <w:lang w:val="ru-RU"/>
        </w:rPr>
        <w:t>2.</w:t>
      </w:r>
      <w:r w:rsidR="00FE1F8B" w:rsidRPr="009312E8">
        <w:rPr>
          <w:rFonts w:eastAsia="Times New Roman" w:cs="Times New Roman"/>
          <w:bCs/>
          <w:color w:val="auto"/>
          <w:sz w:val="26"/>
          <w:szCs w:val="28"/>
          <w:lang w:val="ru-RU"/>
        </w:rPr>
        <w:t xml:space="preserve"> </w:t>
      </w:r>
      <w:r w:rsidRPr="009312E8">
        <w:rPr>
          <w:rFonts w:eastAsia="Times New Roman" w:cs="Times New Roman"/>
          <w:bCs/>
          <w:color w:val="auto"/>
          <w:sz w:val="26"/>
          <w:szCs w:val="28"/>
          <w:lang w:val="ru-RU"/>
        </w:rPr>
        <w:t>Вспомогательные виды разрешенного использования</w:t>
      </w:r>
    </w:p>
    <w:p w:rsidR="00856F0E" w:rsidRPr="009312E8" w:rsidRDefault="009B5A9D" w:rsidP="009B5A9D">
      <w:pPr>
        <w:ind w:firstLine="0"/>
        <w:jc w:val="right"/>
        <w:rPr>
          <w:rFonts w:eastAsia="Times New Roman" w:cs="Times New Roman"/>
          <w:bCs/>
          <w:color w:val="auto"/>
          <w:szCs w:val="28"/>
          <w:lang w:val="ru-RU"/>
        </w:rPr>
      </w:pPr>
      <w:r w:rsidRPr="009312E8">
        <w:rPr>
          <w:rFonts w:eastAsia="Times New Roman" w:cs="Times New Roman"/>
          <w:bCs/>
          <w:color w:val="auto"/>
          <w:szCs w:val="28"/>
          <w:lang w:val="ru-RU"/>
        </w:rPr>
        <w:t>Таблица 1</w:t>
      </w:r>
      <w:r w:rsidR="00FE1F8B" w:rsidRPr="009312E8">
        <w:rPr>
          <w:rFonts w:eastAsia="Times New Roman" w:cs="Times New Roman"/>
          <w:bCs/>
          <w:color w:val="auto"/>
          <w:szCs w:val="28"/>
          <w:lang w:val="ru-RU"/>
        </w:rPr>
        <w:t>3</w:t>
      </w:r>
    </w:p>
    <w:tbl>
      <w:tblPr>
        <w:tblStyle w:val="afa"/>
        <w:tblW w:w="10632" w:type="dxa"/>
        <w:tblInd w:w="108" w:type="dxa"/>
        <w:tblLayout w:type="fixed"/>
        <w:tblLook w:val="04A0"/>
      </w:tblPr>
      <w:tblGrid>
        <w:gridCol w:w="2977"/>
        <w:gridCol w:w="4536"/>
        <w:gridCol w:w="3119"/>
      </w:tblGrid>
      <w:tr w:rsidR="00523DE7" w:rsidRPr="00D52202" w:rsidTr="005F5D20">
        <w:trPr>
          <w:trHeight w:val="315"/>
        </w:trPr>
        <w:tc>
          <w:tcPr>
            <w:tcW w:w="2977" w:type="dxa"/>
          </w:tcPr>
          <w:p w:rsidR="00523DE7" w:rsidRPr="009312E8" w:rsidRDefault="00523DE7" w:rsidP="00523DE7">
            <w:pPr>
              <w:pStyle w:val="Default"/>
              <w:jc w:val="center"/>
              <w:rPr>
                <w:b/>
                <w:bCs/>
                <w:color w:val="auto"/>
              </w:rPr>
            </w:pPr>
            <w:r w:rsidRPr="009312E8">
              <w:rPr>
                <w:b/>
                <w:bCs/>
                <w:color w:val="auto"/>
              </w:rPr>
              <w:t>Виды разрешенного использования земельных участков</w:t>
            </w:r>
          </w:p>
        </w:tc>
        <w:tc>
          <w:tcPr>
            <w:tcW w:w="4536" w:type="dxa"/>
          </w:tcPr>
          <w:p w:rsidR="00523DE7" w:rsidRPr="009312E8" w:rsidRDefault="00523DE7" w:rsidP="00523DE7">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tcPr>
          <w:p w:rsidR="00523DE7" w:rsidRPr="009312E8" w:rsidRDefault="00523DE7" w:rsidP="00523DE7">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523DE7" w:rsidRPr="009312E8" w:rsidTr="005F5D20">
        <w:trPr>
          <w:trHeight w:val="426"/>
        </w:trPr>
        <w:tc>
          <w:tcPr>
            <w:tcW w:w="2977" w:type="dxa"/>
            <w:vAlign w:val="center"/>
          </w:tcPr>
          <w:p w:rsidR="00F04A4D" w:rsidRPr="009312E8" w:rsidRDefault="00523DE7" w:rsidP="005F5D20">
            <w:pPr>
              <w:pStyle w:val="aff1"/>
              <w:jc w:val="left"/>
            </w:pPr>
            <w:r w:rsidRPr="009312E8">
              <w:t xml:space="preserve">Объекты торговли </w:t>
            </w:r>
          </w:p>
          <w:p w:rsidR="00523DE7" w:rsidRPr="009312E8" w:rsidRDefault="00523DE7" w:rsidP="005F5D20">
            <w:pPr>
              <w:pStyle w:val="aff1"/>
              <w:jc w:val="left"/>
              <w:rPr>
                <w:rFonts w:eastAsia="Calibri"/>
                <w:lang w:eastAsia="en-US"/>
              </w:rPr>
            </w:pPr>
            <w:r w:rsidRPr="009312E8">
              <w:t>(код 4.2)</w:t>
            </w:r>
          </w:p>
        </w:tc>
        <w:tc>
          <w:tcPr>
            <w:tcW w:w="4536" w:type="dxa"/>
            <w:vAlign w:val="center"/>
          </w:tcPr>
          <w:p w:rsidR="00523DE7" w:rsidRPr="009312E8" w:rsidRDefault="00523DE7" w:rsidP="005F5D20">
            <w:pPr>
              <w:pStyle w:val="aff1"/>
              <w:rPr>
                <w:rFonts w:eastAsia="Calibri"/>
                <w:b/>
                <w:lang w:eastAsia="en-US"/>
              </w:rPr>
            </w:pPr>
            <w:r w:rsidRPr="009312E8">
              <w:t>Гаражи и (или) стоянки для автомобилей сотрудников и посетителей торгового центра</w:t>
            </w:r>
          </w:p>
        </w:tc>
        <w:tc>
          <w:tcPr>
            <w:tcW w:w="3119" w:type="dxa"/>
            <w:vAlign w:val="center"/>
          </w:tcPr>
          <w:p w:rsidR="00523DE7" w:rsidRPr="009312E8" w:rsidRDefault="008E205F" w:rsidP="00F90AE5">
            <w:pPr>
              <w:pStyle w:val="aff1"/>
              <w:rPr>
                <w:lang w:eastAsia="en-US"/>
              </w:rPr>
            </w:pPr>
            <w:r w:rsidRPr="009312E8">
              <w:rPr>
                <w:lang w:eastAsia="en-US"/>
              </w:rPr>
              <w:t xml:space="preserve">Таблица </w:t>
            </w:r>
            <w:r w:rsidR="008C4EED" w:rsidRPr="009312E8">
              <w:t>5</w:t>
            </w:r>
            <w:r w:rsidR="00F90AE5" w:rsidRPr="009312E8">
              <w:t>2</w:t>
            </w:r>
          </w:p>
        </w:tc>
      </w:tr>
      <w:tr w:rsidR="00523DE7" w:rsidRPr="009312E8" w:rsidTr="005F5D20">
        <w:trPr>
          <w:trHeight w:val="236"/>
        </w:trPr>
        <w:tc>
          <w:tcPr>
            <w:tcW w:w="2977" w:type="dxa"/>
            <w:vAlign w:val="center"/>
          </w:tcPr>
          <w:p w:rsidR="00523DE7" w:rsidRPr="009312E8" w:rsidRDefault="00523DE7" w:rsidP="005F5D20">
            <w:pPr>
              <w:pStyle w:val="aff1"/>
              <w:jc w:val="left"/>
              <w:rPr>
                <w:rFonts w:eastAsia="Calibri"/>
                <w:lang w:eastAsia="en-US"/>
              </w:rPr>
            </w:pPr>
            <w:r w:rsidRPr="009312E8">
              <w:rPr>
                <w:rFonts w:eastAsia="Calibri"/>
              </w:rPr>
              <w:t>Рынки</w:t>
            </w:r>
            <w:r w:rsidRPr="009312E8">
              <w:t xml:space="preserve"> (код 4.3)</w:t>
            </w:r>
          </w:p>
        </w:tc>
        <w:tc>
          <w:tcPr>
            <w:tcW w:w="4536" w:type="dxa"/>
            <w:vAlign w:val="center"/>
          </w:tcPr>
          <w:p w:rsidR="00523DE7" w:rsidRPr="009312E8" w:rsidRDefault="00523DE7" w:rsidP="005F5D20">
            <w:pPr>
              <w:pStyle w:val="aff1"/>
            </w:pPr>
            <w:r w:rsidRPr="009312E8">
              <w:t>Гаражи и (или) стоянки для автомобилей сотрудников и посетителей рынка</w:t>
            </w:r>
          </w:p>
        </w:tc>
        <w:tc>
          <w:tcPr>
            <w:tcW w:w="3119" w:type="dxa"/>
            <w:vAlign w:val="center"/>
          </w:tcPr>
          <w:p w:rsidR="00523DE7" w:rsidRPr="009312E8" w:rsidRDefault="008E205F" w:rsidP="00F90AE5">
            <w:pPr>
              <w:pStyle w:val="aff1"/>
              <w:rPr>
                <w:lang w:eastAsia="en-US"/>
              </w:rPr>
            </w:pPr>
            <w:r w:rsidRPr="009312E8">
              <w:rPr>
                <w:lang w:eastAsia="en-US"/>
              </w:rPr>
              <w:t xml:space="preserve">Таблица </w:t>
            </w:r>
            <w:r w:rsidR="008C4EED" w:rsidRPr="009312E8">
              <w:t>5</w:t>
            </w:r>
            <w:r w:rsidR="00F90AE5" w:rsidRPr="009312E8">
              <w:t>2</w:t>
            </w:r>
          </w:p>
        </w:tc>
      </w:tr>
      <w:tr w:rsidR="00B802F3" w:rsidRPr="009312E8" w:rsidTr="005F5D20">
        <w:trPr>
          <w:trHeight w:val="413"/>
        </w:trPr>
        <w:tc>
          <w:tcPr>
            <w:tcW w:w="2977" w:type="dxa"/>
            <w:vAlign w:val="center"/>
          </w:tcPr>
          <w:p w:rsidR="00B802F3" w:rsidRPr="009312E8" w:rsidRDefault="00B802F3" w:rsidP="005F5D20">
            <w:pPr>
              <w:pStyle w:val="aff1"/>
              <w:jc w:val="left"/>
              <w:rPr>
                <w:rFonts w:eastAsia="Calibri"/>
                <w:lang w:eastAsia="en-US"/>
              </w:rPr>
            </w:pPr>
            <w:r w:rsidRPr="009312E8">
              <w:rPr>
                <w:rFonts w:eastAsia="Calibri"/>
                <w:lang w:eastAsia="en-US"/>
              </w:rPr>
              <w:t>Обслуживание автотранспорта (код 4.9)</w:t>
            </w:r>
          </w:p>
        </w:tc>
        <w:tc>
          <w:tcPr>
            <w:tcW w:w="4536" w:type="dxa"/>
            <w:vAlign w:val="center"/>
          </w:tcPr>
          <w:p w:rsidR="00B802F3" w:rsidRPr="009312E8" w:rsidRDefault="00B802F3" w:rsidP="005F5D20">
            <w:pPr>
              <w:pStyle w:val="aff1"/>
              <w:rPr>
                <w:rFonts w:eastAsia="Calibri"/>
                <w:b/>
                <w:lang w:eastAsia="en-US"/>
              </w:rPr>
            </w:pPr>
            <w:r w:rsidRPr="009312E8">
              <w:t>Стоянки (парковки)</w:t>
            </w:r>
          </w:p>
        </w:tc>
        <w:tc>
          <w:tcPr>
            <w:tcW w:w="3119" w:type="dxa"/>
            <w:vAlign w:val="center"/>
          </w:tcPr>
          <w:p w:rsidR="00B802F3" w:rsidRPr="009312E8" w:rsidRDefault="008E205F" w:rsidP="00F90AE5">
            <w:pPr>
              <w:pStyle w:val="aff1"/>
              <w:rPr>
                <w:lang w:eastAsia="en-US"/>
              </w:rPr>
            </w:pPr>
            <w:r w:rsidRPr="009312E8">
              <w:rPr>
                <w:lang w:eastAsia="en-US"/>
              </w:rPr>
              <w:t xml:space="preserve">Таблица </w:t>
            </w:r>
            <w:r w:rsidR="008C4EED" w:rsidRPr="009312E8">
              <w:t>5</w:t>
            </w:r>
            <w:r w:rsidR="00F90AE5" w:rsidRPr="009312E8">
              <w:t>2</w:t>
            </w:r>
          </w:p>
        </w:tc>
      </w:tr>
    </w:tbl>
    <w:p w:rsidR="00F90AE5" w:rsidRPr="009312E8" w:rsidRDefault="00F90AE5" w:rsidP="00D56CB2">
      <w:pPr>
        <w:widowControl/>
        <w:ind w:left="-77" w:firstLine="0"/>
        <w:rPr>
          <w:rFonts w:cs="Times New Roman"/>
          <w:color w:val="auto"/>
          <w:sz w:val="20"/>
          <w:szCs w:val="20"/>
          <w:lang w:val="ru-RU"/>
        </w:rPr>
      </w:pPr>
    </w:p>
    <w:p w:rsidR="00F90AE5" w:rsidRPr="009312E8" w:rsidRDefault="00F90AE5" w:rsidP="00D56CB2">
      <w:pPr>
        <w:widowControl/>
        <w:ind w:left="-77" w:firstLine="0"/>
        <w:rPr>
          <w:rFonts w:cs="Times New Roman"/>
          <w:color w:val="auto"/>
          <w:sz w:val="20"/>
          <w:szCs w:val="20"/>
          <w:lang w:val="ru-RU"/>
        </w:rPr>
      </w:pPr>
    </w:p>
    <w:p w:rsidR="00F90AE5" w:rsidRPr="009312E8" w:rsidRDefault="00F90AE5" w:rsidP="00D56CB2">
      <w:pPr>
        <w:widowControl/>
        <w:ind w:left="-77" w:firstLine="0"/>
        <w:rPr>
          <w:rFonts w:cs="Times New Roman"/>
          <w:color w:val="auto"/>
          <w:sz w:val="20"/>
          <w:szCs w:val="20"/>
          <w:lang w:val="ru-RU"/>
        </w:rPr>
      </w:pPr>
    </w:p>
    <w:p w:rsidR="00F90AE5" w:rsidRPr="009312E8" w:rsidRDefault="00F90AE5" w:rsidP="00D56CB2">
      <w:pPr>
        <w:widowControl/>
        <w:ind w:left="-77" w:firstLine="0"/>
        <w:rPr>
          <w:rFonts w:cs="Times New Roman"/>
          <w:color w:val="auto"/>
          <w:sz w:val="20"/>
          <w:szCs w:val="20"/>
          <w:lang w:val="ru-RU"/>
        </w:rPr>
      </w:pPr>
    </w:p>
    <w:p w:rsidR="00F90AE5" w:rsidRPr="009312E8" w:rsidRDefault="00F90AE5" w:rsidP="00D56CB2">
      <w:pPr>
        <w:widowControl/>
        <w:ind w:left="-77" w:firstLine="0"/>
        <w:rPr>
          <w:rFonts w:cs="Times New Roman"/>
          <w:color w:val="auto"/>
          <w:sz w:val="20"/>
          <w:szCs w:val="20"/>
          <w:lang w:val="ru-RU"/>
        </w:rPr>
      </w:pPr>
    </w:p>
    <w:p w:rsidR="00F90AE5" w:rsidRPr="009312E8" w:rsidRDefault="00F90AE5" w:rsidP="00D56CB2">
      <w:pPr>
        <w:widowControl/>
        <w:ind w:left="-77" w:firstLine="0"/>
        <w:rPr>
          <w:rFonts w:cs="Times New Roman"/>
          <w:color w:val="auto"/>
          <w:sz w:val="20"/>
          <w:szCs w:val="20"/>
          <w:lang w:val="ru-RU"/>
        </w:rPr>
      </w:pPr>
    </w:p>
    <w:p w:rsidR="00F90AE5" w:rsidRPr="009312E8" w:rsidRDefault="00F90AE5" w:rsidP="00D56CB2">
      <w:pPr>
        <w:widowControl/>
        <w:ind w:left="-77" w:firstLine="0"/>
        <w:rPr>
          <w:rFonts w:cs="Times New Roman"/>
          <w:color w:val="auto"/>
          <w:sz w:val="20"/>
          <w:szCs w:val="20"/>
          <w:lang w:val="ru-RU"/>
        </w:rPr>
      </w:pPr>
    </w:p>
    <w:p w:rsidR="00856F0E" w:rsidRPr="009312E8" w:rsidRDefault="00D56CB2" w:rsidP="00D56CB2">
      <w:pPr>
        <w:widowControl/>
        <w:ind w:left="-77" w:firstLine="0"/>
        <w:rPr>
          <w:rFonts w:cs="Times New Roman"/>
          <w:color w:val="auto"/>
          <w:sz w:val="20"/>
          <w:szCs w:val="20"/>
          <w:lang w:val="ru-RU"/>
        </w:rPr>
      </w:pPr>
      <w:r w:rsidRPr="009312E8">
        <w:rPr>
          <w:rFonts w:cs="Times New Roman"/>
          <w:color w:val="auto"/>
          <w:sz w:val="20"/>
          <w:szCs w:val="20"/>
          <w:lang w:val="ru-RU"/>
        </w:rPr>
        <w:t xml:space="preserve"> </w:t>
      </w:r>
    </w:p>
    <w:p w:rsidR="001873BE" w:rsidRPr="009312E8" w:rsidRDefault="00365A33" w:rsidP="00D03D49">
      <w:pPr>
        <w:ind w:firstLine="0"/>
        <w:rPr>
          <w:rFonts w:eastAsia="Times New Roman" w:cs="Times New Roman"/>
          <w:bCs/>
          <w:color w:val="auto"/>
          <w:sz w:val="26"/>
          <w:szCs w:val="28"/>
          <w:lang w:val="ru-RU"/>
        </w:rPr>
      </w:pPr>
      <w:r w:rsidRPr="009312E8">
        <w:rPr>
          <w:rFonts w:eastAsia="Times New Roman" w:cs="Times New Roman"/>
          <w:bCs/>
          <w:color w:val="auto"/>
          <w:sz w:val="26"/>
          <w:szCs w:val="28"/>
          <w:lang w:val="ru-RU"/>
        </w:rPr>
        <w:t xml:space="preserve">3. Условно </w:t>
      </w:r>
      <w:r w:rsidR="001873BE" w:rsidRPr="009312E8">
        <w:rPr>
          <w:rFonts w:eastAsia="Times New Roman" w:cs="Times New Roman"/>
          <w:bCs/>
          <w:color w:val="auto"/>
          <w:sz w:val="26"/>
          <w:szCs w:val="28"/>
          <w:lang w:val="ru-RU"/>
        </w:rPr>
        <w:t>разрешенные виды использования</w:t>
      </w:r>
    </w:p>
    <w:p w:rsidR="00856F0E" w:rsidRPr="009312E8" w:rsidRDefault="009B5A9D" w:rsidP="009B5A9D">
      <w:pPr>
        <w:ind w:firstLine="0"/>
        <w:jc w:val="right"/>
        <w:rPr>
          <w:color w:val="auto"/>
          <w:lang w:val="ru-RU"/>
        </w:rPr>
      </w:pPr>
      <w:r w:rsidRPr="009312E8">
        <w:rPr>
          <w:color w:val="auto"/>
          <w:lang w:val="ru-RU"/>
        </w:rPr>
        <w:t>Таблица 1</w:t>
      </w:r>
      <w:r w:rsidR="00B05AC4" w:rsidRPr="009312E8">
        <w:rPr>
          <w:color w:val="auto"/>
          <w:lang w:val="ru-RU"/>
        </w:rPr>
        <w:t>4</w:t>
      </w:r>
    </w:p>
    <w:tbl>
      <w:tblPr>
        <w:tblStyle w:val="afa"/>
        <w:tblW w:w="10632" w:type="dxa"/>
        <w:tblInd w:w="108" w:type="dxa"/>
        <w:tblLayout w:type="fixed"/>
        <w:tblLook w:val="04A0"/>
      </w:tblPr>
      <w:tblGrid>
        <w:gridCol w:w="2977"/>
        <w:gridCol w:w="4536"/>
        <w:gridCol w:w="3119"/>
      </w:tblGrid>
      <w:tr w:rsidR="00523DE7" w:rsidRPr="00D52202" w:rsidTr="003F068C">
        <w:trPr>
          <w:trHeight w:val="315"/>
        </w:trPr>
        <w:tc>
          <w:tcPr>
            <w:tcW w:w="2977" w:type="dxa"/>
            <w:vAlign w:val="center"/>
          </w:tcPr>
          <w:p w:rsidR="00523DE7" w:rsidRPr="009312E8" w:rsidRDefault="00523DE7" w:rsidP="00D14347">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523DE7" w:rsidRPr="009312E8" w:rsidRDefault="00523DE7" w:rsidP="00D14347">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vAlign w:val="center"/>
          </w:tcPr>
          <w:p w:rsidR="00523DE7" w:rsidRPr="009312E8" w:rsidRDefault="00523DE7" w:rsidP="00D14347">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523DE7" w:rsidRPr="009312E8" w:rsidTr="003F068C">
        <w:trPr>
          <w:trHeight w:val="708"/>
        </w:trPr>
        <w:tc>
          <w:tcPr>
            <w:tcW w:w="2977" w:type="dxa"/>
            <w:vAlign w:val="center"/>
          </w:tcPr>
          <w:p w:rsidR="00523DE7" w:rsidRPr="009312E8" w:rsidRDefault="00523DE7" w:rsidP="006F7C02">
            <w:pPr>
              <w:pStyle w:val="afd"/>
              <w:jc w:val="left"/>
              <w:rPr>
                <w:rFonts w:ascii="Times New Roman" w:hAnsi="Times New Roman"/>
                <w:sz w:val="24"/>
                <w:szCs w:val="24"/>
                <w:lang w:val="ru-RU"/>
              </w:rPr>
            </w:pPr>
            <w:r w:rsidRPr="009312E8">
              <w:rPr>
                <w:rFonts w:ascii="Times New Roman" w:hAnsi="Times New Roman"/>
                <w:sz w:val="24"/>
                <w:szCs w:val="24"/>
              </w:rPr>
              <w:t>Амбулаторное ветеринарное обслуживание</w:t>
            </w:r>
            <w:r w:rsidRPr="009312E8">
              <w:rPr>
                <w:rFonts w:ascii="Times New Roman" w:hAnsi="Times New Roman"/>
                <w:sz w:val="24"/>
                <w:szCs w:val="24"/>
                <w:lang w:val="ru-RU"/>
              </w:rPr>
              <w:t xml:space="preserve"> (код 3.10.1)</w:t>
            </w:r>
          </w:p>
        </w:tc>
        <w:tc>
          <w:tcPr>
            <w:tcW w:w="4536" w:type="dxa"/>
            <w:vAlign w:val="center"/>
          </w:tcPr>
          <w:p w:rsidR="00523DE7" w:rsidRPr="009312E8" w:rsidRDefault="00523DE7" w:rsidP="006F7C02">
            <w:pPr>
              <w:pStyle w:val="aff1"/>
              <w:jc w:val="left"/>
            </w:pPr>
            <w:r w:rsidRPr="009312E8">
              <w:t>Объекты капитального строительства, предназначенные для оказания ветеринарных услуг</w:t>
            </w:r>
          </w:p>
        </w:tc>
        <w:tc>
          <w:tcPr>
            <w:tcW w:w="3119" w:type="dxa"/>
            <w:vAlign w:val="center"/>
          </w:tcPr>
          <w:p w:rsidR="00523DE7" w:rsidRPr="009312E8" w:rsidRDefault="00523DE7" w:rsidP="006F7C02">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r w:rsidRPr="009312E8">
              <w:rPr>
                <w:rFonts w:eastAsia="Times New Roman" w:cs="Times New Roman"/>
                <w:color w:val="auto"/>
                <w:kern w:val="0"/>
                <w:lang w:val="ru-RU" w:eastAsia="ru-RU" w:bidi="ar-SA"/>
              </w:rPr>
              <w:t>Без содержания животных</w:t>
            </w:r>
          </w:p>
        </w:tc>
      </w:tr>
      <w:tr w:rsidR="00B802F3" w:rsidRPr="00D52202" w:rsidTr="003F068C">
        <w:trPr>
          <w:trHeight w:val="420"/>
        </w:trPr>
        <w:tc>
          <w:tcPr>
            <w:tcW w:w="2977" w:type="dxa"/>
            <w:vMerge w:val="restart"/>
            <w:vAlign w:val="center"/>
          </w:tcPr>
          <w:p w:rsidR="00B802F3" w:rsidRPr="009312E8" w:rsidRDefault="00B802F3" w:rsidP="00E41022">
            <w:pPr>
              <w:pStyle w:val="aff7"/>
              <w:rPr>
                <w:rFonts w:ascii="Times New Roman" w:eastAsia="Calibri" w:hAnsi="Times New Roman"/>
                <w:sz w:val="24"/>
                <w:szCs w:val="24"/>
                <w:lang w:val="ru-RU"/>
              </w:rPr>
            </w:pPr>
            <w:r w:rsidRPr="009312E8">
              <w:rPr>
                <w:rFonts w:ascii="Times New Roman" w:eastAsia="Calibri" w:hAnsi="Times New Roman"/>
                <w:sz w:val="24"/>
                <w:szCs w:val="24"/>
              </w:rPr>
              <w:t>Обслуживание автотранспорта (код 4.9)</w:t>
            </w:r>
          </w:p>
        </w:tc>
        <w:tc>
          <w:tcPr>
            <w:tcW w:w="4536" w:type="dxa"/>
            <w:vAlign w:val="center"/>
          </w:tcPr>
          <w:p w:rsidR="00B802F3" w:rsidRPr="009312E8" w:rsidRDefault="00B802F3" w:rsidP="00E41022">
            <w:pPr>
              <w:pStyle w:val="aff1"/>
              <w:rPr>
                <w:rFonts w:eastAsia="Calibri"/>
                <w:b/>
                <w:lang w:eastAsia="en-US"/>
              </w:rPr>
            </w:pPr>
            <w:r w:rsidRPr="009312E8">
              <w:t>Постоянные или временные гаражи с несколькими стояночными местами</w:t>
            </w:r>
          </w:p>
        </w:tc>
        <w:tc>
          <w:tcPr>
            <w:tcW w:w="3119" w:type="dxa"/>
            <w:vMerge w:val="restart"/>
            <w:vAlign w:val="center"/>
          </w:tcPr>
          <w:p w:rsidR="00B802F3" w:rsidRPr="009312E8" w:rsidRDefault="00B802F3" w:rsidP="00E41022">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p>
        </w:tc>
      </w:tr>
      <w:tr w:rsidR="00B802F3" w:rsidRPr="00D52202" w:rsidTr="003F068C">
        <w:trPr>
          <w:trHeight w:val="420"/>
        </w:trPr>
        <w:tc>
          <w:tcPr>
            <w:tcW w:w="2977" w:type="dxa"/>
            <w:vMerge/>
            <w:vAlign w:val="center"/>
          </w:tcPr>
          <w:p w:rsidR="00B802F3" w:rsidRPr="009312E8" w:rsidRDefault="00B802F3" w:rsidP="006F7C02">
            <w:pPr>
              <w:pStyle w:val="afd"/>
              <w:jc w:val="left"/>
              <w:rPr>
                <w:rFonts w:ascii="Times New Roman" w:hAnsi="Times New Roman"/>
                <w:sz w:val="24"/>
                <w:szCs w:val="24"/>
                <w:lang w:val="ru-RU"/>
              </w:rPr>
            </w:pPr>
          </w:p>
        </w:tc>
        <w:tc>
          <w:tcPr>
            <w:tcW w:w="4536" w:type="dxa"/>
            <w:vAlign w:val="center"/>
          </w:tcPr>
          <w:p w:rsidR="00B802F3" w:rsidRPr="009312E8" w:rsidRDefault="00B802F3" w:rsidP="006F7C02">
            <w:pPr>
              <w:pStyle w:val="aff1"/>
              <w:jc w:val="left"/>
            </w:pPr>
            <w:r w:rsidRPr="009312E8">
              <w:t>Гаражи, в том числе многоярусные</w:t>
            </w:r>
          </w:p>
        </w:tc>
        <w:tc>
          <w:tcPr>
            <w:tcW w:w="3119" w:type="dxa"/>
            <w:vMerge/>
            <w:vAlign w:val="center"/>
          </w:tcPr>
          <w:p w:rsidR="00B802F3" w:rsidRPr="009312E8" w:rsidRDefault="00B802F3" w:rsidP="006F7C02">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p>
        </w:tc>
      </w:tr>
    </w:tbl>
    <w:p w:rsidR="00E93DE2" w:rsidRPr="009312E8" w:rsidRDefault="00E93DE2" w:rsidP="001873BE">
      <w:pPr>
        <w:widowControl/>
        <w:ind w:left="-77" w:firstLine="0"/>
        <w:jc w:val="right"/>
        <w:rPr>
          <w:rFonts w:cs="Times New Roman"/>
          <w:color w:val="auto"/>
          <w:sz w:val="20"/>
          <w:szCs w:val="20"/>
          <w:lang w:val="ru-RU"/>
        </w:rPr>
      </w:pPr>
    </w:p>
    <w:p w:rsidR="00B37367" w:rsidRDefault="0032201B" w:rsidP="00B37367">
      <w:pPr>
        <w:pStyle w:val="4"/>
        <w:rPr>
          <w:color w:val="auto"/>
          <w:lang w:val="ru-RU"/>
        </w:rPr>
      </w:pPr>
      <w:bookmarkStart w:id="40" w:name="_Toc466906073"/>
      <w:r w:rsidRPr="009312E8">
        <w:rPr>
          <w:color w:val="auto"/>
          <w:lang w:val="ru-RU"/>
        </w:rPr>
        <w:t>68</w:t>
      </w:r>
      <w:r w:rsidR="00B37367" w:rsidRPr="009312E8">
        <w:rPr>
          <w:color w:val="auto"/>
          <w:lang w:val="ru-RU"/>
        </w:rPr>
        <w:t>.</w:t>
      </w:r>
      <w:r w:rsidR="0056168B" w:rsidRPr="009312E8">
        <w:rPr>
          <w:color w:val="auto"/>
          <w:lang w:val="ru-RU"/>
        </w:rPr>
        <w:t>3</w:t>
      </w:r>
      <w:r w:rsidRPr="009312E8">
        <w:rPr>
          <w:color w:val="auto"/>
          <w:lang w:val="ru-RU"/>
        </w:rPr>
        <w:t xml:space="preserve">. </w:t>
      </w:r>
      <w:r w:rsidR="0056168B" w:rsidRPr="009312E8">
        <w:rPr>
          <w:color w:val="auto"/>
          <w:lang w:val="ru-RU"/>
        </w:rPr>
        <w:t>Зона образования,</w:t>
      </w:r>
      <w:r w:rsidR="00B37367" w:rsidRPr="009312E8">
        <w:rPr>
          <w:color w:val="auto"/>
          <w:lang w:val="ru-RU"/>
        </w:rPr>
        <w:t xml:space="preserve"> просвещения</w:t>
      </w:r>
      <w:r w:rsidR="0056168B" w:rsidRPr="009312E8">
        <w:rPr>
          <w:color w:val="auto"/>
          <w:lang w:val="ru-RU"/>
        </w:rPr>
        <w:t xml:space="preserve"> и здравоохранения</w:t>
      </w:r>
      <w:r w:rsidRPr="009312E8">
        <w:rPr>
          <w:color w:val="auto"/>
          <w:lang w:val="ru-RU"/>
        </w:rPr>
        <w:t xml:space="preserve"> (ОД-3)</w:t>
      </w:r>
      <w:bookmarkEnd w:id="40"/>
    </w:p>
    <w:p w:rsidR="00FF37E0" w:rsidRPr="00C87A7A" w:rsidRDefault="00FF37E0" w:rsidP="00FF37E0">
      <w:pPr>
        <w:ind w:firstLine="0"/>
        <w:rPr>
          <w:rFonts w:eastAsia="Times New Roman" w:cs="Times New Roman"/>
          <w:bCs/>
          <w:color w:val="auto"/>
          <w:sz w:val="26"/>
          <w:szCs w:val="28"/>
          <w:lang w:val="ru-RU"/>
        </w:rPr>
      </w:pPr>
      <w:r>
        <w:rPr>
          <w:rFonts w:eastAsia="Times New Roman" w:cs="Times New Roman"/>
          <w:bCs/>
          <w:color w:val="auto"/>
          <w:sz w:val="26"/>
          <w:szCs w:val="28"/>
          <w:lang w:val="ru-RU"/>
        </w:rPr>
        <w:t>(</w:t>
      </w:r>
      <w:r w:rsidRPr="00C87A7A">
        <w:rPr>
          <w:rFonts w:eastAsia="Times New Roman" w:cs="Times New Roman"/>
          <w:bCs/>
          <w:color w:val="auto"/>
          <w:sz w:val="26"/>
          <w:szCs w:val="28"/>
          <w:lang w:val="ru-RU"/>
        </w:rPr>
        <w:t xml:space="preserve">Параметры разрешенного строительства и использования земельных участков </w:t>
      </w:r>
      <w:r>
        <w:rPr>
          <w:rFonts w:eastAsia="Times New Roman" w:cs="Times New Roman"/>
          <w:bCs/>
          <w:color w:val="auto"/>
          <w:sz w:val="26"/>
          <w:szCs w:val="28"/>
          <w:lang w:val="ru-RU"/>
        </w:rPr>
        <w:t>см. табл.51,52)</w:t>
      </w:r>
      <w:r w:rsidRPr="00C87A7A">
        <w:rPr>
          <w:rFonts w:eastAsia="Times New Roman" w:cs="Times New Roman"/>
          <w:bCs/>
          <w:color w:val="auto"/>
          <w:sz w:val="26"/>
          <w:szCs w:val="28"/>
          <w:lang w:val="ru-RU"/>
        </w:rPr>
        <w:t xml:space="preserve"> </w:t>
      </w:r>
    </w:p>
    <w:p w:rsidR="00FF37E0" w:rsidRPr="00FF37E0" w:rsidRDefault="00FF37E0" w:rsidP="00FF37E0">
      <w:pPr>
        <w:rPr>
          <w:lang w:val="ru-RU"/>
        </w:rPr>
      </w:pPr>
    </w:p>
    <w:p w:rsidR="0056168B" w:rsidRPr="009312E8" w:rsidRDefault="00B37367" w:rsidP="00B37367">
      <w:pPr>
        <w:pStyle w:val="1"/>
        <w:spacing w:before="0" w:after="0" w:line="240" w:lineRule="auto"/>
        <w:jc w:val="left"/>
        <w:rPr>
          <w:b w:val="0"/>
          <w:color w:val="auto"/>
          <w:sz w:val="20"/>
          <w:szCs w:val="20"/>
        </w:rPr>
      </w:pPr>
      <w:r w:rsidRPr="009312E8">
        <w:rPr>
          <w:b w:val="0"/>
          <w:color w:val="auto"/>
          <w:sz w:val="20"/>
          <w:szCs w:val="20"/>
        </w:rPr>
        <w:t xml:space="preserve"> </w:t>
      </w:r>
    </w:p>
    <w:p w:rsidR="00B37367" w:rsidRPr="009312E8" w:rsidRDefault="00B37367" w:rsidP="00B37367">
      <w:pPr>
        <w:pStyle w:val="1"/>
        <w:spacing w:before="0" w:after="0" w:line="240" w:lineRule="auto"/>
        <w:jc w:val="left"/>
        <w:rPr>
          <w:b w:val="0"/>
          <w:color w:val="auto"/>
        </w:rPr>
      </w:pPr>
      <w:r w:rsidRPr="009312E8">
        <w:rPr>
          <w:b w:val="0"/>
          <w:color w:val="auto"/>
          <w:sz w:val="20"/>
          <w:szCs w:val="20"/>
        </w:rPr>
        <w:t xml:space="preserve"> </w:t>
      </w:r>
      <w:bookmarkStart w:id="41" w:name="_Toc457815886"/>
      <w:bookmarkStart w:id="42" w:name="_Toc457921726"/>
      <w:bookmarkStart w:id="43" w:name="_Toc457986945"/>
      <w:bookmarkStart w:id="44" w:name="_Toc458154180"/>
      <w:bookmarkStart w:id="45" w:name="_Toc458154601"/>
      <w:bookmarkStart w:id="46" w:name="_Toc458154975"/>
      <w:bookmarkStart w:id="47" w:name="_Toc459800613"/>
      <w:bookmarkStart w:id="48" w:name="_Toc459801180"/>
      <w:bookmarkStart w:id="49" w:name="_Toc459909105"/>
      <w:bookmarkStart w:id="50" w:name="_Toc466906074"/>
      <w:r w:rsidRPr="009312E8">
        <w:rPr>
          <w:b w:val="0"/>
          <w:color w:val="auto"/>
        </w:rPr>
        <w:t>1. Основные виды разрешенного использования</w:t>
      </w:r>
      <w:bookmarkEnd w:id="41"/>
      <w:bookmarkEnd w:id="42"/>
      <w:bookmarkEnd w:id="43"/>
      <w:bookmarkEnd w:id="44"/>
      <w:bookmarkEnd w:id="45"/>
      <w:bookmarkEnd w:id="46"/>
      <w:bookmarkEnd w:id="47"/>
      <w:bookmarkEnd w:id="48"/>
      <w:bookmarkEnd w:id="49"/>
      <w:bookmarkEnd w:id="50"/>
    </w:p>
    <w:p w:rsidR="0056168B" w:rsidRPr="009312E8" w:rsidRDefault="0056168B" w:rsidP="0056168B">
      <w:pPr>
        <w:ind w:firstLine="0"/>
        <w:jc w:val="right"/>
        <w:rPr>
          <w:rFonts w:eastAsia="Times New Roman" w:cs="Times New Roman"/>
          <w:bCs/>
          <w:color w:val="auto"/>
          <w:szCs w:val="28"/>
          <w:lang w:val="ru-RU"/>
        </w:rPr>
      </w:pPr>
      <w:r w:rsidRPr="009312E8">
        <w:rPr>
          <w:rFonts w:eastAsia="Times New Roman" w:cs="Times New Roman"/>
          <w:bCs/>
          <w:color w:val="auto"/>
          <w:szCs w:val="28"/>
          <w:lang w:val="ru-RU"/>
        </w:rPr>
        <w:t>Таблица 15</w:t>
      </w:r>
    </w:p>
    <w:tbl>
      <w:tblPr>
        <w:tblStyle w:val="afa"/>
        <w:tblW w:w="10632" w:type="dxa"/>
        <w:tblInd w:w="108" w:type="dxa"/>
        <w:tblLayout w:type="fixed"/>
        <w:tblLook w:val="04A0"/>
      </w:tblPr>
      <w:tblGrid>
        <w:gridCol w:w="2977"/>
        <w:gridCol w:w="4536"/>
        <w:gridCol w:w="3119"/>
      </w:tblGrid>
      <w:tr w:rsidR="0056168B" w:rsidRPr="00D52202" w:rsidTr="0056168B">
        <w:trPr>
          <w:trHeight w:val="315"/>
        </w:trPr>
        <w:tc>
          <w:tcPr>
            <w:tcW w:w="2977" w:type="dxa"/>
            <w:vAlign w:val="center"/>
          </w:tcPr>
          <w:p w:rsidR="0056168B" w:rsidRPr="009312E8" w:rsidRDefault="0056168B" w:rsidP="00472296">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56168B" w:rsidRPr="009312E8" w:rsidRDefault="0056168B" w:rsidP="00472296">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vAlign w:val="center"/>
          </w:tcPr>
          <w:p w:rsidR="0056168B" w:rsidRPr="009312E8" w:rsidRDefault="0056168B" w:rsidP="00472296">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56168B" w:rsidRPr="009312E8" w:rsidTr="0056168B">
        <w:trPr>
          <w:trHeight w:val="252"/>
        </w:trPr>
        <w:tc>
          <w:tcPr>
            <w:tcW w:w="2977" w:type="dxa"/>
            <w:vMerge w:val="restart"/>
            <w:vAlign w:val="center"/>
          </w:tcPr>
          <w:p w:rsidR="0056168B" w:rsidRPr="009312E8" w:rsidRDefault="0056168B" w:rsidP="00472296">
            <w:pPr>
              <w:pStyle w:val="aff1"/>
              <w:jc w:val="left"/>
              <w:rPr>
                <w:rFonts w:eastAsia="Calibri"/>
                <w:lang w:eastAsia="en-US"/>
              </w:rPr>
            </w:pPr>
            <w:r w:rsidRPr="009312E8">
              <w:rPr>
                <w:rFonts w:eastAsia="Calibri"/>
                <w:lang w:eastAsia="en-US"/>
              </w:rPr>
              <w:t>Амбулаторно-поликлиническое обслуживание</w:t>
            </w:r>
          </w:p>
          <w:p w:rsidR="0056168B" w:rsidRPr="009312E8" w:rsidRDefault="0056168B" w:rsidP="00472296">
            <w:pPr>
              <w:pStyle w:val="aff1"/>
              <w:jc w:val="left"/>
            </w:pPr>
            <w:r w:rsidRPr="009312E8">
              <w:rPr>
                <w:rFonts w:eastAsia="Calibri"/>
                <w:lang w:eastAsia="en-US"/>
              </w:rPr>
              <w:t>(код 3.4.1)</w:t>
            </w:r>
          </w:p>
        </w:tc>
        <w:tc>
          <w:tcPr>
            <w:tcW w:w="4536" w:type="dxa"/>
            <w:vAlign w:val="center"/>
          </w:tcPr>
          <w:p w:rsidR="0056168B" w:rsidRPr="009312E8" w:rsidRDefault="0056168B" w:rsidP="00472296">
            <w:pPr>
              <w:pStyle w:val="aff1"/>
            </w:pPr>
            <w:r w:rsidRPr="009312E8">
              <w:t>Фельдшерские пункты</w:t>
            </w:r>
          </w:p>
        </w:tc>
        <w:tc>
          <w:tcPr>
            <w:tcW w:w="3119" w:type="dxa"/>
            <w:vMerge w:val="restart"/>
            <w:vAlign w:val="center"/>
          </w:tcPr>
          <w:p w:rsidR="0056168B" w:rsidRPr="009312E8" w:rsidRDefault="0056168B" w:rsidP="00F90AE5">
            <w:pPr>
              <w:ind w:firstLine="0"/>
              <w:jc w:val="both"/>
              <w:rPr>
                <w:color w:val="auto"/>
                <w:lang w:val="ru-RU"/>
              </w:rPr>
            </w:pPr>
            <w:r w:rsidRPr="009312E8">
              <w:rPr>
                <w:color w:val="auto"/>
                <w:lang w:val="ru-RU"/>
              </w:rPr>
              <w:t xml:space="preserve">Таблица </w:t>
            </w:r>
            <w:r w:rsidR="00F90AE5" w:rsidRPr="009312E8">
              <w:rPr>
                <w:color w:val="auto"/>
                <w:lang w:val="ru-RU"/>
              </w:rPr>
              <w:t>18</w:t>
            </w:r>
            <w:r w:rsidRPr="009312E8">
              <w:rPr>
                <w:color w:val="auto"/>
                <w:lang w:val="ru-RU"/>
              </w:rPr>
              <w:t>, таблица 5</w:t>
            </w:r>
            <w:r w:rsidR="00F90AE5" w:rsidRPr="009312E8">
              <w:rPr>
                <w:color w:val="auto"/>
                <w:lang w:val="ru-RU"/>
              </w:rPr>
              <w:t>2</w:t>
            </w:r>
          </w:p>
        </w:tc>
      </w:tr>
      <w:tr w:rsidR="0056168B" w:rsidRPr="009312E8" w:rsidTr="0056168B">
        <w:tc>
          <w:tcPr>
            <w:tcW w:w="2977" w:type="dxa"/>
            <w:vMerge/>
            <w:vAlign w:val="center"/>
          </w:tcPr>
          <w:p w:rsidR="0056168B" w:rsidRPr="009312E8" w:rsidRDefault="0056168B" w:rsidP="00472296">
            <w:pPr>
              <w:pStyle w:val="aff1"/>
              <w:jc w:val="left"/>
              <w:rPr>
                <w:rFonts w:eastAsia="Calibri"/>
                <w:lang w:eastAsia="en-US"/>
              </w:rPr>
            </w:pPr>
          </w:p>
        </w:tc>
        <w:tc>
          <w:tcPr>
            <w:tcW w:w="4536" w:type="dxa"/>
            <w:vAlign w:val="center"/>
          </w:tcPr>
          <w:p w:rsidR="0056168B" w:rsidRPr="009312E8" w:rsidRDefault="0056168B" w:rsidP="00472296">
            <w:pPr>
              <w:pStyle w:val="aff1"/>
            </w:pPr>
            <w:r w:rsidRPr="009312E8">
              <w:t>Пункты здравоохранения</w:t>
            </w:r>
          </w:p>
        </w:tc>
        <w:tc>
          <w:tcPr>
            <w:tcW w:w="3119" w:type="dxa"/>
            <w:vMerge/>
            <w:vAlign w:val="center"/>
          </w:tcPr>
          <w:p w:rsidR="0056168B" w:rsidRPr="009312E8" w:rsidRDefault="0056168B" w:rsidP="00472296">
            <w:pPr>
              <w:ind w:firstLine="0"/>
              <w:jc w:val="both"/>
              <w:rPr>
                <w:color w:val="auto"/>
                <w:lang w:val="ru-RU"/>
              </w:rPr>
            </w:pPr>
          </w:p>
        </w:tc>
      </w:tr>
      <w:tr w:rsidR="0056168B" w:rsidRPr="009312E8" w:rsidTr="0056168B">
        <w:tc>
          <w:tcPr>
            <w:tcW w:w="2977" w:type="dxa"/>
            <w:vMerge/>
            <w:vAlign w:val="center"/>
          </w:tcPr>
          <w:p w:rsidR="0056168B" w:rsidRPr="009312E8" w:rsidRDefault="0056168B" w:rsidP="00472296">
            <w:pPr>
              <w:pStyle w:val="aff1"/>
              <w:jc w:val="left"/>
              <w:rPr>
                <w:rFonts w:eastAsia="Calibri"/>
                <w:lang w:eastAsia="en-US"/>
              </w:rPr>
            </w:pPr>
          </w:p>
        </w:tc>
        <w:tc>
          <w:tcPr>
            <w:tcW w:w="4536" w:type="dxa"/>
            <w:vAlign w:val="center"/>
          </w:tcPr>
          <w:p w:rsidR="0056168B" w:rsidRPr="009312E8" w:rsidRDefault="0056168B" w:rsidP="00472296">
            <w:pPr>
              <w:pStyle w:val="aff1"/>
            </w:pPr>
            <w:r w:rsidRPr="009312E8">
              <w:t>Центры матери и ребенка</w:t>
            </w:r>
          </w:p>
        </w:tc>
        <w:tc>
          <w:tcPr>
            <w:tcW w:w="3119" w:type="dxa"/>
            <w:vMerge/>
            <w:vAlign w:val="center"/>
          </w:tcPr>
          <w:p w:rsidR="0056168B" w:rsidRPr="009312E8" w:rsidRDefault="0056168B" w:rsidP="00472296">
            <w:pPr>
              <w:ind w:firstLine="0"/>
              <w:jc w:val="both"/>
              <w:rPr>
                <w:color w:val="auto"/>
                <w:lang w:val="ru-RU"/>
              </w:rPr>
            </w:pPr>
          </w:p>
        </w:tc>
      </w:tr>
      <w:tr w:rsidR="0056168B" w:rsidRPr="009312E8" w:rsidTr="0056168B">
        <w:tc>
          <w:tcPr>
            <w:tcW w:w="2977" w:type="dxa"/>
            <w:vMerge/>
            <w:vAlign w:val="center"/>
          </w:tcPr>
          <w:p w:rsidR="0056168B" w:rsidRPr="009312E8" w:rsidRDefault="0056168B" w:rsidP="00472296">
            <w:pPr>
              <w:pStyle w:val="aff1"/>
              <w:jc w:val="left"/>
              <w:rPr>
                <w:rFonts w:eastAsia="Calibri"/>
                <w:lang w:eastAsia="en-US"/>
              </w:rPr>
            </w:pPr>
          </w:p>
        </w:tc>
        <w:tc>
          <w:tcPr>
            <w:tcW w:w="4536" w:type="dxa"/>
            <w:vAlign w:val="center"/>
          </w:tcPr>
          <w:p w:rsidR="0056168B" w:rsidRPr="009312E8" w:rsidRDefault="0056168B" w:rsidP="00472296">
            <w:pPr>
              <w:pStyle w:val="aff1"/>
            </w:pPr>
            <w:r w:rsidRPr="009312E8">
              <w:t>Диагностические центры</w:t>
            </w:r>
          </w:p>
        </w:tc>
        <w:tc>
          <w:tcPr>
            <w:tcW w:w="3119" w:type="dxa"/>
            <w:vMerge/>
            <w:vAlign w:val="center"/>
          </w:tcPr>
          <w:p w:rsidR="0056168B" w:rsidRPr="009312E8" w:rsidRDefault="0056168B" w:rsidP="00472296">
            <w:pPr>
              <w:ind w:firstLine="0"/>
              <w:jc w:val="both"/>
              <w:rPr>
                <w:color w:val="auto"/>
                <w:lang w:val="ru-RU"/>
              </w:rPr>
            </w:pPr>
          </w:p>
        </w:tc>
      </w:tr>
      <w:tr w:rsidR="0056168B" w:rsidRPr="009312E8" w:rsidTr="0056168B">
        <w:tc>
          <w:tcPr>
            <w:tcW w:w="2977" w:type="dxa"/>
            <w:vMerge/>
            <w:vAlign w:val="center"/>
          </w:tcPr>
          <w:p w:rsidR="0056168B" w:rsidRPr="009312E8" w:rsidRDefault="0056168B" w:rsidP="00472296">
            <w:pPr>
              <w:pStyle w:val="aff1"/>
              <w:jc w:val="left"/>
              <w:rPr>
                <w:rFonts w:eastAsia="Calibri"/>
                <w:lang w:eastAsia="en-US"/>
              </w:rPr>
            </w:pPr>
          </w:p>
        </w:tc>
        <w:tc>
          <w:tcPr>
            <w:tcW w:w="4536" w:type="dxa"/>
            <w:vAlign w:val="center"/>
          </w:tcPr>
          <w:p w:rsidR="0056168B" w:rsidRPr="009312E8" w:rsidRDefault="0056168B" w:rsidP="00472296">
            <w:pPr>
              <w:pStyle w:val="aff1"/>
            </w:pPr>
            <w:r w:rsidRPr="009312E8">
              <w:t>Молочные кухни</w:t>
            </w:r>
          </w:p>
        </w:tc>
        <w:tc>
          <w:tcPr>
            <w:tcW w:w="3119" w:type="dxa"/>
            <w:vMerge/>
            <w:vAlign w:val="center"/>
          </w:tcPr>
          <w:p w:rsidR="0056168B" w:rsidRPr="009312E8" w:rsidRDefault="0056168B" w:rsidP="00472296">
            <w:pPr>
              <w:ind w:firstLine="0"/>
              <w:jc w:val="both"/>
              <w:rPr>
                <w:color w:val="auto"/>
                <w:lang w:val="ru-RU"/>
              </w:rPr>
            </w:pPr>
          </w:p>
        </w:tc>
      </w:tr>
      <w:tr w:rsidR="0056168B" w:rsidRPr="009312E8" w:rsidTr="0056168B">
        <w:tc>
          <w:tcPr>
            <w:tcW w:w="2977" w:type="dxa"/>
            <w:vMerge/>
            <w:vAlign w:val="center"/>
          </w:tcPr>
          <w:p w:rsidR="0056168B" w:rsidRPr="009312E8" w:rsidRDefault="0056168B" w:rsidP="00472296">
            <w:pPr>
              <w:pStyle w:val="aff1"/>
              <w:jc w:val="left"/>
              <w:rPr>
                <w:rFonts w:eastAsia="Calibri"/>
                <w:lang w:eastAsia="en-US"/>
              </w:rPr>
            </w:pPr>
          </w:p>
        </w:tc>
        <w:tc>
          <w:tcPr>
            <w:tcW w:w="4536" w:type="dxa"/>
            <w:vAlign w:val="center"/>
          </w:tcPr>
          <w:p w:rsidR="0056168B" w:rsidRPr="009312E8" w:rsidRDefault="0056168B" w:rsidP="00472296">
            <w:pPr>
              <w:pStyle w:val="aff1"/>
            </w:pPr>
            <w:r w:rsidRPr="009312E8">
              <w:t>Станции донорства крови</w:t>
            </w:r>
          </w:p>
        </w:tc>
        <w:tc>
          <w:tcPr>
            <w:tcW w:w="3119" w:type="dxa"/>
            <w:vMerge/>
            <w:vAlign w:val="center"/>
          </w:tcPr>
          <w:p w:rsidR="0056168B" w:rsidRPr="009312E8" w:rsidRDefault="0056168B" w:rsidP="00472296">
            <w:pPr>
              <w:ind w:firstLine="0"/>
              <w:jc w:val="both"/>
              <w:rPr>
                <w:color w:val="auto"/>
                <w:lang w:val="ru-RU"/>
              </w:rPr>
            </w:pPr>
          </w:p>
        </w:tc>
      </w:tr>
      <w:tr w:rsidR="0056168B" w:rsidRPr="009312E8" w:rsidTr="0056168B">
        <w:tc>
          <w:tcPr>
            <w:tcW w:w="2977" w:type="dxa"/>
            <w:vMerge/>
            <w:vAlign w:val="center"/>
          </w:tcPr>
          <w:p w:rsidR="0056168B" w:rsidRPr="009312E8" w:rsidRDefault="0056168B" w:rsidP="00472296">
            <w:pPr>
              <w:pStyle w:val="aff1"/>
              <w:jc w:val="left"/>
              <w:rPr>
                <w:rFonts w:eastAsia="Calibri"/>
                <w:lang w:eastAsia="en-US"/>
              </w:rPr>
            </w:pPr>
          </w:p>
        </w:tc>
        <w:tc>
          <w:tcPr>
            <w:tcW w:w="4536" w:type="dxa"/>
            <w:vAlign w:val="center"/>
          </w:tcPr>
          <w:p w:rsidR="0056168B" w:rsidRPr="009312E8" w:rsidRDefault="0056168B" w:rsidP="00472296">
            <w:pPr>
              <w:pStyle w:val="aff1"/>
            </w:pPr>
            <w:r w:rsidRPr="009312E8">
              <w:t>Клинические лаборатории</w:t>
            </w:r>
          </w:p>
        </w:tc>
        <w:tc>
          <w:tcPr>
            <w:tcW w:w="3119" w:type="dxa"/>
            <w:vMerge/>
            <w:vAlign w:val="center"/>
          </w:tcPr>
          <w:p w:rsidR="0056168B" w:rsidRPr="009312E8" w:rsidRDefault="0056168B" w:rsidP="00472296">
            <w:pPr>
              <w:ind w:firstLine="0"/>
              <w:jc w:val="both"/>
              <w:rPr>
                <w:color w:val="auto"/>
                <w:lang w:val="ru-RU"/>
              </w:rPr>
            </w:pPr>
          </w:p>
        </w:tc>
      </w:tr>
      <w:tr w:rsidR="0056168B" w:rsidRPr="009312E8" w:rsidTr="0056168B">
        <w:trPr>
          <w:trHeight w:val="208"/>
        </w:trPr>
        <w:tc>
          <w:tcPr>
            <w:tcW w:w="2977" w:type="dxa"/>
            <w:vAlign w:val="center"/>
          </w:tcPr>
          <w:p w:rsidR="0056168B" w:rsidRPr="009312E8" w:rsidRDefault="0056168B" w:rsidP="00472296">
            <w:pPr>
              <w:pStyle w:val="aff1"/>
              <w:jc w:val="left"/>
              <w:rPr>
                <w:rFonts w:eastAsia="Calibri"/>
                <w:lang w:eastAsia="en-US"/>
              </w:rPr>
            </w:pPr>
            <w:r w:rsidRPr="009312E8">
              <w:rPr>
                <w:rFonts w:eastAsia="Calibri"/>
                <w:lang w:eastAsia="en-US"/>
              </w:rPr>
              <w:t>Стационарное медицинское обслуживание (код 3.4.2)</w:t>
            </w:r>
          </w:p>
        </w:tc>
        <w:tc>
          <w:tcPr>
            <w:tcW w:w="4536" w:type="dxa"/>
            <w:vAlign w:val="center"/>
          </w:tcPr>
          <w:p w:rsidR="0056168B" w:rsidRPr="009312E8" w:rsidRDefault="0056168B" w:rsidP="00472296">
            <w:pPr>
              <w:pStyle w:val="aff1"/>
            </w:pPr>
            <w:r w:rsidRPr="009312E8">
              <w:t>Станции скорой помощи</w:t>
            </w:r>
          </w:p>
        </w:tc>
        <w:tc>
          <w:tcPr>
            <w:tcW w:w="3119" w:type="dxa"/>
            <w:vAlign w:val="center"/>
          </w:tcPr>
          <w:p w:rsidR="0056168B" w:rsidRPr="009312E8" w:rsidRDefault="0056168B" w:rsidP="00F90AE5">
            <w:pPr>
              <w:ind w:firstLine="0"/>
              <w:jc w:val="both"/>
              <w:rPr>
                <w:color w:val="auto"/>
                <w:lang w:val="ru-RU"/>
              </w:rPr>
            </w:pPr>
            <w:r w:rsidRPr="009312E8">
              <w:rPr>
                <w:color w:val="auto"/>
                <w:lang w:val="ru-RU"/>
              </w:rPr>
              <w:t xml:space="preserve">Таблица </w:t>
            </w:r>
            <w:r w:rsidR="00F90AE5" w:rsidRPr="009312E8">
              <w:rPr>
                <w:color w:val="auto"/>
                <w:lang w:val="ru-RU"/>
              </w:rPr>
              <w:t>18</w:t>
            </w:r>
            <w:r w:rsidRPr="009312E8">
              <w:rPr>
                <w:color w:val="auto"/>
                <w:lang w:val="ru-RU"/>
              </w:rPr>
              <w:t>, таблица 5</w:t>
            </w:r>
            <w:r w:rsidR="00F90AE5" w:rsidRPr="009312E8">
              <w:rPr>
                <w:color w:val="auto"/>
                <w:lang w:val="ru-RU"/>
              </w:rPr>
              <w:t>2</w:t>
            </w:r>
          </w:p>
        </w:tc>
      </w:tr>
      <w:tr w:rsidR="0056168B" w:rsidRPr="009312E8" w:rsidTr="0056168B">
        <w:trPr>
          <w:trHeight w:val="36"/>
        </w:trPr>
        <w:tc>
          <w:tcPr>
            <w:tcW w:w="2977" w:type="dxa"/>
            <w:vMerge w:val="restart"/>
            <w:vAlign w:val="center"/>
          </w:tcPr>
          <w:p w:rsidR="0056168B" w:rsidRPr="009312E8" w:rsidRDefault="0056168B" w:rsidP="00472296">
            <w:pPr>
              <w:pStyle w:val="aff1"/>
              <w:jc w:val="left"/>
              <w:rPr>
                <w:rFonts w:eastAsia="Calibri"/>
                <w:lang w:eastAsia="en-US"/>
              </w:rPr>
            </w:pPr>
            <w:r w:rsidRPr="009312E8">
              <w:rPr>
                <w:rFonts w:eastAsia="Calibri"/>
                <w:lang w:eastAsia="en-US"/>
              </w:rPr>
              <w:t>Образование и просвещение (код 3.5)</w:t>
            </w:r>
          </w:p>
        </w:tc>
        <w:tc>
          <w:tcPr>
            <w:tcW w:w="4536" w:type="dxa"/>
            <w:vAlign w:val="center"/>
          </w:tcPr>
          <w:p w:rsidR="0056168B" w:rsidRPr="009312E8" w:rsidRDefault="0056168B" w:rsidP="00472296">
            <w:pPr>
              <w:pStyle w:val="aff1"/>
            </w:pPr>
            <w:r w:rsidRPr="009312E8">
              <w:t>Детские ясли</w:t>
            </w:r>
          </w:p>
        </w:tc>
        <w:tc>
          <w:tcPr>
            <w:tcW w:w="3119" w:type="dxa"/>
            <w:vMerge w:val="restart"/>
            <w:vAlign w:val="center"/>
          </w:tcPr>
          <w:p w:rsidR="0056168B" w:rsidRPr="009312E8" w:rsidRDefault="0056168B" w:rsidP="00F90AE5">
            <w:pPr>
              <w:ind w:firstLine="0"/>
              <w:jc w:val="both"/>
              <w:rPr>
                <w:color w:val="auto"/>
                <w:lang w:val="ru-RU"/>
              </w:rPr>
            </w:pPr>
            <w:r w:rsidRPr="009312E8">
              <w:rPr>
                <w:color w:val="auto"/>
              </w:rPr>
              <w:t xml:space="preserve">Таблица </w:t>
            </w:r>
            <w:r w:rsidR="00F90AE5" w:rsidRPr="009312E8">
              <w:rPr>
                <w:color w:val="auto"/>
                <w:lang w:val="ru-RU"/>
              </w:rPr>
              <w:t>18</w:t>
            </w:r>
            <w:r w:rsidRPr="009312E8">
              <w:rPr>
                <w:color w:val="auto"/>
              </w:rPr>
              <w:t>, таблица 5</w:t>
            </w:r>
            <w:r w:rsidR="00F90AE5" w:rsidRPr="009312E8">
              <w:rPr>
                <w:color w:val="auto"/>
                <w:lang w:val="ru-RU"/>
              </w:rPr>
              <w:t>2</w:t>
            </w:r>
          </w:p>
        </w:tc>
      </w:tr>
      <w:tr w:rsidR="0056168B" w:rsidRPr="009312E8" w:rsidTr="0056168B">
        <w:trPr>
          <w:trHeight w:val="30"/>
        </w:trPr>
        <w:tc>
          <w:tcPr>
            <w:tcW w:w="2977" w:type="dxa"/>
            <w:vMerge/>
            <w:vAlign w:val="center"/>
          </w:tcPr>
          <w:p w:rsidR="0056168B" w:rsidRPr="009312E8" w:rsidRDefault="0056168B" w:rsidP="00472296">
            <w:pPr>
              <w:pStyle w:val="aff1"/>
              <w:jc w:val="left"/>
              <w:rPr>
                <w:rFonts w:eastAsia="Calibri"/>
                <w:lang w:eastAsia="en-US"/>
              </w:rPr>
            </w:pPr>
          </w:p>
        </w:tc>
        <w:tc>
          <w:tcPr>
            <w:tcW w:w="4536" w:type="dxa"/>
            <w:vAlign w:val="center"/>
          </w:tcPr>
          <w:p w:rsidR="0056168B" w:rsidRPr="009312E8" w:rsidRDefault="0056168B" w:rsidP="00472296">
            <w:pPr>
              <w:pStyle w:val="aff1"/>
            </w:pPr>
            <w:r w:rsidRPr="009312E8">
              <w:t>Детские сады</w:t>
            </w:r>
          </w:p>
        </w:tc>
        <w:tc>
          <w:tcPr>
            <w:tcW w:w="3119" w:type="dxa"/>
            <w:vMerge/>
            <w:vAlign w:val="center"/>
          </w:tcPr>
          <w:p w:rsidR="0056168B" w:rsidRPr="009312E8" w:rsidRDefault="0056168B" w:rsidP="00472296">
            <w:pPr>
              <w:ind w:firstLine="0"/>
              <w:jc w:val="both"/>
              <w:rPr>
                <w:color w:val="auto"/>
                <w:lang w:val="ru-RU"/>
              </w:rPr>
            </w:pPr>
          </w:p>
        </w:tc>
      </w:tr>
      <w:tr w:rsidR="0056168B" w:rsidRPr="009312E8" w:rsidTr="0056168B">
        <w:trPr>
          <w:trHeight w:val="30"/>
        </w:trPr>
        <w:tc>
          <w:tcPr>
            <w:tcW w:w="2977" w:type="dxa"/>
            <w:vMerge/>
            <w:vAlign w:val="center"/>
          </w:tcPr>
          <w:p w:rsidR="0056168B" w:rsidRPr="009312E8" w:rsidRDefault="0056168B" w:rsidP="00472296">
            <w:pPr>
              <w:pStyle w:val="aff1"/>
              <w:jc w:val="left"/>
              <w:rPr>
                <w:rFonts w:eastAsia="Calibri"/>
                <w:lang w:eastAsia="en-US"/>
              </w:rPr>
            </w:pPr>
          </w:p>
        </w:tc>
        <w:tc>
          <w:tcPr>
            <w:tcW w:w="4536" w:type="dxa"/>
            <w:vAlign w:val="center"/>
          </w:tcPr>
          <w:p w:rsidR="0056168B" w:rsidRPr="009312E8" w:rsidRDefault="0056168B" w:rsidP="00472296">
            <w:pPr>
              <w:pStyle w:val="aff1"/>
            </w:pPr>
            <w:r w:rsidRPr="009312E8">
              <w:t>Школы</w:t>
            </w:r>
          </w:p>
        </w:tc>
        <w:tc>
          <w:tcPr>
            <w:tcW w:w="3119" w:type="dxa"/>
            <w:vMerge/>
            <w:vAlign w:val="center"/>
          </w:tcPr>
          <w:p w:rsidR="0056168B" w:rsidRPr="009312E8" w:rsidRDefault="0056168B" w:rsidP="00472296">
            <w:pPr>
              <w:ind w:firstLine="0"/>
              <w:jc w:val="both"/>
              <w:rPr>
                <w:color w:val="auto"/>
                <w:lang w:val="ru-RU"/>
              </w:rPr>
            </w:pPr>
          </w:p>
        </w:tc>
      </w:tr>
      <w:tr w:rsidR="0056168B" w:rsidRPr="009312E8" w:rsidTr="0056168B">
        <w:trPr>
          <w:trHeight w:val="30"/>
        </w:trPr>
        <w:tc>
          <w:tcPr>
            <w:tcW w:w="2977" w:type="dxa"/>
            <w:vMerge/>
            <w:vAlign w:val="center"/>
          </w:tcPr>
          <w:p w:rsidR="0056168B" w:rsidRPr="009312E8" w:rsidRDefault="0056168B" w:rsidP="00472296">
            <w:pPr>
              <w:pStyle w:val="aff1"/>
              <w:jc w:val="left"/>
              <w:rPr>
                <w:rFonts w:eastAsia="Calibri"/>
                <w:lang w:eastAsia="en-US"/>
              </w:rPr>
            </w:pPr>
          </w:p>
        </w:tc>
        <w:tc>
          <w:tcPr>
            <w:tcW w:w="4536" w:type="dxa"/>
            <w:vAlign w:val="center"/>
          </w:tcPr>
          <w:p w:rsidR="0056168B" w:rsidRPr="009312E8" w:rsidRDefault="0056168B" w:rsidP="00472296">
            <w:pPr>
              <w:pStyle w:val="aff1"/>
            </w:pPr>
            <w:r w:rsidRPr="009312E8">
              <w:t>Профессиональные технические училища</w:t>
            </w:r>
          </w:p>
        </w:tc>
        <w:tc>
          <w:tcPr>
            <w:tcW w:w="3119" w:type="dxa"/>
            <w:vMerge/>
            <w:vAlign w:val="center"/>
          </w:tcPr>
          <w:p w:rsidR="0056168B" w:rsidRPr="009312E8" w:rsidRDefault="0056168B" w:rsidP="00472296">
            <w:pPr>
              <w:ind w:firstLine="0"/>
              <w:jc w:val="both"/>
              <w:rPr>
                <w:color w:val="auto"/>
                <w:lang w:val="ru-RU"/>
              </w:rPr>
            </w:pPr>
          </w:p>
        </w:tc>
      </w:tr>
      <w:tr w:rsidR="0056168B" w:rsidRPr="009312E8" w:rsidTr="0056168B">
        <w:trPr>
          <w:trHeight w:val="30"/>
        </w:trPr>
        <w:tc>
          <w:tcPr>
            <w:tcW w:w="2977" w:type="dxa"/>
            <w:vMerge/>
            <w:vAlign w:val="center"/>
          </w:tcPr>
          <w:p w:rsidR="0056168B" w:rsidRPr="009312E8" w:rsidRDefault="0056168B" w:rsidP="00472296">
            <w:pPr>
              <w:pStyle w:val="aff1"/>
              <w:jc w:val="left"/>
              <w:rPr>
                <w:rFonts w:eastAsia="Calibri"/>
                <w:lang w:eastAsia="en-US"/>
              </w:rPr>
            </w:pPr>
          </w:p>
        </w:tc>
        <w:tc>
          <w:tcPr>
            <w:tcW w:w="4536" w:type="dxa"/>
            <w:vAlign w:val="center"/>
          </w:tcPr>
          <w:p w:rsidR="0056168B" w:rsidRPr="009312E8" w:rsidRDefault="0056168B" w:rsidP="00472296">
            <w:pPr>
              <w:pStyle w:val="aff1"/>
            </w:pPr>
            <w:r w:rsidRPr="009312E8">
              <w:t>Колледжи</w:t>
            </w:r>
          </w:p>
        </w:tc>
        <w:tc>
          <w:tcPr>
            <w:tcW w:w="3119" w:type="dxa"/>
            <w:vMerge/>
            <w:vAlign w:val="center"/>
          </w:tcPr>
          <w:p w:rsidR="0056168B" w:rsidRPr="009312E8" w:rsidRDefault="0056168B" w:rsidP="00472296">
            <w:pPr>
              <w:ind w:firstLine="0"/>
              <w:jc w:val="both"/>
              <w:rPr>
                <w:color w:val="auto"/>
                <w:lang w:val="ru-RU"/>
              </w:rPr>
            </w:pPr>
          </w:p>
        </w:tc>
      </w:tr>
      <w:tr w:rsidR="0056168B" w:rsidRPr="00D52202" w:rsidTr="0056168B">
        <w:trPr>
          <w:trHeight w:val="30"/>
        </w:trPr>
        <w:tc>
          <w:tcPr>
            <w:tcW w:w="2977" w:type="dxa"/>
            <w:vMerge/>
            <w:vAlign w:val="center"/>
          </w:tcPr>
          <w:p w:rsidR="0056168B" w:rsidRPr="009312E8" w:rsidRDefault="0056168B" w:rsidP="00472296">
            <w:pPr>
              <w:pStyle w:val="aff1"/>
              <w:jc w:val="left"/>
              <w:rPr>
                <w:rFonts w:eastAsia="Calibri"/>
                <w:lang w:eastAsia="en-US"/>
              </w:rPr>
            </w:pPr>
          </w:p>
        </w:tc>
        <w:tc>
          <w:tcPr>
            <w:tcW w:w="4536" w:type="dxa"/>
            <w:vAlign w:val="center"/>
          </w:tcPr>
          <w:p w:rsidR="0056168B" w:rsidRPr="009312E8" w:rsidRDefault="0056168B" w:rsidP="00472296">
            <w:pPr>
              <w:pStyle w:val="aff1"/>
            </w:pPr>
            <w:r w:rsidRPr="009312E8">
              <w:t>Художественные, музыкальные школы и училища</w:t>
            </w:r>
          </w:p>
        </w:tc>
        <w:tc>
          <w:tcPr>
            <w:tcW w:w="3119" w:type="dxa"/>
            <w:vMerge/>
            <w:vAlign w:val="center"/>
          </w:tcPr>
          <w:p w:rsidR="0056168B" w:rsidRPr="009312E8" w:rsidRDefault="0056168B" w:rsidP="00472296">
            <w:pPr>
              <w:ind w:firstLine="0"/>
              <w:jc w:val="both"/>
              <w:rPr>
                <w:color w:val="auto"/>
                <w:lang w:val="ru-RU"/>
              </w:rPr>
            </w:pPr>
          </w:p>
        </w:tc>
      </w:tr>
      <w:tr w:rsidR="0056168B" w:rsidRPr="009312E8" w:rsidTr="0056168B">
        <w:trPr>
          <w:trHeight w:val="30"/>
        </w:trPr>
        <w:tc>
          <w:tcPr>
            <w:tcW w:w="2977" w:type="dxa"/>
            <w:vMerge/>
            <w:vAlign w:val="center"/>
          </w:tcPr>
          <w:p w:rsidR="0056168B" w:rsidRPr="009312E8" w:rsidRDefault="0056168B" w:rsidP="00472296">
            <w:pPr>
              <w:pStyle w:val="aff1"/>
              <w:jc w:val="left"/>
              <w:rPr>
                <w:rFonts w:eastAsia="Calibri"/>
                <w:lang w:eastAsia="en-US"/>
              </w:rPr>
            </w:pPr>
          </w:p>
        </w:tc>
        <w:tc>
          <w:tcPr>
            <w:tcW w:w="4536" w:type="dxa"/>
            <w:vAlign w:val="center"/>
          </w:tcPr>
          <w:p w:rsidR="0056168B" w:rsidRPr="009312E8" w:rsidRDefault="0056168B" w:rsidP="00472296">
            <w:pPr>
              <w:pStyle w:val="aff1"/>
            </w:pPr>
            <w:r w:rsidRPr="009312E8">
              <w:t>Образовательные кружки</w:t>
            </w:r>
          </w:p>
        </w:tc>
        <w:tc>
          <w:tcPr>
            <w:tcW w:w="3119" w:type="dxa"/>
            <w:vMerge/>
            <w:vAlign w:val="center"/>
          </w:tcPr>
          <w:p w:rsidR="0056168B" w:rsidRPr="009312E8" w:rsidRDefault="0056168B" w:rsidP="00472296">
            <w:pPr>
              <w:ind w:firstLine="0"/>
              <w:jc w:val="both"/>
              <w:rPr>
                <w:color w:val="auto"/>
                <w:lang w:val="ru-RU"/>
              </w:rPr>
            </w:pPr>
          </w:p>
        </w:tc>
      </w:tr>
      <w:tr w:rsidR="0056168B" w:rsidRPr="009312E8" w:rsidTr="0056168B">
        <w:trPr>
          <w:trHeight w:val="30"/>
        </w:trPr>
        <w:tc>
          <w:tcPr>
            <w:tcW w:w="2977" w:type="dxa"/>
            <w:vMerge/>
            <w:vAlign w:val="center"/>
          </w:tcPr>
          <w:p w:rsidR="0056168B" w:rsidRPr="009312E8" w:rsidRDefault="0056168B" w:rsidP="00472296">
            <w:pPr>
              <w:pStyle w:val="aff1"/>
              <w:jc w:val="left"/>
              <w:rPr>
                <w:rFonts w:eastAsia="Calibri"/>
                <w:lang w:eastAsia="en-US"/>
              </w:rPr>
            </w:pPr>
          </w:p>
        </w:tc>
        <w:tc>
          <w:tcPr>
            <w:tcW w:w="4536" w:type="dxa"/>
            <w:vAlign w:val="center"/>
          </w:tcPr>
          <w:p w:rsidR="0056168B" w:rsidRPr="009312E8" w:rsidRDefault="0056168B" w:rsidP="00472296">
            <w:pPr>
              <w:pStyle w:val="aff1"/>
            </w:pPr>
            <w:r w:rsidRPr="009312E8">
              <w:t>Общества знаний</w:t>
            </w:r>
          </w:p>
        </w:tc>
        <w:tc>
          <w:tcPr>
            <w:tcW w:w="3119" w:type="dxa"/>
            <w:vMerge/>
            <w:vAlign w:val="center"/>
          </w:tcPr>
          <w:p w:rsidR="0056168B" w:rsidRPr="009312E8" w:rsidRDefault="0056168B" w:rsidP="00472296">
            <w:pPr>
              <w:ind w:firstLine="0"/>
              <w:jc w:val="both"/>
              <w:rPr>
                <w:color w:val="auto"/>
                <w:lang w:val="ru-RU"/>
              </w:rPr>
            </w:pPr>
          </w:p>
        </w:tc>
      </w:tr>
      <w:tr w:rsidR="0056168B" w:rsidRPr="00D52202" w:rsidTr="0056168B">
        <w:trPr>
          <w:trHeight w:val="30"/>
        </w:trPr>
        <w:tc>
          <w:tcPr>
            <w:tcW w:w="2977" w:type="dxa"/>
            <w:vMerge/>
            <w:vAlign w:val="center"/>
          </w:tcPr>
          <w:p w:rsidR="0056168B" w:rsidRPr="009312E8" w:rsidRDefault="0056168B" w:rsidP="00472296">
            <w:pPr>
              <w:pStyle w:val="aff1"/>
              <w:jc w:val="left"/>
              <w:rPr>
                <w:rFonts w:eastAsia="Calibri"/>
                <w:lang w:eastAsia="en-US"/>
              </w:rPr>
            </w:pPr>
          </w:p>
        </w:tc>
        <w:tc>
          <w:tcPr>
            <w:tcW w:w="4536" w:type="dxa"/>
            <w:vAlign w:val="center"/>
          </w:tcPr>
          <w:p w:rsidR="0056168B" w:rsidRPr="009312E8" w:rsidRDefault="0056168B" w:rsidP="00472296">
            <w:pPr>
              <w:pStyle w:val="aff1"/>
            </w:pPr>
            <w:r w:rsidRPr="009312E8">
              <w:t>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tc>
        <w:tc>
          <w:tcPr>
            <w:tcW w:w="3119" w:type="dxa"/>
            <w:vMerge/>
            <w:vAlign w:val="center"/>
          </w:tcPr>
          <w:p w:rsidR="0056168B" w:rsidRPr="009312E8" w:rsidRDefault="0056168B" w:rsidP="00472296">
            <w:pPr>
              <w:ind w:firstLine="0"/>
              <w:jc w:val="both"/>
              <w:rPr>
                <w:color w:val="auto"/>
                <w:lang w:val="ru-RU"/>
              </w:rPr>
            </w:pPr>
          </w:p>
        </w:tc>
      </w:tr>
    </w:tbl>
    <w:p w:rsidR="005F5D20" w:rsidRPr="009312E8" w:rsidRDefault="005F5D20" w:rsidP="0056168B">
      <w:pPr>
        <w:rPr>
          <w:color w:val="auto"/>
          <w:lang w:val="ru-RU"/>
        </w:rPr>
      </w:pPr>
    </w:p>
    <w:p w:rsidR="00F90AE5" w:rsidRPr="009312E8" w:rsidRDefault="00F90AE5" w:rsidP="0056168B">
      <w:pPr>
        <w:rPr>
          <w:color w:val="auto"/>
          <w:lang w:val="ru-RU"/>
        </w:rPr>
      </w:pPr>
    </w:p>
    <w:p w:rsidR="00F90AE5" w:rsidRPr="009312E8" w:rsidRDefault="00F90AE5" w:rsidP="0056168B">
      <w:pPr>
        <w:rPr>
          <w:color w:val="auto"/>
          <w:lang w:val="ru-RU"/>
        </w:rPr>
      </w:pPr>
    </w:p>
    <w:p w:rsidR="00F90AE5" w:rsidRPr="009312E8" w:rsidRDefault="00F90AE5" w:rsidP="0056168B">
      <w:pPr>
        <w:rPr>
          <w:color w:val="auto"/>
          <w:lang w:val="ru-RU"/>
        </w:rPr>
      </w:pPr>
    </w:p>
    <w:p w:rsidR="00F90AE5" w:rsidRPr="009312E8" w:rsidRDefault="00F90AE5" w:rsidP="0056168B">
      <w:pPr>
        <w:rPr>
          <w:color w:val="auto"/>
          <w:lang w:val="ru-RU"/>
        </w:rPr>
      </w:pPr>
    </w:p>
    <w:p w:rsidR="00F90AE5" w:rsidRPr="009312E8" w:rsidRDefault="00F90AE5" w:rsidP="0056168B">
      <w:pPr>
        <w:rPr>
          <w:color w:val="auto"/>
          <w:lang w:val="ru-RU"/>
        </w:rPr>
      </w:pPr>
    </w:p>
    <w:p w:rsidR="00F90AE5" w:rsidRPr="009312E8" w:rsidRDefault="00F90AE5" w:rsidP="0056168B">
      <w:pPr>
        <w:rPr>
          <w:color w:val="auto"/>
          <w:lang w:val="ru-RU"/>
        </w:rPr>
      </w:pPr>
    </w:p>
    <w:p w:rsidR="00B37367" w:rsidRPr="009312E8" w:rsidRDefault="00B37367" w:rsidP="00B37367">
      <w:pPr>
        <w:pStyle w:val="1"/>
        <w:spacing w:before="0" w:after="0"/>
        <w:jc w:val="left"/>
        <w:rPr>
          <w:b w:val="0"/>
          <w:color w:val="auto"/>
        </w:rPr>
      </w:pPr>
      <w:bookmarkStart w:id="51" w:name="_Toc457815887"/>
      <w:bookmarkStart w:id="52" w:name="_Toc457921727"/>
      <w:bookmarkStart w:id="53" w:name="_Toc457986946"/>
      <w:bookmarkStart w:id="54" w:name="_Toc458154181"/>
      <w:bookmarkStart w:id="55" w:name="_Toc458154602"/>
      <w:bookmarkStart w:id="56" w:name="_Toc458154976"/>
      <w:bookmarkStart w:id="57" w:name="_Toc459800614"/>
      <w:bookmarkStart w:id="58" w:name="_Toc459801181"/>
      <w:bookmarkStart w:id="59" w:name="_Toc459909106"/>
      <w:bookmarkStart w:id="60" w:name="_Toc466906075"/>
      <w:r w:rsidRPr="009312E8">
        <w:rPr>
          <w:b w:val="0"/>
          <w:color w:val="auto"/>
        </w:rPr>
        <w:t>2. Вспомогательные виды разрешенного использования</w:t>
      </w:r>
      <w:bookmarkEnd w:id="51"/>
      <w:bookmarkEnd w:id="52"/>
      <w:bookmarkEnd w:id="53"/>
      <w:bookmarkEnd w:id="54"/>
      <w:bookmarkEnd w:id="55"/>
      <w:bookmarkEnd w:id="56"/>
      <w:bookmarkEnd w:id="57"/>
      <w:bookmarkEnd w:id="58"/>
      <w:bookmarkEnd w:id="59"/>
      <w:bookmarkEnd w:id="60"/>
    </w:p>
    <w:p w:rsidR="00B37367" w:rsidRPr="009312E8" w:rsidRDefault="008E205F" w:rsidP="00EC6AD1">
      <w:pPr>
        <w:jc w:val="right"/>
        <w:rPr>
          <w:color w:val="auto"/>
          <w:lang w:val="ru-RU"/>
        </w:rPr>
      </w:pPr>
      <w:r w:rsidRPr="009312E8">
        <w:rPr>
          <w:color w:val="auto"/>
          <w:sz w:val="20"/>
          <w:szCs w:val="20"/>
          <w:lang w:val="ru-RU"/>
        </w:rPr>
        <w:t xml:space="preserve"> </w:t>
      </w:r>
      <w:r w:rsidR="00B37367" w:rsidRPr="009312E8">
        <w:rPr>
          <w:color w:val="auto"/>
          <w:lang w:val="ru-RU"/>
        </w:rPr>
        <w:t>Таблица 1</w:t>
      </w:r>
      <w:r w:rsidR="00174ED0" w:rsidRPr="009312E8">
        <w:rPr>
          <w:color w:val="auto"/>
          <w:lang w:val="ru-RU"/>
        </w:rPr>
        <w:t>6</w:t>
      </w:r>
    </w:p>
    <w:tbl>
      <w:tblPr>
        <w:tblStyle w:val="afa"/>
        <w:tblW w:w="10632" w:type="dxa"/>
        <w:tblInd w:w="108" w:type="dxa"/>
        <w:tblLayout w:type="fixed"/>
        <w:tblLook w:val="04A0"/>
      </w:tblPr>
      <w:tblGrid>
        <w:gridCol w:w="2977"/>
        <w:gridCol w:w="4536"/>
        <w:gridCol w:w="3119"/>
      </w:tblGrid>
      <w:tr w:rsidR="00B37367" w:rsidRPr="00D52202" w:rsidTr="00D56CB2">
        <w:trPr>
          <w:trHeight w:val="315"/>
        </w:trPr>
        <w:tc>
          <w:tcPr>
            <w:tcW w:w="2977" w:type="dxa"/>
            <w:vAlign w:val="center"/>
          </w:tcPr>
          <w:p w:rsidR="00B37367" w:rsidRPr="009312E8" w:rsidRDefault="00B37367" w:rsidP="00D56CB2">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B37367" w:rsidRPr="009312E8" w:rsidRDefault="00B37367" w:rsidP="00D56CB2">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vAlign w:val="center"/>
          </w:tcPr>
          <w:p w:rsidR="00B37367" w:rsidRPr="009312E8" w:rsidRDefault="00B37367" w:rsidP="00D56CB2">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B37367" w:rsidRPr="009312E8" w:rsidTr="0071257B">
        <w:trPr>
          <w:trHeight w:val="287"/>
        </w:trPr>
        <w:tc>
          <w:tcPr>
            <w:tcW w:w="2977" w:type="dxa"/>
            <w:vAlign w:val="center"/>
          </w:tcPr>
          <w:p w:rsidR="00B37367" w:rsidRPr="009312E8" w:rsidRDefault="00B37367" w:rsidP="0071257B">
            <w:pPr>
              <w:pStyle w:val="aff1"/>
              <w:jc w:val="left"/>
              <w:rPr>
                <w:rFonts w:eastAsia="Calibri"/>
                <w:lang w:eastAsia="en-US"/>
              </w:rPr>
            </w:pPr>
            <w:r w:rsidRPr="009312E8">
              <w:rPr>
                <w:rFonts w:eastAsia="Calibri"/>
                <w:lang w:eastAsia="en-US"/>
              </w:rPr>
              <w:t>Обслуживание автотранспорта (код 4.9)</w:t>
            </w:r>
          </w:p>
        </w:tc>
        <w:tc>
          <w:tcPr>
            <w:tcW w:w="4536" w:type="dxa"/>
            <w:vAlign w:val="center"/>
          </w:tcPr>
          <w:p w:rsidR="00B37367" w:rsidRPr="009312E8" w:rsidRDefault="00B37367" w:rsidP="0071257B">
            <w:pPr>
              <w:pStyle w:val="aff1"/>
              <w:rPr>
                <w:rFonts w:eastAsia="Calibri"/>
                <w:b/>
                <w:lang w:eastAsia="en-US"/>
              </w:rPr>
            </w:pPr>
            <w:r w:rsidRPr="009312E8">
              <w:t>Стоянки (парковки)</w:t>
            </w:r>
          </w:p>
        </w:tc>
        <w:tc>
          <w:tcPr>
            <w:tcW w:w="3119" w:type="dxa"/>
            <w:vAlign w:val="center"/>
          </w:tcPr>
          <w:p w:rsidR="00B37367" w:rsidRPr="009312E8" w:rsidRDefault="008E205F" w:rsidP="00BB110B">
            <w:pPr>
              <w:pStyle w:val="aff1"/>
              <w:jc w:val="left"/>
              <w:rPr>
                <w:lang w:eastAsia="en-US"/>
              </w:rPr>
            </w:pPr>
            <w:r w:rsidRPr="009312E8">
              <w:rPr>
                <w:lang w:eastAsia="en-US"/>
              </w:rPr>
              <w:t xml:space="preserve">Таблица </w:t>
            </w:r>
            <w:r w:rsidR="008C4EED" w:rsidRPr="009312E8">
              <w:t>5</w:t>
            </w:r>
            <w:r w:rsidR="00BB110B" w:rsidRPr="009312E8">
              <w:t>2</w:t>
            </w:r>
          </w:p>
        </w:tc>
      </w:tr>
      <w:tr w:rsidR="0071257B" w:rsidRPr="009312E8" w:rsidTr="0071257B">
        <w:trPr>
          <w:trHeight w:val="287"/>
        </w:trPr>
        <w:tc>
          <w:tcPr>
            <w:tcW w:w="2977" w:type="dxa"/>
            <w:vAlign w:val="center"/>
          </w:tcPr>
          <w:p w:rsidR="0071257B" w:rsidRPr="009312E8" w:rsidRDefault="0071257B" w:rsidP="0071257B">
            <w:pPr>
              <w:pStyle w:val="aff1"/>
              <w:jc w:val="left"/>
              <w:rPr>
                <w:rFonts w:eastAsia="Calibri"/>
                <w:lang w:eastAsia="en-US"/>
              </w:rPr>
            </w:pPr>
            <w:r w:rsidRPr="009312E8">
              <w:rPr>
                <w:rFonts w:eastAsia="Calibri"/>
                <w:lang w:eastAsia="en-US"/>
              </w:rPr>
              <w:t>Спорт (код 5.1)</w:t>
            </w:r>
          </w:p>
        </w:tc>
        <w:tc>
          <w:tcPr>
            <w:tcW w:w="4536" w:type="dxa"/>
            <w:vAlign w:val="center"/>
          </w:tcPr>
          <w:p w:rsidR="0071257B" w:rsidRPr="009312E8" w:rsidRDefault="0071257B" w:rsidP="002747EF">
            <w:pPr>
              <w:pStyle w:val="aff1"/>
            </w:pPr>
            <w:r w:rsidRPr="009312E8">
              <w:t>Площадки для занятия спортом и физкультурой (беговые дорожки, спортивные сооружения, теннисные корты, поля для спортивной игры)</w:t>
            </w:r>
          </w:p>
        </w:tc>
        <w:tc>
          <w:tcPr>
            <w:tcW w:w="3119" w:type="dxa"/>
            <w:vAlign w:val="center"/>
          </w:tcPr>
          <w:p w:rsidR="0071257B" w:rsidRPr="009312E8" w:rsidRDefault="00465D0B" w:rsidP="00BB110B">
            <w:pPr>
              <w:pStyle w:val="aff1"/>
              <w:jc w:val="left"/>
              <w:rPr>
                <w:lang w:eastAsia="en-US"/>
              </w:rPr>
            </w:pPr>
            <w:r w:rsidRPr="009312E8">
              <w:rPr>
                <w:lang w:eastAsia="en-US"/>
              </w:rPr>
              <w:t xml:space="preserve">Таблица </w:t>
            </w:r>
            <w:r w:rsidR="008C4EED" w:rsidRPr="009312E8">
              <w:t>5</w:t>
            </w:r>
            <w:r w:rsidR="00BB110B" w:rsidRPr="009312E8">
              <w:t>2</w:t>
            </w:r>
          </w:p>
        </w:tc>
      </w:tr>
    </w:tbl>
    <w:p w:rsidR="0071257B" w:rsidRPr="009312E8" w:rsidRDefault="0071257B" w:rsidP="0071257B">
      <w:pPr>
        <w:pStyle w:val="1"/>
        <w:spacing w:before="0" w:after="0" w:line="240" w:lineRule="auto"/>
        <w:jc w:val="left"/>
        <w:rPr>
          <w:b w:val="0"/>
          <w:color w:val="auto"/>
        </w:rPr>
      </w:pPr>
      <w:r w:rsidRPr="009312E8">
        <w:rPr>
          <w:b w:val="0"/>
          <w:color w:val="auto"/>
          <w:sz w:val="20"/>
          <w:szCs w:val="20"/>
        </w:rPr>
        <w:t xml:space="preserve">  </w:t>
      </w:r>
    </w:p>
    <w:p w:rsidR="0071257B" w:rsidRPr="009312E8" w:rsidRDefault="0071257B" w:rsidP="0071257B">
      <w:pPr>
        <w:pStyle w:val="1"/>
        <w:spacing w:before="0" w:after="0" w:line="240" w:lineRule="auto"/>
        <w:jc w:val="left"/>
        <w:rPr>
          <w:b w:val="0"/>
          <w:color w:val="auto"/>
        </w:rPr>
      </w:pPr>
      <w:bookmarkStart w:id="61" w:name="_Toc457815888"/>
      <w:bookmarkStart w:id="62" w:name="_Toc457921728"/>
      <w:bookmarkStart w:id="63" w:name="_Toc457986947"/>
      <w:bookmarkStart w:id="64" w:name="_Toc458154182"/>
      <w:bookmarkStart w:id="65" w:name="_Toc458154603"/>
      <w:bookmarkStart w:id="66" w:name="_Toc458154977"/>
      <w:bookmarkStart w:id="67" w:name="_Toc459800615"/>
      <w:bookmarkStart w:id="68" w:name="_Toc459801182"/>
      <w:bookmarkStart w:id="69" w:name="_Toc459909107"/>
      <w:bookmarkStart w:id="70" w:name="_Toc466906076"/>
      <w:r w:rsidRPr="009312E8">
        <w:rPr>
          <w:b w:val="0"/>
          <w:color w:val="auto"/>
        </w:rPr>
        <w:t>3. Условно разрешенные виды использования</w:t>
      </w:r>
      <w:bookmarkEnd w:id="61"/>
      <w:bookmarkEnd w:id="62"/>
      <w:bookmarkEnd w:id="63"/>
      <w:bookmarkEnd w:id="64"/>
      <w:bookmarkEnd w:id="65"/>
      <w:bookmarkEnd w:id="66"/>
      <w:bookmarkEnd w:id="67"/>
      <w:bookmarkEnd w:id="68"/>
      <w:bookmarkEnd w:id="69"/>
      <w:bookmarkEnd w:id="70"/>
    </w:p>
    <w:p w:rsidR="0071257B" w:rsidRPr="009312E8" w:rsidRDefault="0071257B" w:rsidP="0071257B">
      <w:pPr>
        <w:jc w:val="right"/>
        <w:rPr>
          <w:color w:val="auto"/>
          <w:lang w:val="ru-RU"/>
        </w:rPr>
      </w:pPr>
      <w:r w:rsidRPr="009312E8">
        <w:rPr>
          <w:color w:val="auto"/>
          <w:lang w:val="ru-RU"/>
        </w:rPr>
        <w:t xml:space="preserve">Таблица </w:t>
      </w:r>
      <w:r w:rsidR="00174ED0" w:rsidRPr="009312E8">
        <w:rPr>
          <w:color w:val="auto"/>
          <w:lang w:val="ru-RU"/>
        </w:rPr>
        <w:t>17</w:t>
      </w:r>
    </w:p>
    <w:tbl>
      <w:tblPr>
        <w:tblStyle w:val="afa"/>
        <w:tblW w:w="10625" w:type="dxa"/>
        <w:jc w:val="center"/>
        <w:tblInd w:w="-5" w:type="dxa"/>
        <w:tblLayout w:type="fixed"/>
        <w:tblLook w:val="04A0"/>
      </w:tblPr>
      <w:tblGrid>
        <w:gridCol w:w="2974"/>
        <w:gridCol w:w="4536"/>
        <w:gridCol w:w="3115"/>
      </w:tblGrid>
      <w:tr w:rsidR="0071257B" w:rsidRPr="00D52202" w:rsidTr="00E41022">
        <w:trPr>
          <w:trHeight w:val="315"/>
          <w:jc w:val="center"/>
        </w:trPr>
        <w:tc>
          <w:tcPr>
            <w:tcW w:w="2974" w:type="dxa"/>
            <w:vAlign w:val="center"/>
          </w:tcPr>
          <w:p w:rsidR="0071257B" w:rsidRPr="009312E8" w:rsidRDefault="0071257B" w:rsidP="00E41022">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71257B" w:rsidRPr="009312E8" w:rsidRDefault="0071257B" w:rsidP="00E41022">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5" w:type="dxa"/>
          </w:tcPr>
          <w:p w:rsidR="0071257B" w:rsidRPr="009312E8" w:rsidRDefault="0071257B" w:rsidP="00E41022">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71257B" w:rsidRPr="00D52202" w:rsidTr="00E41022">
        <w:trPr>
          <w:trHeight w:val="354"/>
          <w:jc w:val="center"/>
        </w:trPr>
        <w:tc>
          <w:tcPr>
            <w:tcW w:w="2974" w:type="dxa"/>
            <w:vAlign w:val="center"/>
          </w:tcPr>
          <w:p w:rsidR="0071257B" w:rsidRPr="009312E8" w:rsidRDefault="0071257B" w:rsidP="00E41022">
            <w:pPr>
              <w:pStyle w:val="aff7"/>
              <w:jc w:val="left"/>
              <w:rPr>
                <w:rFonts w:ascii="Times New Roman" w:eastAsia="Calibri" w:hAnsi="Times New Roman"/>
                <w:sz w:val="24"/>
                <w:szCs w:val="24"/>
                <w:lang w:val="ru-RU"/>
              </w:rPr>
            </w:pPr>
            <w:r w:rsidRPr="009312E8">
              <w:rPr>
                <w:rFonts w:ascii="Times New Roman" w:eastAsia="Calibri" w:hAnsi="Times New Roman"/>
                <w:sz w:val="24"/>
                <w:szCs w:val="24"/>
                <w:lang w:val="ru-RU"/>
              </w:rPr>
              <w:t>Магазины (код 4.4)</w:t>
            </w:r>
          </w:p>
        </w:tc>
        <w:tc>
          <w:tcPr>
            <w:tcW w:w="4536" w:type="dxa"/>
            <w:vAlign w:val="center"/>
          </w:tcPr>
          <w:p w:rsidR="0071257B" w:rsidRPr="009312E8" w:rsidRDefault="0071257B" w:rsidP="00E41022">
            <w:pPr>
              <w:pStyle w:val="aff7"/>
              <w:rPr>
                <w:rFonts w:ascii="Times New Roman" w:hAnsi="Times New Roman"/>
                <w:sz w:val="24"/>
                <w:szCs w:val="24"/>
                <w:lang w:val="ru-RU" w:eastAsia="ru-RU"/>
              </w:rPr>
            </w:pPr>
            <w:r w:rsidRPr="009312E8">
              <w:rPr>
                <w:rFonts w:ascii="Times New Roman" w:hAnsi="Times New Roman"/>
                <w:sz w:val="24"/>
                <w:szCs w:val="24"/>
                <w:lang w:val="ru-RU" w:eastAsia="ru-RU"/>
              </w:rPr>
              <w:t>Объекты капитального строительства, предназначенные для продажи товаров, торговая площадь которых составляет до 5000 кв. м</w:t>
            </w:r>
          </w:p>
        </w:tc>
        <w:tc>
          <w:tcPr>
            <w:tcW w:w="3115" w:type="dxa"/>
            <w:vAlign w:val="center"/>
          </w:tcPr>
          <w:p w:rsidR="0071257B" w:rsidRPr="009312E8" w:rsidRDefault="0071257B" w:rsidP="00E41022">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r w:rsidRPr="009312E8">
              <w:rPr>
                <w:rFonts w:eastAsia="Times New Roman" w:cs="Times New Roman"/>
                <w:color w:val="auto"/>
                <w:kern w:val="0"/>
                <w:lang w:val="ru-RU" w:eastAsia="ru-RU" w:bidi="ar-SA"/>
              </w:rPr>
              <w:t>Ограничение торговой площади до 100 кв. м</w:t>
            </w:r>
          </w:p>
        </w:tc>
      </w:tr>
      <w:tr w:rsidR="0071257B" w:rsidRPr="009312E8" w:rsidTr="0071257B">
        <w:trPr>
          <w:trHeight w:val="205"/>
          <w:jc w:val="center"/>
        </w:trPr>
        <w:tc>
          <w:tcPr>
            <w:tcW w:w="2974" w:type="dxa"/>
            <w:vMerge w:val="restart"/>
            <w:vAlign w:val="center"/>
          </w:tcPr>
          <w:p w:rsidR="0071257B" w:rsidRPr="009312E8" w:rsidRDefault="0071257B" w:rsidP="00E41022">
            <w:pPr>
              <w:pStyle w:val="aff1"/>
              <w:jc w:val="left"/>
              <w:rPr>
                <w:rFonts w:eastAsia="Calibri"/>
                <w:lang w:eastAsia="en-US"/>
              </w:rPr>
            </w:pPr>
            <w:r w:rsidRPr="009312E8">
              <w:rPr>
                <w:rFonts w:eastAsia="Calibri"/>
                <w:lang w:eastAsia="en-US"/>
              </w:rPr>
              <w:t>Общественное питание  (код 4.6)</w:t>
            </w:r>
          </w:p>
        </w:tc>
        <w:tc>
          <w:tcPr>
            <w:tcW w:w="4536" w:type="dxa"/>
            <w:vAlign w:val="center"/>
          </w:tcPr>
          <w:p w:rsidR="0071257B" w:rsidRPr="009312E8" w:rsidRDefault="0071257B" w:rsidP="00E41022">
            <w:pPr>
              <w:pStyle w:val="aff1"/>
              <w:jc w:val="left"/>
            </w:pPr>
            <w:r w:rsidRPr="009312E8">
              <w:t>Кафе</w:t>
            </w:r>
          </w:p>
        </w:tc>
        <w:tc>
          <w:tcPr>
            <w:tcW w:w="3115" w:type="dxa"/>
            <w:vMerge w:val="restart"/>
            <w:vAlign w:val="center"/>
          </w:tcPr>
          <w:p w:rsidR="0071257B" w:rsidRPr="009312E8" w:rsidRDefault="00465D0B" w:rsidP="00BB110B">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r w:rsidRPr="009312E8">
              <w:rPr>
                <w:color w:val="auto"/>
                <w:lang w:val="ru-RU"/>
              </w:rPr>
              <w:t xml:space="preserve">Таблица </w:t>
            </w:r>
            <w:r w:rsidR="00BB110B" w:rsidRPr="009312E8">
              <w:rPr>
                <w:color w:val="auto"/>
                <w:lang w:val="ru-RU"/>
              </w:rPr>
              <w:t>18</w:t>
            </w:r>
            <w:r w:rsidRPr="009312E8">
              <w:rPr>
                <w:color w:val="auto"/>
                <w:lang w:val="ru-RU"/>
              </w:rPr>
              <w:t xml:space="preserve">, таблица </w:t>
            </w:r>
            <w:r w:rsidR="008C4EED" w:rsidRPr="009312E8">
              <w:rPr>
                <w:color w:val="auto"/>
                <w:lang w:val="ru-RU"/>
              </w:rPr>
              <w:t>5</w:t>
            </w:r>
            <w:r w:rsidR="00BB110B" w:rsidRPr="009312E8">
              <w:rPr>
                <w:color w:val="auto"/>
                <w:lang w:val="ru-RU"/>
              </w:rPr>
              <w:t>2</w:t>
            </w:r>
          </w:p>
        </w:tc>
      </w:tr>
      <w:tr w:rsidR="0071257B" w:rsidRPr="009312E8" w:rsidTr="00E41022">
        <w:trPr>
          <w:trHeight w:val="204"/>
          <w:jc w:val="center"/>
        </w:trPr>
        <w:tc>
          <w:tcPr>
            <w:tcW w:w="2974" w:type="dxa"/>
            <w:vMerge/>
            <w:vAlign w:val="center"/>
          </w:tcPr>
          <w:p w:rsidR="0071257B" w:rsidRPr="009312E8" w:rsidRDefault="0071257B" w:rsidP="00E41022">
            <w:pPr>
              <w:pStyle w:val="aff1"/>
              <w:jc w:val="left"/>
              <w:rPr>
                <w:rFonts w:eastAsia="Calibri"/>
                <w:lang w:eastAsia="en-US"/>
              </w:rPr>
            </w:pPr>
          </w:p>
        </w:tc>
        <w:tc>
          <w:tcPr>
            <w:tcW w:w="4536" w:type="dxa"/>
            <w:vAlign w:val="center"/>
          </w:tcPr>
          <w:p w:rsidR="0071257B" w:rsidRPr="009312E8" w:rsidRDefault="0071257B" w:rsidP="00E41022">
            <w:pPr>
              <w:pStyle w:val="aff1"/>
              <w:jc w:val="left"/>
            </w:pPr>
            <w:r w:rsidRPr="009312E8">
              <w:t>Столовые</w:t>
            </w:r>
          </w:p>
        </w:tc>
        <w:tc>
          <w:tcPr>
            <w:tcW w:w="3115" w:type="dxa"/>
            <w:vMerge/>
            <w:vAlign w:val="center"/>
          </w:tcPr>
          <w:p w:rsidR="0071257B" w:rsidRPr="009312E8" w:rsidRDefault="0071257B" w:rsidP="00E41022">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p>
        </w:tc>
      </w:tr>
      <w:tr w:rsidR="0071257B" w:rsidRPr="009312E8" w:rsidTr="00E41022">
        <w:trPr>
          <w:trHeight w:val="204"/>
          <w:jc w:val="center"/>
        </w:trPr>
        <w:tc>
          <w:tcPr>
            <w:tcW w:w="2974" w:type="dxa"/>
            <w:vMerge/>
            <w:vAlign w:val="center"/>
          </w:tcPr>
          <w:p w:rsidR="0071257B" w:rsidRPr="009312E8" w:rsidRDefault="0071257B" w:rsidP="00E41022">
            <w:pPr>
              <w:pStyle w:val="aff1"/>
              <w:jc w:val="left"/>
              <w:rPr>
                <w:rFonts w:eastAsia="Calibri"/>
                <w:lang w:eastAsia="en-US"/>
              </w:rPr>
            </w:pPr>
          </w:p>
        </w:tc>
        <w:tc>
          <w:tcPr>
            <w:tcW w:w="4536" w:type="dxa"/>
            <w:vAlign w:val="center"/>
          </w:tcPr>
          <w:p w:rsidR="0071257B" w:rsidRPr="009312E8" w:rsidRDefault="0071257B" w:rsidP="00E41022">
            <w:pPr>
              <w:pStyle w:val="aff1"/>
              <w:jc w:val="left"/>
            </w:pPr>
            <w:r w:rsidRPr="009312E8">
              <w:t>Закусочные</w:t>
            </w:r>
          </w:p>
        </w:tc>
        <w:tc>
          <w:tcPr>
            <w:tcW w:w="3115" w:type="dxa"/>
            <w:vMerge/>
            <w:vAlign w:val="center"/>
          </w:tcPr>
          <w:p w:rsidR="0071257B" w:rsidRPr="009312E8" w:rsidRDefault="0071257B" w:rsidP="00E41022">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p>
        </w:tc>
      </w:tr>
      <w:tr w:rsidR="00174ED0" w:rsidRPr="00D52202" w:rsidTr="00E41022">
        <w:trPr>
          <w:trHeight w:val="204"/>
          <w:jc w:val="center"/>
        </w:trPr>
        <w:tc>
          <w:tcPr>
            <w:tcW w:w="2974" w:type="dxa"/>
            <w:vAlign w:val="center"/>
          </w:tcPr>
          <w:p w:rsidR="00174ED0" w:rsidRPr="009312E8" w:rsidRDefault="00174ED0" w:rsidP="00E41022">
            <w:pPr>
              <w:pStyle w:val="aff1"/>
              <w:jc w:val="left"/>
              <w:rPr>
                <w:rFonts w:eastAsia="Calibri"/>
                <w:lang w:eastAsia="en-US"/>
              </w:rPr>
            </w:pPr>
            <w:r w:rsidRPr="009312E8">
              <w:rPr>
                <w:rFonts w:eastAsia="Calibri"/>
              </w:rPr>
              <w:t>Обслуживание автотранспорта (код 4.9)</w:t>
            </w:r>
          </w:p>
        </w:tc>
        <w:tc>
          <w:tcPr>
            <w:tcW w:w="4536" w:type="dxa"/>
            <w:vAlign w:val="center"/>
          </w:tcPr>
          <w:p w:rsidR="00174ED0" w:rsidRPr="009312E8" w:rsidRDefault="00174ED0" w:rsidP="00E41022">
            <w:pPr>
              <w:pStyle w:val="aff1"/>
              <w:jc w:val="left"/>
            </w:pPr>
            <w:r w:rsidRPr="009312E8">
              <w:t>Постоянные или временные гаражи с несколькими стояночными местами</w:t>
            </w:r>
          </w:p>
        </w:tc>
        <w:tc>
          <w:tcPr>
            <w:tcW w:w="3115" w:type="dxa"/>
            <w:vAlign w:val="center"/>
          </w:tcPr>
          <w:p w:rsidR="00174ED0" w:rsidRPr="009312E8" w:rsidRDefault="00174ED0" w:rsidP="00174ED0">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r w:rsidRPr="009312E8">
              <w:rPr>
                <w:rFonts w:eastAsia="Times New Roman" w:cs="Times New Roman"/>
                <w:color w:val="auto"/>
                <w:kern w:val="0"/>
                <w:lang w:val="ru-RU" w:eastAsia="ru-RU" w:bidi="ar-SA"/>
              </w:rPr>
              <w:t>За исключением указанных в коде 2.7.1</w:t>
            </w:r>
          </w:p>
        </w:tc>
      </w:tr>
    </w:tbl>
    <w:p w:rsidR="00174ED0" w:rsidRPr="009312E8" w:rsidRDefault="00174ED0" w:rsidP="00A6088B">
      <w:pPr>
        <w:pStyle w:val="27"/>
        <w:spacing w:before="0" w:after="0" w:line="240" w:lineRule="auto"/>
        <w:rPr>
          <w:rFonts w:ascii="Times New Roman" w:eastAsia="Lucida Sans Unicode" w:hAnsi="Times New Roman"/>
          <w:b/>
          <w:szCs w:val="20"/>
          <w:lang w:val="ru-RU" w:eastAsia="ru-RU"/>
        </w:rPr>
      </w:pPr>
      <w:r w:rsidRPr="009312E8">
        <w:rPr>
          <w:rFonts w:ascii="Times New Roman" w:eastAsia="Lucida Sans Unicode" w:hAnsi="Times New Roman"/>
          <w:b/>
          <w:szCs w:val="20"/>
          <w:lang w:val="ru-RU" w:eastAsia="ru-RU"/>
        </w:rPr>
        <w:t xml:space="preserve"> </w:t>
      </w:r>
    </w:p>
    <w:p w:rsidR="00123B8E" w:rsidRPr="009312E8" w:rsidRDefault="00123B8E" w:rsidP="00A6088B">
      <w:pPr>
        <w:pStyle w:val="27"/>
        <w:spacing w:before="0" w:after="0" w:line="240" w:lineRule="auto"/>
        <w:rPr>
          <w:rFonts w:ascii="Times New Roman" w:eastAsia="Lucida Sans Unicode" w:hAnsi="Times New Roman"/>
          <w:b/>
          <w:sz w:val="26"/>
          <w:szCs w:val="26"/>
          <w:lang w:val="ru-RU" w:eastAsia="ru-RU"/>
        </w:rPr>
      </w:pPr>
      <w:r w:rsidRPr="009312E8">
        <w:rPr>
          <w:rFonts w:ascii="Times New Roman" w:eastAsia="Lucida Sans Unicode" w:hAnsi="Times New Roman"/>
          <w:b/>
          <w:sz w:val="26"/>
          <w:szCs w:val="26"/>
          <w:lang w:val="ru-RU" w:eastAsia="ru-RU"/>
        </w:rPr>
        <w:t>Дополнительные нормируемые параметры использования земельных участков:</w:t>
      </w:r>
    </w:p>
    <w:p w:rsidR="00A6088B" w:rsidRPr="009312E8" w:rsidRDefault="00A6088B" w:rsidP="00A6088B">
      <w:pPr>
        <w:pStyle w:val="27"/>
        <w:spacing w:before="0" w:after="0" w:line="240" w:lineRule="auto"/>
        <w:rPr>
          <w:rFonts w:ascii="Times New Roman" w:eastAsia="Lucida Sans Unicode" w:hAnsi="Times New Roman"/>
          <w:b/>
          <w:szCs w:val="20"/>
          <w:lang w:val="ru-RU" w:eastAsia="ru-RU"/>
        </w:rPr>
      </w:pPr>
    </w:p>
    <w:p w:rsidR="004C0DB0" w:rsidRPr="009312E8" w:rsidRDefault="00344852" w:rsidP="00485FE2">
      <w:pPr>
        <w:shd w:val="clear" w:color="auto" w:fill="FFFFFF"/>
        <w:suppressAutoHyphens w:val="0"/>
        <w:spacing w:line="240" w:lineRule="auto"/>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1. И</w:t>
      </w:r>
      <w:r w:rsidR="004C0DB0" w:rsidRPr="009312E8">
        <w:rPr>
          <w:rFonts w:eastAsia="Times New Roman" w:cs="Times New Roman"/>
          <w:color w:val="auto"/>
          <w:kern w:val="0"/>
          <w:sz w:val="26"/>
          <w:szCs w:val="26"/>
          <w:lang w:val="ru-RU" w:eastAsia="ru-RU" w:bidi="ar-SA"/>
        </w:rPr>
        <w:t xml:space="preserve">зменение функционального назначения объектов </w:t>
      </w:r>
      <w:r w:rsidR="001C2A26" w:rsidRPr="009312E8">
        <w:rPr>
          <w:rFonts w:eastAsia="Times New Roman" w:cs="Times New Roman"/>
          <w:color w:val="auto"/>
          <w:kern w:val="0"/>
          <w:sz w:val="26"/>
          <w:szCs w:val="26"/>
          <w:lang w:val="ru-RU" w:eastAsia="ru-RU" w:bidi="ar-SA"/>
        </w:rPr>
        <w:t>социального и культурно-</w:t>
      </w:r>
      <w:r w:rsidR="004C0DB0" w:rsidRPr="009312E8">
        <w:rPr>
          <w:rFonts w:eastAsia="Times New Roman" w:cs="Times New Roman"/>
          <w:color w:val="auto"/>
          <w:kern w:val="0"/>
          <w:sz w:val="26"/>
          <w:szCs w:val="26"/>
          <w:lang w:val="ru-RU" w:eastAsia="ru-RU" w:bidi="ar-SA"/>
        </w:rPr>
        <w:t>досугового обслуживания населения, которое влечет за собой снижение установленного государственными и муниципальными градостроительными нормативами уровня обслуживания населения, не допускается.</w:t>
      </w:r>
    </w:p>
    <w:p w:rsidR="00A6088B" w:rsidRPr="009312E8" w:rsidRDefault="00A6088B" w:rsidP="00485FE2">
      <w:pPr>
        <w:shd w:val="clear" w:color="auto" w:fill="FFFFFF"/>
        <w:suppressAutoHyphens w:val="0"/>
        <w:spacing w:line="240" w:lineRule="auto"/>
        <w:ind w:firstLine="709"/>
        <w:jc w:val="both"/>
        <w:textAlignment w:val="auto"/>
        <w:rPr>
          <w:rFonts w:eastAsia="Times New Roman" w:cs="Times New Roman"/>
          <w:color w:val="auto"/>
          <w:kern w:val="0"/>
          <w:sz w:val="20"/>
          <w:szCs w:val="20"/>
          <w:lang w:val="ru-RU" w:eastAsia="ru-RU" w:bidi="ar-SA"/>
        </w:rPr>
      </w:pPr>
    </w:p>
    <w:p w:rsidR="00F10E62" w:rsidRPr="009312E8" w:rsidRDefault="00F10E62" w:rsidP="00F10E62">
      <w:pPr>
        <w:suppressAutoHyphens w:val="0"/>
        <w:spacing w:line="240" w:lineRule="auto"/>
        <w:ind w:firstLine="0"/>
        <w:textAlignment w:val="auto"/>
        <w:rPr>
          <w:color w:val="auto"/>
          <w:sz w:val="20"/>
          <w:szCs w:val="20"/>
          <w:lang w:val="ru-RU"/>
        </w:rPr>
        <w:sectPr w:rsidR="00F10E62" w:rsidRPr="009312E8" w:rsidSect="009767DF">
          <w:endnotePr>
            <w:numFmt w:val="decimal"/>
          </w:endnotePr>
          <w:pgSz w:w="11907" w:h="16840"/>
          <w:pgMar w:top="709" w:right="567" w:bottom="680" w:left="709" w:header="283" w:footer="283" w:gutter="0"/>
          <w:pgNumType w:start="1"/>
          <w:cols w:space="720"/>
          <w:titlePg/>
          <w:docGrid w:linePitch="381"/>
        </w:sectPr>
      </w:pPr>
    </w:p>
    <w:p w:rsidR="0075394C" w:rsidRPr="009312E8" w:rsidRDefault="0075394C" w:rsidP="0069459C">
      <w:pPr>
        <w:pStyle w:val="4"/>
        <w:rPr>
          <w:b w:val="0"/>
          <w:color w:val="auto"/>
          <w:kern w:val="0"/>
          <w:shd w:val="clear" w:color="auto" w:fill="FFFFFF"/>
          <w:lang w:val="ru-RU" w:eastAsia="ru-RU" w:bidi="ar-SA"/>
        </w:rPr>
      </w:pPr>
      <w:bookmarkStart w:id="71" w:name="_Toc456694659"/>
      <w:bookmarkStart w:id="72" w:name="_Toc456694866"/>
      <w:bookmarkStart w:id="73" w:name="_Toc456695099"/>
      <w:bookmarkStart w:id="74" w:name="_Toc456870709"/>
      <w:r w:rsidRPr="009312E8">
        <w:rPr>
          <w:b w:val="0"/>
          <w:color w:val="auto"/>
          <w:kern w:val="0"/>
          <w:shd w:val="clear" w:color="auto" w:fill="FFFFFF"/>
          <w:lang w:val="ru-RU" w:eastAsia="ru-RU" w:bidi="ar-SA"/>
        </w:rPr>
        <w:lastRenderedPageBreak/>
        <w:t xml:space="preserve"> </w:t>
      </w:r>
      <w:bookmarkStart w:id="75" w:name="_Toc457815893"/>
      <w:bookmarkStart w:id="76" w:name="_Toc457921734"/>
      <w:bookmarkStart w:id="77" w:name="_Toc457986953"/>
      <w:bookmarkStart w:id="78" w:name="_Toc458154188"/>
      <w:bookmarkStart w:id="79" w:name="_Toc458154609"/>
      <w:bookmarkStart w:id="80" w:name="_Toc458154983"/>
      <w:bookmarkStart w:id="81" w:name="_Toc459800616"/>
      <w:bookmarkStart w:id="82" w:name="_Toc459801183"/>
      <w:bookmarkStart w:id="83" w:name="_Toc459909108"/>
      <w:bookmarkStart w:id="84" w:name="_Toc466906077"/>
      <w:r w:rsidRPr="009312E8">
        <w:rPr>
          <w:b w:val="0"/>
          <w:color w:val="auto"/>
          <w:kern w:val="0"/>
          <w:shd w:val="clear" w:color="auto" w:fill="FFFFFF"/>
          <w:lang w:val="ru-RU" w:eastAsia="ru-RU" w:bidi="ar-SA"/>
        </w:rPr>
        <w:t>Предельные параметры земельных участков и параметры разрешенного строительства, реконструкции объектов</w:t>
      </w:r>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75394C" w:rsidRPr="009312E8" w:rsidRDefault="0075394C" w:rsidP="0069459C">
      <w:pPr>
        <w:pStyle w:val="4"/>
        <w:rPr>
          <w:color w:val="auto"/>
          <w:kern w:val="0"/>
          <w:shd w:val="clear" w:color="auto" w:fill="FFFFFF"/>
          <w:lang w:val="ru-RU" w:eastAsia="ru-RU" w:bidi="ar-SA"/>
        </w:rPr>
      </w:pPr>
      <w:bookmarkStart w:id="85" w:name="_Toc456870710"/>
      <w:bookmarkStart w:id="86" w:name="_Toc457815894"/>
      <w:bookmarkStart w:id="87" w:name="_Toc457921735"/>
      <w:bookmarkStart w:id="88" w:name="_Toc457986954"/>
      <w:bookmarkStart w:id="89" w:name="_Toc458154189"/>
      <w:bookmarkStart w:id="90" w:name="_Toc458154610"/>
      <w:bookmarkStart w:id="91" w:name="_Toc458154984"/>
      <w:bookmarkStart w:id="92" w:name="_Toc459800617"/>
      <w:bookmarkStart w:id="93" w:name="_Toc459801184"/>
      <w:bookmarkStart w:id="94" w:name="_Toc459909109"/>
      <w:bookmarkStart w:id="95" w:name="_Toc466906078"/>
      <w:r w:rsidRPr="009312E8">
        <w:rPr>
          <w:b w:val="0"/>
          <w:color w:val="auto"/>
          <w:kern w:val="0"/>
          <w:shd w:val="clear" w:color="auto" w:fill="FFFFFF"/>
          <w:lang w:val="ru-RU" w:eastAsia="ru-RU" w:bidi="ar-SA"/>
        </w:rPr>
        <w:t>капитального строительства для зон ОД-1, ОД-2, ОД-3 общественного использования</w:t>
      </w:r>
      <w:bookmarkEnd w:id="85"/>
      <w:bookmarkEnd w:id="86"/>
      <w:bookmarkEnd w:id="87"/>
      <w:bookmarkEnd w:id="88"/>
      <w:bookmarkEnd w:id="89"/>
      <w:bookmarkEnd w:id="90"/>
      <w:bookmarkEnd w:id="91"/>
      <w:bookmarkEnd w:id="92"/>
      <w:bookmarkEnd w:id="93"/>
      <w:bookmarkEnd w:id="94"/>
      <w:bookmarkEnd w:id="95"/>
    </w:p>
    <w:p w:rsidR="0075394C" w:rsidRPr="009312E8" w:rsidRDefault="0075394C" w:rsidP="008E205F">
      <w:pPr>
        <w:widowControl/>
        <w:suppressAutoHyphens w:val="0"/>
        <w:spacing w:line="240" w:lineRule="auto"/>
        <w:ind w:right="-284" w:firstLine="0"/>
        <w:jc w:val="right"/>
        <w:textAlignment w:val="auto"/>
        <w:rPr>
          <w:color w:val="auto"/>
          <w:szCs w:val="22"/>
          <w:lang w:val="ru-RU"/>
        </w:rPr>
      </w:pPr>
      <w:r w:rsidRPr="009312E8">
        <w:rPr>
          <w:color w:val="auto"/>
          <w:szCs w:val="22"/>
          <w:lang w:val="ru-RU"/>
        </w:rPr>
        <w:t xml:space="preserve">Таблица </w:t>
      </w:r>
      <w:r w:rsidR="00174ED0" w:rsidRPr="009312E8">
        <w:rPr>
          <w:color w:val="auto"/>
          <w:szCs w:val="22"/>
          <w:lang w:val="ru-RU"/>
        </w:rPr>
        <w:t>18</w:t>
      </w:r>
    </w:p>
    <w:tbl>
      <w:tblPr>
        <w:tblW w:w="5146"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1919"/>
        <w:gridCol w:w="67"/>
        <w:gridCol w:w="506"/>
        <w:gridCol w:w="202"/>
        <w:gridCol w:w="1208"/>
        <w:gridCol w:w="349"/>
        <w:gridCol w:w="1115"/>
        <w:gridCol w:w="163"/>
        <w:gridCol w:w="980"/>
        <w:gridCol w:w="298"/>
        <w:gridCol w:w="849"/>
        <w:gridCol w:w="567"/>
        <w:gridCol w:w="599"/>
        <w:gridCol w:w="679"/>
        <w:gridCol w:w="625"/>
        <w:gridCol w:w="654"/>
        <w:gridCol w:w="506"/>
        <w:gridCol w:w="484"/>
        <w:gridCol w:w="820"/>
        <w:gridCol w:w="490"/>
        <w:gridCol w:w="670"/>
        <w:gridCol w:w="859"/>
        <w:gridCol w:w="301"/>
        <w:gridCol w:w="1109"/>
      </w:tblGrid>
      <w:tr w:rsidR="0075394C" w:rsidRPr="00D52202" w:rsidTr="00792743">
        <w:trPr>
          <w:trHeight w:val="2257"/>
        </w:trPr>
        <w:tc>
          <w:tcPr>
            <w:tcW w:w="599" w:type="pct"/>
            <w:shd w:val="clear" w:color="auto" w:fill="auto"/>
            <w:vAlign w:val="center"/>
            <w:hideMark/>
          </w:tcPr>
          <w:p w:rsidR="0075394C" w:rsidRPr="009312E8" w:rsidRDefault="0075394C" w:rsidP="00792743">
            <w:pPr>
              <w:widowControl/>
              <w:suppressAutoHyphens w:val="0"/>
              <w:spacing w:line="237" w:lineRule="atLeast"/>
              <w:ind w:firstLine="0"/>
              <w:textAlignment w:val="auto"/>
              <w:rPr>
                <w:rFonts w:eastAsia="Times New Roman" w:cs="Times New Roman"/>
                <w:b/>
                <w:color w:val="auto"/>
                <w:kern w:val="0"/>
                <w:sz w:val="22"/>
                <w:szCs w:val="22"/>
                <w:lang w:val="ru-RU" w:eastAsia="ru-RU" w:bidi="ar-SA"/>
              </w:rPr>
            </w:pPr>
            <w:r w:rsidRPr="009312E8">
              <w:rPr>
                <w:rFonts w:eastAsia="Times New Roman" w:cs="Times New Roman"/>
                <w:b/>
                <w:color w:val="auto"/>
                <w:kern w:val="0"/>
                <w:sz w:val="22"/>
                <w:szCs w:val="22"/>
                <w:bdr w:val="none" w:sz="0" w:space="0" w:color="auto" w:frame="1"/>
                <w:lang w:val="ru-RU" w:eastAsia="ru-RU" w:bidi="ar-SA"/>
              </w:rPr>
              <w:t>Размеры и</w:t>
            </w:r>
            <w:r w:rsidRPr="009312E8">
              <w:rPr>
                <w:rFonts w:eastAsia="Times New Roman" w:cs="Times New Roman"/>
                <w:b/>
                <w:color w:val="auto"/>
                <w:kern w:val="0"/>
                <w:sz w:val="22"/>
                <w:szCs w:val="22"/>
                <w:lang w:val="ru-RU" w:eastAsia="ru-RU" w:bidi="ar-SA"/>
              </w:rPr>
              <w:br/>
            </w:r>
            <w:r w:rsidRPr="009312E8">
              <w:rPr>
                <w:rFonts w:eastAsia="Times New Roman" w:cs="Times New Roman"/>
                <w:b/>
                <w:color w:val="auto"/>
                <w:kern w:val="0"/>
                <w:sz w:val="22"/>
                <w:szCs w:val="22"/>
                <w:bdr w:val="none" w:sz="0" w:space="0" w:color="auto" w:frame="1"/>
                <w:lang w:val="ru-RU" w:eastAsia="ru-RU" w:bidi="ar-SA"/>
              </w:rPr>
              <w:t>параметры</w:t>
            </w:r>
          </w:p>
        </w:tc>
        <w:tc>
          <w:tcPr>
            <w:tcW w:w="179" w:type="pct"/>
            <w:gridSpan w:val="2"/>
            <w:shd w:val="clear" w:color="auto" w:fill="auto"/>
            <w:vAlign w:val="center"/>
            <w:hideMark/>
          </w:tcPr>
          <w:p w:rsidR="0075394C" w:rsidRPr="009312E8" w:rsidRDefault="0075394C" w:rsidP="00792743">
            <w:pPr>
              <w:widowControl/>
              <w:suppressAutoHyphens w:val="0"/>
              <w:spacing w:line="237" w:lineRule="atLeast"/>
              <w:ind w:right="-108" w:firstLine="0"/>
              <w:textAlignment w:val="auto"/>
              <w:rPr>
                <w:rFonts w:eastAsia="Times New Roman" w:cs="Times New Roman"/>
                <w:b/>
                <w:color w:val="auto"/>
                <w:kern w:val="0"/>
                <w:sz w:val="22"/>
                <w:szCs w:val="22"/>
                <w:lang w:val="ru-RU" w:eastAsia="ru-RU" w:bidi="ar-SA"/>
              </w:rPr>
            </w:pPr>
            <w:r w:rsidRPr="009312E8">
              <w:rPr>
                <w:rFonts w:eastAsia="Times New Roman" w:cs="Times New Roman"/>
                <w:b/>
                <w:color w:val="auto"/>
                <w:kern w:val="0"/>
                <w:sz w:val="22"/>
                <w:szCs w:val="22"/>
                <w:bdr w:val="none" w:sz="0" w:space="0" w:color="auto" w:frame="1"/>
                <w:lang w:val="ru-RU" w:eastAsia="ru-RU" w:bidi="ar-SA"/>
              </w:rPr>
              <w:t>Ед. изм.</w:t>
            </w:r>
          </w:p>
        </w:tc>
        <w:tc>
          <w:tcPr>
            <w:tcW w:w="440" w:type="pct"/>
            <w:gridSpan w:val="2"/>
            <w:shd w:val="clear" w:color="auto" w:fill="auto"/>
            <w:hideMark/>
          </w:tcPr>
          <w:p w:rsidR="0075394C" w:rsidRPr="009312E8" w:rsidRDefault="0075394C" w:rsidP="0075394C">
            <w:pPr>
              <w:widowControl/>
              <w:suppressAutoHyphens w:val="0"/>
              <w:spacing w:line="237" w:lineRule="atLeast"/>
              <w:ind w:firstLine="0"/>
              <w:textAlignment w:val="auto"/>
              <w:rPr>
                <w:rFonts w:eastAsia="Times New Roman" w:cs="Times New Roman"/>
                <w:b/>
                <w:color w:val="auto"/>
                <w:kern w:val="0"/>
                <w:sz w:val="22"/>
                <w:szCs w:val="22"/>
                <w:lang w:val="ru-RU" w:eastAsia="ru-RU" w:bidi="ar-SA"/>
              </w:rPr>
            </w:pPr>
            <w:r w:rsidRPr="009312E8">
              <w:rPr>
                <w:rFonts w:eastAsia="Times New Roman" w:cs="Times New Roman"/>
                <w:b/>
                <w:color w:val="auto"/>
                <w:kern w:val="0"/>
                <w:sz w:val="22"/>
                <w:szCs w:val="22"/>
                <w:bdr w:val="none" w:sz="0" w:space="0" w:color="auto" w:frame="1"/>
                <w:lang w:val="ru-RU" w:eastAsia="ru-RU" w:bidi="ar-SA"/>
              </w:rPr>
              <w:t>Здания обществен-ного питания (столовые, кафе, закусочные, бары, рестораны)</w:t>
            </w:r>
          </w:p>
        </w:tc>
        <w:tc>
          <w:tcPr>
            <w:tcW w:w="457" w:type="pct"/>
            <w:gridSpan w:val="2"/>
            <w:shd w:val="clear" w:color="auto" w:fill="auto"/>
            <w:hideMark/>
          </w:tcPr>
          <w:p w:rsidR="0075394C" w:rsidRPr="009312E8" w:rsidRDefault="0075394C" w:rsidP="0075394C">
            <w:pPr>
              <w:widowControl/>
              <w:suppressAutoHyphens w:val="0"/>
              <w:spacing w:line="237" w:lineRule="atLeast"/>
              <w:ind w:firstLine="0"/>
              <w:textAlignment w:val="auto"/>
              <w:rPr>
                <w:rFonts w:eastAsia="Times New Roman" w:cs="Times New Roman"/>
                <w:b/>
                <w:color w:val="auto"/>
                <w:kern w:val="0"/>
                <w:sz w:val="22"/>
                <w:szCs w:val="22"/>
                <w:lang w:val="ru-RU" w:eastAsia="ru-RU" w:bidi="ar-SA"/>
              </w:rPr>
            </w:pPr>
            <w:r w:rsidRPr="009312E8">
              <w:rPr>
                <w:rFonts w:eastAsia="Times New Roman" w:cs="Times New Roman"/>
                <w:b/>
                <w:color w:val="auto"/>
                <w:kern w:val="0"/>
                <w:sz w:val="22"/>
                <w:szCs w:val="22"/>
                <w:bdr w:val="none" w:sz="0" w:space="0" w:color="auto" w:frame="1"/>
                <w:lang w:val="ru-RU" w:eastAsia="ru-RU" w:bidi="ar-SA"/>
              </w:rPr>
              <w:t>Здания отде-лений связи, почты, теле-фонных пе-реговорных пунктов</w:t>
            </w:r>
          </w:p>
        </w:tc>
        <w:tc>
          <w:tcPr>
            <w:tcW w:w="357" w:type="pct"/>
            <w:gridSpan w:val="2"/>
            <w:shd w:val="clear" w:color="auto" w:fill="auto"/>
            <w:hideMark/>
          </w:tcPr>
          <w:p w:rsidR="0075394C" w:rsidRPr="009312E8" w:rsidRDefault="0075394C" w:rsidP="0075394C">
            <w:pPr>
              <w:widowControl/>
              <w:suppressAutoHyphens w:val="0"/>
              <w:spacing w:line="237" w:lineRule="atLeast"/>
              <w:ind w:firstLine="0"/>
              <w:textAlignment w:val="auto"/>
              <w:rPr>
                <w:rFonts w:eastAsia="Times New Roman" w:cs="Times New Roman"/>
                <w:b/>
                <w:color w:val="auto"/>
                <w:kern w:val="0"/>
                <w:sz w:val="22"/>
                <w:szCs w:val="22"/>
                <w:lang w:val="ru-RU" w:eastAsia="ru-RU" w:bidi="ar-SA"/>
              </w:rPr>
            </w:pPr>
            <w:r w:rsidRPr="009312E8">
              <w:rPr>
                <w:rFonts w:eastAsia="Times New Roman" w:cs="Times New Roman"/>
                <w:b/>
                <w:color w:val="auto"/>
                <w:kern w:val="0"/>
                <w:sz w:val="22"/>
                <w:szCs w:val="22"/>
                <w:bdr w:val="none" w:sz="0" w:space="0" w:color="auto" w:frame="1"/>
                <w:lang w:val="ru-RU" w:eastAsia="ru-RU" w:bidi="ar-SA"/>
              </w:rPr>
              <w:t>Здания и сооруже-ния быто-вого обс-луживания населе-ния: ателье, парикмахерские)</w:t>
            </w:r>
          </w:p>
        </w:tc>
        <w:tc>
          <w:tcPr>
            <w:tcW w:w="358" w:type="pct"/>
            <w:gridSpan w:val="2"/>
            <w:shd w:val="clear" w:color="auto" w:fill="auto"/>
            <w:hideMark/>
          </w:tcPr>
          <w:p w:rsidR="0075394C" w:rsidRPr="009312E8" w:rsidRDefault="0075394C" w:rsidP="0075394C">
            <w:pPr>
              <w:widowControl/>
              <w:suppressAutoHyphens w:val="0"/>
              <w:spacing w:line="237" w:lineRule="atLeast"/>
              <w:ind w:firstLine="0"/>
              <w:textAlignment w:val="auto"/>
              <w:rPr>
                <w:rFonts w:eastAsia="Times New Roman" w:cs="Times New Roman"/>
                <w:b/>
                <w:color w:val="auto"/>
                <w:kern w:val="0"/>
                <w:sz w:val="22"/>
                <w:szCs w:val="22"/>
                <w:lang w:val="ru-RU" w:eastAsia="ru-RU" w:bidi="ar-SA"/>
              </w:rPr>
            </w:pPr>
            <w:r w:rsidRPr="009312E8">
              <w:rPr>
                <w:rFonts w:eastAsia="Times New Roman" w:cs="Times New Roman"/>
                <w:b/>
                <w:color w:val="auto"/>
                <w:kern w:val="0"/>
                <w:sz w:val="22"/>
                <w:szCs w:val="22"/>
                <w:bdr w:val="none" w:sz="0" w:space="0" w:color="auto" w:frame="1"/>
                <w:lang w:val="ru-RU" w:eastAsia="ru-RU" w:bidi="ar-SA"/>
              </w:rPr>
              <w:t>Здания административные не выше 3 этажей</w:t>
            </w:r>
          </w:p>
        </w:tc>
        <w:tc>
          <w:tcPr>
            <w:tcW w:w="364" w:type="pct"/>
            <w:gridSpan w:val="2"/>
            <w:shd w:val="clear" w:color="auto" w:fill="auto"/>
            <w:hideMark/>
          </w:tcPr>
          <w:p w:rsidR="0075394C" w:rsidRPr="009312E8" w:rsidRDefault="0075394C" w:rsidP="0075394C">
            <w:pPr>
              <w:widowControl/>
              <w:suppressAutoHyphens w:val="0"/>
              <w:spacing w:line="237" w:lineRule="atLeast"/>
              <w:ind w:firstLine="0"/>
              <w:textAlignment w:val="auto"/>
              <w:rPr>
                <w:rFonts w:eastAsia="Times New Roman" w:cs="Times New Roman"/>
                <w:b/>
                <w:color w:val="auto"/>
                <w:kern w:val="0"/>
                <w:sz w:val="22"/>
                <w:szCs w:val="22"/>
                <w:lang w:val="ru-RU" w:eastAsia="ru-RU" w:bidi="ar-SA"/>
              </w:rPr>
            </w:pPr>
            <w:r w:rsidRPr="009312E8">
              <w:rPr>
                <w:rFonts w:eastAsia="Times New Roman" w:cs="Times New Roman"/>
                <w:b/>
                <w:color w:val="auto"/>
                <w:kern w:val="0"/>
                <w:sz w:val="22"/>
                <w:szCs w:val="22"/>
                <w:bdr w:val="none" w:sz="0" w:space="0" w:color="auto" w:frame="1"/>
                <w:lang w:val="ru-RU" w:eastAsia="ru-RU" w:bidi="ar-SA"/>
              </w:rPr>
              <w:t>Здания, строения, сооруже-ния органов внутрен-них дел и безопасности</w:t>
            </w:r>
          </w:p>
        </w:tc>
        <w:tc>
          <w:tcPr>
            <w:tcW w:w="407" w:type="pct"/>
            <w:gridSpan w:val="2"/>
            <w:shd w:val="clear" w:color="auto" w:fill="auto"/>
            <w:hideMark/>
          </w:tcPr>
          <w:p w:rsidR="0075394C" w:rsidRPr="009312E8" w:rsidRDefault="0075394C" w:rsidP="0075394C">
            <w:pPr>
              <w:widowControl/>
              <w:suppressAutoHyphens w:val="0"/>
              <w:spacing w:line="237" w:lineRule="atLeast"/>
              <w:ind w:firstLine="0"/>
              <w:textAlignment w:val="auto"/>
              <w:rPr>
                <w:rFonts w:eastAsia="Times New Roman" w:cs="Times New Roman"/>
                <w:b/>
                <w:color w:val="auto"/>
                <w:kern w:val="0"/>
                <w:sz w:val="22"/>
                <w:szCs w:val="22"/>
                <w:lang w:val="ru-RU" w:eastAsia="ru-RU" w:bidi="ar-SA"/>
              </w:rPr>
            </w:pPr>
            <w:r w:rsidRPr="009312E8">
              <w:rPr>
                <w:rFonts w:eastAsia="Times New Roman" w:cs="Times New Roman"/>
                <w:b/>
                <w:color w:val="auto"/>
                <w:kern w:val="0"/>
                <w:sz w:val="22"/>
                <w:szCs w:val="22"/>
                <w:bdr w:val="none" w:sz="0" w:space="0" w:color="auto" w:frame="1"/>
                <w:lang w:val="ru-RU" w:eastAsia="ru-RU" w:bidi="ar-SA"/>
              </w:rPr>
              <w:t>Магазины товаров первой необходимости</w:t>
            </w:r>
          </w:p>
        </w:tc>
        <w:tc>
          <w:tcPr>
            <w:tcW w:w="362" w:type="pct"/>
            <w:gridSpan w:val="2"/>
            <w:shd w:val="clear" w:color="auto" w:fill="auto"/>
            <w:hideMark/>
          </w:tcPr>
          <w:p w:rsidR="0075394C" w:rsidRPr="009312E8" w:rsidRDefault="0075394C" w:rsidP="0075394C">
            <w:pPr>
              <w:widowControl/>
              <w:suppressAutoHyphens w:val="0"/>
              <w:spacing w:line="237" w:lineRule="atLeast"/>
              <w:ind w:firstLine="0"/>
              <w:textAlignment w:val="auto"/>
              <w:rPr>
                <w:rFonts w:eastAsia="Times New Roman" w:cs="Times New Roman"/>
                <w:b/>
                <w:color w:val="auto"/>
                <w:kern w:val="0"/>
                <w:sz w:val="22"/>
                <w:szCs w:val="22"/>
                <w:lang w:val="ru-RU" w:eastAsia="ru-RU" w:bidi="ar-SA"/>
              </w:rPr>
            </w:pPr>
            <w:r w:rsidRPr="009312E8">
              <w:rPr>
                <w:rFonts w:eastAsia="Times New Roman" w:cs="Times New Roman"/>
                <w:b/>
                <w:color w:val="auto"/>
                <w:kern w:val="0"/>
                <w:sz w:val="22"/>
                <w:szCs w:val="22"/>
                <w:bdr w:val="none" w:sz="0" w:space="0" w:color="auto" w:frame="1"/>
                <w:lang w:val="ru-RU" w:eastAsia="ru-RU" w:bidi="ar-SA"/>
              </w:rPr>
              <w:t xml:space="preserve">Здания и сооруже-ния спор-тивного назначе-ния </w:t>
            </w:r>
          </w:p>
        </w:tc>
        <w:tc>
          <w:tcPr>
            <w:tcW w:w="407" w:type="pct"/>
            <w:gridSpan w:val="2"/>
            <w:shd w:val="clear" w:color="auto" w:fill="auto"/>
            <w:hideMark/>
          </w:tcPr>
          <w:p w:rsidR="0075394C" w:rsidRPr="009312E8" w:rsidRDefault="0075394C" w:rsidP="0075394C">
            <w:pPr>
              <w:widowControl/>
              <w:suppressAutoHyphens w:val="0"/>
              <w:spacing w:line="237" w:lineRule="atLeast"/>
              <w:ind w:firstLine="0"/>
              <w:textAlignment w:val="auto"/>
              <w:rPr>
                <w:rFonts w:eastAsia="Times New Roman" w:cs="Times New Roman"/>
                <w:b/>
                <w:color w:val="auto"/>
                <w:kern w:val="0"/>
                <w:sz w:val="22"/>
                <w:szCs w:val="22"/>
                <w:bdr w:val="none" w:sz="0" w:space="0" w:color="auto" w:frame="1"/>
                <w:lang w:val="ru-RU" w:eastAsia="ru-RU" w:bidi="ar-SA"/>
              </w:rPr>
            </w:pPr>
            <w:r w:rsidRPr="009312E8">
              <w:rPr>
                <w:rFonts w:eastAsia="Times New Roman" w:cs="Times New Roman"/>
                <w:b/>
                <w:color w:val="auto"/>
                <w:kern w:val="0"/>
                <w:sz w:val="22"/>
                <w:szCs w:val="22"/>
                <w:bdr w:val="none" w:sz="0" w:space="0" w:color="auto" w:frame="1"/>
                <w:lang w:val="ru-RU" w:eastAsia="ru-RU" w:bidi="ar-SA"/>
              </w:rPr>
              <w:t xml:space="preserve">Школы, детсды, поликли-ники, фельд-шерско- акушер-ский пункт </w:t>
            </w:r>
          </w:p>
        </w:tc>
        <w:tc>
          <w:tcPr>
            <w:tcW w:w="362" w:type="pct"/>
            <w:gridSpan w:val="2"/>
            <w:shd w:val="clear" w:color="auto" w:fill="auto"/>
            <w:hideMark/>
          </w:tcPr>
          <w:p w:rsidR="0075394C" w:rsidRPr="009312E8" w:rsidRDefault="0075394C" w:rsidP="0075394C">
            <w:pPr>
              <w:widowControl/>
              <w:suppressAutoHyphens w:val="0"/>
              <w:spacing w:line="237" w:lineRule="atLeast"/>
              <w:ind w:firstLine="0"/>
              <w:textAlignment w:val="auto"/>
              <w:rPr>
                <w:rFonts w:eastAsia="Times New Roman" w:cs="Times New Roman"/>
                <w:b/>
                <w:color w:val="auto"/>
                <w:kern w:val="0"/>
                <w:sz w:val="22"/>
                <w:szCs w:val="22"/>
                <w:lang w:val="ru-RU" w:eastAsia="ru-RU" w:bidi="ar-SA"/>
              </w:rPr>
            </w:pPr>
            <w:r w:rsidRPr="009312E8">
              <w:rPr>
                <w:rFonts w:eastAsia="Times New Roman" w:cs="Times New Roman"/>
                <w:b/>
                <w:color w:val="auto"/>
                <w:kern w:val="0"/>
                <w:sz w:val="22"/>
                <w:szCs w:val="22"/>
                <w:bdr w:val="none" w:sz="0" w:space="0" w:color="auto" w:frame="1"/>
                <w:lang w:val="ru-RU" w:eastAsia="ru-RU" w:bidi="ar-SA"/>
              </w:rPr>
              <w:t>Здания строения, сооруже-ния больниц общего типа и госпита-лей</w:t>
            </w:r>
          </w:p>
        </w:tc>
        <w:tc>
          <w:tcPr>
            <w:tcW w:w="362" w:type="pct"/>
            <w:gridSpan w:val="2"/>
            <w:shd w:val="clear" w:color="auto" w:fill="auto"/>
            <w:hideMark/>
          </w:tcPr>
          <w:p w:rsidR="0075394C" w:rsidRPr="009312E8" w:rsidRDefault="0075394C" w:rsidP="0075394C">
            <w:pPr>
              <w:widowControl/>
              <w:suppressAutoHyphens w:val="0"/>
              <w:spacing w:line="237" w:lineRule="atLeast"/>
              <w:ind w:firstLine="0"/>
              <w:textAlignment w:val="auto"/>
              <w:rPr>
                <w:rFonts w:eastAsia="Times New Roman" w:cs="Times New Roman"/>
                <w:b/>
                <w:color w:val="auto"/>
                <w:kern w:val="0"/>
                <w:sz w:val="22"/>
                <w:szCs w:val="22"/>
                <w:bdr w:val="none" w:sz="0" w:space="0" w:color="auto" w:frame="1"/>
                <w:lang w:val="ru-RU" w:eastAsia="ru-RU" w:bidi="ar-SA"/>
              </w:rPr>
            </w:pPr>
            <w:r w:rsidRPr="009312E8">
              <w:rPr>
                <w:rFonts w:eastAsia="Times New Roman" w:cs="Times New Roman"/>
                <w:b/>
                <w:color w:val="auto"/>
                <w:kern w:val="0"/>
                <w:sz w:val="22"/>
                <w:szCs w:val="22"/>
                <w:bdr w:val="none" w:sz="0" w:space="0" w:color="auto" w:frame="1"/>
                <w:lang w:val="ru-RU" w:eastAsia="ru-RU" w:bidi="ar-SA"/>
              </w:rPr>
              <w:t>Торгово-</w:t>
            </w:r>
          </w:p>
          <w:p w:rsidR="0075394C" w:rsidRPr="009312E8" w:rsidRDefault="0075394C" w:rsidP="0075394C">
            <w:pPr>
              <w:widowControl/>
              <w:suppressAutoHyphens w:val="0"/>
              <w:spacing w:line="237" w:lineRule="atLeast"/>
              <w:ind w:firstLine="0"/>
              <w:textAlignment w:val="auto"/>
              <w:rPr>
                <w:rFonts w:eastAsia="Times New Roman" w:cs="Times New Roman"/>
                <w:b/>
                <w:color w:val="auto"/>
                <w:kern w:val="0"/>
                <w:sz w:val="22"/>
                <w:szCs w:val="22"/>
                <w:bdr w:val="none" w:sz="0" w:space="0" w:color="auto" w:frame="1"/>
                <w:lang w:val="ru-RU" w:eastAsia="ru-RU" w:bidi="ar-SA"/>
              </w:rPr>
            </w:pPr>
            <w:r w:rsidRPr="009312E8">
              <w:rPr>
                <w:rFonts w:eastAsia="Times New Roman" w:cs="Times New Roman"/>
                <w:b/>
                <w:color w:val="auto"/>
                <w:kern w:val="0"/>
                <w:sz w:val="22"/>
                <w:szCs w:val="22"/>
                <w:bdr w:val="none" w:sz="0" w:space="0" w:color="auto" w:frame="1"/>
                <w:lang w:val="ru-RU" w:eastAsia="ru-RU" w:bidi="ar-SA"/>
              </w:rPr>
              <w:t>развлека-</w:t>
            </w:r>
          </w:p>
          <w:p w:rsidR="0075394C" w:rsidRPr="009312E8" w:rsidRDefault="0075394C" w:rsidP="0075394C">
            <w:pPr>
              <w:widowControl/>
              <w:suppressAutoHyphens w:val="0"/>
              <w:spacing w:line="237" w:lineRule="atLeast"/>
              <w:ind w:firstLine="0"/>
              <w:textAlignment w:val="auto"/>
              <w:rPr>
                <w:rFonts w:eastAsia="Times New Roman" w:cs="Times New Roman"/>
                <w:b/>
                <w:color w:val="auto"/>
                <w:kern w:val="0"/>
                <w:sz w:val="22"/>
                <w:szCs w:val="22"/>
                <w:bdr w:val="none" w:sz="0" w:space="0" w:color="auto" w:frame="1"/>
                <w:lang w:val="ru-RU" w:eastAsia="ru-RU" w:bidi="ar-SA"/>
              </w:rPr>
            </w:pPr>
            <w:r w:rsidRPr="009312E8">
              <w:rPr>
                <w:rFonts w:eastAsia="Times New Roman" w:cs="Times New Roman"/>
                <w:b/>
                <w:color w:val="auto"/>
                <w:kern w:val="0"/>
                <w:sz w:val="22"/>
                <w:szCs w:val="22"/>
                <w:bdr w:val="none" w:sz="0" w:space="0" w:color="auto" w:frame="1"/>
                <w:lang w:val="ru-RU" w:eastAsia="ru-RU" w:bidi="ar-SA"/>
              </w:rPr>
              <w:t>тельные</w:t>
            </w:r>
          </w:p>
          <w:p w:rsidR="0075394C" w:rsidRPr="009312E8" w:rsidRDefault="0075394C" w:rsidP="0075394C">
            <w:pPr>
              <w:widowControl/>
              <w:suppressAutoHyphens w:val="0"/>
              <w:spacing w:line="237" w:lineRule="atLeast"/>
              <w:ind w:firstLine="0"/>
              <w:textAlignment w:val="auto"/>
              <w:rPr>
                <w:rFonts w:eastAsia="Times New Roman" w:cs="Times New Roman"/>
                <w:b/>
                <w:color w:val="auto"/>
                <w:kern w:val="0"/>
                <w:sz w:val="22"/>
                <w:szCs w:val="22"/>
                <w:bdr w:val="none" w:sz="0" w:space="0" w:color="auto" w:frame="1"/>
                <w:lang w:val="ru-RU" w:eastAsia="ru-RU" w:bidi="ar-SA"/>
              </w:rPr>
            </w:pPr>
            <w:r w:rsidRPr="009312E8">
              <w:rPr>
                <w:rFonts w:eastAsia="Times New Roman" w:cs="Times New Roman"/>
                <w:b/>
                <w:color w:val="auto"/>
                <w:kern w:val="0"/>
                <w:sz w:val="22"/>
                <w:szCs w:val="22"/>
                <w:bdr w:val="none" w:sz="0" w:space="0" w:color="auto" w:frame="1"/>
                <w:lang w:val="ru-RU" w:eastAsia="ru-RU" w:bidi="ar-SA"/>
              </w:rPr>
              <w:t>здания,</w:t>
            </w:r>
          </w:p>
          <w:p w:rsidR="0075394C" w:rsidRPr="009312E8" w:rsidRDefault="0075394C" w:rsidP="0075394C">
            <w:pPr>
              <w:widowControl/>
              <w:suppressAutoHyphens w:val="0"/>
              <w:spacing w:line="237" w:lineRule="atLeast"/>
              <w:ind w:firstLine="0"/>
              <w:textAlignment w:val="auto"/>
              <w:rPr>
                <w:rFonts w:eastAsia="Times New Roman" w:cs="Times New Roman"/>
                <w:b/>
                <w:color w:val="auto"/>
                <w:kern w:val="0"/>
                <w:sz w:val="22"/>
                <w:szCs w:val="22"/>
                <w:lang w:val="ru-RU" w:eastAsia="ru-RU" w:bidi="ar-SA"/>
              </w:rPr>
            </w:pPr>
            <w:r w:rsidRPr="009312E8">
              <w:rPr>
                <w:rFonts w:eastAsia="Times New Roman" w:cs="Times New Roman"/>
                <w:b/>
                <w:color w:val="auto"/>
                <w:kern w:val="0"/>
                <w:sz w:val="22"/>
                <w:szCs w:val="22"/>
                <w:bdr w:val="none" w:sz="0" w:space="0" w:color="auto" w:frame="1"/>
                <w:lang w:val="ru-RU" w:eastAsia="ru-RU" w:bidi="ar-SA"/>
              </w:rPr>
              <w:t>сооруже-ния</w:t>
            </w:r>
          </w:p>
        </w:tc>
        <w:tc>
          <w:tcPr>
            <w:tcW w:w="346" w:type="pct"/>
            <w:shd w:val="clear" w:color="auto" w:fill="auto"/>
            <w:hideMark/>
          </w:tcPr>
          <w:p w:rsidR="0075394C" w:rsidRPr="009312E8" w:rsidRDefault="0075394C" w:rsidP="0075394C">
            <w:pPr>
              <w:widowControl/>
              <w:suppressAutoHyphens w:val="0"/>
              <w:spacing w:line="237" w:lineRule="atLeast"/>
              <w:ind w:firstLine="0"/>
              <w:textAlignment w:val="auto"/>
              <w:rPr>
                <w:rFonts w:eastAsia="Times New Roman" w:cs="Times New Roman"/>
                <w:b/>
                <w:color w:val="auto"/>
                <w:kern w:val="0"/>
                <w:sz w:val="22"/>
                <w:szCs w:val="22"/>
                <w:lang w:val="ru-RU" w:eastAsia="ru-RU" w:bidi="ar-SA"/>
              </w:rPr>
            </w:pPr>
            <w:r w:rsidRPr="009312E8">
              <w:rPr>
                <w:rFonts w:eastAsia="Times New Roman" w:cs="Times New Roman"/>
                <w:b/>
                <w:color w:val="auto"/>
                <w:kern w:val="0"/>
                <w:sz w:val="22"/>
                <w:szCs w:val="22"/>
                <w:bdr w:val="none" w:sz="0" w:space="0" w:color="auto" w:frame="1"/>
                <w:lang w:val="ru-RU" w:eastAsia="ru-RU" w:bidi="ar-SA"/>
              </w:rPr>
              <w:t>Гостини-цы и гостевые дома не выше 3 этажей (не считая мансард-ный)</w:t>
            </w:r>
          </w:p>
        </w:tc>
      </w:tr>
      <w:tr w:rsidR="0075394C" w:rsidRPr="009312E8" w:rsidTr="0075394C">
        <w:tc>
          <w:tcPr>
            <w:tcW w:w="599" w:type="pct"/>
            <w:shd w:val="clear" w:color="auto" w:fill="auto"/>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lang w:val="ru-RU" w:eastAsia="ru-RU" w:bidi="ar-SA"/>
              </w:rPr>
              <w:t>1</w:t>
            </w:r>
          </w:p>
        </w:tc>
        <w:tc>
          <w:tcPr>
            <w:tcW w:w="179" w:type="pct"/>
            <w:gridSpan w:val="2"/>
            <w:shd w:val="clear" w:color="auto" w:fill="auto"/>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2</w:t>
            </w:r>
          </w:p>
        </w:tc>
        <w:tc>
          <w:tcPr>
            <w:tcW w:w="440" w:type="pct"/>
            <w:gridSpan w:val="2"/>
            <w:shd w:val="clear" w:color="auto" w:fill="auto"/>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lang w:val="ru-RU" w:eastAsia="ru-RU" w:bidi="ar-SA"/>
              </w:rPr>
              <w:t>3</w:t>
            </w:r>
          </w:p>
        </w:tc>
        <w:tc>
          <w:tcPr>
            <w:tcW w:w="457" w:type="pct"/>
            <w:gridSpan w:val="2"/>
            <w:shd w:val="clear" w:color="auto" w:fill="auto"/>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lang w:val="ru-RU" w:eastAsia="ru-RU" w:bidi="ar-SA"/>
              </w:rPr>
              <w:t>4</w:t>
            </w:r>
          </w:p>
        </w:tc>
        <w:tc>
          <w:tcPr>
            <w:tcW w:w="357" w:type="pct"/>
            <w:gridSpan w:val="2"/>
            <w:shd w:val="clear" w:color="auto" w:fill="auto"/>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lang w:val="ru-RU" w:eastAsia="ru-RU" w:bidi="ar-SA"/>
              </w:rPr>
              <w:t>5</w:t>
            </w:r>
          </w:p>
        </w:tc>
        <w:tc>
          <w:tcPr>
            <w:tcW w:w="358" w:type="pct"/>
            <w:gridSpan w:val="2"/>
            <w:shd w:val="clear" w:color="auto" w:fill="auto"/>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lang w:val="ru-RU" w:eastAsia="ru-RU" w:bidi="ar-SA"/>
              </w:rPr>
              <w:t>6</w:t>
            </w:r>
          </w:p>
        </w:tc>
        <w:tc>
          <w:tcPr>
            <w:tcW w:w="364" w:type="pct"/>
            <w:gridSpan w:val="2"/>
            <w:shd w:val="clear" w:color="auto" w:fill="auto"/>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lang w:val="ru-RU" w:eastAsia="ru-RU" w:bidi="ar-SA"/>
              </w:rPr>
              <w:t>7</w:t>
            </w:r>
          </w:p>
        </w:tc>
        <w:tc>
          <w:tcPr>
            <w:tcW w:w="407" w:type="pct"/>
            <w:gridSpan w:val="2"/>
            <w:shd w:val="clear" w:color="auto" w:fill="auto"/>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lang w:val="ru-RU" w:eastAsia="ru-RU" w:bidi="ar-SA"/>
              </w:rPr>
              <w:t>8</w:t>
            </w:r>
          </w:p>
        </w:tc>
        <w:tc>
          <w:tcPr>
            <w:tcW w:w="362" w:type="pct"/>
            <w:gridSpan w:val="2"/>
            <w:shd w:val="clear" w:color="auto" w:fill="auto"/>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lang w:val="ru-RU" w:eastAsia="ru-RU" w:bidi="ar-SA"/>
              </w:rPr>
              <w:t>9</w:t>
            </w:r>
          </w:p>
        </w:tc>
        <w:tc>
          <w:tcPr>
            <w:tcW w:w="407" w:type="pct"/>
            <w:gridSpan w:val="2"/>
            <w:shd w:val="clear" w:color="auto" w:fill="auto"/>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10</w:t>
            </w:r>
          </w:p>
        </w:tc>
        <w:tc>
          <w:tcPr>
            <w:tcW w:w="362" w:type="pct"/>
            <w:gridSpan w:val="2"/>
            <w:shd w:val="clear" w:color="auto" w:fill="auto"/>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lang w:val="ru-RU" w:eastAsia="ru-RU" w:bidi="ar-SA"/>
              </w:rPr>
              <w:t>11</w:t>
            </w:r>
          </w:p>
        </w:tc>
        <w:tc>
          <w:tcPr>
            <w:tcW w:w="362" w:type="pct"/>
            <w:gridSpan w:val="2"/>
            <w:shd w:val="clear" w:color="auto" w:fill="auto"/>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12</w:t>
            </w:r>
          </w:p>
        </w:tc>
        <w:tc>
          <w:tcPr>
            <w:tcW w:w="346" w:type="pct"/>
            <w:shd w:val="clear" w:color="auto" w:fill="auto"/>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lang w:val="ru-RU" w:eastAsia="ru-RU" w:bidi="ar-SA"/>
              </w:rPr>
              <w:t>13</w:t>
            </w:r>
          </w:p>
        </w:tc>
      </w:tr>
      <w:tr w:rsidR="0075394C" w:rsidRPr="009312E8" w:rsidTr="0075394C">
        <w:tc>
          <w:tcPr>
            <w:tcW w:w="5000" w:type="pct"/>
            <w:gridSpan w:val="24"/>
            <w:shd w:val="clear" w:color="auto" w:fill="auto"/>
            <w:hideMark/>
          </w:tcPr>
          <w:p w:rsidR="0075394C" w:rsidRPr="009312E8" w:rsidRDefault="0075394C" w:rsidP="0075394C">
            <w:pPr>
              <w:widowControl/>
              <w:suppressAutoHyphens w:val="0"/>
              <w:spacing w:line="237" w:lineRule="atLeast"/>
              <w:ind w:firstLine="0"/>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 Предельные размеры земельных участков</w:t>
            </w:r>
          </w:p>
        </w:tc>
      </w:tr>
      <w:tr w:rsidR="0075394C" w:rsidRPr="009312E8" w:rsidTr="00CF1DC6">
        <w:tc>
          <w:tcPr>
            <w:tcW w:w="599" w:type="pct"/>
            <w:shd w:val="clear" w:color="auto" w:fill="auto"/>
            <w:hideMark/>
          </w:tcPr>
          <w:p w:rsidR="0075394C" w:rsidRPr="009312E8" w:rsidRDefault="0075394C" w:rsidP="0075394C">
            <w:pPr>
              <w:widowControl/>
              <w:suppressAutoHyphens w:val="0"/>
              <w:spacing w:line="237" w:lineRule="atLeast"/>
              <w:ind w:firstLine="0"/>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минимальная площадь</w:t>
            </w:r>
          </w:p>
        </w:tc>
        <w:tc>
          <w:tcPr>
            <w:tcW w:w="179"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кв.м</w:t>
            </w:r>
          </w:p>
        </w:tc>
        <w:tc>
          <w:tcPr>
            <w:tcW w:w="440"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1500</w:t>
            </w:r>
          </w:p>
        </w:tc>
        <w:tc>
          <w:tcPr>
            <w:tcW w:w="457"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1000</w:t>
            </w:r>
          </w:p>
        </w:tc>
        <w:tc>
          <w:tcPr>
            <w:tcW w:w="357"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1000</w:t>
            </w:r>
          </w:p>
        </w:tc>
        <w:tc>
          <w:tcPr>
            <w:tcW w:w="358"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20000</w:t>
            </w:r>
          </w:p>
        </w:tc>
        <w:tc>
          <w:tcPr>
            <w:tcW w:w="364"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1000</w:t>
            </w:r>
          </w:p>
        </w:tc>
        <w:tc>
          <w:tcPr>
            <w:tcW w:w="407"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2000</w:t>
            </w:r>
          </w:p>
        </w:tc>
        <w:tc>
          <w:tcPr>
            <w:tcW w:w="362"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3000</w:t>
            </w:r>
          </w:p>
        </w:tc>
        <w:tc>
          <w:tcPr>
            <w:tcW w:w="407"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5000</w:t>
            </w:r>
          </w:p>
        </w:tc>
        <w:tc>
          <w:tcPr>
            <w:tcW w:w="362"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6000</w:t>
            </w:r>
          </w:p>
        </w:tc>
        <w:tc>
          <w:tcPr>
            <w:tcW w:w="362"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3500</w:t>
            </w:r>
          </w:p>
        </w:tc>
        <w:tc>
          <w:tcPr>
            <w:tcW w:w="346" w:type="pct"/>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2000</w:t>
            </w:r>
          </w:p>
        </w:tc>
      </w:tr>
      <w:tr w:rsidR="0075394C" w:rsidRPr="009312E8" w:rsidTr="00CF1DC6">
        <w:tc>
          <w:tcPr>
            <w:tcW w:w="599" w:type="pct"/>
            <w:shd w:val="clear" w:color="auto" w:fill="auto"/>
            <w:hideMark/>
          </w:tcPr>
          <w:p w:rsidR="0075394C" w:rsidRPr="009312E8" w:rsidRDefault="0075394C" w:rsidP="0075394C">
            <w:pPr>
              <w:widowControl/>
              <w:suppressAutoHyphens w:val="0"/>
              <w:spacing w:line="237" w:lineRule="atLeast"/>
              <w:ind w:firstLine="0"/>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минимальная ширина вдоль фронта улицы</w:t>
            </w:r>
          </w:p>
        </w:tc>
        <w:tc>
          <w:tcPr>
            <w:tcW w:w="179"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м</w:t>
            </w:r>
          </w:p>
        </w:tc>
        <w:tc>
          <w:tcPr>
            <w:tcW w:w="440"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w:t>
            </w:r>
            <w:r w:rsidR="00792743" w:rsidRPr="009312E8">
              <w:rPr>
                <w:rFonts w:eastAsia="Times New Roman" w:cs="Times New Roman"/>
                <w:color w:val="auto"/>
                <w:kern w:val="0"/>
                <w:sz w:val="22"/>
                <w:szCs w:val="22"/>
                <w:bdr w:val="none" w:sz="0" w:space="0" w:color="auto" w:frame="1"/>
                <w:lang w:val="ru-RU" w:eastAsia="ru-RU" w:bidi="ar-SA"/>
              </w:rPr>
              <w:t>2</w:t>
            </w:r>
          </w:p>
        </w:tc>
        <w:tc>
          <w:tcPr>
            <w:tcW w:w="457"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w:t>
            </w:r>
            <w:r w:rsidR="00792743" w:rsidRPr="009312E8">
              <w:rPr>
                <w:rFonts w:eastAsia="Times New Roman" w:cs="Times New Roman"/>
                <w:color w:val="auto"/>
                <w:kern w:val="0"/>
                <w:sz w:val="22"/>
                <w:szCs w:val="22"/>
                <w:bdr w:val="none" w:sz="0" w:space="0" w:color="auto" w:frame="1"/>
                <w:lang w:val="ru-RU" w:eastAsia="ru-RU" w:bidi="ar-SA"/>
              </w:rPr>
              <w:t>2</w:t>
            </w:r>
          </w:p>
        </w:tc>
        <w:tc>
          <w:tcPr>
            <w:tcW w:w="357"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w:t>
            </w:r>
            <w:r w:rsidR="00792743" w:rsidRPr="009312E8">
              <w:rPr>
                <w:rFonts w:eastAsia="Times New Roman" w:cs="Times New Roman"/>
                <w:color w:val="auto"/>
                <w:kern w:val="0"/>
                <w:sz w:val="22"/>
                <w:szCs w:val="22"/>
                <w:bdr w:val="none" w:sz="0" w:space="0" w:color="auto" w:frame="1"/>
                <w:lang w:val="ru-RU" w:eastAsia="ru-RU" w:bidi="ar-SA"/>
              </w:rPr>
              <w:t>2</w:t>
            </w:r>
          </w:p>
        </w:tc>
        <w:tc>
          <w:tcPr>
            <w:tcW w:w="358"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20</w:t>
            </w:r>
          </w:p>
        </w:tc>
        <w:tc>
          <w:tcPr>
            <w:tcW w:w="364"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w:t>
            </w:r>
            <w:r w:rsidR="00792743" w:rsidRPr="009312E8">
              <w:rPr>
                <w:rFonts w:eastAsia="Times New Roman" w:cs="Times New Roman"/>
                <w:color w:val="auto"/>
                <w:kern w:val="0"/>
                <w:sz w:val="22"/>
                <w:szCs w:val="22"/>
                <w:bdr w:val="none" w:sz="0" w:space="0" w:color="auto" w:frame="1"/>
                <w:lang w:val="ru-RU" w:eastAsia="ru-RU" w:bidi="ar-SA"/>
              </w:rPr>
              <w:t>2</w:t>
            </w:r>
          </w:p>
        </w:tc>
        <w:tc>
          <w:tcPr>
            <w:tcW w:w="407"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30</w:t>
            </w:r>
          </w:p>
        </w:tc>
        <w:tc>
          <w:tcPr>
            <w:tcW w:w="362"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20</w:t>
            </w:r>
          </w:p>
        </w:tc>
        <w:tc>
          <w:tcPr>
            <w:tcW w:w="407"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20</w:t>
            </w:r>
          </w:p>
        </w:tc>
        <w:tc>
          <w:tcPr>
            <w:tcW w:w="362"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20</w:t>
            </w:r>
          </w:p>
        </w:tc>
        <w:tc>
          <w:tcPr>
            <w:tcW w:w="362"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30</w:t>
            </w:r>
          </w:p>
        </w:tc>
        <w:tc>
          <w:tcPr>
            <w:tcW w:w="346" w:type="pct"/>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20</w:t>
            </w:r>
          </w:p>
        </w:tc>
      </w:tr>
      <w:tr w:rsidR="0075394C" w:rsidRPr="00D52202" w:rsidTr="0075394C">
        <w:tc>
          <w:tcPr>
            <w:tcW w:w="5000" w:type="pct"/>
            <w:gridSpan w:val="24"/>
            <w:shd w:val="clear" w:color="auto" w:fill="auto"/>
            <w:hideMark/>
          </w:tcPr>
          <w:p w:rsidR="0075394C" w:rsidRPr="009312E8" w:rsidRDefault="0075394C" w:rsidP="0075394C">
            <w:pPr>
              <w:widowControl/>
              <w:suppressAutoHyphens w:val="0"/>
              <w:spacing w:line="237" w:lineRule="atLeast"/>
              <w:ind w:firstLine="0"/>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2. Минимальные отступы от границ земельных участков в целях определения мест допустимого размещения зданий, строений и сооружений</w:t>
            </w:r>
          </w:p>
        </w:tc>
      </w:tr>
      <w:tr w:rsidR="0075394C" w:rsidRPr="009312E8" w:rsidTr="00CF1DC6">
        <w:tc>
          <w:tcPr>
            <w:tcW w:w="599" w:type="pct"/>
            <w:shd w:val="clear" w:color="auto" w:fill="auto"/>
            <w:hideMark/>
          </w:tcPr>
          <w:p w:rsidR="0075394C" w:rsidRPr="009312E8" w:rsidRDefault="0075394C" w:rsidP="00792743">
            <w:pPr>
              <w:widowControl/>
              <w:suppressAutoHyphens w:val="0"/>
              <w:spacing w:line="237" w:lineRule="atLeast"/>
              <w:ind w:firstLine="0"/>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минимальный отступ зданий, сооружений от передней границы участка</w:t>
            </w:r>
          </w:p>
        </w:tc>
        <w:tc>
          <w:tcPr>
            <w:tcW w:w="179"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м</w:t>
            </w:r>
          </w:p>
        </w:tc>
        <w:tc>
          <w:tcPr>
            <w:tcW w:w="440"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r w:rsidRPr="009312E8">
              <w:rPr>
                <w:rFonts w:eastAsia="Times New Roman" w:cs="Times New Roman"/>
                <w:color w:val="auto"/>
                <w:kern w:val="0"/>
                <w:sz w:val="22"/>
                <w:szCs w:val="22"/>
                <w:lang w:val="ru-RU" w:eastAsia="ru-RU" w:bidi="ar-SA"/>
              </w:rPr>
              <w:t>*</w:t>
            </w:r>
          </w:p>
        </w:tc>
        <w:tc>
          <w:tcPr>
            <w:tcW w:w="457"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r w:rsidRPr="009312E8">
              <w:rPr>
                <w:rFonts w:eastAsia="Times New Roman" w:cs="Times New Roman"/>
                <w:color w:val="auto"/>
                <w:kern w:val="0"/>
                <w:sz w:val="22"/>
                <w:szCs w:val="22"/>
                <w:lang w:val="ru-RU" w:eastAsia="ru-RU" w:bidi="ar-SA"/>
              </w:rPr>
              <w:t>*</w:t>
            </w:r>
          </w:p>
        </w:tc>
        <w:tc>
          <w:tcPr>
            <w:tcW w:w="357"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r w:rsidRPr="009312E8">
              <w:rPr>
                <w:rFonts w:eastAsia="Times New Roman" w:cs="Times New Roman"/>
                <w:color w:val="auto"/>
                <w:kern w:val="0"/>
                <w:sz w:val="22"/>
                <w:szCs w:val="22"/>
                <w:lang w:val="ru-RU" w:eastAsia="ru-RU" w:bidi="ar-SA"/>
              </w:rPr>
              <w:t>*</w:t>
            </w:r>
          </w:p>
        </w:tc>
        <w:tc>
          <w:tcPr>
            <w:tcW w:w="358"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r w:rsidRPr="009312E8">
              <w:rPr>
                <w:rFonts w:eastAsia="Times New Roman" w:cs="Times New Roman"/>
                <w:color w:val="auto"/>
                <w:kern w:val="0"/>
                <w:sz w:val="22"/>
                <w:szCs w:val="22"/>
                <w:lang w:val="ru-RU" w:eastAsia="ru-RU" w:bidi="ar-SA"/>
              </w:rPr>
              <w:t>*</w:t>
            </w:r>
          </w:p>
        </w:tc>
        <w:tc>
          <w:tcPr>
            <w:tcW w:w="364"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r w:rsidRPr="009312E8">
              <w:rPr>
                <w:rFonts w:eastAsia="Times New Roman" w:cs="Times New Roman"/>
                <w:color w:val="auto"/>
                <w:kern w:val="0"/>
                <w:sz w:val="22"/>
                <w:szCs w:val="22"/>
                <w:lang w:val="ru-RU" w:eastAsia="ru-RU" w:bidi="ar-SA"/>
              </w:rPr>
              <w:t>*</w:t>
            </w:r>
          </w:p>
        </w:tc>
        <w:tc>
          <w:tcPr>
            <w:tcW w:w="407"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r w:rsidRPr="009312E8">
              <w:rPr>
                <w:rFonts w:eastAsia="Times New Roman" w:cs="Times New Roman"/>
                <w:color w:val="auto"/>
                <w:kern w:val="0"/>
                <w:sz w:val="22"/>
                <w:szCs w:val="22"/>
                <w:lang w:val="ru-RU" w:eastAsia="ru-RU" w:bidi="ar-SA"/>
              </w:rPr>
              <w:t>*</w:t>
            </w:r>
          </w:p>
        </w:tc>
        <w:tc>
          <w:tcPr>
            <w:tcW w:w="362"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r w:rsidRPr="009312E8">
              <w:rPr>
                <w:rFonts w:eastAsia="Times New Roman" w:cs="Times New Roman"/>
                <w:color w:val="auto"/>
                <w:kern w:val="0"/>
                <w:sz w:val="22"/>
                <w:szCs w:val="22"/>
                <w:lang w:val="ru-RU" w:eastAsia="ru-RU" w:bidi="ar-SA"/>
              </w:rPr>
              <w:t>*</w:t>
            </w:r>
          </w:p>
        </w:tc>
        <w:tc>
          <w:tcPr>
            <w:tcW w:w="407"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25</w:t>
            </w:r>
          </w:p>
        </w:tc>
        <w:tc>
          <w:tcPr>
            <w:tcW w:w="362"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25</w:t>
            </w:r>
          </w:p>
        </w:tc>
        <w:tc>
          <w:tcPr>
            <w:tcW w:w="362"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bdr w:val="none" w:sz="0" w:space="0" w:color="auto" w:frame="1"/>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346" w:type="pct"/>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bdr w:val="none" w:sz="0" w:space="0" w:color="auto" w:frame="1"/>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r>
      <w:tr w:rsidR="0075394C" w:rsidRPr="00D52202" w:rsidTr="0075394C">
        <w:tc>
          <w:tcPr>
            <w:tcW w:w="5000" w:type="pct"/>
            <w:gridSpan w:val="24"/>
            <w:shd w:val="clear" w:color="auto" w:fill="auto"/>
            <w:hideMark/>
          </w:tcPr>
          <w:p w:rsidR="0075394C" w:rsidRPr="009312E8" w:rsidRDefault="0075394C" w:rsidP="0075394C">
            <w:pPr>
              <w:widowControl/>
              <w:suppressAutoHyphens w:val="0"/>
              <w:spacing w:line="237" w:lineRule="atLeast"/>
              <w:ind w:firstLine="0"/>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3. Предельные параметры зданий, строений, сооружений</w:t>
            </w:r>
          </w:p>
        </w:tc>
      </w:tr>
      <w:tr w:rsidR="0075394C" w:rsidRPr="009312E8" w:rsidTr="00CF1DC6">
        <w:tc>
          <w:tcPr>
            <w:tcW w:w="599" w:type="pct"/>
            <w:shd w:val="clear" w:color="auto" w:fill="auto"/>
            <w:hideMark/>
          </w:tcPr>
          <w:p w:rsidR="0075394C" w:rsidRPr="009312E8" w:rsidRDefault="0075394C" w:rsidP="0075394C">
            <w:pPr>
              <w:widowControl/>
              <w:suppressAutoHyphens w:val="0"/>
              <w:spacing w:line="237" w:lineRule="atLeast"/>
              <w:ind w:firstLine="0"/>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 xml:space="preserve">максимальная высота </w:t>
            </w:r>
          </w:p>
        </w:tc>
        <w:tc>
          <w:tcPr>
            <w:tcW w:w="179"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м</w:t>
            </w:r>
          </w:p>
        </w:tc>
        <w:tc>
          <w:tcPr>
            <w:tcW w:w="440"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8</w:t>
            </w:r>
          </w:p>
        </w:tc>
        <w:tc>
          <w:tcPr>
            <w:tcW w:w="457"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8</w:t>
            </w:r>
          </w:p>
        </w:tc>
        <w:tc>
          <w:tcPr>
            <w:tcW w:w="357"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8</w:t>
            </w:r>
          </w:p>
        </w:tc>
        <w:tc>
          <w:tcPr>
            <w:tcW w:w="358"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18</w:t>
            </w:r>
          </w:p>
        </w:tc>
        <w:tc>
          <w:tcPr>
            <w:tcW w:w="364"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8</w:t>
            </w:r>
          </w:p>
        </w:tc>
        <w:tc>
          <w:tcPr>
            <w:tcW w:w="407"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8</w:t>
            </w:r>
          </w:p>
        </w:tc>
        <w:tc>
          <w:tcPr>
            <w:tcW w:w="362"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10</w:t>
            </w:r>
          </w:p>
        </w:tc>
        <w:tc>
          <w:tcPr>
            <w:tcW w:w="407"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10</w:t>
            </w:r>
          </w:p>
        </w:tc>
        <w:tc>
          <w:tcPr>
            <w:tcW w:w="362"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10</w:t>
            </w:r>
          </w:p>
        </w:tc>
        <w:tc>
          <w:tcPr>
            <w:tcW w:w="362"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lang w:val="ru-RU" w:eastAsia="ru-RU" w:bidi="ar-SA"/>
              </w:rPr>
              <w:t>10</w:t>
            </w:r>
          </w:p>
        </w:tc>
        <w:tc>
          <w:tcPr>
            <w:tcW w:w="346" w:type="pct"/>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lang w:val="ru-RU" w:eastAsia="ru-RU" w:bidi="ar-SA"/>
              </w:rPr>
              <w:t>18</w:t>
            </w:r>
          </w:p>
        </w:tc>
      </w:tr>
      <w:tr w:rsidR="0075394C" w:rsidRPr="009312E8" w:rsidTr="00CF1DC6">
        <w:tc>
          <w:tcPr>
            <w:tcW w:w="599" w:type="pct"/>
            <w:shd w:val="clear" w:color="auto" w:fill="auto"/>
            <w:hideMark/>
          </w:tcPr>
          <w:p w:rsidR="0075394C" w:rsidRPr="009312E8" w:rsidRDefault="0075394C" w:rsidP="0075394C">
            <w:pPr>
              <w:widowControl/>
              <w:suppressAutoHyphens w:val="0"/>
              <w:spacing w:line="237" w:lineRule="atLeast"/>
              <w:ind w:firstLine="0"/>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максимальная высота вспомогательных объектов кап.</w:t>
            </w:r>
            <w:r w:rsidR="00CF1DC6" w:rsidRPr="009312E8">
              <w:rPr>
                <w:rFonts w:eastAsia="Times New Roman" w:cs="Times New Roman"/>
                <w:color w:val="auto"/>
                <w:kern w:val="0"/>
                <w:sz w:val="22"/>
                <w:szCs w:val="22"/>
                <w:bdr w:val="none" w:sz="0" w:space="0" w:color="auto" w:frame="1"/>
                <w:lang w:val="ru-RU" w:eastAsia="ru-RU" w:bidi="ar-SA"/>
              </w:rPr>
              <w:t xml:space="preserve"> </w:t>
            </w:r>
            <w:r w:rsidRPr="009312E8">
              <w:rPr>
                <w:rFonts w:eastAsia="Times New Roman" w:cs="Times New Roman"/>
                <w:color w:val="auto"/>
                <w:kern w:val="0"/>
                <w:sz w:val="22"/>
                <w:szCs w:val="22"/>
                <w:bdr w:val="none" w:sz="0" w:space="0" w:color="auto" w:frame="1"/>
                <w:lang w:val="ru-RU" w:eastAsia="ru-RU" w:bidi="ar-SA"/>
              </w:rPr>
              <w:t>строительства</w:t>
            </w:r>
          </w:p>
        </w:tc>
        <w:tc>
          <w:tcPr>
            <w:tcW w:w="179"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м</w:t>
            </w:r>
          </w:p>
        </w:tc>
        <w:tc>
          <w:tcPr>
            <w:tcW w:w="440"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457"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357"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358"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364"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407"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362"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407"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362"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362" w:type="pct"/>
            <w:gridSpan w:val="2"/>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346" w:type="pct"/>
            <w:shd w:val="clear" w:color="auto" w:fill="auto"/>
            <w:vAlign w:val="center"/>
            <w:hideMark/>
          </w:tcPr>
          <w:p w:rsidR="0075394C" w:rsidRPr="009312E8" w:rsidRDefault="0075394C" w:rsidP="00CF1DC6">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r>
      <w:tr w:rsidR="0075394C" w:rsidRPr="00D52202" w:rsidTr="0075394C">
        <w:trPr>
          <w:trHeight w:val="275"/>
        </w:trPr>
        <w:tc>
          <w:tcPr>
            <w:tcW w:w="5000" w:type="pct"/>
            <w:gridSpan w:val="24"/>
            <w:shd w:val="clear" w:color="auto" w:fill="auto"/>
            <w:hideMark/>
          </w:tcPr>
          <w:p w:rsidR="0075394C" w:rsidRPr="009312E8" w:rsidRDefault="0075394C" w:rsidP="0075394C">
            <w:pPr>
              <w:widowControl/>
              <w:suppressAutoHyphens w:val="0"/>
              <w:spacing w:line="237" w:lineRule="atLeast"/>
              <w:ind w:firstLine="0"/>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4. Максимальный процент застройки в границах земельного участка</w:t>
            </w:r>
          </w:p>
        </w:tc>
      </w:tr>
      <w:tr w:rsidR="0075394C" w:rsidRPr="009312E8" w:rsidTr="00CF1DC6">
        <w:trPr>
          <w:trHeight w:val="215"/>
        </w:trPr>
        <w:tc>
          <w:tcPr>
            <w:tcW w:w="599" w:type="pct"/>
            <w:shd w:val="clear" w:color="auto" w:fill="auto"/>
            <w:hideMark/>
          </w:tcPr>
          <w:p w:rsidR="0075394C" w:rsidRPr="009312E8" w:rsidRDefault="0075394C" w:rsidP="0075394C">
            <w:pPr>
              <w:widowControl/>
              <w:suppressAutoHyphens w:val="0"/>
              <w:spacing w:line="237" w:lineRule="atLeast"/>
              <w:ind w:firstLine="0"/>
              <w:textAlignment w:val="auto"/>
              <w:rPr>
                <w:rFonts w:eastAsia="Times New Roman" w:cs="Times New Roman"/>
                <w:color w:val="auto"/>
                <w:kern w:val="0"/>
                <w:sz w:val="22"/>
                <w:szCs w:val="22"/>
                <w:lang w:val="ru-RU" w:eastAsia="ru-RU" w:bidi="ar-SA"/>
              </w:rPr>
            </w:pPr>
          </w:p>
        </w:tc>
        <w:tc>
          <w:tcPr>
            <w:tcW w:w="179" w:type="pct"/>
            <w:gridSpan w:val="2"/>
            <w:shd w:val="clear" w:color="auto" w:fill="auto"/>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w:t>
            </w:r>
          </w:p>
        </w:tc>
        <w:tc>
          <w:tcPr>
            <w:tcW w:w="440" w:type="pct"/>
            <w:gridSpan w:val="2"/>
            <w:shd w:val="clear" w:color="auto" w:fill="auto"/>
            <w:hideMark/>
          </w:tcPr>
          <w:p w:rsidR="0075394C" w:rsidRPr="009312E8" w:rsidRDefault="00792743"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6</w:t>
            </w:r>
            <w:r w:rsidR="0075394C" w:rsidRPr="009312E8">
              <w:rPr>
                <w:rFonts w:eastAsia="Times New Roman" w:cs="Times New Roman"/>
                <w:color w:val="auto"/>
                <w:kern w:val="0"/>
                <w:sz w:val="22"/>
                <w:szCs w:val="22"/>
                <w:bdr w:val="none" w:sz="0" w:space="0" w:color="auto" w:frame="1"/>
                <w:lang w:val="ru-RU" w:eastAsia="ru-RU" w:bidi="ar-SA"/>
              </w:rPr>
              <w:t>0</w:t>
            </w:r>
          </w:p>
        </w:tc>
        <w:tc>
          <w:tcPr>
            <w:tcW w:w="457" w:type="pct"/>
            <w:gridSpan w:val="2"/>
            <w:shd w:val="clear" w:color="auto" w:fill="auto"/>
            <w:hideMark/>
          </w:tcPr>
          <w:p w:rsidR="0075394C" w:rsidRPr="009312E8" w:rsidRDefault="00792743"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6</w:t>
            </w:r>
            <w:r w:rsidR="0075394C" w:rsidRPr="009312E8">
              <w:rPr>
                <w:rFonts w:eastAsia="Times New Roman" w:cs="Times New Roman"/>
                <w:color w:val="auto"/>
                <w:kern w:val="0"/>
                <w:sz w:val="22"/>
                <w:szCs w:val="22"/>
                <w:bdr w:val="none" w:sz="0" w:space="0" w:color="auto" w:frame="1"/>
                <w:lang w:val="ru-RU" w:eastAsia="ru-RU" w:bidi="ar-SA"/>
              </w:rPr>
              <w:t>0</w:t>
            </w:r>
          </w:p>
        </w:tc>
        <w:tc>
          <w:tcPr>
            <w:tcW w:w="357" w:type="pct"/>
            <w:gridSpan w:val="2"/>
            <w:shd w:val="clear" w:color="auto" w:fill="auto"/>
            <w:hideMark/>
          </w:tcPr>
          <w:p w:rsidR="0075394C" w:rsidRPr="009312E8" w:rsidRDefault="00792743"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6</w:t>
            </w:r>
            <w:r w:rsidR="0075394C" w:rsidRPr="009312E8">
              <w:rPr>
                <w:rFonts w:eastAsia="Times New Roman" w:cs="Times New Roman"/>
                <w:color w:val="auto"/>
                <w:kern w:val="0"/>
                <w:sz w:val="22"/>
                <w:szCs w:val="22"/>
                <w:bdr w:val="none" w:sz="0" w:space="0" w:color="auto" w:frame="1"/>
                <w:lang w:val="ru-RU" w:eastAsia="ru-RU" w:bidi="ar-SA"/>
              </w:rPr>
              <w:t>0</w:t>
            </w:r>
          </w:p>
        </w:tc>
        <w:tc>
          <w:tcPr>
            <w:tcW w:w="358" w:type="pct"/>
            <w:gridSpan w:val="2"/>
            <w:shd w:val="clear" w:color="auto" w:fill="auto"/>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50</w:t>
            </w:r>
          </w:p>
        </w:tc>
        <w:tc>
          <w:tcPr>
            <w:tcW w:w="364" w:type="pct"/>
            <w:gridSpan w:val="2"/>
            <w:shd w:val="clear" w:color="auto" w:fill="auto"/>
            <w:hideMark/>
          </w:tcPr>
          <w:p w:rsidR="0075394C" w:rsidRPr="009312E8" w:rsidRDefault="00792743"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6</w:t>
            </w:r>
            <w:r w:rsidR="0075394C" w:rsidRPr="009312E8">
              <w:rPr>
                <w:rFonts w:eastAsia="Times New Roman" w:cs="Times New Roman"/>
                <w:color w:val="auto"/>
                <w:kern w:val="0"/>
                <w:sz w:val="22"/>
                <w:szCs w:val="22"/>
                <w:bdr w:val="none" w:sz="0" w:space="0" w:color="auto" w:frame="1"/>
                <w:lang w:val="ru-RU" w:eastAsia="ru-RU" w:bidi="ar-SA"/>
              </w:rPr>
              <w:t>0</w:t>
            </w:r>
          </w:p>
        </w:tc>
        <w:tc>
          <w:tcPr>
            <w:tcW w:w="407" w:type="pct"/>
            <w:gridSpan w:val="2"/>
            <w:shd w:val="clear" w:color="auto" w:fill="auto"/>
            <w:hideMark/>
          </w:tcPr>
          <w:p w:rsidR="0075394C" w:rsidRPr="009312E8" w:rsidRDefault="00792743"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6</w:t>
            </w:r>
            <w:r w:rsidR="0075394C" w:rsidRPr="009312E8">
              <w:rPr>
                <w:rFonts w:eastAsia="Times New Roman" w:cs="Times New Roman"/>
                <w:color w:val="auto"/>
                <w:kern w:val="0"/>
                <w:sz w:val="22"/>
                <w:szCs w:val="22"/>
                <w:bdr w:val="none" w:sz="0" w:space="0" w:color="auto" w:frame="1"/>
                <w:lang w:val="ru-RU" w:eastAsia="ru-RU" w:bidi="ar-SA"/>
              </w:rPr>
              <w:t>0</w:t>
            </w:r>
          </w:p>
        </w:tc>
        <w:tc>
          <w:tcPr>
            <w:tcW w:w="362" w:type="pct"/>
            <w:gridSpan w:val="2"/>
            <w:shd w:val="clear" w:color="auto" w:fill="auto"/>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60</w:t>
            </w:r>
          </w:p>
        </w:tc>
        <w:tc>
          <w:tcPr>
            <w:tcW w:w="407" w:type="pct"/>
            <w:gridSpan w:val="2"/>
            <w:shd w:val="clear" w:color="auto" w:fill="auto"/>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50</w:t>
            </w:r>
          </w:p>
        </w:tc>
        <w:tc>
          <w:tcPr>
            <w:tcW w:w="362" w:type="pct"/>
            <w:gridSpan w:val="2"/>
            <w:shd w:val="clear" w:color="auto" w:fill="auto"/>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50</w:t>
            </w:r>
          </w:p>
        </w:tc>
        <w:tc>
          <w:tcPr>
            <w:tcW w:w="362" w:type="pct"/>
            <w:gridSpan w:val="2"/>
            <w:shd w:val="clear" w:color="auto" w:fill="auto"/>
            <w:hideMark/>
          </w:tcPr>
          <w:p w:rsidR="0075394C" w:rsidRPr="009312E8" w:rsidRDefault="00792743"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6</w:t>
            </w:r>
            <w:r w:rsidR="0075394C" w:rsidRPr="009312E8">
              <w:rPr>
                <w:rFonts w:eastAsia="Times New Roman" w:cs="Times New Roman"/>
                <w:color w:val="auto"/>
                <w:kern w:val="0"/>
                <w:sz w:val="22"/>
                <w:szCs w:val="22"/>
                <w:bdr w:val="none" w:sz="0" w:space="0" w:color="auto" w:frame="1"/>
                <w:lang w:val="ru-RU" w:eastAsia="ru-RU" w:bidi="ar-SA"/>
              </w:rPr>
              <w:t>0</w:t>
            </w:r>
          </w:p>
        </w:tc>
        <w:tc>
          <w:tcPr>
            <w:tcW w:w="346" w:type="pct"/>
            <w:shd w:val="clear" w:color="auto" w:fill="auto"/>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50</w:t>
            </w:r>
          </w:p>
        </w:tc>
      </w:tr>
      <w:tr w:rsidR="0075394C" w:rsidRPr="00D52202" w:rsidTr="00CF1DC6">
        <w:tblPrEx>
          <w:jc w:val="center"/>
          <w:tblCellMar>
            <w:left w:w="108" w:type="dxa"/>
            <w:right w:w="108" w:type="dxa"/>
          </w:tblCellMar>
        </w:tblPrEx>
        <w:trPr>
          <w:trHeight w:val="1788"/>
          <w:jc w:val="center"/>
        </w:trPr>
        <w:tc>
          <w:tcPr>
            <w:tcW w:w="620" w:type="pct"/>
            <w:gridSpan w:val="2"/>
            <w:shd w:val="clear" w:color="auto" w:fill="auto"/>
            <w:vAlign w:val="center"/>
            <w:hideMark/>
          </w:tcPr>
          <w:p w:rsidR="0075394C" w:rsidRPr="009312E8" w:rsidRDefault="0075394C" w:rsidP="0075394C">
            <w:pPr>
              <w:pStyle w:val="afd"/>
              <w:spacing w:before="0" w:after="0" w:line="240" w:lineRule="auto"/>
              <w:jc w:val="left"/>
              <w:rPr>
                <w:rFonts w:ascii="Times New Roman" w:eastAsia="Times New Roman" w:hAnsi="Times New Roman"/>
                <w:b/>
                <w:sz w:val="22"/>
                <w:lang w:val="ru-RU" w:eastAsia="ru-RU"/>
              </w:rPr>
            </w:pPr>
            <w:r w:rsidRPr="009312E8">
              <w:rPr>
                <w:rFonts w:ascii="Times New Roman" w:eastAsia="Lucida Sans Unicode" w:hAnsi="Times New Roman"/>
                <w:b/>
                <w:sz w:val="22"/>
                <w:lang w:val="ru-RU" w:eastAsia="ru-RU"/>
              </w:rPr>
              <w:lastRenderedPageBreak/>
              <w:t>Размеры и</w:t>
            </w:r>
            <w:r w:rsidRPr="009312E8">
              <w:rPr>
                <w:rFonts w:ascii="Times New Roman" w:eastAsia="Lucida Sans Unicode" w:hAnsi="Times New Roman"/>
                <w:b/>
                <w:sz w:val="22"/>
                <w:lang w:val="ru-RU" w:eastAsia="ru-RU"/>
              </w:rPr>
              <w:br/>
              <w:t>параметры</w:t>
            </w:r>
          </w:p>
        </w:tc>
        <w:tc>
          <w:tcPr>
            <w:tcW w:w="221" w:type="pct"/>
            <w:gridSpan w:val="2"/>
            <w:shd w:val="clear" w:color="auto" w:fill="auto"/>
            <w:vAlign w:val="center"/>
            <w:hideMark/>
          </w:tcPr>
          <w:p w:rsidR="0075394C" w:rsidRPr="009312E8" w:rsidRDefault="0075394C" w:rsidP="0075394C">
            <w:pPr>
              <w:widowControl/>
              <w:suppressAutoHyphens w:val="0"/>
              <w:spacing w:line="237" w:lineRule="atLeast"/>
              <w:ind w:firstLine="0"/>
              <w:textAlignment w:val="auto"/>
              <w:rPr>
                <w:rFonts w:eastAsia="Times New Roman" w:cs="Times New Roman"/>
                <w:b/>
                <w:color w:val="auto"/>
                <w:kern w:val="0"/>
                <w:sz w:val="22"/>
                <w:szCs w:val="22"/>
                <w:lang w:val="ru-RU" w:eastAsia="ru-RU" w:bidi="ar-SA"/>
              </w:rPr>
            </w:pPr>
            <w:r w:rsidRPr="009312E8">
              <w:rPr>
                <w:rFonts w:eastAsia="Times New Roman" w:cs="Times New Roman"/>
                <w:b/>
                <w:color w:val="auto"/>
                <w:kern w:val="0"/>
                <w:sz w:val="22"/>
                <w:szCs w:val="22"/>
                <w:bdr w:val="none" w:sz="0" w:space="0" w:color="auto" w:frame="1"/>
                <w:lang w:val="ru-RU" w:eastAsia="ru-RU" w:bidi="ar-SA"/>
              </w:rPr>
              <w:t xml:space="preserve">Ед. </w:t>
            </w:r>
            <w:r w:rsidRPr="009312E8">
              <w:rPr>
                <w:rFonts w:eastAsia="Times New Roman" w:cs="Times New Roman"/>
                <w:b/>
                <w:color w:val="auto"/>
                <w:kern w:val="0"/>
                <w:sz w:val="22"/>
                <w:szCs w:val="22"/>
                <w:lang w:val="ru-RU" w:eastAsia="ru-RU" w:bidi="ar-SA"/>
              </w:rPr>
              <w:t>изм.</w:t>
            </w:r>
          </w:p>
        </w:tc>
        <w:tc>
          <w:tcPr>
            <w:tcW w:w="486" w:type="pct"/>
            <w:gridSpan w:val="2"/>
            <w:shd w:val="clear" w:color="auto" w:fill="auto"/>
            <w:hideMark/>
          </w:tcPr>
          <w:p w:rsidR="0075394C" w:rsidRPr="009312E8" w:rsidRDefault="0075394C" w:rsidP="00792743">
            <w:pPr>
              <w:widowControl/>
              <w:suppressAutoHyphens w:val="0"/>
              <w:spacing w:line="237" w:lineRule="atLeast"/>
              <w:ind w:firstLine="0"/>
              <w:textAlignment w:val="auto"/>
              <w:rPr>
                <w:rFonts w:eastAsia="Times New Roman" w:cs="Times New Roman"/>
                <w:b/>
                <w:color w:val="auto"/>
                <w:kern w:val="0"/>
                <w:sz w:val="22"/>
                <w:szCs w:val="22"/>
                <w:lang w:val="ru-RU" w:eastAsia="ru-RU" w:bidi="ar-SA"/>
              </w:rPr>
            </w:pPr>
            <w:r w:rsidRPr="009312E8">
              <w:rPr>
                <w:rFonts w:eastAsia="Times New Roman" w:cs="Times New Roman"/>
                <w:b/>
                <w:color w:val="auto"/>
                <w:kern w:val="0"/>
                <w:sz w:val="22"/>
                <w:szCs w:val="22"/>
                <w:bdr w:val="none" w:sz="0" w:space="0" w:color="auto" w:frame="1"/>
                <w:lang w:val="ru-RU" w:eastAsia="ru-RU" w:bidi="ar-SA"/>
              </w:rPr>
              <w:t>Конторские (офи</w:t>
            </w:r>
            <w:r w:rsidR="00792743" w:rsidRPr="009312E8">
              <w:rPr>
                <w:rFonts w:eastAsia="Times New Roman" w:cs="Times New Roman"/>
                <w:b/>
                <w:color w:val="auto"/>
                <w:kern w:val="0"/>
                <w:sz w:val="22"/>
                <w:szCs w:val="22"/>
                <w:bdr w:val="none" w:sz="0" w:space="0" w:color="auto" w:frame="1"/>
                <w:lang w:val="ru-RU" w:eastAsia="ru-RU" w:bidi="ar-SA"/>
              </w:rPr>
              <w:t>сные) здания (не считая мансард</w:t>
            </w:r>
            <w:r w:rsidRPr="009312E8">
              <w:rPr>
                <w:rFonts w:eastAsia="Times New Roman" w:cs="Times New Roman"/>
                <w:b/>
                <w:color w:val="auto"/>
                <w:kern w:val="0"/>
                <w:sz w:val="22"/>
                <w:szCs w:val="22"/>
                <w:bdr w:val="none" w:sz="0" w:space="0" w:color="auto" w:frame="1"/>
                <w:lang w:val="ru-RU" w:eastAsia="ru-RU" w:bidi="ar-SA"/>
              </w:rPr>
              <w:t>ных этажей)</w:t>
            </w:r>
          </w:p>
        </w:tc>
        <w:tc>
          <w:tcPr>
            <w:tcW w:w="399" w:type="pct"/>
            <w:gridSpan w:val="2"/>
            <w:shd w:val="clear" w:color="auto" w:fill="auto"/>
            <w:hideMark/>
          </w:tcPr>
          <w:p w:rsidR="0075394C" w:rsidRPr="009312E8" w:rsidRDefault="00792743" w:rsidP="00792743">
            <w:pPr>
              <w:widowControl/>
              <w:suppressAutoHyphens w:val="0"/>
              <w:spacing w:line="237" w:lineRule="atLeast"/>
              <w:ind w:firstLine="0"/>
              <w:textAlignment w:val="auto"/>
              <w:rPr>
                <w:rFonts w:eastAsia="Times New Roman" w:cs="Times New Roman"/>
                <w:b/>
                <w:color w:val="auto"/>
                <w:kern w:val="0"/>
                <w:sz w:val="22"/>
                <w:szCs w:val="22"/>
                <w:lang w:val="ru-RU" w:eastAsia="ru-RU" w:bidi="ar-SA"/>
              </w:rPr>
            </w:pPr>
            <w:r w:rsidRPr="009312E8">
              <w:rPr>
                <w:rFonts w:eastAsia="Times New Roman" w:cs="Times New Roman"/>
                <w:b/>
                <w:color w:val="auto"/>
                <w:kern w:val="0"/>
                <w:sz w:val="22"/>
                <w:szCs w:val="22"/>
                <w:bdr w:val="none" w:sz="0" w:space="0" w:color="auto" w:frame="1"/>
                <w:lang w:val="ru-RU" w:eastAsia="ru-RU" w:bidi="ar-SA"/>
              </w:rPr>
              <w:t>Гостини-цы, гостевые дома не выше 3</w:t>
            </w:r>
            <w:r w:rsidR="0075394C" w:rsidRPr="009312E8">
              <w:rPr>
                <w:rFonts w:eastAsia="Times New Roman" w:cs="Times New Roman"/>
                <w:b/>
                <w:color w:val="auto"/>
                <w:kern w:val="0"/>
                <w:sz w:val="22"/>
                <w:szCs w:val="22"/>
                <w:bdr w:val="none" w:sz="0" w:space="0" w:color="auto" w:frame="1"/>
                <w:lang w:val="ru-RU" w:eastAsia="ru-RU" w:bidi="ar-SA"/>
              </w:rPr>
              <w:t xml:space="preserve"> этажей (не считая мансард-ных этажей)</w:t>
            </w:r>
          </w:p>
        </w:tc>
        <w:tc>
          <w:tcPr>
            <w:tcW w:w="399" w:type="pct"/>
            <w:gridSpan w:val="2"/>
            <w:shd w:val="clear" w:color="auto" w:fill="auto"/>
            <w:hideMark/>
          </w:tcPr>
          <w:p w:rsidR="0075394C" w:rsidRPr="009312E8" w:rsidRDefault="0075394C" w:rsidP="00792743">
            <w:pPr>
              <w:widowControl/>
              <w:suppressAutoHyphens w:val="0"/>
              <w:spacing w:line="237" w:lineRule="atLeast"/>
              <w:ind w:firstLine="0"/>
              <w:textAlignment w:val="auto"/>
              <w:rPr>
                <w:rFonts w:eastAsia="Times New Roman" w:cs="Times New Roman"/>
                <w:b/>
                <w:color w:val="auto"/>
                <w:kern w:val="0"/>
                <w:sz w:val="22"/>
                <w:szCs w:val="22"/>
                <w:lang w:val="ru-RU" w:eastAsia="ru-RU" w:bidi="ar-SA"/>
              </w:rPr>
            </w:pPr>
            <w:r w:rsidRPr="009312E8">
              <w:rPr>
                <w:rFonts w:eastAsia="Times New Roman" w:cs="Times New Roman"/>
                <w:b/>
                <w:color w:val="auto"/>
                <w:kern w:val="0"/>
                <w:sz w:val="22"/>
                <w:szCs w:val="22"/>
                <w:lang w:val="ru-RU" w:eastAsia="ru-RU" w:bidi="ar-SA"/>
              </w:rPr>
              <w:t>Объекты придо</w:t>
            </w:r>
            <w:r w:rsidR="00792743" w:rsidRPr="009312E8">
              <w:rPr>
                <w:rFonts w:eastAsia="Times New Roman" w:cs="Times New Roman"/>
                <w:b/>
                <w:color w:val="auto"/>
                <w:kern w:val="0"/>
                <w:sz w:val="22"/>
                <w:szCs w:val="22"/>
                <w:lang w:val="ru-RU" w:eastAsia="ru-RU" w:bidi="ar-SA"/>
              </w:rPr>
              <w:t>-</w:t>
            </w:r>
            <w:r w:rsidRPr="009312E8">
              <w:rPr>
                <w:rFonts w:eastAsia="Times New Roman" w:cs="Times New Roman"/>
                <w:b/>
                <w:color w:val="auto"/>
                <w:kern w:val="0"/>
                <w:sz w:val="22"/>
                <w:szCs w:val="22"/>
                <w:lang w:val="ru-RU" w:eastAsia="ru-RU" w:bidi="ar-SA"/>
              </w:rPr>
              <w:t>рожного сервиса</w:t>
            </w:r>
          </w:p>
        </w:tc>
        <w:tc>
          <w:tcPr>
            <w:tcW w:w="442" w:type="pct"/>
            <w:gridSpan w:val="2"/>
            <w:shd w:val="clear" w:color="auto" w:fill="auto"/>
            <w:hideMark/>
          </w:tcPr>
          <w:p w:rsidR="0075394C" w:rsidRPr="009312E8" w:rsidRDefault="00792743" w:rsidP="00792743">
            <w:pPr>
              <w:widowControl/>
              <w:suppressAutoHyphens w:val="0"/>
              <w:spacing w:line="237" w:lineRule="atLeast"/>
              <w:ind w:firstLine="0"/>
              <w:textAlignment w:val="auto"/>
              <w:rPr>
                <w:rFonts w:eastAsia="Times New Roman" w:cs="Times New Roman"/>
                <w:b/>
                <w:color w:val="auto"/>
                <w:kern w:val="0"/>
                <w:sz w:val="22"/>
                <w:szCs w:val="22"/>
                <w:lang w:val="ru-RU" w:eastAsia="ru-RU" w:bidi="ar-SA"/>
              </w:rPr>
            </w:pPr>
            <w:r w:rsidRPr="009312E8">
              <w:rPr>
                <w:rFonts w:eastAsia="Times New Roman" w:cs="Times New Roman"/>
                <w:b/>
                <w:color w:val="auto"/>
                <w:kern w:val="0"/>
                <w:sz w:val="22"/>
                <w:szCs w:val="22"/>
                <w:bdr w:val="none" w:sz="0" w:space="0" w:color="auto" w:frame="1"/>
                <w:lang w:val="ru-RU" w:eastAsia="ru-RU" w:bidi="ar-SA"/>
              </w:rPr>
              <w:t>Б</w:t>
            </w:r>
            <w:r w:rsidR="0075394C" w:rsidRPr="009312E8">
              <w:rPr>
                <w:rFonts w:eastAsia="Times New Roman" w:cs="Times New Roman"/>
                <w:b/>
                <w:color w:val="auto"/>
                <w:kern w:val="0"/>
                <w:sz w:val="22"/>
                <w:szCs w:val="22"/>
                <w:bdr w:val="none" w:sz="0" w:space="0" w:color="auto" w:frame="1"/>
                <w:lang w:val="ru-RU" w:eastAsia="ru-RU" w:bidi="ar-SA"/>
              </w:rPr>
              <w:t xml:space="preserve">анные и </w:t>
            </w:r>
            <w:r w:rsidRPr="009312E8">
              <w:rPr>
                <w:rFonts w:eastAsia="Times New Roman" w:cs="Times New Roman"/>
                <w:b/>
                <w:color w:val="auto"/>
                <w:kern w:val="0"/>
                <w:sz w:val="22"/>
                <w:szCs w:val="22"/>
                <w:bdr w:val="none" w:sz="0" w:space="0" w:color="auto" w:frame="1"/>
                <w:lang w:val="ru-RU" w:eastAsia="ru-RU" w:bidi="ar-SA"/>
              </w:rPr>
              <w:t>водно-развлекательные комплек</w:t>
            </w:r>
            <w:r w:rsidR="0075394C" w:rsidRPr="009312E8">
              <w:rPr>
                <w:rFonts w:eastAsia="Times New Roman" w:cs="Times New Roman"/>
                <w:b/>
                <w:color w:val="auto"/>
                <w:kern w:val="0"/>
                <w:sz w:val="22"/>
                <w:szCs w:val="22"/>
                <w:bdr w:val="none" w:sz="0" w:space="0" w:color="auto" w:frame="1"/>
                <w:lang w:val="ru-RU" w:eastAsia="ru-RU" w:bidi="ar-SA"/>
              </w:rPr>
              <w:t>сы</w:t>
            </w:r>
          </w:p>
        </w:tc>
        <w:tc>
          <w:tcPr>
            <w:tcW w:w="399" w:type="pct"/>
            <w:gridSpan w:val="2"/>
            <w:shd w:val="clear" w:color="auto" w:fill="auto"/>
            <w:hideMark/>
          </w:tcPr>
          <w:p w:rsidR="0075394C" w:rsidRPr="009312E8" w:rsidRDefault="00792743" w:rsidP="00792743">
            <w:pPr>
              <w:widowControl/>
              <w:suppressAutoHyphens w:val="0"/>
              <w:spacing w:line="237" w:lineRule="atLeast"/>
              <w:ind w:firstLine="0"/>
              <w:textAlignment w:val="auto"/>
              <w:rPr>
                <w:rFonts w:eastAsia="Times New Roman" w:cs="Times New Roman"/>
                <w:b/>
                <w:color w:val="auto"/>
                <w:kern w:val="0"/>
                <w:sz w:val="22"/>
                <w:szCs w:val="22"/>
                <w:lang w:val="ru-RU" w:eastAsia="ru-RU" w:bidi="ar-SA"/>
              </w:rPr>
            </w:pPr>
            <w:r w:rsidRPr="009312E8">
              <w:rPr>
                <w:rFonts w:eastAsia="Times New Roman" w:cs="Times New Roman"/>
                <w:b/>
                <w:color w:val="auto"/>
                <w:kern w:val="0"/>
                <w:sz w:val="22"/>
                <w:szCs w:val="22"/>
                <w:bdr w:val="none" w:sz="0" w:space="0" w:color="auto" w:frame="1"/>
                <w:lang w:val="ru-RU" w:eastAsia="ru-RU" w:bidi="ar-SA"/>
              </w:rPr>
              <w:t>З</w:t>
            </w:r>
            <w:r w:rsidR="0075394C" w:rsidRPr="009312E8">
              <w:rPr>
                <w:rFonts w:eastAsia="Times New Roman" w:cs="Times New Roman"/>
                <w:b/>
                <w:color w:val="auto"/>
                <w:kern w:val="0"/>
                <w:sz w:val="22"/>
                <w:szCs w:val="22"/>
                <w:bdr w:val="none" w:sz="0" w:space="0" w:color="auto" w:frame="1"/>
                <w:lang w:val="ru-RU" w:eastAsia="ru-RU" w:bidi="ar-SA"/>
              </w:rPr>
              <w:t>дания, сооруже</w:t>
            </w:r>
            <w:r w:rsidRPr="009312E8">
              <w:rPr>
                <w:rFonts w:eastAsia="Times New Roman" w:cs="Times New Roman"/>
                <w:b/>
                <w:color w:val="auto"/>
                <w:kern w:val="0"/>
                <w:sz w:val="22"/>
                <w:szCs w:val="22"/>
                <w:bdr w:val="none" w:sz="0" w:space="0" w:color="auto" w:frame="1"/>
                <w:lang w:val="ru-RU" w:eastAsia="ru-RU" w:bidi="ar-SA"/>
              </w:rPr>
              <w:t>-</w:t>
            </w:r>
            <w:r w:rsidR="0075394C" w:rsidRPr="009312E8">
              <w:rPr>
                <w:rFonts w:eastAsia="Times New Roman" w:cs="Times New Roman"/>
                <w:b/>
                <w:color w:val="auto"/>
                <w:kern w:val="0"/>
                <w:sz w:val="22"/>
                <w:szCs w:val="22"/>
                <w:bdr w:val="none" w:sz="0" w:space="0" w:color="auto" w:frame="1"/>
                <w:lang w:val="ru-RU" w:eastAsia="ru-RU" w:bidi="ar-SA"/>
              </w:rPr>
              <w:t>ния общест</w:t>
            </w:r>
            <w:r w:rsidRPr="009312E8">
              <w:rPr>
                <w:rFonts w:eastAsia="Times New Roman" w:cs="Times New Roman"/>
                <w:b/>
                <w:color w:val="auto"/>
                <w:kern w:val="0"/>
                <w:sz w:val="22"/>
                <w:szCs w:val="22"/>
                <w:bdr w:val="none" w:sz="0" w:space="0" w:color="auto" w:frame="1"/>
                <w:lang w:val="ru-RU" w:eastAsia="ru-RU" w:bidi="ar-SA"/>
              </w:rPr>
              <w:t>-</w:t>
            </w:r>
            <w:r w:rsidR="0075394C" w:rsidRPr="009312E8">
              <w:rPr>
                <w:rFonts w:eastAsia="Times New Roman" w:cs="Times New Roman"/>
                <w:b/>
                <w:color w:val="auto"/>
                <w:kern w:val="0"/>
                <w:sz w:val="22"/>
                <w:szCs w:val="22"/>
                <w:bdr w:val="none" w:sz="0" w:space="0" w:color="auto" w:frame="1"/>
                <w:lang w:val="ru-RU" w:eastAsia="ru-RU" w:bidi="ar-SA"/>
              </w:rPr>
              <w:t>венного питания (соловые, кафе)</w:t>
            </w:r>
          </w:p>
        </w:tc>
        <w:tc>
          <w:tcPr>
            <w:tcW w:w="399" w:type="pct"/>
            <w:gridSpan w:val="2"/>
            <w:shd w:val="clear" w:color="auto" w:fill="auto"/>
            <w:hideMark/>
          </w:tcPr>
          <w:p w:rsidR="0075394C" w:rsidRPr="009312E8" w:rsidRDefault="00792743" w:rsidP="00792743">
            <w:pPr>
              <w:widowControl/>
              <w:suppressAutoHyphens w:val="0"/>
              <w:spacing w:line="237" w:lineRule="atLeast"/>
              <w:ind w:right="1" w:firstLine="0"/>
              <w:textAlignment w:val="auto"/>
              <w:rPr>
                <w:rFonts w:eastAsia="Times New Roman" w:cs="Times New Roman"/>
                <w:b/>
                <w:color w:val="auto"/>
                <w:kern w:val="0"/>
                <w:sz w:val="22"/>
                <w:szCs w:val="22"/>
                <w:lang w:val="ru-RU" w:eastAsia="ru-RU" w:bidi="ar-SA"/>
              </w:rPr>
            </w:pPr>
            <w:r w:rsidRPr="009312E8">
              <w:rPr>
                <w:rFonts w:eastAsia="Times New Roman" w:cs="Times New Roman"/>
                <w:b/>
                <w:color w:val="auto"/>
                <w:kern w:val="0"/>
                <w:sz w:val="22"/>
                <w:szCs w:val="22"/>
                <w:bdr w:val="none" w:sz="0" w:space="0" w:color="auto" w:frame="1"/>
                <w:lang w:val="ru-RU" w:eastAsia="ru-RU" w:bidi="ar-SA"/>
              </w:rPr>
              <w:t>Р</w:t>
            </w:r>
            <w:r w:rsidR="0075394C" w:rsidRPr="009312E8">
              <w:rPr>
                <w:rFonts w:eastAsia="Times New Roman" w:cs="Times New Roman"/>
                <w:b/>
                <w:color w:val="auto"/>
                <w:kern w:val="0"/>
                <w:sz w:val="22"/>
                <w:szCs w:val="22"/>
                <w:bdr w:val="none" w:sz="0" w:space="0" w:color="auto" w:frame="1"/>
                <w:lang w:val="ru-RU" w:eastAsia="ru-RU" w:bidi="ar-SA"/>
              </w:rPr>
              <w:t xml:space="preserve">ынки открытые и закры-тые </w:t>
            </w:r>
          </w:p>
        </w:tc>
        <w:tc>
          <w:tcPr>
            <w:tcW w:w="309" w:type="pct"/>
            <w:gridSpan w:val="2"/>
            <w:shd w:val="clear" w:color="auto" w:fill="auto"/>
            <w:hideMark/>
          </w:tcPr>
          <w:p w:rsidR="0075394C" w:rsidRPr="009312E8" w:rsidRDefault="00792743" w:rsidP="00792743">
            <w:pPr>
              <w:widowControl/>
              <w:suppressAutoHyphens w:val="0"/>
              <w:spacing w:line="237" w:lineRule="atLeast"/>
              <w:ind w:firstLine="0"/>
              <w:textAlignment w:val="auto"/>
              <w:rPr>
                <w:rFonts w:eastAsia="Times New Roman" w:cs="Times New Roman"/>
                <w:b/>
                <w:color w:val="auto"/>
                <w:kern w:val="0"/>
                <w:sz w:val="22"/>
                <w:szCs w:val="22"/>
                <w:lang w:val="ru-RU" w:eastAsia="ru-RU" w:bidi="ar-SA"/>
              </w:rPr>
            </w:pPr>
            <w:r w:rsidRPr="009312E8">
              <w:rPr>
                <w:rFonts w:eastAsia="Times New Roman" w:cs="Times New Roman"/>
                <w:b/>
                <w:color w:val="auto"/>
                <w:kern w:val="0"/>
                <w:sz w:val="22"/>
                <w:szCs w:val="22"/>
                <w:bdr w:val="none" w:sz="0" w:space="0" w:color="auto" w:frame="1"/>
                <w:lang w:val="ru-RU" w:eastAsia="ru-RU" w:bidi="ar-SA"/>
              </w:rPr>
              <w:t>М</w:t>
            </w:r>
            <w:r w:rsidR="0075394C" w:rsidRPr="009312E8">
              <w:rPr>
                <w:rFonts w:eastAsia="Times New Roman" w:cs="Times New Roman"/>
                <w:b/>
                <w:color w:val="auto"/>
                <w:kern w:val="0"/>
                <w:sz w:val="22"/>
                <w:szCs w:val="22"/>
                <w:bdr w:val="none" w:sz="0" w:space="0" w:color="auto" w:frame="1"/>
                <w:lang w:val="ru-RU" w:eastAsia="ru-RU" w:bidi="ar-SA"/>
              </w:rPr>
              <w:t>ага</w:t>
            </w:r>
            <w:r w:rsidRPr="009312E8">
              <w:rPr>
                <w:rFonts w:eastAsia="Times New Roman" w:cs="Times New Roman"/>
                <w:b/>
                <w:color w:val="auto"/>
                <w:kern w:val="0"/>
                <w:sz w:val="22"/>
                <w:szCs w:val="22"/>
                <w:bdr w:val="none" w:sz="0" w:space="0" w:color="auto" w:frame="1"/>
                <w:lang w:val="ru-RU" w:eastAsia="ru-RU" w:bidi="ar-SA"/>
              </w:rPr>
              <w:t>-</w:t>
            </w:r>
            <w:r w:rsidR="0075394C" w:rsidRPr="009312E8">
              <w:rPr>
                <w:rFonts w:eastAsia="Times New Roman" w:cs="Times New Roman"/>
                <w:b/>
                <w:color w:val="auto"/>
                <w:kern w:val="0"/>
                <w:sz w:val="22"/>
                <w:szCs w:val="22"/>
                <w:bdr w:val="none" w:sz="0" w:space="0" w:color="auto" w:frame="1"/>
                <w:lang w:val="ru-RU" w:eastAsia="ru-RU" w:bidi="ar-SA"/>
              </w:rPr>
              <w:t>зины специализ. торговли</w:t>
            </w:r>
          </w:p>
        </w:tc>
        <w:tc>
          <w:tcPr>
            <w:tcW w:w="409" w:type="pct"/>
            <w:gridSpan w:val="2"/>
            <w:shd w:val="clear" w:color="auto" w:fill="auto"/>
            <w:hideMark/>
          </w:tcPr>
          <w:p w:rsidR="0075394C" w:rsidRPr="009312E8" w:rsidRDefault="00792743" w:rsidP="00792743">
            <w:pPr>
              <w:widowControl/>
              <w:suppressAutoHyphens w:val="0"/>
              <w:spacing w:line="237" w:lineRule="atLeast"/>
              <w:ind w:firstLine="0"/>
              <w:textAlignment w:val="auto"/>
              <w:rPr>
                <w:rFonts w:eastAsia="Times New Roman" w:cs="Times New Roman"/>
                <w:b/>
                <w:color w:val="auto"/>
                <w:kern w:val="0"/>
                <w:sz w:val="22"/>
                <w:szCs w:val="22"/>
                <w:lang w:val="ru-RU" w:eastAsia="ru-RU" w:bidi="ar-SA"/>
              </w:rPr>
            </w:pPr>
            <w:r w:rsidRPr="009312E8">
              <w:rPr>
                <w:rFonts w:eastAsia="Times New Roman" w:cs="Times New Roman"/>
                <w:b/>
                <w:color w:val="auto"/>
                <w:kern w:val="0"/>
                <w:sz w:val="22"/>
                <w:szCs w:val="22"/>
                <w:bdr w:val="none" w:sz="0" w:space="0" w:color="auto" w:frame="1"/>
                <w:lang w:val="ru-RU" w:eastAsia="ru-RU" w:bidi="ar-SA"/>
              </w:rPr>
              <w:t>Т</w:t>
            </w:r>
            <w:r w:rsidR="0075394C" w:rsidRPr="009312E8">
              <w:rPr>
                <w:rFonts w:eastAsia="Times New Roman" w:cs="Times New Roman"/>
                <w:b/>
                <w:color w:val="auto"/>
                <w:kern w:val="0"/>
                <w:sz w:val="22"/>
                <w:szCs w:val="22"/>
                <w:bdr w:val="none" w:sz="0" w:space="0" w:color="auto" w:frame="1"/>
                <w:lang w:val="ru-RU" w:eastAsia="ru-RU" w:bidi="ar-SA"/>
              </w:rPr>
              <w:t>оргово-развлекательные здания, строения, сооруже-ния</w:t>
            </w:r>
          </w:p>
        </w:tc>
        <w:tc>
          <w:tcPr>
            <w:tcW w:w="477" w:type="pct"/>
            <w:gridSpan w:val="2"/>
            <w:shd w:val="clear" w:color="auto" w:fill="auto"/>
            <w:hideMark/>
          </w:tcPr>
          <w:p w:rsidR="0075394C" w:rsidRPr="009312E8" w:rsidRDefault="00792743" w:rsidP="00792743">
            <w:pPr>
              <w:widowControl/>
              <w:suppressAutoHyphens w:val="0"/>
              <w:spacing w:line="237" w:lineRule="atLeast"/>
              <w:ind w:firstLine="0"/>
              <w:textAlignment w:val="auto"/>
              <w:rPr>
                <w:rFonts w:eastAsia="Times New Roman" w:cs="Times New Roman"/>
                <w:b/>
                <w:color w:val="auto"/>
                <w:kern w:val="0"/>
                <w:sz w:val="22"/>
                <w:szCs w:val="22"/>
                <w:lang w:val="ru-RU" w:eastAsia="ru-RU" w:bidi="ar-SA"/>
              </w:rPr>
            </w:pPr>
            <w:r w:rsidRPr="009312E8">
              <w:rPr>
                <w:rFonts w:eastAsia="Times New Roman" w:cs="Times New Roman"/>
                <w:b/>
                <w:color w:val="auto"/>
                <w:kern w:val="0"/>
                <w:sz w:val="22"/>
                <w:szCs w:val="22"/>
                <w:bdr w:val="none" w:sz="0" w:space="0" w:color="auto" w:frame="1"/>
                <w:lang w:val="ru-RU" w:eastAsia="ru-RU" w:bidi="ar-SA"/>
              </w:rPr>
              <w:t>В</w:t>
            </w:r>
            <w:r w:rsidR="0075394C" w:rsidRPr="009312E8">
              <w:rPr>
                <w:rFonts w:eastAsia="Times New Roman" w:cs="Times New Roman"/>
                <w:b/>
                <w:color w:val="auto"/>
                <w:kern w:val="0"/>
                <w:sz w:val="22"/>
                <w:szCs w:val="22"/>
                <w:bdr w:val="none" w:sz="0" w:space="0" w:color="auto" w:frame="1"/>
                <w:lang w:val="ru-RU" w:eastAsia="ru-RU" w:bidi="ar-SA"/>
              </w:rPr>
              <w:t>ременные объекты торговли (киоски, лотки,</w:t>
            </w:r>
            <w:r w:rsidRPr="009312E8">
              <w:rPr>
                <w:rFonts w:eastAsia="Times New Roman" w:cs="Times New Roman"/>
                <w:b/>
                <w:color w:val="auto"/>
                <w:kern w:val="0"/>
                <w:sz w:val="22"/>
                <w:szCs w:val="22"/>
                <w:bdr w:val="none" w:sz="0" w:space="0" w:color="auto" w:frame="1"/>
                <w:lang w:val="ru-RU" w:eastAsia="ru-RU" w:bidi="ar-SA"/>
              </w:rPr>
              <w:t xml:space="preserve"> </w:t>
            </w:r>
            <w:r w:rsidR="0075394C" w:rsidRPr="009312E8">
              <w:rPr>
                <w:rFonts w:eastAsia="Times New Roman" w:cs="Times New Roman"/>
                <w:b/>
                <w:color w:val="auto"/>
                <w:kern w:val="0"/>
                <w:sz w:val="22"/>
                <w:szCs w:val="22"/>
                <w:bdr w:val="none" w:sz="0" w:space="0" w:color="auto" w:frame="1"/>
                <w:lang w:val="ru-RU" w:eastAsia="ru-RU" w:bidi="ar-SA"/>
              </w:rPr>
              <w:t>пави-льоны роз-ничной тор-говли и обс-луживания населения)</w:t>
            </w:r>
          </w:p>
        </w:tc>
        <w:tc>
          <w:tcPr>
            <w:tcW w:w="440" w:type="pct"/>
            <w:gridSpan w:val="2"/>
            <w:shd w:val="clear" w:color="auto" w:fill="auto"/>
            <w:hideMark/>
          </w:tcPr>
          <w:p w:rsidR="0075394C" w:rsidRPr="009312E8" w:rsidRDefault="00792743" w:rsidP="00CF1DC6">
            <w:pPr>
              <w:widowControl/>
              <w:suppressAutoHyphens w:val="0"/>
              <w:spacing w:line="237" w:lineRule="atLeast"/>
              <w:ind w:firstLine="0"/>
              <w:textAlignment w:val="auto"/>
              <w:rPr>
                <w:rFonts w:eastAsia="Times New Roman" w:cs="Times New Roman"/>
                <w:b/>
                <w:color w:val="auto"/>
                <w:kern w:val="0"/>
                <w:sz w:val="22"/>
                <w:szCs w:val="22"/>
                <w:lang w:val="ru-RU" w:eastAsia="ru-RU" w:bidi="ar-SA"/>
              </w:rPr>
            </w:pPr>
            <w:r w:rsidRPr="009312E8">
              <w:rPr>
                <w:rFonts w:eastAsia="Times New Roman" w:cs="Times New Roman"/>
                <w:b/>
                <w:color w:val="auto"/>
                <w:kern w:val="0"/>
                <w:sz w:val="22"/>
                <w:szCs w:val="22"/>
                <w:bdr w:val="none" w:sz="0" w:space="0" w:color="auto" w:frame="1"/>
                <w:lang w:val="ru-RU" w:eastAsia="ru-RU" w:bidi="ar-SA"/>
              </w:rPr>
              <w:t>З</w:t>
            </w:r>
            <w:r w:rsidR="0075394C" w:rsidRPr="009312E8">
              <w:rPr>
                <w:rFonts w:eastAsia="Times New Roman" w:cs="Times New Roman"/>
                <w:b/>
                <w:color w:val="auto"/>
                <w:kern w:val="0"/>
                <w:sz w:val="22"/>
                <w:szCs w:val="22"/>
                <w:bdr w:val="none" w:sz="0" w:space="0" w:color="auto" w:frame="1"/>
                <w:lang w:val="ru-RU" w:eastAsia="ru-RU" w:bidi="ar-SA"/>
              </w:rPr>
              <w:t>дания, строения, сооружения мелко</w:t>
            </w:r>
            <w:r w:rsidR="00CF1DC6" w:rsidRPr="009312E8">
              <w:rPr>
                <w:rFonts w:eastAsia="Times New Roman" w:cs="Times New Roman"/>
                <w:b/>
                <w:color w:val="auto"/>
                <w:kern w:val="0"/>
                <w:sz w:val="22"/>
                <w:szCs w:val="22"/>
                <w:bdr w:val="none" w:sz="0" w:space="0" w:color="auto" w:frame="1"/>
                <w:lang w:val="ru-RU" w:eastAsia="ru-RU" w:bidi="ar-SA"/>
              </w:rPr>
              <w:t>-</w:t>
            </w:r>
            <w:r w:rsidR="0075394C" w:rsidRPr="009312E8">
              <w:rPr>
                <w:rFonts w:eastAsia="Times New Roman" w:cs="Times New Roman"/>
                <w:b/>
                <w:color w:val="auto"/>
                <w:kern w:val="0"/>
                <w:sz w:val="22"/>
                <w:szCs w:val="22"/>
                <w:bdr w:val="none" w:sz="0" w:space="0" w:color="auto" w:frame="1"/>
                <w:lang w:val="ru-RU" w:eastAsia="ru-RU" w:bidi="ar-SA"/>
              </w:rPr>
              <w:t>оптовой торговли</w:t>
            </w:r>
          </w:p>
        </w:tc>
      </w:tr>
      <w:tr w:rsidR="0075394C" w:rsidRPr="009312E8" w:rsidTr="00CF1DC6">
        <w:tblPrEx>
          <w:jc w:val="center"/>
          <w:tblCellMar>
            <w:left w:w="108" w:type="dxa"/>
            <w:right w:w="108" w:type="dxa"/>
          </w:tblCellMar>
        </w:tblPrEx>
        <w:trPr>
          <w:jc w:val="center"/>
        </w:trPr>
        <w:tc>
          <w:tcPr>
            <w:tcW w:w="620"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w:t>
            </w:r>
          </w:p>
        </w:tc>
        <w:tc>
          <w:tcPr>
            <w:tcW w:w="221"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2</w:t>
            </w:r>
          </w:p>
        </w:tc>
        <w:tc>
          <w:tcPr>
            <w:tcW w:w="486"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3</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4</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442"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6</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7</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8</w:t>
            </w:r>
          </w:p>
        </w:tc>
        <w:tc>
          <w:tcPr>
            <w:tcW w:w="30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9</w:t>
            </w:r>
          </w:p>
        </w:tc>
        <w:tc>
          <w:tcPr>
            <w:tcW w:w="40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10</w:t>
            </w:r>
          </w:p>
        </w:tc>
        <w:tc>
          <w:tcPr>
            <w:tcW w:w="477"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11</w:t>
            </w:r>
          </w:p>
        </w:tc>
        <w:tc>
          <w:tcPr>
            <w:tcW w:w="440"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12</w:t>
            </w:r>
          </w:p>
        </w:tc>
      </w:tr>
      <w:tr w:rsidR="00792743" w:rsidRPr="009312E8" w:rsidTr="00CF1DC6">
        <w:tblPrEx>
          <w:jc w:val="center"/>
          <w:tblCellMar>
            <w:left w:w="108" w:type="dxa"/>
            <w:right w:w="108" w:type="dxa"/>
          </w:tblCellMar>
        </w:tblPrEx>
        <w:trPr>
          <w:jc w:val="center"/>
        </w:trPr>
        <w:tc>
          <w:tcPr>
            <w:tcW w:w="5000" w:type="pct"/>
            <w:gridSpan w:val="24"/>
            <w:shd w:val="clear" w:color="auto" w:fill="auto"/>
            <w:vAlign w:val="center"/>
            <w:hideMark/>
          </w:tcPr>
          <w:p w:rsidR="00792743" w:rsidRPr="009312E8" w:rsidRDefault="00792743" w:rsidP="00792743">
            <w:pPr>
              <w:widowControl/>
              <w:suppressAutoHyphens w:val="0"/>
              <w:spacing w:line="237" w:lineRule="atLeast"/>
              <w:ind w:firstLine="0"/>
              <w:textAlignment w:val="auto"/>
              <w:rPr>
                <w:rFonts w:eastAsia="Times New Roman" w:cs="Times New Roman"/>
                <w:color w:val="auto"/>
                <w:kern w:val="0"/>
                <w:sz w:val="22"/>
                <w:szCs w:val="22"/>
                <w:bdr w:val="none" w:sz="0" w:space="0" w:color="auto" w:frame="1"/>
                <w:lang w:val="ru-RU" w:eastAsia="ru-RU" w:bidi="ar-SA"/>
              </w:rPr>
            </w:pPr>
            <w:r w:rsidRPr="009312E8">
              <w:rPr>
                <w:rFonts w:eastAsia="Times New Roman" w:cs="Times New Roman"/>
                <w:color w:val="auto"/>
                <w:kern w:val="0"/>
                <w:sz w:val="22"/>
                <w:szCs w:val="22"/>
                <w:bdr w:val="none" w:sz="0" w:space="0" w:color="auto" w:frame="1"/>
                <w:lang w:val="ru-RU" w:eastAsia="ru-RU" w:bidi="ar-SA"/>
              </w:rPr>
              <w:t>1. Предельные размеры земельных участков</w:t>
            </w:r>
          </w:p>
        </w:tc>
      </w:tr>
      <w:tr w:rsidR="0075394C" w:rsidRPr="009312E8" w:rsidTr="00CF1DC6">
        <w:tblPrEx>
          <w:jc w:val="center"/>
          <w:tblCellMar>
            <w:left w:w="108" w:type="dxa"/>
            <w:right w:w="108" w:type="dxa"/>
          </w:tblCellMar>
        </w:tblPrEx>
        <w:trPr>
          <w:jc w:val="center"/>
        </w:trPr>
        <w:tc>
          <w:tcPr>
            <w:tcW w:w="620" w:type="pct"/>
            <w:gridSpan w:val="2"/>
            <w:shd w:val="clear" w:color="auto" w:fill="auto"/>
            <w:vAlign w:val="center"/>
            <w:hideMark/>
          </w:tcPr>
          <w:p w:rsidR="0075394C" w:rsidRPr="009312E8" w:rsidRDefault="0075394C" w:rsidP="00CF1DC6">
            <w:pPr>
              <w:widowControl/>
              <w:suppressAutoHyphens w:val="0"/>
              <w:spacing w:line="237" w:lineRule="atLeast"/>
              <w:ind w:firstLine="0"/>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минимальная площадь</w:t>
            </w:r>
          </w:p>
        </w:tc>
        <w:tc>
          <w:tcPr>
            <w:tcW w:w="221"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кв.м</w:t>
            </w:r>
          </w:p>
        </w:tc>
        <w:tc>
          <w:tcPr>
            <w:tcW w:w="486"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2000</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2000</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2000</w:t>
            </w:r>
          </w:p>
        </w:tc>
        <w:tc>
          <w:tcPr>
            <w:tcW w:w="442"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2000</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1500</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5000</w:t>
            </w:r>
          </w:p>
        </w:tc>
        <w:tc>
          <w:tcPr>
            <w:tcW w:w="30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200</w:t>
            </w:r>
          </w:p>
        </w:tc>
        <w:tc>
          <w:tcPr>
            <w:tcW w:w="40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3500</w:t>
            </w:r>
          </w:p>
        </w:tc>
        <w:tc>
          <w:tcPr>
            <w:tcW w:w="477"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1200</w:t>
            </w:r>
          </w:p>
        </w:tc>
        <w:tc>
          <w:tcPr>
            <w:tcW w:w="440"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6000</w:t>
            </w:r>
          </w:p>
        </w:tc>
      </w:tr>
      <w:tr w:rsidR="0075394C" w:rsidRPr="009312E8" w:rsidTr="00CF1DC6">
        <w:tblPrEx>
          <w:jc w:val="center"/>
          <w:tblCellMar>
            <w:left w:w="108" w:type="dxa"/>
            <w:right w:w="108" w:type="dxa"/>
          </w:tblCellMar>
        </w:tblPrEx>
        <w:trPr>
          <w:jc w:val="center"/>
        </w:trPr>
        <w:tc>
          <w:tcPr>
            <w:tcW w:w="620" w:type="pct"/>
            <w:gridSpan w:val="2"/>
            <w:shd w:val="clear" w:color="auto" w:fill="auto"/>
            <w:vAlign w:val="center"/>
            <w:hideMark/>
          </w:tcPr>
          <w:p w:rsidR="0075394C" w:rsidRPr="009312E8" w:rsidRDefault="0075394C" w:rsidP="00CF1DC6">
            <w:pPr>
              <w:widowControl/>
              <w:suppressAutoHyphens w:val="0"/>
              <w:spacing w:line="237" w:lineRule="atLeast"/>
              <w:ind w:firstLine="0"/>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минимальная ширина вдоль фронта улицы</w:t>
            </w:r>
          </w:p>
        </w:tc>
        <w:tc>
          <w:tcPr>
            <w:tcW w:w="221"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м</w:t>
            </w:r>
          </w:p>
        </w:tc>
        <w:tc>
          <w:tcPr>
            <w:tcW w:w="486"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20</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20</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30</w:t>
            </w:r>
          </w:p>
        </w:tc>
        <w:tc>
          <w:tcPr>
            <w:tcW w:w="442"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w:t>
            </w:r>
            <w:r w:rsidR="0069459C" w:rsidRPr="009312E8">
              <w:rPr>
                <w:rFonts w:eastAsia="Times New Roman" w:cs="Times New Roman"/>
                <w:color w:val="auto"/>
                <w:kern w:val="0"/>
                <w:sz w:val="22"/>
                <w:szCs w:val="22"/>
                <w:bdr w:val="none" w:sz="0" w:space="0" w:color="auto" w:frame="1"/>
                <w:lang w:val="ru-RU" w:eastAsia="ru-RU" w:bidi="ar-SA"/>
              </w:rPr>
              <w:t>2</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w:t>
            </w:r>
            <w:r w:rsidR="0069459C" w:rsidRPr="009312E8">
              <w:rPr>
                <w:rFonts w:eastAsia="Times New Roman" w:cs="Times New Roman"/>
                <w:color w:val="auto"/>
                <w:kern w:val="0"/>
                <w:sz w:val="22"/>
                <w:szCs w:val="22"/>
                <w:bdr w:val="none" w:sz="0" w:space="0" w:color="auto" w:frame="1"/>
                <w:lang w:val="ru-RU" w:eastAsia="ru-RU" w:bidi="ar-SA"/>
              </w:rPr>
              <w:t>2</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30</w:t>
            </w:r>
          </w:p>
        </w:tc>
        <w:tc>
          <w:tcPr>
            <w:tcW w:w="30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15</w:t>
            </w:r>
          </w:p>
        </w:tc>
        <w:tc>
          <w:tcPr>
            <w:tcW w:w="40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30</w:t>
            </w:r>
          </w:p>
        </w:tc>
        <w:tc>
          <w:tcPr>
            <w:tcW w:w="477"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w:t>
            </w:r>
            <w:r w:rsidR="0069459C" w:rsidRPr="009312E8">
              <w:rPr>
                <w:rFonts w:eastAsia="Times New Roman" w:cs="Times New Roman"/>
                <w:color w:val="auto"/>
                <w:kern w:val="0"/>
                <w:sz w:val="22"/>
                <w:szCs w:val="22"/>
                <w:bdr w:val="none" w:sz="0" w:space="0" w:color="auto" w:frame="1"/>
                <w:lang w:val="ru-RU" w:eastAsia="ru-RU" w:bidi="ar-SA"/>
              </w:rPr>
              <w:t>2</w:t>
            </w:r>
          </w:p>
        </w:tc>
        <w:tc>
          <w:tcPr>
            <w:tcW w:w="440"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30</w:t>
            </w:r>
          </w:p>
        </w:tc>
      </w:tr>
      <w:tr w:rsidR="00792743" w:rsidRPr="00D52202" w:rsidTr="00CF1DC6">
        <w:tblPrEx>
          <w:jc w:val="center"/>
          <w:tblCellMar>
            <w:left w:w="108" w:type="dxa"/>
            <w:right w:w="108" w:type="dxa"/>
          </w:tblCellMar>
        </w:tblPrEx>
        <w:trPr>
          <w:jc w:val="center"/>
        </w:trPr>
        <w:tc>
          <w:tcPr>
            <w:tcW w:w="5000" w:type="pct"/>
            <w:gridSpan w:val="24"/>
            <w:shd w:val="clear" w:color="auto" w:fill="auto"/>
            <w:vAlign w:val="center"/>
            <w:hideMark/>
          </w:tcPr>
          <w:p w:rsidR="00792743" w:rsidRPr="009312E8" w:rsidRDefault="00792743" w:rsidP="002C7BCC">
            <w:pPr>
              <w:widowControl/>
              <w:suppressAutoHyphens w:val="0"/>
              <w:spacing w:line="237" w:lineRule="atLeast"/>
              <w:ind w:firstLine="0"/>
              <w:textAlignment w:val="auto"/>
              <w:rPr>
                <w:rFonts w:eastAsia="Times New Roman" w:cs="Times New Roman"/>
                <w:color w:val="auto"/>
                <w:kern w:val="0"/>
                <w:sz w:val="22"/>
                <w:szCs w:val="22"/>
                <w:bdr w:val="none" w:sz="0" w:space="0" w:color="auto" w:frame="1"/>
                <w:lang w:val="ru-RU" w:eastAsia="ru-RU" w:bidi="ar-SA"/>
              </w:rPr>
            </w:pPr>
            <w:r w:rsidRPr="009312E8">
              <w:rPr>
                <w:rFonts w:eastAsia="Times New Roman" w:cs="Times New Roman"/>
                <w:color w:val="auto"/>
                <w:kern w:val="0"/>
                <w:sz w:val="22"/>
                <w:szCs w:val="22"/>
                <w:bdr w:val="none" w:sz="0" w:space="0" w:color="auto" w:frame="1"/>
                <w:lang w:val="ru-RU" w:eastAsia="ru-RU" w:bidi="ar-SA"/>
              </w:rPr>
              <w:t xml:space="preserve">2. Минимальные отступы от границ земельных участков в целях определения мест </w:t>
            </w:r>
            <w:r w:rsidR="002C7BCC" w:rsidRPr="009312E8">
              <w:rPr>
                <w:rFonts w:eastAsia="Times New Roman" w:cs="Times New Roman"/>
                <w:color w:val="auto"/>
                <w:kern w:val="0"/>
                <w:sz w:val="22"/>
                <w:szCs w:val="22"/>
                <w:bdr w:val="none" w:sz="0" w:space="0" w:color="auto" w:frame="1"/>
                <w:lang w:val="ru-RU" w:eastAsia="ru-RU" w:bidi="ar-SA"/>
              </w:rPr>
              <w:t>допустимого размещения зданий, строений и сооружений</w:t>
            </w:r>
          </w:p>
        </w:tc>
      </w:tr>
      <w:tr w:rsidR="0075394C" w:rsidRPr="009312E8" w:rsidTr="00CF1DC6">
        <w:tblPrEx>
          <w:jc w:val="center"/>
          <w:tblCellMar>
            <w:left w:w="108" w:type="dxa"/>
            <w:right w:w="108" w:type="dxa"/>
          </w:tblCellMar>
        </w:tblPrEx>
        <w:trPr>
          <w:trHeight w:val="1154"/>
          <w:jc w:val="center"/>
        </w:trPr>
        <w:tc>
          <w:tcPr>
            <w:tcW w:w="620" w:type="pct"/>
            <w:gridSpan w:val="2"/>
            <w:shd w:val="clear" w:color="auto" w:fill="auto"/>
            <w:vAlign w:val="center"/>
            <w:hideMark/>
          </w:tcPr>
          <w:p w:rsidR="0075394C" w:rsidRPr="009312E8" w:rsidRDefault="0075394C" w:rsidP="00CF1DC6">
            <w:pPr>
              <w:widowControl/>
              <w:suppressAutoHyphens w:val="0"/>
              <w:spacing w:line="237" w:lineRule="atLeast"/>
              <w:ind w:firstLine="0"/>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минимальный отступ зданий, сооружений от передней границы участка</w:t>
            </w:r>
          </w:p>
        </w:tc>
        <w:tc>
          <w:tcPr>
            <w:tcW w:w="221"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м</w:t>
            </w:r>
          </w:p>
        </w:tc>
        <w:tc>
          <w:tcPr>
            <w:tcW w:w="486"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442"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30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40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477"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w:t>
            </w:r>
          </w:p>
        </w:tc>
        <w:tc>
          <w:tcPr>
            <w:tcW w:w="440"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r>
      <w:tr w:rsidR="00CF1DC6" w:rsidRPr="00D52202" w:rsidTr="00CF1DC6">
        <w:tblPrEx>
          <w:jc w:val="center"/>
          <w:tblCellMar>
            <w:left w:w="108" w:type="dxa"/>
            <w:right w:w="108" w:type="dxa"/>
          </w:tblCellMar>
        </w:tblPrEx>
        <w:trPr>
          <w:jc w:val="center"/>
        </w:trPr>
        <w:tc>
          <w:tcPr>
            <w:tcW w:w="5000" w:type="pct"/>
            <w:gridSpan w:val="24"/>
            <w:shd w:val="clear" w:color="auto" w:fill="auto"/>
            <w:vAlign w:val="center"/>
            <w:hideMark/>
          </w:tcPr>
          <w:p w:rsidR="00CF1DC6" w:rsidRPr="009312E8" w:rsidRDefault="00CF1DC6" w:rsidP="00CF1DC6">
            <w:pPr>
              <w:widowControl/>
              <w:suppressAutoHyphens w:val="0"/>
              <w:spacing w:line="237" w:lineRule="atLeast"/>
              <w:ind w:firstLine="0"/>
              <w:textAlignment w:val="auto"/>
              <w:rPr>
                <w:rFonts w:eastAsia="Times New Roman" w:cs="Times New Roman"/>
                <w:color w:val="auto"/>
                <w:kern w:val="0"/>
                <w:sz w:val="22"/>
                <w:szCs w:val="22"/>
                <w:bdr w:val="none" w:sz="0" w:space="0" w:color="auto" w:frame="1"/>
                <w:lang w:val="ru-RU" w:eastAsia="ru-RU" w:bidi="ar-SA"/>
              </w:rPr>
            </w:pPr>
            <w:r w:rsidRPr="009312E8">
              <w:rPr>
                <w:rFonts w:eastAsia="Times New Roman" w:cs="Times New Roman"/>
                <w:color w:val="auto"/>
                <w:kern w:val="0"/>
                <w:sz w:val="22"/>
                <w:szCs w:val="22"/>
                <w:bdr w:val="none" w:sz="0" w:space="0" w:color="auto" w:frame="1"/>
                <w:lang w:val="ru-RU" w:eastAsia="ru-RU" w:bidi="ar-SA"/>
              </w:rPr>
              <w:t>3. Предельные параметры зданий, строений, сооружений</w:t>
            </w:r>
          </w:p>
        </w:tc>
      </w:tr>
      <w:tr w:rsidR="0075394C" w:rsidRPr="009312E8" w:rsidTr="00CF1DC6">
        <w:tblPrEx>
          <w:jc w:val="center"/>
          <w:tblCellMar>
            <w:left w:w="108" w:type="dxa"/>
            <w:right w:w="108" w:type="dxa"/>
          </w:tblCellMar>
        </w:tblPrEx>
        <w:trPr>
          <w:jc w:val="center"/>
        </w:trPr>
        <w:tc>
          <w:tcPr>
            <w:tcW w:w="620" w:type="pct"/>
            <w:gridSpan w:val="2"/>
            <w:shd w:val="clear" w:color="auto" w:fill="auto"/>
            <w:vAlign w:val="center"/>
            <w:hideMark/>
          </w:tcPr>
          <w:p w:rsidR="0075394C" w:rsidRPr="009312E8" w:rsidRDefault="0075394C" w:rsidP="00CF1DC6">
            <w:pPr>
              <w:widowControl/>
              <w:suppressAutoHyphens w:val="0"/>
              <w:spacing w:line="237" w:lineRule="atLeast"/>
              <w:ind w:firstLine="0"/>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максимальная высота (до самой высокой точки)</w:t>
            </w:r>
          </w:p>
        </w:tc>
        <w:tc>
          <w:tcPr>
            <w:tcW w:w="221"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м</w:t>
            </w:r>
          </w:p>
        </w:tc>
        <w:tc>
          <w:tcPr>
            <w:tcW w:w="486"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18</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25</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10</w:t>
            </w:r>
          </w:p>
        </w:tc>
        <w:tc>
          <w:tcPr>
            <w:tcW w:w="442"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10</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10</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10</w:t>
            </w:r>
          </w:p>
        </w:tc>
        <w:tc>
          <w:tcPr>
            <w:tcW w:w="30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10</w:t>
            </w:r>
          </w:p>
        </w:tc>
        <w:tc>
          <w:tcPr>
            <w:tcW w:w="40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10</w:t>
            </w:r>
          </w:p>
        </w:tc>
        <w:tc>
          <w:tcPr>
            <w:tcW w:w="477"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6</w:t>
            </w:r>
          </w:p>
        </w:tc>
        <w:tc>
          <w:tcPr>
            <w:tcW w:w="440"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10</w:t>
            </w:r>
          </w:p>
        </w:tc>
      </w:tr>
      <w:tr w:rsidR="0075394C" w:rsidRPr="009312E8" w:rsidTr="00CF1DC6">
        <w:tblPrEx>
          <w:jc w:val="center"/>
          <w:tblCellMar>
            <w:left w:w="108" w:type="dxa"/>
            <w:right w:w="108" w:type="dxa"/>
          </w:tblCellMar>
        </w:tblPrEx>
        <w:trPr>
          <w:trHeight w:val="1218"/>
          <w:jc w:val="center"/>
        </w:trPr>
        <w:tc>
          <w:tcPr>
            <w:tcW w:w="620" w:type="pct"/>
            <w:gridSpan w:val="2"/>
            <w:shd w:val="clear" w:color="auto" w:fill="auto"/>
            <w:vAlign w:val="center"/>
            <w:hideMark/>
          </w:tcPr>
          <w:p w:rsidR="0075394C" w:rsidRPr="009312E8" w:rsidRDefault="0075394C" w:rsidP="00CF1DC6">
            <w:pPr>
              <w:widowControl/>
              <w:suppressAutoHyphens w:val="0"/>
              <w:spacing w:line="237" w:lineRule="atLeast"/>
              <w:ind w:firstLine="0"/>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максимальная высота  вспомогательных объектов кап</w:t>
            </w:r>
            <w:r w:rsidR="00792743" w:rsidRPr="009312E8">
              <w:rPr>
                <w:rFonts w:eastAsia="Times New Roman" w:cs="Times New Roman"/>
                <w:color w:val="auto"/>
                <w:kern w:val="0"/>
                <w:sz w:val="22"/>
                <w:szCs w:val="22"/>
                <w:bdr w:val="none" w:sz="0" w:space="0" w:color="auto" w:frame="1"/>
                <w:lang w:val="ru-RU" w:eastAsia="ru-RU" w:bidi="ar-SA"/>
              </w:rPr>
              <w:t xml:space="preserve">. </w:t>
            </w:r>
            <w:r w:rsidRPr="009312E8">
              <w:rPr>
                <w:rFonts w:eastAsia="Times New Roman" w:cs="Times New Roman"/>
                <w:color w:val="auto"/>
                <w:kern w:val="0"/>
                <w:sz w:val="22"/>
                <w:szCs w:val="22"/>
                <w:bdr w:val="none" w:sz="0" w:space="0" w:color="auto" w:frame="1"/>
                <w:lang w:val="ru-RU" w:eastAsia="ru-RU" w:bidi="ar-SA"/>
              </w:rPr>
              <w:t>строит</w:t>
            </w:r>
            <w:r w:rsidR="00792743" w:rsidRPr="009312E8">
              <w:rPr>
                <w:rFonts w:eastAsia="Times New Roman" w:cs="Times New Roman"/>
                <w:color w:val="auto"/>
                <w:kern w:val="0"/>
                <w:sz w:val="22"/>
                <w:szCs w:val="22"/>
                <w:bdr w:val="none" w:sz="0" w:space="0" w:color="auto" w:frame="1"/>
                <w:lang w:val="ru-RU" w:eastAsia="ru-RU" w:bidi="ar-SA"/>
              </w:rPr>
              <w:t>ельства</w:t>
            </w:r>
          </w:p>
        </w:tc>
        <w:tc>
          <w:tcPr>
            <w:tcW w:w="221"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м</w:t>
            </w:r>
          </w:p>
        </w:tc>
        <w:tc>
          <w:tcPr>
            <w:tcW w:w="486"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442"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30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40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c>
          <w:tcPr>
            <w:tcW w:w="477"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3</w:t>
            </w:r>
          </w:p>
        </w:tc>
        <w:tc>
          <w:tcPr>
            <w:tcW w:w="440"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w:t>
            </w:r>
          </w:p>
        </w:tc>
      </w:tr>
      <w:tr w:rsidR="00CF1DC6" w:rsidRPr="00D52202" w:rsidTr="00CF1DC6">
        <w:tblPrEx>
          <w:jc w:val="center"/>
          <w:tblCellMar>
            <w:left w:w="108" w:type="dxa"/>
            <w:right w:w="108" w:type="dxa"/>
          </w:tblCellMar>
        </w:tblPrEx>
        <w:trPr>
          <w:jc w:val="center"/>
        </w:trPr>
        <w:tc>
          <w:tcPr>
            <w:tcW w:w="5000" w:type="pct"/>
            <w:gridSpan w:val="24"/>
            <w:shd w:val="clear" w:color="auto" w:fill="auto"/>
            <w:vAlign w:val="center"/>
            <w:hideMark/>
          </w:tcPr>
          <w:p w:rsidR="00CF1DC6" w:rsidRPr="009312E8" w:rsidRDefault="00CF1DC6" w:rsidP="00CF1DC6">
            <w:pPr>
              <w:widowControl/>
              <w:suppressAutoHyphens w:val="0"/>
              <w:spacing w:line="237" w:lineRule="atLeast"/>
              <w:ind w:firstLine="0"/>
              <w:textAlignment w:val="auto"/>
              <w:rPr>
                <w:rFonts w:eastAsia="Times New Roman" w:cs="Times New Roman"/>
                <w:color w:val="auto"/>
                <w:kern w:val="0"/>
                <w:sz w:val="22"/>
                <w:szCs w:val="22"/>
                <w:bdr w:val="none" w:sz="0" w:space="0" w:color="auto" w:frame="1"/>
                <w:lang w:val="ru-RU" w:eastAsia="ru-RU" w:bidi="ar-SA"/>
              </w:rPr>
            </w:pPr>
            <w:r w:rsidRPr="009312E8">
              <w:rPr>
                <w:rFonts w:eastAsia="Times New Roman" w:cs="Times New Roman"/>
                <w:color w:val="auto"/>
                <w:kern w:val="0"/>
                <w:sz w:val="22"/>
                <w:szCs w:val="22"/>
                <w:bdr w:val="none" w:sz="0" w:space="0" w:color="auto" w:frame="1"/>
                <w:lang w:val="ru-RU" w:eastAsia="ru-RU" w:bidi="ar-SA"/>
              </w:rPr>
              <w:t>4. Максимальный процент застройки в границах земельного участка</w:t>
            </w:r>
          </w:p>
        </w:tc>
      </w:tr>
      <w:tr w:rsidR="0075394C" w:rsidRPr="009312E8" w:rsidTr="00CF1DC6">
        <w:tblPrEx>
          <w:jc w:val="center"/>
          <w:tblCellMar>
            <w:left w:w="108" w:type="dxa"/>
            <w:right w:w="108" w:type="dxa"/>
          </w:tblCellMar>
        </w:tblPrEx>
        <w:trPr>
          <w:jc w:val="center"/>
        </w:trPr>
        <w:tc>
          <w:tcPr>
            <w:tcW w:w="620" w:type="pct"/>
            <w:gridSpan w:val="2"/>
            <w:shd w:val="clear" w:color="auto" w:fill="auto"/>
            <w:vAlign w:val="center"/>
            <w:hideMark/>
          </w:tcPr>
          <w:p w:rsidR="0075394C" w:rsidRPr="009312E8" w:rsidRDefault="0075394C" w:rsidP="00792743">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p>
        </w:tc>
        <w:tc>
          <w:tcPr>
            <w:tcW w:w="221"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w:t>
            </w:r>
          </w:p>
        </w:tc>
        <w:tc>
          <w:tcPr>
            <w:tcW w:w="486"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50</w:t>
            </w:r>
          </w:p>
        </w:tc>
        <w:tc>
          <w:tcPr>
            <w:tcW w:w="399" w:type="pct"/>
            <w:gridSpan w:val="2"/>
            <w:shd w:val="clear" w:color="auto" w:fill="auto"/>
            <w:vAlign w:val="center"/>
            <w:hideMark/>
          </w:tcPr>
          <w:p w:rsidR="0075394C" w:rsidRPr="009312E8" w:rsidRDefault="0075394C"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50</w:t>
            </w:r>
          </w:p>
        </w:tc>
        <w:tc>
          <w:tcPr>
            <w:tcW w:w="399" w:type="pct"/>
            <w:gridSpan w:val="2"/>
            <w:shd w:val="clear" w:color="auto" w:fill="auto"/>
            <w:vAlign w:val="center"/>
            <w:hideMark/>
          </w:tcPr>
          <w:p w:rsidR="0075394C" w:rsidRPr="009312E8" w:rsidRDefault="00792743"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6</w:t>
            </w:r>
            <w:r w:rsidR="0075394C" w:rsidRPr="009312E8">
              <w:rPr>
                <w:rFonts w:eastAsia="Times New Roman" w:cs="Times New Roman"/>
                <w:color w:val="auto"/>
                <w:kern w:val="0"/>
                <w:sz w:val="22"/>
                <w:szCs w:val="22"/>
                <w:bdr w:val="none" w:sz="0" w:space="0" w:color="auto" w:frame="1"/>
                <w:lang w:val="ru-RU" w:eastAsia="ru-RU" w:bidi="ar-SA"/>
              </w:rPr>
              <w:t>0</w:t>
            </w:r>
          </w:p>
        </w:tc>
        <w:tc>
          <w:tcPr>
            <w:tcW w:w="442" w:type="pct"/>
            <w:gridSpan w:val="2"/>
            <w:shd w:val="clear" w:color="auto" w:fill="auto"/>
            <w:vAlign w:val="center"/>
            <w:hideMark/>
          </w:tcPr>
          <w:p w:rsidR="0075394C" w:rsidRPr="009312E8" w:rsidRDefault="00792743"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6</w:t>
            </w:r>
            <w:r w:rsidR="0075394C" w:rsidRPr="009312E8">
              <w:rPr>
                <w:rFonts w:eastAsia="Times New Roman" w:cs="Times New Roman"/>
                <w:color w:val="auto"/>
                <w:kern w:val="0"/>
                <w:sz w:val="22"/>
                <w:szCs w:val="22"/>
                <w:bdr w:val="none" w:sz="0" w:space="0" w:color="auto" w:frame="1"/>
                <w:lang w:val="ru-RU" w:eastAsia="ru-RU" w:bidi="ar-SA"/>
              </w:rPr>
              <w:t>0</w:t>
            </w:r>
          </w:p>
        </w:tc>
        <w:tc>
          <w:tcPr>
            <w:tcW w:w="399" w:type="pct"/>
            <w:gridSpan w:val="2"/>
            <w:shd w:val="clear" w:color="auto" w:fill="auto"/>
            <w:vAlign w:val="center"/>
            <w:hideMark/>
          </w:tcPr>
          <w:p w:rsidR="0075394C" w:rsidRPr="009312E8" w:rsidRDefault="00792743"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6</w:t>
            </w:r>
            <w:r w:rsidR="0075394C" w:rsidRPr="009312E8">
              <w:rPr>
                <w:rFonts w:eastAsia="Times New Roman" w:cs="Times New Roman"/>
                <w:color w:val="auto"/>
                <w:kern w:val="0"/>
                <w:sz w:val="22"/>
                <w:szCs w:val="22"/>
                <w:bdr w:val="none" w:sz="0" w:space="0" w:color="auto" w:frame="1"/>
                <w:lang w:val="ru-RU" w:eastAsia="ru-RU" w:bidi="ar-SA"/>
              </w:rPr>
              <w:t>0</w:t>
            </w:r>
          </w:p>
        </w:tc>
        <w:tc>
          <w:tcPr>
            <w:tcW w:w="399" w:type="pct"/>
            <w:gridSpan w:val="2"/>
            <w:shd w:val="clear" w:color="auto" w:fill="auto"/>
            <w:vAlign w:val="center"/>
            <w:hideMark/>
          </w:tcPr>
          <w:p w:rsidR="0075394C" w:rsidRPr="009312E8" w:rsidRDefault="00792743"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3</w:t>
            </w:r>
            <w:r w:rsidR="0075394C" w:rsidRPr="009312E8">
              <w:rPr>
                <w:rFonts w:eastAsia="Times New Roman" w:cs="Times New Roman"/>
                <w:color w:val="auto"/>
                <w:kern w:val="0"/>
                <w:sz w:val="22"/>
                <w:szCs w:val="22"/>
                <w:bdr w:val="none" w:sz="0" w:space="0" w:color="auto" w:frame="1"/>
                <w:lang w:val="ru-RU" w:eastAsia="ru-RU" w:bidi="ar-SA"/>
              </w:rPr>
              <w:t>0</w:t>
            </w:r>
          </w:p>
        </w:tc>
        <w:tc>
          <w:tcPr>
            <w:tcW w:w="309" w:type="pct"/>
            <w:gridSpan w:val="2"/>
            <w:shd w:val="clear" w:color="auto" w:fill="auto"/>
            <w:vAlign w:val="center"/>
            <w:hideMark/>
          </w:tcPr>
          <w:p w:rsidR="0075394C" w:rsidRPr="009312E8" w:rsidRDefault="00792743"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3</w:t>
            </w:r>
            <w:r w:rsidR="0075394C" w:rsidRPr="009312E8">
              <w:rPr>
                <w:rFonts w:eastAsia="Times New Roman" w:cs="Times New Roman"/>
                <w:color w:val="auto"/>
                <w:kern w:val="0"/>
                <w:sz w:val="22"/>
                <w:szCs w:val="22"/>
                <w:bdr w:val="none" w:sz="0" w:space="0" w:color="auto" w:frame="1"/>
                <w:lang w:val="ru-RU" w:eastAsia="ru-RU" w:bidi="ar-SA"/>
              </w:rPr>
              <w:t>0</w:t>
            </w:r>
          </w:p>
        </w:tc>
        <w:tc>
          <w:tcPr>
            <w:tcW w:w="409" w:type="pct"/>
            <w:gridSpan w:val="2"/>
            <w:shd w:val="clear" w:color="auto" w:fill="auto"/>
            <w:vAlign w:val="center"/>
            <w:hideMark/>
          </w:tcPr>
          <w:p w:rsidR="0075394C" w:rsidRPr="009312E8" w:rsidRDefault="00792743"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3</w:t>
            </w:r>
            <w:r w:rsidR="0075394C" w:rsidRPr="009312E8">
              <w:rPr>
                <w:rFonts w:eastAsia="Times New Roman" w:cs="Times New Roman"/>
                <w:color w:val="auto"/>
                <w:kern w:val="0"/>
                <w:sz w:val="22"/>
                <w:szCs w:val="22"/>
                <w:bdr w:val="none" w:sz="0" w:space="0" w:color="auto" w:frame="1"/>
                <w:lang w:val="ru-RU" w:eastAsia="ru-RU" w:bidi="ar-SA"/>
              </w:rPr>
              <w:t>0</w:t>
            </w:r>
          </w:p>
        </w:tc>
        <w:tc>
          <w:tcPr>
            <w:tcW w:w="477" w:type="pct"/>
            <w:gridSpan w:val="2"/>
            <w:shd w:val="clear" w:color="auto" w:fill="auto"/>
            <w:vAlign w:val="center"/>
            <w:hideMark/>
          </w:tcPr>
          <w:p w:rsidR="0075394C" w:rsidRPr="009312E8" w:rsidRDefault="00792743"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6</w:t>
            </w:r>
            <w:r w:rsidR="0075394C" w:rsidRPr="009312E8">
              <w:rPr>
                <w:rFonts w:eastAsia="Times New Roman" w:cs="Times New Roman"/>
                <w:color w:val="auto"/>
                <w:kern w:val="0"/>
                <w:sz w:val="22"/>
                <w:szCs w:val="22"/>
                <w:bdr w:val="none" w:sz="0" w:space="0" w:color="auto" w:frame="1"/>
                <w:lang w:val="ru-RU" w:eastAsia="ru-RU" w:bidi="ar-SA"/>
              </w:rPr>
              <w:t>0</w:t>
            </w:r>
          </w:p>
        </w:tc>
        <w:tc>
          <w:tcPr>
            <w:tcW w:w="440" w:type="pct"/>
            <w:gridSpan w:val="2"/>
            <w:shd w:val="clear" w:color="auto" w:fill="auto"/>
            <w:vAlign w:val="center"/>
            <w:hideMark/>
          </w:tcPr>
          <w:p w:rsidR="0075394C" w:rsidRPr="009312E8" w:rsidRDefault="00792743" w:rsidP="0075394C">
            <w:pPr>
              <w:widowControl/>
              <w:suppressAutoHyphens w:val="0"/>
              <w:spacing w:line="237" w:lineRule="atLeast"/>
              <w:ind w:firstLine="0"/>
              <w:jc w:val="center"/>
              <w:textAlignment w:val="auto"/>
              <w:rPr>
                <w:rFonts w:eastAsia="Times New Roman" w:cs="Times New Roman"/>
                <w:color w:val="auto"/>
                <w:kern w:val="0"/>
                <w:sz w:val="22"/>
                <w:szCs w:val="22"/>
                <w:lang w:val="ru-RU" w:eastAsia="ru-RU" w:bidi="ar-SA"/>
              </w:rPr>
            </w:pPr>
            <w:r w:rsidRPr="009312E8">
              <w:rPr>
                <w:rFonts w:eastAsia="Times New Roman" w:cs="Times New Roman"/>
                <w:color w:val="auto"/>
                <w:kern w:val="0"/>
                <w:sz w:val="22"/>
                <w:szCs w:val="22"/>
                <w:bdr w:val="none" w:sz="0" w:space="0" w:color="auto" w:frame="1"/>
                <w:lang w:val="ru-RU" w:eastAsia="ru-RU" w:bidi="ar-SA"/>
              </w:rPr>
              <w:t>6</w:t>
            </w:r>
            <w:r w:rsidR="0075394C" w:rsidRPr="009312E8">
              <w:rPr>
                <w:rFonts w:eastAsia="Times New Roman" w:cs="Times New Roman"/>
                <w:color w:val="auto"/>
                <w:kern w:val="0"/>
                <w:sz w:val="22"/>
                <w:szCs w:val="22"/>
                <w:bdr w:val="none" w:sz="0" w:space="0" w:color="auto" w:frame="1"/>
                <w:lang w:val="ru-RU" w:eastAsia="ru-RU" w:bidi="ar-SA"/>
              </w:rPr>
              <w:t>0</w:t>
            </w:r>
          </w:p>
        </w:tc>
      </w:tr>
    </w:tbl>
    <w:p w:rsidR="0075394C" w:rsidRPr="009312E8" w:rsidRDefault="0075394C" w:rsidP="0075394C">
      <w:pPr>
        <w:widowControl/>
        <w:shd w:val="clear" w:color="auto" w:fill="FFFFFF"/>
        <w:suppressAutoHyphens w:val="0"/>
        <w:spacing w:before="105" w:after="105" w:line="300" w:lineRule="atLeast"/>
        <w:ind w:firstLine="0"/>
        <w:textAlignment w:val="auto"/>
        <w:rPr>
          <w:rFonts w:ascii="Arial" w:eastAsia="Times New Roman" w:hAnsi="Arial" w:cs="Arial"/>
          <w:color w:val="auto"/>
          <w:kern w:val="0"/>
          <w:sz w:val="21"/>
          <w:szCs w:val="21"/>
          <w:lang w:val="ru-RU" w:eastAsia="ru-RU" w:bidi="ar-SA"/>
        </w:rPr>
      </w:pPr>
      <w:r w:rsidRPr="009312E8">
        <w:rPr>
          <w:rFonts w:eastAsia="Times New Roman" w:cs="Times New Roman"/>
          <w:color w:val="auto"/>
          <w:kern w:val="0"/>
          <w:bdr w:val="none" w:sz="0" w:space="0" w:color="auto" w:frame="1"/>
          <w:shd w:val="clear" w:color="auto" w:fill="FFFFFF"/>
          <w:lang w:val="ru-RU" w:eastAsia="ru-RU" w:bidi="ar-SA"/>
        </w:rPr>
        <w:t>*</w:t>
      </w:r>
      <w:r w:rsidR="00CF1DC6" w:rsidRPr="009312E8">
        <w:rPr>
          <w:rFonts w:eastAsia="Times New Roman" w:cs="Times New Roman"/>
          <w:color w:val="auto"/>
          <w:kern w:val="0"/>
          <w:bdr w:val="none" w:sz="0" w:space="0" w:color="auto" w:frame="1"/>
          <w:shd w:val="clear" w:color="auto" w:fill="FFFFFF"/>
          <w:lang w:val="ru-RU" w:eastAsia="ru-RU" w:bidi="ar-SA"/>
        </w:rPr>
        <w:t xml:space="preserve"> </w:t>
      </w:r>
      <w:r w:rsidRPr="009312E8">
        <w:rPr>
          <w:rFonts w:eastAsia="Times New Roman" w:cs="Times New Roman"/>
          <w:color w:val="auto"/>
          <w:kern w:val="0"/>
          <w:bdr w:val="none" w:sz="0" w:space="0" w:color="auto" w:frame="1"/>
          <w:shd w:val="clear" w:color="auto" w:fill="FFFFFF"/>
          <w:lang w:val="ru-RU" w:eastAsia="ru-RU" w:bidi="ar-SA"/>
        </w:rPr>
        <w:t>-</w:t>
      </w:r>
      <w:r w:rsidR="00CF1DC6" w:rsidRPr="009312E8">
        <w:rPr>
          <w:rFonts w:ascii="Arial" w:eastAsia="Times New Roman" w:hAnsi="Arial" w:cs="Arial"/>
          <w:color w:val="auto"/>
          <w:kern w:val="0"/>
          <w:sz w:val="18"/>
          <w:szCs w:val="18"/>
          <w:bdr w:val="none" w:sz="0" w:space="0" w:color="auto" w:frame="1"/>
          <w:shd w:val="clear" w:color="auto" w:fill="FFFFFF"/>
          <w:lang w:val="ru-RU" w:eastAsia="ru-RU" w:bidi="ar-SA"/>
        </w:rPr>
        <w:t xml:space="preserve"> </w:t>
      </w:r>
      <w:r w:rsidRPr="009312E8">
        <w:rPr>
          <w:rFonts w:eastAsia="Times New Roman" w:cs="Times New Roman"/>
          <w:color w:val="auto"/>
          <w:kern w:val="0"/>
          <w:bdr w:val="none" w:sz="0" w:space="0" w:color="auto" w:frame="1"/>
          <w:shd w:val="clear" w:color="auto" w:fill="FFFFFF"/>
          <w:lang w:val="ru-RU" w:eastAsia="ru-RU" w:bidi="ar-SA"/>
        </w:rPr>
        <w:t>Если иной показатель не установлен проектом планировки</w:t>
      </w:r>
      <w:r w:rsidR="00CF1DC6" w:rsidRPr="009312E8">
        <w:rPr>
          <w:rFonts w:eastAsia="Times New Roman" w:cs="Times New Roman"/>
          <w:color w:val="auto"/>
          <w:kern w:val="0"/>
          <w:bdr w:val="none" w:sz="0" w:space="0" w:color="auto" w:frame="1"/>
          <w:shd w:val="clear" w:color="auto" w:fill="FFFFFF"/>
          <w:lang w:val="ru-RU" w:eastAsia="ru-RU" w:bidi="ar-SA"/>
        </w:rPr>
        <w:t>.</w:t>
      </w:r>
    </w:p>
    <w:p w:rsidR="00F10E62" w:rsidRPr="009312E8" w:rsidRDefault="00F10E62">
      <w:pPr>
        <w:widowControl/>
        <w:suppressAutoHyphens w:val="0"/>
        <w:spacing w:line="240" w:lineRule="auto"/>
        <w:ind w:firstLine="0"/>
        <w:textAlignment w:val="auto"/>
        <w:rPr>
          <w:color w:val="auto"/>
          <w:sz w:val="20"/>
          <w:szCs w:val="20"/>
          <w:lang w:val="ru-RU"/>
        </w:rPr>
        <w:sectPr w:rsidR="00F10E62" w:rsidRPr="009312E8" w:rsidSect="00F10E62">
          <w:endnotePr>
            <w:numFmt w:val="decimal"/>
          </w:endnotePr>
          <w:pgSz w:w="16840" w:h="11907" w:orient="landscape"/>
          <w:pgMar w:top="567" w:right="680" w:bottom="709" w:left="709" w:header="283" w:footer="283" w:gutter="0"/>
          <w:pgNumType w:start="22"/>
          <w:cols w:space="720"/>
          <w:titlePg/>
          <w:docGrid w:linePitch="381"/>
        </w:sectPr>
      </w:pPr>
    </w:p>
    <w:p w:rsidR="00694D92" w:rsidRPr="009312E8" w:rsidRDefault="00694D92" w:rsidP="00694D92">
      <w:pPr>
        <w:pStyle w:val="3"/>
        <w:spacing w:before="0" w:after="0"/>
        <w:rPr>
          <w:color w:val="auto"/>
          <w:szCs w:val="26"/>
        </w:rPr>
      </w:pPr>
      <w:bookmarkStart w:id="96" w:name="_Toc466906079"/>
      <w:r w:rsidRPr="009312E8">
        <w:rPr>
          <w:color w:val="auto"/>
          <w:szCs w:val="26"/>
        </w:rPr>
        <w:lastRenderedPageBreak/>
        <w:t>Ста</w:t>
      </w:r>
      <w:r w:rsidR="00A57055" w:rsidRPr="009312E8">
        <w:rPr>
          <w:color w:val="auto"/>
          <w:szCs w:val="26"/>
        </w:rPr>
        <w:t xml:space="preserve">тья </w:t>
      </w:r>
      <w:r w:rsidR="0032201B" w:rsidRPr="009312E8">
        <w:rPr>
          <w:color w:val="auto"/>
          <w:szCs w:val="26"/>
        </w:rPr>
        <w:t>69</w:t>
      </w:r>
      <w:r w:rsidRPr="009312E8">
        <w:rPr>
          <w:color w:val="auto"/>
          <w:szCs w:val="26"/>
        </w:rPr>
        <w:t>. Градостроительные регламенты</w:t>
      </w:r>
      <w:r w:rsidR="0032201B" w:rsidRPr="009312E8">
        <w:rPr>
          <w:color w:val="auto"/>
          <w:szCs w:val="26"/>
        </w:rPr>
        <w:t xml:space="preserve"> </w:t>
      </w:r>
      <w:r w:rsidR="0032201B" w:rsidRPr="009312E8">
        <w:rPr>
          <w:rStyle w:val="31"/>
          <w:color w:val="auto"/>
          <w:szCs w:val="26"/>
        </w:rPr>
        <w:t>и параметры разрешенного использования земельных участков и объектов капитального строительства</w:t>
      </w:r>
      <w:r w:rsidRPr="009312E8">
        <w:rPr>
          <w:color w:val="auto"/>
          <w:szCs w:val="26"/>
        </w:rPr>
        <w:t xml:space="preserve"> зон рекреационного назначения</w:t>
      </w:r>
      <w:bookmarkEnd w:id="96"/>
    </w:p>
    <w:p w:rsidR="00694D92" w:rsidRPr="009312E8" w:rsidRDefault="00694D92" w:rsidP="00694D92">
      <w:pPr>
        <w:rPr>
          <w:color w:val="auto"/>
          <w:sz w:val="20"/>
          <w:szCs w:val="20"/>
          <w:lang w:val="ru-RU"/>
        </w:rPr>
      </w:pPr>
    </w:p>
    <w:p w:rsidR="00694D92" w:rsidRPr="009312E8" w:rsidRDefault="00694D92" w:rsidP="00694D92">
      <w:pPr>
        <w:autoSpaceDE w:val="0"/>
        <w:autoSpaceDN w:val="0"/>
        <w:adjustRightInd w:val="0"/>
        <w:spacing w:line="240" w:lineRule="auto"/>
        <w:ind w:firstLine="709"/>
        <w:jc w:val="both"/>
        <w:rPr>
          <w:rFonts w:cs="Calibri"/>
          <w:color w:val="auto"/>
          <w:sz w:val="26"/>
          <w:szCs w:val="26"/>
          <w:lang w:val="ru-RU"/>
        </w:rPr>
      </w:pPr>
      <w:r w:rsidRPr="009312E8">
        <w:rPr>
          <w:color w:val="auto"/>
          <w:sz w:val="26"/>
          <w:szCs w:val="26"/>
          <w:lang w:val="ru-RU"/>
        </w:rPr>
        <w:t>Территориальная зона рекреационного назначения выделена для обеспечения правовых условий о</w:t>
      </w:r>
      <w:r w:rsidRPr="009312E8">
        <w:rPr>
          <w:rFonts w:cs="Calibri"/>
          <w:color w:val="auto"/>
          <w:sz w:val="26"/>
          <w:szCs w:val="26"/>
          <w:lang w:val="ru-RU"/>
        </w:rPr>
        <w:t xml:space="preserve">бустройства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w:t>
      </w:r>
      <w:r w:rsidRPr="009312E8">
        <w:rPr>
          <w:color w:val="auto"/>
          <w:sz w:val="26"/>
          <w:szCs w:val="26"/>
          <w:lang w:val="ru-RU"/>
        </w:rPr>
        <w:t>р</w:t>
      </w:r>
      <w:r w:rsidRPr="009312E8">
        <w:rPr>
          <w:rFonts w:cs="Calibri"/>
          <w:color w:val="auto"/>
          <w:sz w:val="26"/>
          <w:szCs w:val="26"/>
          <w:lang w:val="ru-RU"/>
        </w:rPr>
        <w:t xml:space="preserve">азмещения объектов капитального строительства в целях извлечения прибыли на основании торговой, банковской и иной предпринимательской деятельности. </w:t>
      </w:r>
    </w:p>
    <w:p w:rsidR="00694D92" w:rsidRPr="009312E8" w:rsidRDefault="0046341D" w:rsidP="0046341D">
      <w:pPr>
        <w:pStyle w:val="4"/>
        <w:jc w:val="left"/>
        <w:rPr>
          <w:b w:val="0"/>
          <w:color w:val="auto"/>
          <w:sz w:val="20"/>
          <w:szCs w:val="20"/>
          <w:lang w:val="ru-RU"/>
        </w:rPr>
      </w:pPr>
      <w:r w:rsidRPr="009312E8">
        <w:rPr>
          <w:b w:val="0"/>
          <w:color w:val="auto"/>
          <w:sz w:val="20"/>
          <w:szCs w:val="20"/>
          <w:lang w:val="ru-RU"/>
        </w:rPr>
        <w:t xml:space="preserve">  </w:t>
      </w:r>
    </w:p>
    <w:p w:rsidR="00C77842" w:rsidRPr="009312E8" w:rsidRDefault="0032201B" w:rsidP="00485FE2">
      <w:pPr>
        <w:pStyle w:val="4"/>
        <w:rPr>
          <w:color w:val="auto"/>
          <w:lang w:val="ru-RU"/>
        </w:rPr>
      </w:pPr>
      <w:bookmarkStart w:id="97" w:name="_Toc466906080"/>
      <w:r w:rsidRPr="009312E8">
        <w:rPr>
          <w:color w:val="auto"/>
          <w:lang w:val="ru-RU"/>
        </w:rPr>
        <w:t>69</w:t>
      </w:r>
      <w:r w:rsidR="004E316C" w:rsidRPr="009312E8">
        <w:rPr>
          <w:color w:val="auto"/>
          <w:lang w:val="ru-RU"/>
        </w:rPr>
        <w:t>.</w:t>
      </w:r>
      <w:r w:rsidR="00D8785C" w:rsidRPr="009312E8">
        <w:rPr>
          <w:color w:val="auto"/>
          <w:lang w:val="ru-RU"/>
        </w:rPr>
        <w:t>1</w:t>
      </w:r>
      <w:r w:rsidR="004E316C" w:rsidRPr="009312E8">
        <w:rPr>
          <w:color w:val="auto"/>
          <w:lang w:val="ru-RU"/>
        </w:rPr>
        <w:t xml:space="preserve">. </w:t>
      </w:r>
      <w:r w:rsidR="00BC0643" w:rsidRPr="009312E8">
        <w:rPr>
          <w:color w:val="auto"/>
          <w:lang w:val="ru-RU"/>
        </w:rPr>
        <w:t>Зо</w:t>
      </w:r>
      <w:r w:rsidR="00593BEB" w:rsidRPr="009312E8">
        <w:rPr>
          <w:color w:val="auto"/>
          <w:lang w:val="ru-RU"/>
        </w:rPr>
        <w:t>на п</w:t>
      </w:r>
      <w:r w:rsidR="006E2AAC" w:rsidRPr="009312E8">
        <w:rPr>
          <w:color w:val="auto"/>
          <w:lang w:val="ru-RU"/>
        </w:rPr>
        <w:t>риродны</w:t>
      </w:r>
      <w:r w:rsidR="00593BEB" w:rsidRPr="009312E8">
        <w:rPr>
          <w:color w:val="auto"/>
          <w:lang w:val="ru-RU"/>
        </w:rPr>
        <w:t>х территорий</w:t>
      </w:r>
      <w:r w:rsidRPr="009312E8">
        <w:rPr>
          <w:color w:val="auto"/>
          <w:lang w:val="ru-RU"/>
        </w:rPr>
        <w:t xml:space="preserve"> (Р-1)</w:t>
      </w:r>
      <w:bookmarkEnd w:id="97"/>
    </w:p>
    <w:p w:rsidR="00DC10A7" w:rsidRPr="00C87A7A" w:rsidRDefault="00DC10A7" w:rsidP="00DC10A7">
      <w:pPr>
        <w:ind w:firstLine="0"/>
        <w:rPr>
          <w:rFonts w:eastAsia="Times New Roman" w:cs="Times New Roman"/>
          <w:bCs/>
          <w:color w:val="auto"/>
          <w:sz w:val="26"/>
          <w:szCs w:val="28"/>
          <w:lang w:val="ru-RU"/>
        </w:rPr>
      </w:pPr>
      <w:r>
        <w:rPr>
          <w:rFonts w:eastAsia="Times New Roman" w:cs="Times New Roman"/>
          <w:bCs/>
          <w:color w:val="auto"/>
          <w:sz w:val="26"/>
          <w:szCs w:val="28"/>
          <w:lang w:val="ru-RU"/>
        </w:rPr>
        <w:t>(</w:t>
      </w:r>
      <w:r w:rsidRPr="00C87A7A">
        <w:rPr>
          <w:rFonts w:eastAsia="Times New Roman" w:cs="Times New Roman"/>
          <w:bCs/>
          <w:color w:val="auto"/>
          <w:sz w:val="26"/>
          <w:szCs w:val="28"/>
          <w:lang w:val="ru-RU"/>
        </w:rPr>
        <w:t xml:space="preserve">Параметры разрешенного строительства и использования земельных участков </w:t>
      </w:r>
      <w:r>
        <w:rPr>
          <w:rFonts w:eastAsia="Times New Roman" w:cs="Times New Roman"/>
          <w:bCs/>
          <w:color w:val="auto"/>
          <w:sz w:val="26"/>
          <w:szCs w:val="28"/>
          <w:lang w:val="ru-RU"/>
        </w:rPr>
        <w:t>см. табл.51,52)</w:t>
      </w:r>
      <w:r w:rsidRPr="00C87A7A">
        <w:rPr>
          <w:rFonts w:eastAsia="Times New Roman" w:cs="Times New Roman"/>
          <w:bCs/>
          <w:color w:val="auto"/>
          <w:sz w:val="26"/>
          <w:szCs w:val="28"/>
          <w:lang w:val="ru-RU"/>
        </w:rPr>
        <w:t xml:space="preserve"> </w:t>
      </w:r>
    </w:p>
    <w:p w:rsidR="0008689E" w:rsidRPr="009312E8" w:rsidRDefault="0008689E" w:rsidP="0008689E">
      <w:pPr>
        <w:rPr>
          <w:color w:val="auto"/>
          <w:sz w:val="20"/>
          <w:szCs w:val="20"/>
          <w:lang w:val="ru-RU"/>
        </w:rPr>
      </w:pPr>
    </w:p>
    <w:p w:rsidR="00593BEB" w:rsidRPr="009312E8" w:rsidRDefault="00593BEB" w:rsidP="00CF04B9">
      <w:pPr>
        <w:pStyle w:val="1"/>
        <w:spacing w:before="0" w:after="0" w:line="240" w:lineRule="auto"/>
        <w:jc w:val="left"/>
        <w:rPr>
          <w:b w:val="0"/>
          <w:color w:val="auto"/>
        </w:rPr>
      </w:pPr>
      <w:bookmarkStart w:id="98" w:name="_Toc456694667"/>
      <w:bookmarkStart w:id="99" w:name="_Toc456694874"/>
      <w:bookmarkStart w:id="100" w:name="_Toc456695107"/>
      <w:bookmarkStart w:id="101" w:name="_Toc456870716"/>
      <w:bookmarkStart w:id="102" w:name="_Toc457222508"/>
      <w:bookmarkStart w:id="103" w:name="_Toc457222660"/>
      <w:bookmarkStart w:id="104" w:name="_Toc457815900"/>
      <w:bookmarkStart w:id="105" w:name="_Toc457921738"/>
      <w:bookmarkStart w:id="106" w:name="_Toc457986957"/>
      <w:bookmarkStart w:id="107" w:name="_Toc458154192"/>
      <w:bookmarkStart w:id="108" w:name="_Toc458154613"/>
      <w:bookmarkStart w:id="109" w:name="_Toc458154987"/>
      <w:bookmarkStart w:id="110" w:name="_Toc459800620"/>
      <w:bookmarkStart w:id="111" w:name="_Toc459801187"/>
      <w:bookmarkStart w:id="112" w:name="_Toc459909112"/>
      <w:bookmarkStart w:id="113" w:name="_Toc466906081"/>
      <w:r w:rsidRPr="009312E8">
        <w:rPr>
          <w:b w:val="0"/>
          <w:color w:val="auto"/>
        </w:rPr>
        <w:t>1.Основные виды разрешенного использования</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64231E" w:rsidRPr="009312E8" w:rsidRDefault="0008689E" w:rsidP="0008689E">
      <w:pPr>
        <w:jc w:val="right"/>
        <w:rPr>
          <w:color w:val="auto"/>
          <w:lang w:val="ru-RU"/>
        </w:rPr>
      </w:pPr>
      <w:r w:rsidRPr="009312E8">
        <w:rPr>
          <w:color w:val="auto"/>
          <w:lang w:val="ru-RU"/>
        </w:rPr>
        <w:t xml:space="preserve">Таблица </w:t>
      </w:r>
      <w:r w:rsidR="00174ED0" w:rsidRPr="009312E8">
        <w:rPr>
          <w:color w:val="auto"/>
          <w:lang w:val="ru-RU"/>
        </w:rPr>
        <w:t>19</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4536"/>
        <w:gridCol w:w="3119"/>
      </w:tblGrid>
      <w:tr w:rsidR="00C06D3F" w:rsidRPr="00D52202" w:rsidTr="00C06D3F">
        <w:trPr>
          <w:trHeight w:val="315"/>
          <w:tblHeader/>
        </w:trPr>
        <w:tc>
          <w:tcPr>
            <w:tcW w:w="2977" w:type="dxa"/>
            <w:vAlign w:val="center"/>
          </w:tcPr>
          <w:p w:rsidR="00C06D3F" w:rsidRPr="009312E8" w:rsidRDefault="00C06D3F" w:rsidP="00C06D3F">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C06D3F" w:rsidRPr="009312E8" w:rsidRDefault="00C06D3F" w:rsidP="00C06D3F">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shd w:val="clear" w:color="auto" w:fill="auto"/>
          </w:tcPr>
          <w:p w:rsidR="00C06D3F" w:rsidRPr="009312E8" w:rsidRDefault="00C06D3F" w:rsidP="00C06D3F">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C06D3F" w:rsidRPr="009312E8" w:rsidTr="00CC44B5">
        <w:trPr>
          <w:trHeight w:val="315"/>
          <w:tblHeader/>
        </w:trPr>
        <w:tc>
          <w:tcPr>
            <w:tcW w:w="2977" w:type="dxa"/>
            <w:vAlign w:val="center"/>
          </w:tcPr>
          <w:p w:rsidR="00C06D3F" w:rsidRPr="009312E8" w:rsidRDefault="00C06D3F" w:rsidP="00CC44B5">
            <w:pPr>
              <w:pStyle w:val="Default"/>
              <w:rPr>
                <w:bCs/>
                <w:color w:val="auto"/>
              </w:rPr>
            </w:pPr>
            <w:r w:rsidRPr="009312E8">
              <w:rPr>
                <w:bCs/>
                <w:color w:val="auto"/>
              </w:rPr>
              <w:t>Охрана природных территорий (код 9.1)</w:t>
            </w:r>
          </w:p>
        </w:tc>
        <w:tc>
          <w:tcPr>
            <w:tcW w:w="4536" w:type="dxa"/>
            <w:vAlign w:val="center"/>
          </w:tcPr>
          <w:p w:rsidR="00C06D3F" w:rsidRPr="009312E8" w:rsidRDefault="00C06D3F" w:rsidP="00133C30">
            <w:pPr>
              <w:pStyle w:val="Default"/>
              <w:jc w:val="both"/>
              <w:rPr>
                <w:b/>
                <w:bCs/>
                <w:color w:val="auto"/>
              </w:rPr>
            </w:pPr>
            <w:r w:rsidRPr="009312E8">
              <w:rPr>
                <w:bCs/>
                <w:color w:val="auto"/>
              </w:rPr>
              <w:t>Создание и уход за защитными лесами, в том числе городскими лесами, лесами в лесопарках</w:t>
            </w:r>
          </w:p>
        </w:tc>
        <w:tc>
          <w:tcPr>
            <w:tcW w:w="3119" w:type="dxa"/>
            <w:shd w:val="clear" w:color="auto" w:fill="auto"/>
            <w:vAlign w:val="center"/>
          </w:tcPr>
          <w:p w:rsidR="00C06D3F" w:rsidRPr="009312E8" w:rsidRDefault="00C06D3F" w:rsidP="00965CF0">
            <w:pPr>
              <w:pStyle w:val="Default"/>
              <w:jc w:val="both"/>
              <w:rPr>
                <w:bCs/>
                <w:color w:val="auto"/>
              </w:rPr>
            </w:pPr>
            <w:r w:rsidRPr="009312E8">
              <w:rPr>
                <w:bCs/>
                <w:color w:val="auto"/>
              </w:rPr>
              <w:t>Ограничение хозяйственной деятельности</w:t>
            </w:r>
          </w:p>
        </w:tc>
      </w:tr>
      <w:tr w:rsidR="00FB3EE8" w:rsidRPr="009312E8" w:rsidTr="00F45CCE">
        <w:trPr>
          <w:trHeight w:val="315"/>
          <w:tblHeader/>
        </w:trPr>
        <w:tc>
          <w:tcPr>
            <w:tcW w:w="2977" w:type="dxa"/>
            <w:vAlign w:val="center"/>
          </w:tcPr>
          <w:p w:rsidR="00FB3EE8" w:rsidRPr="009312E8" w:rsidRDefault="00FB3EE8" w:rsidP="00CC44B5">
            <w:pPr>
              <w:pStyle w:val="aff1"/>
              <w:jc w:val="left"/>
              <w:rPr>
                <w:rFonts w:eastAsia="Calibri"/>
                <w:lang w:eastAsia="en-US"/>
              </w:rPr>
            </w:pPr>
            <w:r w:rsidRPr="009312E8">
              <w:rPr>
                <w:rFonts w:eastAsia="Calibri"/>
                <w:lang w:eastAsia="en-US"/>
              </w:rPr>
              <w:t xml:space="preserve">Использование лесов </w:t>
            </w:r>
          </w:p>
          <w:p w:rsidR="00FB3EE8" w:rsidRPr="009312E8" w:rsidRDefault="00FB3EE8" w:rsidP="00CC44B5">
            <w:pPr>
              <w:pStyle w:val="aff1"/>
              <w:jc w:val="left"/>
              <w:rPr>
                <w:rFonts w:eastAsia="Calibri"/>
                <w:lang w:eastAsia="en-US"/>
              </w:rPr>
            </w:pPr>
            <w:r w:rsidRPr="009312E8">
              <w:rPr>
                <w:rFonts w:eastAsia="Calibri"/>
                <w:lang w:eastAsia="en-US"/>
              </w:rPr>
              <w:t>(код 10.0)</w:t>
            </w:r>
          </w:p>
        </w:tc>
        <w:tc>
          <w:tcPr>
            <w:tcW w:w="7655" w:type="dxa"/>
            <w:gridSpan w:val="2"/>
            <w:vAlign w:val="center"/>
          </w:tcPr>
          <w:p w:rsidR="00FB3EE8" w:rsidRPr="009312E8" w:rsidRDefault="00FB3EE8" w:rsidP="00CC44B5">
            <w:pPr>
              <w:pStyle w:val="Default"/>
              <w:rPr>
                <w:b/>
                <w:bCs/>
                <w:color w:val="auto"/>
              </w:rPr>
            </w:pPr>
            <w:r w:rsidRPr="009312E8">
              <w:rPr>
                <w:color w:val="auto"/>
              </w:rPr>
              <w:t>Градостроительные регламенты не устанавливаются</w:t>
            </w:r>
          </w:p>
        </w:tc>
      </w:tr>
      <w:tr w:rsidR="00FB3EE8" w:rsidRPr="009312E8" w:rsidTr="00F45CCE">
        <w:trPr>
          <w:trHeight w:val="315"/>
          <w:tblHeader/>
        </w:trPr>
        <w:tc>
          <w:tcPr>
            <w:tcW w:w="2977" w:type="dxa"/>
            <w:vAlign w:val="center"/>
          </w:tcPr>
          <w:p w:rsidR="0046341D" w:rsidRPr="009312E8" w:rsidRDefault="00FB3EE8" w:rsidP="00CC44B5">
            <w:pPr>
              <w:pStyle w:val="aff1"/>
              <w:jc w:val="left"/>
              <w:rPr>
                <w:rFonts w:eastAsia="Calibri"/>
                <w:lang w:eastAsia="en-US"/>
              </w:rPr>
            </w:pPr>
            <w:r w:rsidRPr="009312E8">
              <w:rPr>
                <w:rFonts w:eastAsia="Calibri"/>
                <w:lang w:eastAsia="en-US"/>
              </w:rPr>
              <w:t xml:space="preserve">Водные объекты </w:t>
            </w:r>
          </w:p>
          <w:p w:rsidR="00FB3EE8" w:rsidRPr="009312E8" w:rsidRDefault="00FB3EE8" w:rsidP="00CC44B5">
            <w:pPr>
              <w:pStyle w:val="aff1"/>
              <w:jc w:val="left"/>
              <w:rPr>
                <w:rFonts w:eastAsia="Calibri"/>
                <w:lang w:eastAsia="en-US"/>
              </w:rPr>
            </w:pPr>
            <w:r w:rsidRPr="009312E8">
              <w:rPr>
                <w:rFonts w:eastAsia="Calibri"/>
                <w:lang w:eastAsia="en-US"/>
              </w:rPr>
              <w:t>( код 11.0)</w:t>
            </w:r>
          </w:p>
        </w:tc>
        <w:tc>
          <w:tcPr>
            <w:tcW w:w="7655" w:type="dxa"/>
            <w:gridSpan w:val="2"/>
            <w:vAlign w:val="center"/>
          </w:tcPr>
          <w:p w:rsidR="00FB3EE8" w:rsidRPr="009312E8" w:rsidRDefault="00FB3EE8" w:rsidP="00CC44B5">
            <w:pPr>
              <w:pStyle w:val="Default"/>
              <w:rPr>
                <w:b/>
                <w:bCs/>
                <w:color w:val="auto"/>
              </w:rPr>
            </w:pPr>
            <w:r w:rsidRPr="009312E8">
              <w:rPr>
                <w:color w:val="auto"/>
              </w:rPr>
              <w:t>Градостроительные регламенты не устанавливаются</w:t>
            </w:r>
          </w:p>
        </w:tc>
      </w:tr>
      <w:tr w:rsidR="00FB3EE8" w:rsidRPr="009312E8" w:rsidTr="00F45CCE">
        <w:trPr>
          <w:trHeight w:val="315"/>
          <w:tblHeader/>
        </w:trPr>
        <w:tc>
          <w:tcPr>
            <w:tcW w:w="2977" w:type="dxa"/>
            <w:vAlign w:val="center"/>
          </w:tcPr>
          <w:p w:rsidR="00FB3EE8" w:rsidRPr="009312E8" w:rsidRDefault="00FB3EE8" w:rsidP="00CC44B5">
            <w:pPr>
              <w:pStyle w:val="aff1"/>
              <w:jc w:val="left"/>
              <w:rPr>
                <w:rFonts w:eastAsia="Calibri"/>
                <w:lang w:eastAsia="en-US"/>
              </w:rPr>
            </w:pPr>
            <w:r w:rsidRPr="009312E8">
              <w:rPr>
                <w:rFonts w:eastAsia="Calibri"/>
                <w:lang w:eastAsia="en-US"/>
              </w:rPr>
              <w:t>Запас (код 12.3)</w:t>
            </w:r>
          </w:p>
        </w:tc>
        <w:tc>
          <w:tcPr>
            <w:tcW w:w="7655" w:type="dxa"/>
            <w:gridSpan w:val="2"/>
            <w:vAlign w:val="center"/>
          </w:tcPr>
          <w:p w:rsidR="00FB3EE8" w:rsidRPr="009312E8" w:rsidRDefault="00FB3EE8" w:rsidP="00CC44B5">
            <w:pPr>
              <w:pStyle w:val="Default"/>
              <w:rPr>
                <w:b/>
                <w:bCs/>
                <w:color w:val="auto"/>
              </w:rPr>
            </w:pPr>
            <w:r w:rsidRPr="009312E8">
              <w:rPr>
                <w:color w:val="auto"/>
              </w:rPr>
              <w:t>Градостроительные регламенты не устанавливаются</w:t>
            </w:r>
          </w:p>
        </w:tc>
      </w:tr>
    </w:tbl>
    <w:p w:rsidR="00485FE2" w:rsidRPr="009312E8" w:rsidRDefault="00787F5C" w:rsidP="00787F5C">
      <w:pPr>
        <w:pStyle w:val="ConsPlusNormal"/>
        <w:numPr>
          <w:ilvl w:val="0"/>
          <w:numId w:val="15"/>
        </w:numPr>
        <w:jc w:val="both"/>
        <w:rPr>
          <w:rFonts w:ascii="Times New Roman" w:eastAsia="Times New Roman" w:hAnsi="Times New Roman" w:cs="Times New Roman"/>
          <w:kern w:val="0"/>
          <w:sz w:val="26"/>
          <w:szCs w:val="26"/>
          <w:lang w:eastAsia="ru-RU"/>
        </w:rPr>
      </w:pPr>
      <w:r w:rsidRPr="009312E8">
        <w:rPr>
          <w:rFonts w:ascii="Times New Roman" w:eastAsia="Times New Roman" w:hAnsi="Times New Roman" w:cs="Times New Roman"/>
          <w:kern w:val="0"/>
          <w:sz w:val="26"/>
          <w:szCs w:val="26"/>
          <w:lang w:eastAsia="ru-RU"/>
        </w:rPr>
        <w:t xml:space="preserve"> Вспомогательные виды разрешенного использования – не устанавливаются</w:t>
      </w:r>
      <w:r w:rsidR="00CF04B9" w:rsidRPr="009312E8">
        <w:rPr>
          <w:rFonts w:ascii="Times New Roman" w:eastAsia="Times New Roman" w:hAnsi="Times New Roman" w:cs="Times New Roman"/>
          <w:kern w:val="0"/>
          <w:sz w:val="26"/>
          <w:szCs w:val="26"/>
          <w:lang w:eastAsia="ru-RU"/>
        </w:rPr>
        <w:t>.</w:t>
      </w:r>
    </w:p>
    <w:p w:rsidR="00787F5C" w:rsidRPr="009312E8" w:rsidRDefault="00787F5C" w:rsidP="00787F5C">
      <w:pPr>
        <w:pStyle w:val="ConsPlusNormal"/>
        <w:numPr>
          <w:ilvl w:val="0"/>
          <w:numId w:val="15"/>
        </w:numPr>
        <w:jc w:val="both"/>
        <w:rPr>
          <w:rFonts w:ascii="Times New Roman" w:eastAsia="Times New Roman" w:hAnsi="Times New Roman" w:cs="Times New Roman"/>
          <w:kern w:val="0"/>
          <w:sz w:val="26"/>
          <w:szCs w:val="26"/>
          <w:lang w:eastAsia="ru-RU"/>
        </w:rPr>
      </w:pPr>
      <w:r w:rsidRPr="009312E8">
        <w:rPr>
          <w:rFonts w:ascii="Times New Roman" w:eastAsia="Times New Roman" w:hAnsi="Times New Roman" w:cs="Times New Roman"/>
          <w:kern w:val="0"/>
          <w:sz w:val="26"/>
          <w:szCs w:val="26"/>
          <w:lang w:eastAsia="ru-RU"/>
        </w:rPr>
        <w:t xml:space="preserve"> Условно</w:t>
      </w:r>
      <w:r w:rsidR="00365A33" w:rsidRPr="009312E8">
        <w:rPr>
          <w:rFonts w:ascii="Times New Roman" w:eastAsia="Times New Roman" w:hAnsi="Times New Roman" w:cs="Times New Roman"/>
          <w:kern w:val="0"/>
          <w:sz w:val="26"/>
          <w:szCs w:val="26"/>
          <w:lang w:eastAsia="ru-RU"/>
        </w:rPr>
        <w:t xml:space="preserve"> </w:t>
      </w:r>
      <w:r w:rsidRPr="009312E8">
        <w:rPr>
          <w:rFonts w:ascii="Times New Roman" w:eastAsia="Times New Roman" w:hAnsi="Times New Roman" w:cs="Times New Roman"/>
          <w:kern w:val="0"/>
          <w:sz w:val="26"/>
          <w:szCs w:val="26"/>
          <w:lang w:eastAsia="ru-RU"/>
        </w:rPr>
        <w:t>разрешенные виды разрешенного использования – не устанавливаются.</w:t>
      </w:r>
    </w:p>
    <w:p w:rsidR="00F55D96" w:rsidRPr="009312E8" w:rsidRDefault="00F55D96" w:rsidP="00F55D96">
      <w:pPr>
        <w:pStyle w:val="4"/>
        <w:rPr>
          <w:b w:val="0"/>
          <w:color w:val="auto"/>
          <w:sz w:val="20"/>
          <w:szCs w:val="20"/>
          <w:lang w:val="ru-RU"/>
        </w:rPr>
      </w:pPr>
    </w:p>
    <w:p w:rsidR="00F55D96" w:rsidRPr="009312E8" w:rsidRDefault="00D8785C" w:rsidP="00F55D96">
      <w:pPr>
        <w:pStyle w:val="4"/>
        <w:rPr>
          <w:color w:val="auto"/>
          <w:lang w:val="ru-RU" w:eastAsia="ru-RU" w:bidi="ar-SA"/>
        </w:rPr>
      </w:pPr>
      <w:r w:rsidRPr="009312E8">
        <w:rPr>
          <w:color w:val="auto"/>
          <w:sz w:val="20"/>
          <w:szCs w:val="20"/>
          <w:lang w:val="ru-RU"/>
        </w:rPr>
        <w:t xml:space="preserve"> </w:t>
      </w:r>
      <w:bookmarkStart w:id="114" w:name="_Toc466906082"/>
      <w:r w:rsidR="0032201B" w:rsidRPr="009312E8">
        <w:rPr>
          <w:color w:val="auto"/>
          <w:lang w:val="ru-RU"/>
        </w:rPr>
        <w:t>69</w:t>
      </w:r>
      <w:r w:rsidR="00F55D96" w:rsidRPr="009312E8">
        <w:rPr>
          <w:color w:val="auto"/>
          <w:lang w:val="ru-RU"/>
        </w:rPr>
        <w:t>.2</w:t>
      </w:r>
      <w:r w:rsidR="0032201B" w:rsidRPr="009312E8">
        <w:rPr>
          <w:color w:val="auto"/>
          <w:lang w:val="ru-RU"/>
        </w:rPr>
        <w:t xml:space="preserve">. </w:t>
      </w:r>
      <w:r w:rsidR="00F55D96" w:rsidRPr="009312E8">
        <w:rPr>
          <w:color w:val="auto"/>
          <w:lang w:val="ru-RU" w:eastAsia="ru-RU" w:bidi="ar-SA"/>
        </w:rPr>
        <w:t>Рекреационные территории с ограничением застройки</w:t>
      </w:r>
      <w:r w:rsidR="0032201B" w:rsidRPr="009312E8">
        <w:rPr>
          <w:color w:val="auto"/>
          <w:lang w:val="ru-RU" w:eastAsia="ru-RU" w:bidi="ar-SA"/>
        </w:rPr>
        <w:t xml:space="preserve"> (Р-2)</w:t>
      </w:r>
      <w:bookmarkEnd w:id="114"/>
    </w:p>
    <w:p w:rsidR="00DC10A7" w:rsidRPr="00C87A7A" w:rsidRDefault="00DC10A7" w:rsidP="00DC10A7">
      <w:pPr>
        <w:ind w:firstLine="0"/>
        <w:rPr>
          <w:rFonts w:eastAsia="Times New Roman" w:cs="Times New Roman"/>
          <w:bCs/>
          <w:color w:val="auto"/>
          <w:sz w:val="26"/>
          <w:szCs w:val="28"/>
          <w:lang w:val="ru-RU"/>
        </w:rPr>
      </w:pPr>
      <w:r>
        <w:rPr>
          <w:rFonts w:eastAsia="Times New Roman" w:cs="Times New Roman"/>
          <w:bCs/>
          <w:color w:val="auto"/>
          <w:sz w:val="26"/>
          <w:szCs w:val="28"/>
          <w:lang w:val="ru-RU"/>
        </w:rPr>
        <w:t>(</w:t>
      </w:r>
      <w:r w:rsidRPr="00C87A7A">
        <w:rPr>
          <w:rFonts w:eastAsia="Times New Roman" w:cs="Times New Roman"/>
          <w:bCs/>
          <w:color w:val="auto"/>
          <w:sz w:val="26"/>
          <w:szCs w:val="28"/>
          <w:lang w:val="ru-RU"/>
        </w:rPr>
        <w:t xml:space="preserve">Параметры разрешенного строительства и использования земельных участков </w:t>
      </w:r>
      <w:r>
        <w:rPr>
          <w:rFonts w:eastAsia="Times New Roman" w:cs="Times New Roman"/>
          <w:bCs/>
          <w:color w:val="auto"/>
          <w:sz w:val="26"/>
          <w:szCs w:val="28"/>
          <w:lang w:val="ru-RU"/>
        </w:rPr>
        <w:t>см. табл.51,52)</w:t>
      </w:r>
      <w:r w:rsidRPr="00C87A7A">
        <w:rPr>
          <w:rFonts w:eastAsia="Times New Roman" w:cs="Times New Roman"/>
          <w:bCs/>
          <w:color w:val="auto"/>
          <w:sz w:val="26"/>
          <w:szCs w:val="28"/>
          <w:lang w:val="ru-RU"/>
        </w:rPr>
        <w:t xml:space="preserve"> </w:t>
      </w:r>
    </w:p>
    <w:p w:rsidR="00F55D96" w:rsidRPr="009312E8" w:rsidRDefault="00F55D96" w:rsidP="00F55D96">
      <w:pPr>
        <w:rPr>
          <w:color w:val="auto"/>
          <w:sz w:val="20"/>
          <w:szCs w:val="20"/>
          <w:lang w:val="ru-RU" w:eastAsia="ru-RU" w:bidi="ar-SA"/>
        </w:rPr>
      </w:pPr>
    </w:p>
    <w:p w:rsidR="00F55D96" w:rsidRPr="009312E8" w:rsidRDefault="00F55D96" w:rsidP="00F55D96">
      <w:pPr>
        <w:pStyle w:val="1"/>
        <w:spacing w:before="0" w:after="0" w:line="240" w:lineRule="auto"/>
        <w:jc w:val="left"/>
        <w:rPr>
          <w:b w:val="0"/>
          <w:color w:val="auto"/>
        </w:rPr>
      </w:pPr>
      <w:bookmarkStart w:id="115" w:name="_Toc458154194"/>
      <w:bookmarkStart w:id="116" w:name="_Toc458154615"/>
      <w:bookmarkStart w:id="117" w:name="_Toc458154989"/>
      <w:bookmarkStart w:id="118" w:name="_Toc459800622"/>
      <w:bookmarkStart w:id="119" w:name="_Toc459801189"/>
      <w:bookmarkStart w:id="120" w:name="_Toc459909114"/>
      <w:bookmarkStart w:id="121" w:name="_Toc466906083"/>
      <w:r w:rsidRPr="009312E8">
        <w:rPr>
          <w:b w:val="0"/>
          <w:color w:val="auto"/>
        </w:rPr>
        <w:t>1.Основные виды разрешенного использования</w:t>
      </w:r>
      <w:bookmarkEnd w:id="115"/>
      <w:bookmarkEnd w:id="116"/>
      <w:bookmarkEnd w:id="117"/>
      <w:bookmarkEnd w:id="118"/>
      <w:bookmarkEnd w:id="119"/>
      <w:bookmarkEnd w:id="120"/>
      <w:bookmarkEnd w:id="121"/>
    </w:p>
    <w:p w:rsidR="00F55D96" w:rsidRPr="009312E8" w:rsidRDefault="00F55D96" w:rsidP="00F55D96">
      <w:pPr>
        <w:jc w:val="right"/>
        <w:rPr>
          <w:color w:val="auto"/>
          <w:lang w:val="ru-RU"/>
        </w:rPr>
      </w:pPr>
      <w:r w:rsidRPr="009312E8">
        <w:rPr>
          <w:color w:val="auto"/>
          <w:lang w:val="ru-RU"/>
        </w:rPr>
        <w:t>Таблица 2</w:t>
      </w:r>
      <w:r w:rsidR="00174ED0" w:rsidRPr="009312E8">
        <w:rPr>
          <w:color w:val="auto"/>
          <w:lang w:val="ru-RU"/>
        </w:rPr>
        <w:t>0</w:t>
      </w:r>
    </w:p>
    <w:tbl>
      <w:tblPr>
        <w:tblStyle w:val="afa"/>
        <w:tblW w:w="10667" w:type="dxa"/>
        <w:jc w:val="center"/>
        <w:tblInd w:w="-212" w:type="dxa"/>
        <w:tblLayout w:type="fixed"/>
        <w:tblLook w:val="04A0"/>
      </w:tblPr>
      <w:tblGrid>
        <w:gridCol w:w="2995"/>
        <w:gridCol w:w="4536"/>
        <w:gridCol w:w="3136"/>
      </w:tblGrid>
      <w:tr w:rsidR="00F55D96" w:rsidRPr="00D52202" w:rsidTr="00F55D96">
        <w:trPr>
          <w:trHeight w:val="315"/>
          <w:jc w:val="center"/>
        </w:trPr>
        <w:tc>
          <w:tcPr>
            <w:tcW w:w="2995" w:type="dxa"/>
            <w:vAlign w:val="center"/>
          </w:tcPr>
          <w:p w:rsidR="00F55D96" w:rsidRPr="009312E8" w:rsidRDefault="00F55D96" w:rsidP="00F55D96">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F55D96" w:rsidRPr="009312E8" w:rsidRDefault="00F55D96" w:rsidP="00F55D96">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36" w:type="dxa"/>
          </w:tcPr>
          <w:p w:rsidR="00F55D96" w:rsidRPr="009312E8" w:rsidRDefault="00F55D96" w:rsidP="00F55D96">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F55D96" w:rsidRPr="009312E8" w:rsidTr="00F55D96">
        <w:trPr>
          <w:trHeight w:val="189"/>
          <w:jc w:val="center"/>
        </w:trPr>
        <w:tc>
          <w:tcPr>
            <w:tcW w:w="2995" w:type="dxa"/>
            <w:vMerge w:val="restart"/>
            <w:vAlign w:val="center"/>
          </w:tcPr>
          <w:p w:rsidR="00F55D96" w:rsidRPr="009312E8" w:rsidRDefault="003B7354" w:rsidP="00F55D96">
            <w:pPr>
              <w:pStyle w:val="aff1"/>
              <w:jc w:val="left"/>
              <w:rPr>
                <w:rFonts w:eastAsia="Calibri"/>
                <w:lang w:eastAsia="en-US"/>
              </w:rPr>
            </w:pPr>
            <w:r w:rsidRPr="009312E8">
              <w:t>Отдых (рекреация) (код 5.0)</w:t>
            </w:r>
          </w:p>
        </w:tc>
        <w:tc>
          <w:tcPr>
            <w:tcW w:w="4536" w:type="dxa"/>
            <w:vAlign w:val="center"/>
          </w:tcPr>
          <w:p w:rsidR="00F55D96" w:rsidRPr="009312E8" w:rsidRDefault="003B7354" w:rsidP="00F55D96">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Парки</w:t>
            </w:r>
          </w:p>
        </w:tc>
        <w:tc>
          <w:tcPr>
            <w:tcW w:w="3136" w:type="dxa"/>
            <w:vMerge w:val="restart"/>
            <w:vAlign w:val="center"/>
          </w:tcPr>
          <w:p w:rsidR="00F55D96" w:rsidRPr="009312E8" w:rsidRDefault="003B7354" w:rsidP="00F55D96">
            <w:pPr>
              <w:pStyle w:val="Default"/>
              <w:rPr>
                <w:b/>
                <w:bCs/>
                <w:color w:val="auto"/>
              </w:rPr>
            </w:pPr>
            <w:r w:rsidRPr="009312E8">
              <w:rPr>
                <w:color w:val="auto"/>
              </w:rPr>
              <w:t>Ограничение застройки</w:t>
            </w:r>
          </w:p>
        </w:tc>
      </w:tr>
      <w:tr w:rsidR="00F55D96" w:rsidRPr="009312E8" w:rsidTr="003B7354">
        <w:trPr>
          <w:trHeight w:val="201"/>
          <w:jc w:val="center"/>
        </w:trPr>
        <w:tc>
          <w:tcPr>
            <w:tcW w:w="2995" w:type="dxa"/>
            <w:vMerge/>
            <w:vAlign w:val="center"/>
          </w:tcPr>
          <w:p w:rsidR="00F55D96" w:rsidRPr="009312E8" w:rsidRDefault="00F55D96" w:rsidP="00F55D96">
            <w:pPr>
              <w:pStyle w:val="aff1"/>
              <w:jc w:val="left"/>
              <w:rPr>
                <w:rFonts w:eastAsia="Calibri"/>
                <w:lang w:eastAsia="en-US"/>
              </w:rPr>
            </w:pPr>
          </w:p>
        </w:tc>
        <w:tc>
          <w:tcPr>
            <w:tcW w:w="4536" w:type="dxa"/>
            <w:vAlign w:val="center"/>
          </w:tcPr>
          <w:p w:rsidR="00F55D96" w:rsidRPr="009312E8" w:rsidRDefault="003B7354" w:rsidP="00F55D96">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Пляжи</w:t>
            </w:r>
          </w:p>
        </w:tc>
        <w:tc>
          <w:tcPr>
            <w:tcW w:w="3136" w:type="dxa"/>
            <w:vMerge/>
            <w:vAlign w:val="center"/>
          </w:tcPr>
          <w:p w:rsidR="00F55D96" w:rsidRPr="009312E8" w:rsidRDefault="00F55D96" w:rsidP="00F55D96">
            <w:pPr>
              <w:pStyle w:val="Default"/>
              <w:jc w:val="center"/>
              <w:rPr>
                <w:b/>
                <w:bCs/>
                <w:color w:val="auto"/>
              </w:rPr>
            </w:pPr>
          </w:p>
        </w:tc>
      </w:tr>
      <w:tr w:rsidR="003B7354" w:rsidRPr="009312E8" w:rsidTr="00F55D96">
        <w:trPr>
          <w:trHeight w:val="306"/>
          <w:jc w:val="center"/>
        </w:trPr>
        <w:tc>
          <w:tcPr>
            <w:tcW w:w="2995" w:type="dxa"/>
            <w:vMerge w:val="restart"/>
            <w:vAlign w:val="center"/>
          </w:tcPr>
          <w:p w:rsidR="003B7354" w:rsidRPr="009312E8" w:rsidRDefault="003B7354" w:rsidP="00F55D96">
            <w:pPr>
              <w:pStyle w:val="Default"/>
              <w:rPr>
                <w:bCs/>
                <w:color w:val="auto"/>
              </w:rPr>
            </w:pPr>
            <w:r w:rsidRPr="009312E8">
              <w:rPr>
                <w:color w:val="auto"/>
              </w:rPr>
              <w:t>Земельные участки (территории) общего пользования (код 12.0)</w:t>
            </w:r>
          </w:p>
        </w:tc>
        <w:tc>
          <w:tcPr>
            <w:tcW w:w="4536" w:type="dxa"/>
            <w:vAlign w:val="center"/>
          </w:tcPr>
          <w:p w:rsidR="003B7354" w:rsidRPr="009312E8" w:rsidRDefault="003B7354" w:rsidP="00644EB2">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Набережные</w:t>
            </w:r>
          </w:p>
        </w:tc>
        <w:tc>
          <w:tcPr>
            <w:tcW w:w="3136" w:type="dxa"/>
            <w:vMerge w:val="restart"/>
            <w:vAlign w:val="center"/>
          </w:tcPr>
          <w:p w:rsidR="003B7354" w:rsidRPr="009312E8" w:rsidRDefault="003B7354" w:rsidP="00F55D96">
            <w:pPr>
              <w:pStyle w:val="Default"/>
              <w:rPr>
                <w:b/>
                <w:bCs/>
                <w:color w:val="auto"/>
              </w:rPr>
            </w:pPr>
            <w:r w:rsidRPr="009312E8">
              <w:rPr>
                <w:color w:val="auto"/>
              </w:rPr>
              <w:t>Ограничение застройки</w:t>
            </w:r>
          </w:p>
        </w:tc>
      </w:tr>
      <w:tr w:rsidR="003B7354" w:rsidRPr="00D52202" w:rsidTr="00F55D96">
        <w:trPr>
          <w:trHeight w:val="250"/>
          <w:jc w:val="center"/>
        </w:trPr>
        <w:tc>
          <w:tcPr>
            <w:tcW w:w="2995" w:type="dxa"/>
            <w:vMerge/>
            <w:vAlign w:val="center"/>
          </w:tcPr>
          <w:p w:rsidR="003B7354" w:rsidRPr="009312E8" w:rsidRDefault="003B7354" w:rsidP="00F55D96">
            <w:pPr>
              <w:pStyle w:val="Default"/>
              <w:rPr>
                <w:bCs/>
                <w:color w:val="auto"/>
              </w:rPr>
            </w:pPr>
          </w:p>
        </w:tc>
        <w:tc>
          <w:tcPr>
            <w:tcW w:w="4536" w:type="dxa"/>
            <w:vAlign w:val="center"/>
          </w:tcPr>
          <w:p w:rsidR="003B7354" w:rsidRPr="009312E8" w:rsidRDefault="003B7354" w:rsidP="00644EB2">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Береговые полосы водных объектов общего пользования</w:t>
            </w:r>
          </w:p>
        </w:tc>
        <w:tc>
          <w:tcPr>
            <w:tcW w:w="3136" w:type="dxa"/>
            <w:vMerge/>
            <w:vAlign w:val="center"/>
          </w:tcPr>
          <w:p w:rsidR="003B7354" w:rsidRPr="009312E8" w:rsidRDefault="003B7354" w:rsidP="00F55D96">
            <w:pPr>
              <w:pStyle w:val="Default"/>
              <w:jc w:val="center"/>
              <w:rPr>
                <w:b/>
                <w:bCs/>
                <w:color w:val="auto"/>
              </w:rPr>
            </w:pPr>
          </w:p>
        </w:tc>
      </w:tr>
      <w:tr w:rsidR="003B7354" w:rsidRPr="009312E8" w:rsidTr="003B7354">
        <w:trPr>
          <w:trHeight w:val="175"/>
          <w:jc w:val="center"/>
        </w:trPr>
        <w:tc>
          <w:tcPr>
            <w:tcW w:w="2995" w:type="dxa"/>
            <w:vMerge/>
            <w:vAlign w:val="center"/>
          </w:tcPr>
          <w:p w:rsidR="003B7354" w:rsidRPr="009312E8" w:rsidRDefault="003B7354" w:rsidP="00F55D96">
            <w:pPr>
              <w:pStyle w:val="Default"/>
              <w:rPr>
                <w:bCs/>
                <w:color w:val="auto"/>
              </w:rPr>
            </w:pPr>
          </w:p>
        </w:tc>
        <w:tc>
          <w:tcPr>
            <w:tcW w:w="4536" w:type="dxa"/>
            <w:vAlign w:val="center"/>
          </w:tcPr>
          <w:p w:rsidR="003B7354" w:rsidRPr="009312E8" w:rsidRDefault="003B7354" w:rsidP="00644EB2">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Скверы</w:t>
            </w:r>
          </w:p>
        </w:tc>
        <w:tc>
          <w:tcPr>
            <w:tcW w:w="3136" w:type="dxa"/>
            <w:vMerge/>
            <w:vAlign w:val="center"/>
          </w:tcPr>
          <w:p w:rsidR="003B7354" w:rsidRPr="009312E8" w:rsidRDefault="003B7354" w:rsidP="00F55D96">
            <w:pPr>
              <w:pStyle w:val="Default"/>
              <w:jc w:val="center"/>
              <w:rPr>
                <w:b/>
                <w:bCs/>
                <w:color w:val="auto"/>
              </w:rPr>
            </w:pPr>
          </w:p>
        </w:tc>
      </w:tr>
      <w:tr w:rsidR="003B7354" w:rsidRPr="009312E8" w:rsidTr="00F55D96">
        <w:trPr>
          <w:trHeight w:val="233"/>
          <w:jc w:val="center"/>
        </w:trPr>
        <w:tc>
          <w:tcPr>
            <w:tcW w:w="2995" w:type="dxa"/>
            <w:vMerge/>
            <w:vAlign w:val="center"/>
          </w:tcPr>
          <w:p w:rsidR="003B7354" w:rsidRPr="009312E8" w:rsidRDefault="003B7354" w:rsidP="00F55D96">
            <w:pPr>
              <w:pStyle w:val="Default"/>
              <w:rPr>
                <w:bCs/>
                <w:color w:val="auto"/>
              </w:rPr>
            </w:pPr>
          </w:p>
        </w:tc>
        <w:tc>
          <w:tcPr>
            <w:tcW w:w="4536" w:type="dxa"/>
            <w:vAlign w:val="center"/>
          </w:tcPr>
          <w:p w:rsidR="003B7354" w:rsidRPr="009312E8" w:rsidRDefault="003B7354" w:rsidP="00644EB2">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Площади</w:t>
            </w:r>
          </w:p>
        </w:tc>
        <w:tc>
          <w:tcPr>
            <w:tcW w:w="3136" w:type="dxa"/>
            <w:vMerge/>
            <w:vAlign w:val="center"/>
          </w:tcPr>
          <w:p w:rsidR="003B7354" w:rsidRPr="009312E8" w:rsidRDefault="003B7354" w:rsidP="00F55D96">
            <w:pPr>
              <w:pStyle w:val="Default"/>
              <w:jc w:val="center"/>
              <w:rPr>
                <w:b/>
                <w:bCs/>
                <w:color w:val="auto"/>
              </w:rPr>
            </w:pPr>
          </w:p>
        </w:tc>
      </w:tr>
    </w:tbl>
    <w:p w:rsidR="00F55D96" w:rsidRPr="009312E8" w:rsidRDefault="00F55D96" w:rsidP="00F55D96">
      <w:pPr>
        <w:ind w:firstLine="0"/>
        <w:rPr>
          <w:color w:val="auto"/>
          <w:sz w:val="16"/>
          <w:szCs w:val="16"/>
          <w:lang w:val="ru-RU"/>
        </w:rPr>
      </w:pPr>
    </w:p>
    <w:p w:rsidR="00F55D96" w:rsidRPr="009312E8" w:rsidRDefault="00F55D96" w:rsidP="00F55D96">
      <w:pPr>
        <w:ind w:firstLine="0"/>
        <w:rPr>
          <w:color w:val="auto"/>
          <w:sz w:val="26"/>
          <w:szCs w:val="26"/>
          <w:lang w:val="ru-RU"/>
        </w:rPr>
      </w:pPr>
      <w:r w:rsidRPr="009312E8">
        <w:rPr>
          <w:color w:val="auto"/>
          <w:sz w:val="26"/>
          <w:szCs w:val="26"/>
          <w:lang w:val="ru-RU"/>
        </w:rPr>
        <w:t>2. Вспомогательные виды разрешенного использования</w:t>
      </w:r>
    </w:p>
    <w:p w:rsidR="00F55D96" w:rsidRPr="009312E8" w:rsidRDefault="00174ED0" w:rsidP="00F55D96">
      <w:pPr>
        <w:ind w:firstLine="0"/>
        <w:jc w:val="right"/>
        <w:rPr>
          <w:color w:val="auto"/>
          <w:szCs w:val="26"/>
          <w:lang w:val="ru-RU"/>
        </w:rPr>
      </w:pPr>
      <w:r w:rsidRPr="009312E8">
        <w:rPr>
          <w:color w:val="auto"/>
          <w:szCs w:val="26"/>
          <w:lang w:val="ru-RU"/>
        </w:rPr>
        <w:t>Таблица 21</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4536"/>
        <w:gridCol w:w="3119"/>
      </w:tblGrid>
      <w:tr w:rsidR="00F55D96" w:rsidRPr="00D52202" w:rsidTr="00F55D96">
        <w:trPr>
          <w:trHeight w:val="315"/>
          <w:tblHeader/>
        </w:trPr>
        <w:tc>
          <w:tcPr>
            <w:tcW w:w="2977" w:type="dxa"/>
            <w:vAlign w:val="center"/>
          </w:tcPr>
          <w:p w:rsidR="00F55D96" w:rsidRPr="009312E8" w:rsidRDefault="00F55D96" w:rsidP="00F55D96">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F55D96" w:rsidRPr="009312E8" w:rsidRDefault="00F55D96" w:rsidP="00F55D96">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shd w:val="clear" w:color="auto" w:fill="auto"/>
          </w:tcPr>
          <w:p w:rsidR="00F55D96" w:rsidRPr="009312E8" w:rsidRDefault="00F55D96" w:rsidP="00F55D96">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3B7354" w:rsidRPr="00D52202" w:rsidTr="00F55D96">
        <w:trPr>
          <w:trHeight w:val="253"/>
        </w:trPr>
        <w:tc>
          <w:tcPr>
            <w:tcW w:w="2977" w:type="dxa"/>
            <w:vAlign w:val="center"/>
          </w:tcPr>
          <w:p w:rsidR="003B7354" w:rsidRPr="009312E8" w:rsidRDefault="003B7354" w:rsidP="00F55D96">
            <w:pPr>
              <w:pStyle w:val="aff1"/>
              <w:jc w:val="left"/>
            </w:pPr>
            <w:r w:rsidRPr="009312E8">
              <w:t>Развлечения (код 4.8)</w:t>
            </w:r>
          </w:p>
        </w:tc>
        <w:tc>
          <w:tcPr>
            <w:tcW w:w="4536" w:type="dxa"/>
            <w:vAlign w:val="center"/>
          </w:tcPr>
          <w:p w:rsidR="003B7354" w:rsidRPr="009312E8" w:rsidRDefault="003B7354" w:rsidP="00F55D96">
            <w:pPr>
              <w:pStyle w:val="aff1"/>
            </w:pPr>
            <w:r w:rsidRPr="009312E8">
              <w:t>Аттракционы</w:t>
            </w:r>
          </w:p>
        </w:tc>
        <w:tc>
          <w:tcPr>
            <w:tcW w:w="3119" w:type="dxa"/>
            <w:vMerge w:val="restart"/>
            <w:vAlign w:val="center"/>
          </w:tcPr>
          <w:p w:rsidR="003B7354" w:rsidRPr="009312E8" w:rsidRDefault="003B7354" w:rsidP="00F55D96">
            <w:pPr>
              <w:pStyle w:val="aff1"/>
              <w:rPr>
                <w:lang w:eastAsia="en-US"/>
              </w:rPr>
            </w:pPr>
            <w:r w:rsidRPr="009312E8">
              <w:rPr>
                <w:lang w:eastAsia="en-US"/>
              </w:rPr>
              <w:t xml:space="preserve">Ограничение застройки. </w:t>
            </w:r>
            <w:r w:rsidRPr="009312E8">
              <w:rPr>
                <w:lang w:eastAsia="en-US"/>
              </w:rPr>
              <w:lastRenderedPageBreak/>
              <w:t>Максимальная высота некапитальных объектов - не выше 3 метров.</w:t>
            </w:r>
          </w:p>
        </w:tc>
      </w:tr>
      <w:tr w:rsidR="003B7354" w:rsidRPr="009312E8" w:rsidTr="00F55D96">
        <w:trPr>
          <w:trHeight w:val="253"/>
        </w:trPr>
        <w:tc>
          <w:tcPr>
            <w:tcW w:w="2977" w:type="dxa"/>
            <w:vAlign w:val="center"/>
          </w:tcPr>
          <w:p w:rsidR="003B7354" w:rsidRPr="009312E8" w:rsidRDefault="003B7354" w:rsidP="00F55D96">
            <w:pPr>
              <w:pStyle w:val="aff1"/>
              <w:jc w:val="left"/>
              <w:rPr>
                <w:rFonts w:eastAsia="Calibri"/>
                <w:lang w:eastAsia="en-US"/>
              </w:rPr>
            </w:pPr>
            <w:r w:rsidRPr="009312E8">
              <w:lastRenderedPageBreak/>
              <w:t>Земельные участки (территории) общего пользования (код 12.0)</w:t>
            </w:r>
          </w:p>
        </w:tc>
        <w:tc>
          <w:tcPr>
            <w:tcW w:w="4536" w:type="dxa"/>
            <w:vAlign w:val="center"/>
          </w:tcPr>
          <w:p w:rsidR="003B7354" w:rsidRPr="009312E8" w:rsidRDefault="003B7354" w:rsidP="00F55D96">
            <w:pPr>
              <w:pStyle w:val="aff1"/>
              <w:rPr>
                <w:rFonts w:eastAsia="Calibri"/>
                <w:b/>
                <w:lang w:eastAsia="en-US"/>
              </w:rPr>
            </w:pPr>
            <w:r w:rsidRPr="009312E8">
              <w:t>Малые архитектурные формы</w:t>
            </w:r>
          </w:p>
        </w:tc>
        <w:tc>
          <w:tcPr>
            <w:tcW w:w="3119" w:type="dxa"/>
            <w:vMerge/>
            <w:vAlign w:val="center"/>
          </w:tcPr>
          <w:p w:rsidR="003B7354" w:rsidRPr="009312E8" w:rsidRDefault="003B7354" w:rsidP="00F55D96">
            <w:pPr>
              <w:pStyle w:val="aff1"/>
              <w:rPr>
                <w:lang w:eastAsia="en-US"/>
              </w:rPr>
            </w:pPr>
          </w:p>
        </w:tc>
      </w:tr>
    </w:tbl>
    <w:p w:rsidR="00F55D96" w:rsidRPr="009312E8" w:rsidRDefault="00F55D96" w:rsidP="00F55D96">
      <w:pPr>
        <w:pStyle w:val="1"/>
        <w:spacing w:before="0" w:after="0" w:line="240" w:lineRule="auto"/>
        <w:jc w:val="left"/>
        <w:rPr>
          <w:b w:val="0"/>
          <w:color w:val="auto"/>
        </w:rPr>
      </w:pPr>
      <w:bookmarkStart w:id="122" w:name="_Toc458154195"/>
      <w:bookmarkStart w:id="123" w:name="_Toc458154616"/>
      <w:bookmarkStart w:id="124" w:name="_Toc458154990"/>
      <w:bookmarkStart w:id="125" w:name="_Toc459800623"/>
      <w:bookmarkStart w:id="126" w:name="_Toc459801190"/>
      <w:bookmarkStart w:id="127" w:name="_Toc459909115"/>
      <w:bookmarkStart w:id="128" w:name="_Toc466906084"/>
      <w:r w:rsidRPr="009312E8">
        <w:rPr>
          <w:b w:val="0"/>
          <w:color w:val="auto"/>
        </w:rPr>
        <w:lastRenderedPageBreak/>
        <w:t>3. Условно разрешенные виды использования</w:t>
      </w:r>
      <w:r w:rsidR="003B7354" w:rsidRPr="009312E8">
        <w:rPr>
          <w:b w:val="0"/>
          <w:color w:val="auto"/>
        </w:rPr>
        <w:t xml:space="preserve"> - не предусмотрены.</w:t>
      </w:r>
      <w:bookmarkEnd w:id="122"/>
      <w:bookmarkEnd w:id="123"/>
      <w:bookmarkEnd w:id="124"/>
      <w:bookmarkEnd w:id="125"/>
      <w:bookmarkEnd w:id="126"/>
      <w:bookmarkEnd w:id="127"/>
      <w:bookmarkEnd w:id="128"/>
    </w:p>
    <w:p w:rsidR="00D8785C" w:rsidRPr="009312E8" w:rsidRDefault="00D8785C" w:rsidP="00D8785C">
      <w:pPr>
        <w:pStyle w:val="4"/>
        <w:jc w:val="left"/>
        <w:rPr>
          <w:color w:val="auto"/>
          <w:sz w:val="20"/>
          <w:szCs w:val="20"/>
          <w:lang w:val="ru-RU"/>
        </w:rPr>
      </w:pPr>
    </w:p>
    <w:p w:rsidR="00D8785C" w:rsidRPr="009312E8" w:rsidRDefault="0032201B" w:rsidP="00D8785C">
      <w:pPr>
        <w:pStyle w:val="4"/>
        <w:rPr>
          <w:color w:val="auto"/>
          <w:lang w:val="ru-RU" w:eastAsia="ru-RU" w:bidi="ar-SA"/>
        </w:rPr>
      </w:pPr>
      <w:bookmarkStart w:id="129" w:name="_Toc466906085"/>
      <w:r w:rsidRPr="009312E8">
        <w:rPr>
          <w:color w:val="auto"/>
          <w:lang w:val="ru-RU"/>
        </w:rPr>
        <w:t>69</w:t>
      </w:r>
      <w:r w:rsidR="00D8785C" w:rsidRPr="009312E8">
        <w:rPr>
          <w:color w:val="auto"/>
          <w:lang w:val="ru-RU"/>
        </w:rPr>
        <w:t>.</w:t>
      </w:r>
      <w:r w:rsidR="00F55D96" w:rsidRPr="009312E8">
        <w:rPr>
          <w:color w:val="auto"/>
          <w:lang w:val="ru-RU"/>
        </w:rPr>
        <w:t>3</w:t>
      </w:r>
      <w:r w:rsidRPr="009312E8">
        <w:rPr>
          <w:color w:val="auto"/>
          <w:lang w:val="ru-RU"/>
        </w:rPr>
        <w:t>. Зона о</w:t>
      </w:r>
      <w:r w:rsidR="00D8785C" w:rsidRPr="009312E8">
        <w:rPr>
          <w:color w:val="auto"/>
          <w:lang w:val="ru-RU" w:eastAsia="ru-RU" w:bidi="ar-SA"/>
        </w:rPr>
        <w:t>бъектов туристического обслуживания</w:t>
      </w:r>
      <w:r w:rsidRPr="009312E8">
        <w:rPr>
          <w:color w:val="auto"/>
          <w:lang w:val="ru-RU" w:eastAsia="ru-RU" w:bidi="ar-SA"/>
        </w:rPr>
        <w:t xml:space="preserve"> (Р-3)</w:t>
      </w:r>
      <w:bookmarkEnd w:id="129"/>
    </w:p>
    <w:p w:rsidR="00DC10A7" w:rsidRPr="00C87A7A" w:rsidRDefault="00DC10A7" w:rsidP="00DC10A7">
      <w:pPr>
        <w:ind w:firstLine="0"/>
        <w:rPr>
          <w:rFonts w:eastAsia="Times New Roman" w:cs="Times New Roman"/>
          <w:bCs/>
          <w:color w:val="auto"/>
          <w:sz w:val="26"/>
          <w:szCs w:val="28"/>
          <w:lang w:val="ru-RU"/>
        </w:rPr>
      </w:pPr>
      <w:r>
        <w:rPr>
          <w:rFonts w:eastAsia="Times New Roman" w:cs="Times New Roman"/>
          <w:bCs/>
          <w:color w:val="auto"/>
          <w:sz w:val="26"/>
          <w:szCs w:val="28"/>
          <w:lang w:val="ru-RU"/>
        </w:rPr>
        <w:t>(</w:t>
      </w:r>
      <w:r w:rsidRPr="00C87A7A">
        <w:rPr>
          <w:rFonts w:eastAsia="Times New Roman" w:cs="Times New Roman"/>
          <w:bCs/>
          <w:color w:val="auto"/>
          <w:sz w:val="26"/>
          <w:szCs w:val="28"/>
          <w:lang w:val="ru-RU"/>
        </w:rPr>
        <w:t xml:space="preserve">Параметры разрешенного строительства и использования земельных участков </w:t>
      </w:r>
      <w:r>
        <w:rPr>
          <w:rFonts w:eastAsia="Times New Roman" w:cs="Times New Roman"/>
          <w:bCs/>
          <w:color w:val="auto"/>
          <w:sz w:val="26"/>
          <w:szCs w:val="28"/>
          <w:lang w:val="ru-RU"/>
        </w:rPr>
        <w:t>см. табл.51,52)</w:t>
      </w:r>
      <w:r w:rsidRPr="00C87A7A">
        <w:rPr>
          <w:rFonts w:eastAsia="Times New Roman" w:cs="Times New Roman"/>
          <w:bCs/>
          <w:color w:val="auto"/>
          <w:sz w:val="26"/>
          <w:szCs w:val="28"/>
          <w:lang w:val="ru-RU"/>
        </w:rPr>
        <w:t xml:space="preserve"> </w:t>
      </w:r>
    </w:p>
    <w:p w:rsidR="00D8785C" w:rsidRPr="009312E8" w:rsidRDefault="00D8785C" w:rsidP="00D8785C">
      <w:pPr>
        <w:rPr>
          <w:color w:val="auto"/>
          <w:sz w:val="20"/>
          <w:szCs w:val="20"/>
          <w:lang w:val="ru-RU" w:eastAsia="ru-RU" w:bidi="ar-SA"/>
        </w:rPr>
      </w:pPr>
    </w:p>
    <w:p w:rsidR="00D8785C" w:rsidRPr="009312E8" w:rsidRDefault="00D8785C" w:rsidP="00D8785C">
      <w:pPr>
        <w:pStyle w:val="1"/>
        <w:spacing w:before="0" w:after="0" w:line="240" w:lineRule="auto"/>
        <w:jc w:val="left"/>
        <w:rPr>
          <w:b w:val="0"/>
          <w:color w:val="auto"/>
        </w:rPr>
      </w:pPr>
      <w:bookmarkStart w:id="130" w:name="_Toc456694663"/>
      <w:bookmarkStart w:id="131" w:name="_Toc456694870"/>
      <w:bookmarkStart w:id="132" w:name="_Toc456695103"/>
      <w:bookmarkStart w:id="133" w:name="_Toc456870713"/>
      <w:bookmarkStart w:id="134" w:name="_Toc457222505"/>
      <w:bookmarkStart w:id="135" w:name="_Toc457222657"/>
      <w:bookmarkStart w:id="136" w:name="_Toc457815897"/>
      <w:bookmarkStart w:id="137" w:name="_Toc457921740"/>
      <w:bookmarkStart w:id="138" w:name="_Toc457986959"/>
      <w:bookmarkStart w:id="139" w:name="_Toc458154197"/>
      <w:bookmarkStart w:id="140" w:name="_Toc458154618"/>
      <w:bookmarkStart w:id="141" w:name="_Toc458154992"/>
      <w:bookmarkStart w:id="142" w:name="_Toc459800625"/>
      <w:bookmarkStart w:id="143" w:name="_Toc459801192"/>
      <w:bookmarkStart w:id="144" w:name="_Toc459909117"/>
      <w:bookmarkStart w:id="145" w:name="_Toc466906086"/>
      <w:r w:rsidRPr="009312E8">
        <w:rPr>
          <w:b w:val="0"/>
          <w:color w:val="auto"/>
        </w:rPr>
        <w:t>1.Основные виды разрешенного использования</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rsidR="00D8785C" w:rsidRPr="009312E8" w:rsidRDefault="00D8785C" w:rsidP="00D8785C">
      <w:pPr>
        <w:jc w:val="right"/>
        <w:rPr>
          <w:color w:val="auto"/>
          <w:lang w:val="ru-RU"/>
        </w:rPr>
      </w:pPr>
      <w:r w:rsidRPr="009312E8">
        <w:rPr>
          <w:color w:val="auto"/>
          <w:lang w:val="ru-RU"/>
        </w:rPr>
        <w:t>Таблица</w:t>
      </w:r>
      <w:r w:rsidR="0012468C" w:rsidRPr="009312E8">
        <w:rPr>
          <w:color w:val="auto"/>
          <w:lang w:val="ru-RU"/>
        </w:rPr>
        <w:t xml:space="preserve"> </w:t>
      </w:r>
      <w:r w:rsidR="00174ED0" w:rsidRPr="009312E8">
        <w:rPr>
          <w:color w:val="auto"/>
          <w:lang w:val="ru-RU"/>
        </w:rPr>
        <w:t>22</w:t>
      </w:r>
    </w:p>
    <w:tbl>
      <w:tblPr>
        <w:tblStyle w:val="afa"/>
        <w:tblW w:w="10667" w:type="dxa"/>
        <w:jc w:val="center"/>
        <w:tblInd w:w="-212" w:type="dxa"/>
        <w:tblLayout w:type="fixed"/>
        <w:tblLook w:val="04A0"/>
      </w:tblPr>
      <w:tblGrid>
        <w:gridCol w:w="2995"/>
        <w:gridCol w:w="4536"/>
        <w:gridCol w:w="3136"/>
      </w:tblGrid>
      <w:tr w:rsidR="00D8785C" w:rsidRPr="00D52202" w:rsidTr="00620720">
        <w:trPr>
          <w:trHeight w:val="315"/>
          <w:jc w:val="center"/>
        </w:trPr>
        <w:tc>
          <w:tcPr>
            <w:tcW w:w="2995" w:type="dxa"/>
            <w:vAlign w:val="center"/>
          </w:tcPr>
          <w:p w:rsidR="00D8785C" w:rsidRPr="009312E8" w:rsidRDefault="00D8785C" w:rsidP="00620720">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D8785C" w:rsidRPr="009312E8" w:rsidRDefault="00D8785C" w:rsidP="00620720">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36" w:type="dxa"/>
          </w:tcPr>
          <w:p w:rsidR="00D8785C" w:rsidRPr="009312E8" w:rsidRDefault="00D8785C" w:rsidP="00620720">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D8785C" w:rsidRPr="009312E8" w:rsidTr="00620720">
        <w:trPr>
          <w:trHeight w:val="189"/>
          <w:jc w:val="center"/>
        </w:trPr>
        <w:tc>
          <w:tcPr>
            <w:tcW w:w="2995" w:type="dxa"/>
            <w:vMerge w:val="restart"/>
            <w:vAlign w:val="center"/>
          </w:tcPr>
          <w:p w:rsidR="00D8785C" w:rsidRPr="009312E8" w:rsidRDefault="00D8785C" w:rsidP="00620720">
            <w:pPr>
              <w:pStyle w:val="aff1"/>
              <w:jc w:val="left"/>
              <w:rPr>
                <w:rFonts w:eastAsia="Calibri"/>
                <w:lang w:eastAsia="en-US"/>
              </w:rPr>
            </w:pPr>
            <w:r w:rsidRPr="009312E8">
              <w:rPr>
                <w:rFonts w:eastAsia="Calibri"/>
                <w:lang w:eastAsia="en-US"/>
              </w:rPr>
              <w:t>Спорт (код 5.1)</w:t>
            </w:r>
          </w:p>
        </w:tc>
        <w:tc>
          <w:tcPr>
            <w:tcW w:w="4536" w:type="dxa"/>
            <w:vAlign w:val="center"/>
          </w:tcPr>
          <w:p w:rsidR="00D8785C" w:rsidRPr="009312E8" w:rsidRDefault="00D8785C" w:rsidP="00620720">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Спортивные клубы</w:t>
            </w:r>
          </w:p>
        </w:tc>
        <w:tc>
          <w:tcPr>
            <w:tcW w:w="3136" w:type="dxa"/>
            <w:vMerge w:val="restart"/>
            <w:vAlign w:val="center"/>
          </w:tcPr>
          <w:p w:rsidR="00D8785C" w:rsidRPr="009312E8" w:rsidRDefault="00D8785C" w:rsidP="00BB110B">
            <w:pPr>
              <w:pStyle w:val="Default"/>
              <w:rPr>
                <w:b/>
                <w:bCs/>
                <w:color w:val="auto"/>
              </w:rPr>
            </w:pPr>
            <w:r w:rsidRPr="009312E8">
              <w:rPr>
                <w:color w:val="auto"/>
              </w:rPr>
              <w:t xml:space="preserve">Таблица </w:t>
            </w:r>
            <w:r w:rsidR="008C4EED" w:rsidRPr="009312E8">
              <w:rPr>
                <w:color w:val="auto"/>
              </w:rPr>
              <w:t>5</w:t>
            </w:r>
            <w:r w:rsidR="00BB110B" w:rsidRPr="009312E8">
              <w:rPr>
                <w:color w:val="auto"/>
              </w:rPr>
              <w:t>2</w:t>
            </w:r>
          </w:p>
        </w:tc>
      </w:tr>
      <w:tr w:rsidR="00D8785C" w:rsidRPr="009312E8" w:rsidTr="00620720">
        <w:trPr>
          <w:trHeight w:val="180"/>
          <w:jc w:val="center"/>
        </w:trPr>
        <w:tc>
          <w:tcPr>
            <w:tcW w:w="2995" w:type="dxa"/>
            <w:vMerge/>
            <w:vAlign w:val="center"/>
          </w:tcPr>
          <w:p w:rsidR="00D8785C" w:rsidRPr="009312E8" w:rsidRDefault="00D8785C" w:rsidP="00620720">
            <w:pPr>
              <w:pStyle w:val="aff1"/>
              <w:jc w:val="left"/>
              <w:rPr>
                <w:rFonts w:eastAsia="Calibri"/>
                <w:lang w:eastAsia="en-US"/>
              </w:rPr>
            </w:pPr>
          </w:p>
        </w:tc>
        <w:tc>
          <w:tcPr>
            <w:tcW w:w="4536" w:type="dxa"/>
            <w:vAlign w:val="center"/>
          </w:tcPr>
          <w:p w:rsidR="00D8785C" w:rsidRPr="009312E8" w:rsidRDefault="00D8785C" w:rsidP="00620720">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Спортивные залы</w:t>
            </w:r>
          </w:p>
        </w:tc>
        <w:tc>
          <w:tcPr>
            <w:tcW w:w="3136" w:type="dxa"/>
            <w:vMerge/>
            <w:vAlign w:val="center"/>
          </w:tcPr>
          <w:p w:rsidR="00D8785C" w:rsidRPr="009312E8" w:rsidRDefault="00D8785C" w:rsidP="00620720">
            <w:pPr>
              <w:pStyle w:val="Default"/>
              <w:jc w:val="center"/>
              <w:rPr>
                <w:b/>
                <w:bCs/>
                <w:color w:val="auto"/>
              </w:rPr>
            </w:pPr>
          </w:p>
        </w:tc>
      </w:tr>
      <w:tr w:rsidR="00D8785C" w:rsidRPr="009312E8" w:rsidTr="00620720">
        <w:trPr>
          <w:trHeight w:val="183"/>
          <w:jc w:val="center"/>
        </w:trPr>
        <w:tc>
          <w:tcPr>
            <w:tcW w:w="2995" w:type="dxa"/>
            <w:vMerge/>
            <w:vAlign w:val="center"/>
          </w:tcPr>
          <w:p w:rsidR="00D8785C" w:rsidRPr="009312E8" w:rsidRDefault="00D8785C" w:rsidP="00620720">
            <w:pPr>
              <w:pStyle w:val="aff1"/>
              <w:jc w:val="left"/>
              <w:rPr>
                <w:rFonts w:eastAsia="Calibri"/>
                <w:lang w:eastAsia="en-US"/>
              </w:rPr>
            </w:pPr>
          </w:p>
        </w:tc>
        <w:tc>
          <w:tcPr>
            <w:tcW w:w="4536" w:type="dxa"/>
            <w:vAlign w:val="center"/>
          </w:tcPr>
          <w:p w:rsidR="00D8785C" w:rsidRPr="009312E8" w:rsidRDefault="00D8785C" w:rsidP="00620720">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Бассейны</w:t>
            </w:r>
          </w:p>
        </w:tc>
        <w:tc>
          <w:tcPr>
            <w:tcW w:w="3136" w:type="dxa"/>
            <w:vMerge/>
            <w:vAlign w:val="center"/>
          </w:tcPr>
          <w:p w:rsidR="00D8785C" w:rsidRPr="009312E8" w:rsidRDefault="00D8785C" w:rsidP="00620720">
            <w:pPr>
              <w:pStyle w:val="Default"/>
              <w:jc w:val="center"/>
              <w:rPr>
                <w:b/>
                <w:bCs/>
                <w:color w:val="auto"/>
              </w:rPr>
            </w:pPr>
          </w:p>
        </w:tc>
      </w:tr>
      <w:tr w:rsidR="00D8785C" w:rsidRPr="00D52202" w:rsidTr="00620720">
        <w:trPr>
          <w:trHeight w:val="1591"/>
          <w:jc w:val="center"/>
        </w:trPr>
        <w:tc>
          <w:tcPr>
            <w:tcW w:w="2995" w:type="dxa"/>
            <w:vMerge/>
            <w:vAlign w:val="center"/>
          </w:tcPr>
          <w:p w:rsidR="00D8785C" w:rsidRPr="009312E8" w:rsidRDefault="00D8785C" w:rsidP="00620720">
            <w:pPr>
              <w:pStyle w:val="aff1"/>
              <w:jc w:val="left"/>
              <w:rPr>
                <w:rFonts w:eastAsia="Calibri"/>
                <w:lang w:eastAsia="en-US"/>
              </w:rPr>
            </w:pPr>
          </w:p>
        </w:tc>
        <w:tc>
          <w:tcPr>
            <w:tcW w:w="4536" w:type="dxa"/>
            <w:vAlign w:val="center"/>
          </w:tcPr>
          <w:p w:rsidR="00D8785C" w:rsidRPr="009312E8" w:rsidRDefault="00D8785C" w:rsidP="00620720">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Площадки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w:t>
            </w:r>
          </w:p>
        </w:tc>
        <w:tc>
          <w:tcPr>
            <w:tcW w:w="3136" w:type="dxa"/>
            <w:vMerge/>
            <w:vAlign w:val="center"/>
          </w:tcPr>
          <w:p w:rsidR="00D8785C" w:rsidRPr="009312E8" w:rsidRDefault="00D8785C" w:rsidP="00620720">
            <w:pPr>
              <w:pStyle w:val="Default"/>
              <w:jc w:val="center"/>
              <w:rPr>
                <w:b/>
                <w:bCs/>
                <w:color w:val="auto"/>
              </w:rPr>
            </w:pPr>
          </w:p>
        </w:tc>
      </w:tr>
      <w:tr w:rsidR="00D8785C" w:rsidRPr="00D52202" w:rsidTr="00620720">
        <w:trPr>
          <w:trHeight w:val="613"/>
          <w:jc w:val="center"/>
        </w:trPr>
        <w:tc>
          <w:tcPr>
            <w:tcW w:w="2995" w:type="dxa"/>
            <w:vMerge/>
            <w:vAlign w:val="center"/>
          </w:tcPr>
          <w:p w:rsidR="00D8785C" w:rsidRPr="009312E8" w:rsidRDefault="00D8785C" w:rsidP="00620720">
            <w:pPr>
              <w:pStyle w:val="aff1"/>
              <w:jc w:val="left"/>
              <w:rPr>
                <w:rFonts w:eastAsia="Calibri"/>
                <w:lang w:eastAsia="en-US"/>
              </w:rPr>
            </w:pPr>
          </w:p>
        </w:tc>
        <w:tc>
          <w:tcPr>
            <w:tcW w:w="4536" w:type="dxa"/>
            <w:vAlign w:val="center"/>
          </w:tcPr>
          <w:p w:rsidR="00D8785C" w:rsidRPr="009312E8" w:rsidRDefault="00D8785C" w:rsidP="00620720">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Площадки для занятия водным спортом (причалы и сооружения, необходимые для водных видов спорта и хранения соответствующего инвентаря)</w:t>
            </w:r>
          </w:p>
        </w:tc>
        <w:tc>
          <w:tcPr>
            <w:tcW w:w="3136" w:type="dxa"/>
            <w:vMerge/>
            <w:vAlign w:val="center"/>
          </w:tcPr>
          <w:p w:rsidR="00D8785C" w:rsidRPr="009312E8" w:rsidRDefault="00D8785C" w:rsidP="00620720">
            <w:pPr>
              <w:pStyle w:val="Default"/>
              <w:jc w:val="center"/>
              <w:rPr>
                <w:b/>
                <w:bCs/>
                <w:color w:val="auto"/>
              </w:rPr>
            </w:pPr>
          </w:p>
        </w:tc>
      </w:tr>
      <w:tr w:rsidR="00D8785C" w:rsidRPr="009312E8" w:rsidTr="00620720">
        <w:trPr>
          <w:trHeight w:val="63"/>
          <w:jc w:val="center"/>
        </w:trPr>
        <w:tc>
          <w:tcPr>
            <w:tcW w:w="2995" w:type="dxa"/>
            <w:vMerge/>
            <w:vAlign w:val="center"/>
          </w:tcPr>
          <w:p w:rsidR="00D8785C" w:rsidRPr="009312E8" w:rsidRDefault="00D8785C" w:rsidP="00620720">
            <w:pPr>
              <w:pStyle w:val="aff1"/>
              <w:jc w:val="left"/>
              <w:rPr>
                <w:rFonts w:eastAsia="Calibri"/>
                <w:lang w:eastAsia="en-US"/>
              </w:rPr>
            </w:pPr>
          </w:p>
        </w:tc>
        <w:tc>
          <w:tcPr>
            <w:tcW w:w="4536" w:type="dxa"/>
            <w:vAlign w:val="center"/>
          </w:tcPr>
          <w:p w:rsidR="00D8785C" w:rsidRPr="009312E8" w:rsidRDefault="00D8785C" w:rsidP="00620720">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Спортивные базы и лагеря</w:t>
            </w:r>
          </w:p>
        </w:tc>
        <w:tc>
          <w:tcPr>
            <w:tcW w:w="3136" w:type="dxa"/>
            <w:vMerge/>
            <w:vAlign w:val="center"/>
          </w:tcPr>
          <w:p w:rsidR="00D8785C" w:rsidRPr="009312E8" w:rsidRDefault="00D8785C" w:rsidP="00620720">
            <w:pPr>
              <w:pStyle w:val="Default"/>
              <w:jc w:val="center"/>
              <w:rPr>
                <w:b/>
                <w:bCs/>
                <w:color w:val="auto"/>
              </w:rPr>
            </w:pPr>
          </w:p>
        </w:tc>
      </w:tr>
      <w:tr w:rsidR="00D8785C" w:rsidRPr="009312E8" w:rsidTr="00620720">
        <w:trPr>
          <w:trHeight w:val="306"/>
          <w:jc w:val="center"/>
        </w:trPr>
        <w:tc>
          <w:tcPr>
            <w:tcW w:w="2995" w:type="dxa"/>
            <w:vMerge w:val="restart"/>
            <w:vAlign w:val="center"/>
          </w:tcPr>
          <w:p w:rsidR="00D8785C" w:rsidRPr="009312E8" w:rsidRDefault="00D8785C" w:rsidP="00620720">
            <w:pPr>
              <w:pStyle w:val="Default"/>
              <w:rPr>
                <w:bCs/>
                <w:color w:val="auto"/>
              </w:rPr>
            </w:pPr>
            <w:r w:rsidRPr="009312E8">
              <w:rPr>
                <w:bCs/>
                <w:color w:val="auto"/>
              </w:rPr>
              <w:t>Туристическое обслуживание</w:t>
            </w:r>
          </w:p>
          <w:p w:rsidR="00D8785C" w:rsidRPr="009312E8" w:rsidRDefault="00D8785C" w:rsidP="00620720">
            <w:pPr>
              <w:pStyle w:val="Default"/>
              <w:rPr>
                <w:bCs/>
                <w:color w:val="auto"/>
              </w:rPr>
            </w:pPr>
            <w:r w:rsidRPr="009312E8">
              <w:rPr>
                <w:bCs/>
                <w:color w:val="auto"/>
              </w:rPr>
              <w:t>(код 5.2.1)</w:t>
            </w:r>
          </w:p>
        </w:tc>
        <w:tc>
          <w:tcPr>
            <w:tcW w:w="4536" w:type="dxa"/>
            <w:vAlign w:val="center"/>
          </w:tcPr>
          <w:p w:rsidR="00D8785C" w:rsidRPr="009312E8" w:rsidRDefault="00D8785C" w:rsidP="00620720">
            <w:pPr>
              <w:pStyle w:val="ConsPlusNormal"/>
              <w:ind w:firstLine="0"/>
              <w:jc w:val="both"/>
              <w:rPr>
                <w:rFonts w:ascii="Times New Roman" w:eastAsia="Times New Roman" w:hAnsi="Times New Roman" w:cs="Times New Roman"/>
                <w:bCs/>
                <w:kern w:val="0"/>
                <w:sz w:val="24"/>
                <w:szCs w:val="24"/>
                <w:lang w:eastAsia="ru-RU"/>
              </w:rPr>
            </w:pPr>
            <w:r w:rsidRPr="009312E8">
              <w:rPr>
                <w:rFonts w:ascii="Times New Roman" w:eastAsia="Times New Roman" w:hAnsi="Times New Roman" w:cs="Times New Roman"/>
                <w:bCs/>
                <w:kern w:val="0"/>
                <w:sz w:val="24"/>
                <w:szCs w:val="24"/>
                <w:lang w:eastAsia="ru-RU"/>
              </w:rPr>
              <w:t xml:space="preserve">Пансионаты </w:t>
            </w:r>
          </w:p>
        </w:tc>
        <w:tc>
          <w:tcPr>
            <w:tcW w:w="3136" w:type="dxa"/>
            <w:vMerge w:val="restart"/>
            <w:vAlign w:val="center"/>
          </w:tcPr>
          <w:p w:rsidR="00D8785C" w:rsidRPr="009312E8" w:rsidRDefault="00D8785C" w:rsidP="00BB110B">
            <w:pPr>
              <w:pStyle w:val="Default"/>
              <w:rPr>
                <w:b/>
                <w:bCs/>
                <w:color w:val="auto"/>
              </w:rPr>
            </w:pPr>
            <w:r w:rsidRPr="009312E8">
              <w:rPr>
                <w:color w:val="auto"/>
              </w:rPr>
              <w:t xml:space="preserve">Таблица </w:t>
            </w:r>
            <w:r w:rsidR="008C4EED" w:rsidRPr="009312E8">
              <w:rPr>
                <w:color w:val="auto"/>
              </w:rPr>
              <w:t>5</w:t>
            </w:r>
            <w:r w:rsidR="00BB110B" w:rsidRPr="009312E8">
              <w:rPr>
                <w:color w:val="auto"/>
              </w:rPr>
              <w:t>2</w:t>
            </w:r>
          </w:p>
        </w:tc>
      </w:tr>
      <w:tr w:rsidR="00D8785C" w:rsidRPr="009312E8" w:rsidTr="00620720">
        <w:trPr>
          <w:trHeight w:val="250"/>
          <w:jc w:val="center"/>
        </w:trPr>
        <w:tc>
          <w:tcPr>
            <w:tcW w:w="2995" w:type="dxa"/>
            <w:vMerge/>
            <w:vAlign w:val="center"/>
          </w:tcPr>
          <w:p w:rsidR="00D8785C" w:rsidRPr="009312E8" w:rsidRDefault="00D8785C" w:rsidP="00620720">
            <w:pPr>
              <w:pStyle w:val="Default"/>
              <w:rPr>
                <w:bCs/>
                <w:color w:val="auto"/>
              </w:rPr>
            </w:pPr>
          </w:p>
        </w:tc>
        <w:tc>
          <w:tcPr>
            <w:tcW w:w="4536" w:type="dxa"/>
            <w:vAlign w:val="center"/>
          </w:tcPr>
          <w:p w:rsidR="00D8785C" w:rsidRPr="009312E8" w:rsidRDefault="00D8785C" w:rsidP="00620720">
            <w:pPr>
              <w:pStyle w:val="ConsPlusNormal"/>
              <w:ind w:firstLine="0"/>
              <w:jc w:val="both"/>
              <w:rPr>
                <w:rFonts w:ascii="Times New Roman" w:eastAsia="Times New Roman" w:hAnsi="Times New Roman" w:cs="Times New Roman"/>
                <w:bCs/>
                <w:kern w:val="0"/>
                <w:sz w:val="24"/>
                <w:szCs w:val="24"/>
                <w:lang w:eastAsia="ru-RU"/>
              </w:rPr>
            </w:pPr>
            <w:r w:rsidRPr="009312E8">
              <w:rPr>
                <w:rFonts w:ascii="Times New Roman" w:eastAsia="Times New Roman" w:hAnsi="Times New Roman" w:cs="Times New Roman"/>
                <w:bCs/>
                <w:kern w:val="0"/>
                <w:sz w:val="24"/>
                <w:szCs w:val="24"/>
                <w:lang w:eastAsia="ru-RU"/>
              </w:rPr>
              <w:t>Туристические гостиницы, кемпинги</w:t>
            </w:r>
          </w:p>
        </w:tc>
        <w:tc>
          <w:tcPr>
            <w:tcW w:w="3136" w:type="dxa"/>
            <w:vMerge/>
            <w:vAlign w:val="center"/>
          </w:tcPr>
          <w:p w:rsidR="00D8785C" w:rsidRPr="009312E8" w:rsidRDefault="00D8785C" w:rsidP="00620720">
            <w:pPr>
              <w:pStyle w:val="Default"/>
              <w:jc w:val="center"/>
              <w:rPr>
                <w:b/>
                <w:bCs/>
                <w:color w:val="auto"/>
              </w:rPr>
            </w:pPr>
          </w:p>
        </w:tc>
      </w:tr>
      <w:tr w:rsidR="00D8785C" w:rsidRPr="00D52202" w:rsidTr="00620720">
        <w:trPr>
          <w:trHeight w:val="496"/>
          <w:jc w:val="center"/>
        </w:trPr>
        <w:tc>
          <w:tcPr>
            <w:tcW w:w="2995" w:type="dxa"/>
            <w:vMerge/>
            <w:vAlign w:val="center"/>
          </w:tcPr>
          <w:p w:rsidR="00D8785C" w:rsidRPr="009312E8" w:rsidRDefault="00D8785C" w:rsidP="00620720">
            <w:pPr>
              <w:pStyle w:val="Default"/>
              <w:rPr>
                <w:bCs/>
                <w:color w:val="auto"/>
              </w:rPr>
            </w:pPr>
          </w:p>
        </w:tc>
        <w:tc>
          <w:tcPr>
            <w:tcW w:w="4536" w:type="dxa"/>
            <w:vAlign w:val="center"/>
          </w:tcPr>
          <w:p w:rsidR="00D8785C" w:rsidRPr="009312E8" w:rsidRDefault="00D8785C" w:rsidP="00620720">
            <w:pPr>
              <w:pStyle w:val="ConsPlusNormal"/>
              <w:ind w:firstLine="0"/>
              <w:jc w:val="both"/>
              <w:rPr>
                <w:rFonts w:ascii="Times New Roman" w:eastAsia="Times New Roman" w:hAnsi="Times New Roman" w:cs="Times New Roman"/>
                <w:bCs/>
                <w:kern w:val="0"/>
                <w:sz w:val="24"/>
                <w:szCs w:val="24"/>
                <w:lang w:eastAsia="ru-RU"/>
              </w:rPr>
            </w:pPr>
            <w:r w:rsidRPr="009312E8">
              <w:rPr>
                <w:rFonts w:ascii="Times New Roman" w:eastAsia="Times New Roman" w:hAnsi="Times New Roman" w:cs="Times New Roman"/>
                <w:bCs/>
                <w:kern w:val="0"/>
                <w:sz w:val="24"/>
                <w:szCs w:val="24"/>
                <w:lang w:eastAsia="ru-RU"/>
              </w:rPr>
              <w:t>Дома отдыха, не оказывающие услуги по лечению</w:t>
            </w:r>
          </w:p>
        </w:tc>
        <w:tc>
          <w:tcPr>
            <w:tcW w:w="3136" w:type="dxa"/>
            <w:vMerge/>
            <w:vAlign w:val="center"/>
          </w:tcPr>
          <w:p w:rsidR="00D8785C" w:rsidRPr="009312E8" w:rsidRDefault="00D8785C" w:rsidP="00620720">
            <w:pPr>
              <w:pStyle w:val="Default"/>
              <w:jc w:val="center"/>
              <w:rPr>
                <w:b/>
                <w:bCs/>
                <w:color w:val="auto"/>
              </w:rPr>
            </w:pPr>
          </w:p>
        </w:tc>
      </w:tr>
      <w:tr w:rsidR="00D8785C" w:rsidRPr="009312E8" w:rsidTr="00620720">
        <w:trPr>
          <w:trHeight w:val="233"/>
          <w:jc w:val="center"/>
        </w:trPr>
        <w:tc>
          <w:tcPr>
            <w:tcW w:w="2995" w:type="dxa"/>
            <w:vMerge/>
            <w:vAlign w:val="center"/>
          </w:tcPr>
          <w:p w:rsidR="00D8785C" w:rsidRPr="009312E8" w:rsidRDefault="00D8785C" w:rsidP="00620720">
            <w:pPr>
              <w:pStyle w:val="Default"/>
              <w:rPr>
                <w:bCs/>
                <w:color w:val="auto"/>
              </w:rPr>
            </w:pPr>
          </w:p>
        </w:tc>
        <w:tc>
          <w:tcPr>
            <w:tcW w:w="4536" w:type="dxa"/>
            <w:vAlign w:val="center"/>
          </w:tcPr>
          <w:p w:rsidR="00D8785C" w:rsidRPr="009312E8" w:rsidRDefault="00D8785C" w:rsidP="00620720">
            <w:pPr>
              <w:pStyle w:val="ConsPlusNormal"/>
              <w:ind w:firstLine="0"/>
              <w:jc w:val="both"/>
              <w:rPr>
                <w:rFonts w:ascii="Times New Roman" w:eastAsia="Times New Roman" w:hAnsi="Times New Roman" w:cs="Times New Roman"/>
                <w:bCs/>
                <w:kern w:val="0"/>
                <w:sz w:val="24"/>
                <w:szCs w:val="24"/>
                <w:lang w:eastAsia="ru-RU"/>
              </w:rPr>
            </w:pPr>
            <w:r w:rsidRPr="009312E8">
              <w:rPr>
                <w:rFonts w:ascii="Times New Roman" w:eastAsia="Times New Roman" w:hAnsi="Times New Roman" w:cs="Times New Roman"/>
                <w:bCs/>
                <w:kern w:val="0"/>
                <w:sz w:val="24"/>
                <w:szCs w:val="24"/>
                <w:lang w:eastAsia="ru-RU"/>
              </w:rPr>
              <w:t>Детские лагеря</w:t>
            </w:r>
          </w:p>
        </w:tc>
        <w:tc>
          <w:tcPr>
            <w:tcW w:w="3136" w:type="dxa"/>
            <w:vMerge/>
            <w:vAlign w:val="center"/>
          </w:tcPr>
          <w:p w:rsidR="00D8785C" w:rsidRPr="009312E8" w:rsidRDefault="00D8785C" w:rsidP="00620720">
            <w:pPr>
              <w:pStyle w:val="Default"/>
              <w:jc w:val="center"/>
              <w:rPr>
                <w:b/>
                <w:bCs/>
                <w:color w:val="auto"/>
              </w:rPr>
            </w:pPr>
          </w:p>
        </w:tc>
      </w:tr>
      <w:tr w:rsidR="00D8785C" w:rsidRPr="00D52202" w:rsidTr="00620720">
        <w:trPr>
          <w:trHeight w:val="496"/>
          <w:jc w:val="center"/>
        </w:trPr>
        <w:tc>
          <w:tcPr>
            <w:tcW w:w="2995" w:type="dxa"/>
            <w:vMerge/>
            <w:vAlign w:val="center"/>
          </w:tcPr>
          <w:p w:rsidR="00D8785C" w:rsidRPr="009312E8" w:rsidRDefault="00D8785C" w:rsidP="00620720">
            <w:pPr>
              <w:pStyle w:val="Default"/>
              <w:rPr>
                <w:bCs/>
                <w:color w:val="auto"/>
              </w:rPr>
            </w:pPr>
          </w:p>
        </w:tc>
        <w:tc>
          <w:tcPr>
            <w:tcW w:w="4536" w:type="dxa"/>
            <w:vAlign w:val="center"/>
          </w:tcPr>
          <w:p w:rsidR="00D8785C" w:rsidRPr="009312E8" w:rsidRDefault="00D8785C" w:rsidP="00620720">
            <w:pPr>
              <w:pStyle w:val="ConsPlusNormal"/>
              <w:ind w:firstLine="0"/>
              <w:jc w:val="both"/>
              <w:rPr>
                <w:rFonts w:ascii="Times New Roman" w:eastAsia="Times New Roman" w:hAnsi="Times New Roman" w:cs="Times New Roman"/>
                <w:bCs/>
                <w:kern w:val="0"/>
                <w:sz w:val="24"/>
                <w:szCs w:val="24"/>
                <w:lang w:eastAsia="ru-RU"/>
              </w:rPr>
            </w:pPr>
            <w:r w:rsidRPr="009312E8">
              <w:rPr>
                <w:rFonts w:ascii="Times New Roman" w:eastAsia="Times New Roman" w:hAnsi="Times New Roman" w:cs="Times New Roman"/>
                <w:bCs/>
                <w:kern w:val="0"/>
                <w:sz w:val="24"/>
                <w:szCs w:val="24"/>
                <w:lang w:eastAsia="ru-RU"/>
              </w:rPr>
              <w:t>Иные здания, используемые с целью извлечения предпринимательской выгоды из предоставления жилого помещения для временного проживания в них: охотничья база</w:t>
            </w:r>
          </w:p>
        </w:tc>
        <w:tc>
          <w:tcPr>
            <w:tcW w:w="3136" w:type="dxa"/>
            <w:vMerge/>
            <w:vAlign w:val="center"/>
          </w:tcPr>
          <w:p w:rsidR="00D8785C" w:rsidRPr="009312E8" w:rsidRDefault="00D8785C" w:rsidP="00620720">
            <w:pPr>
              <w:pStyle w:val="Default"/>
              <w:jc w:val="center"/>
              <w:rPr>
                <w:b/>
                <w:bCs/>
                <w:color w:val="auto"/>
              </w:rPr>
            </w:pPr>
          </w:p>
        </w:tc>
      </w:tr>
    </w:tbl>
    <w:p w:rsidR="00D8785C" w:rsidRPr="009312E8" w:rsidRDefault="00D8785C" w:rsidP="00D8785C">
      <w:pPr>
        <w:ind w:firstLine="0"/>
        <w:rPr>
          <w:color w:val="auto"/>
          <w:sz w:val="20"/>
          <w:szCs w:val="20"/>
          <w:lang w:val="ru-RU"/>
        </w:rPr>
      </w:pPr>
      <w:bookmarkStart w:id="146" w:name="_Toc456694664"/>
      <w:bookmarkStart w:id="147" w:name="_Toc456694871"/>
      <w:bookmarkStart w:id="148" w:name="_Toc456695104"/>
    </w:p>
    <w:p w:rsidR="00D8785C" w:rsidRPr="009312E8" w:rsidRDefault="00D8785C" w:rsidP="00D8785C">
      <w:pPr>
        <w:ind w:firstLine="0"/>
        <w:rPr>
          <w:color w:val="auto"/>
          <w:sz w:val="26"/>
          <w:szCs w:val="26"/>
          <w:lang w:val="ru-RU"/>
        </w:rPr>
      </w:pPr>
      <w:r w:rsidRPr="009312E8">
        <w:rPr>
          <w:color w:val="auto"/>
          <w:sz w:val="26"/>
          <w:szCs w:val="26"/>
          <w:lang w:val="ru-RU"/>
        </w:rPr>
        <w:t>2. Вспомогательные виды разрешенного использования</w:t>
      </w:r>
      <w:bookmarkEnd w:id="146"/>
      <w:bookmarkEnd w:id="147"/>
      <w:bookmarkEnd w:id="148"/>
    </w:p>
    <w:p w:rsidR="00D8785C" w:rsidRPr="009312E8" w:rsidRDefault="00D8785C" w:rsidP="00D8785C">
      <w:pPr>
        <w:ind w:firstLine="0"/>
        <w:jc w:val="right"/>
        <w:rPr>
          <w:color w:val="auto"/>
          <w:szCs w:val="26"/>
          <w:lang w:val="ru-RU"/>
        </w:rPr>
      </w:pPr>
      <w:r w:rsidRPr="009312E8">
        <w:rPr>
          <w:color w:val="auto"/>
          <w:szCs w:val="26"/>
          <w:lang w:val="ru-RU"/>
        </w:rPr>
        <w:t xml:space="preserve">Таблица </w:t>
      </w:r>
      <w:r w:rsidR="00174ED0" w:rsidRPr="009312E8">
        <w:rPr>
          <w:color w:val="auto"/>
          <w:szCs w:val="26"/>
          <w:lang w:val="ru-RU"/>
        </w:rPr>
        <w:t>23</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4536"/>
        <w:gridCol w:w="3119"/>
      </w:tblGrid>
      <w:tr w:rsidR="00D8785C" w:rsidRPr="00D52202" w:rsidTr="00620720">
        <w:trPr>
          <w:trHeight w:val="315"/>
          <w:tblHeader/>
        </w:trPr>
        <w:tc>
          <w:tcPr>
            <w:tcW w:w="2977" w:type="dxa"/>
            <w:vAlign w:val="center"/>
          </w:tcPr>
          <w:p w:rsidR="00D8785C" w:rsidRPr="009312E8" w:rsidRDefault="00D8785C" w:rsidP="00620720">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D8785C" w:rsidRPr="009312E8" w:rsidRDefault="00D8785C" w:rsidP="00620720">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shd w:val="clear" w:color="auto" w:fill="auto"/>
          </w:tcPr>
          <w:p w:rsidR="00D8785C" w:rsidRPr="009312E8" w:rsidRDefault="00D8785C" w:rsidP="00620720">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D8785C" w:rsidRPr="009312E8" w:rsidTr="00620720">
        <w:trPr>
          <w:trHeight w:val="253"/>
        </w:trPr>
        <w:tc>
          <w:tcPr>
            <w:tcW w:w="2977" w:type="dxa"/>
            <w:vAlign w:val="center"/>
          </w:tcPr>
          <w:p w:rsidR="00D8785C" w:rsidRPr="009312E8" w:rsidRDefault="00D8785C" w:rsidP="00620720">
            <w:pPr>
              <w:pStyle w:val="aff1"/>
              <w:jc w:val="left"/>
              <w:rPr>
                <w:rFonts w:eastAsia="Calibri"/>
                <w:lang w:eastAsia="en-US"/>
              </w:rPr>
            </w:pPr>
            <w:r w:rsidRPr="009312E8">
              <w:rPr>
                <w:rFonts w:eastAsia="Calibri"/>
                <w:lang w:eastAsia="en-US"/>
              </w:rPr>
              <w:t>Обслуживание автотранспорта (код 4.9)</w:t>
            </w:r>
          </w:p>
        </w:tc>
        <w:tc>
          <w:tcPr>
            <w:tcW w:w="4536" w:type="dxa"/>
            <w:vAlign w:val="center"/>
          </w:tcPr>
          <w:p w:rsidR="00D8785C" w:rsidRPr="009312E8" w:rsidRDefault="00D8785C" w:rsidP="00620720">
            <w:pPr>
              <w:pStyle w:val="aff1"/>
              <w:rPr>
                <w:rFonts w:eastAsia="Calibri"/>
                <w:b/>
                <w:lang w:eastAsia="en-US"/>
              </w:rPr>
            </w:pPr>
            <w:r w:rsidRPr="009312E8">
              <w:t>Стоянки (парковки)</w:t>
            </w:r>
          </w:p>
        </w:tc>
        <w:tc>
          <w:tcPr>
            <w:tcW w:w="3119" w:type="dxa"/>
            <w:vAlign w:val="center"/>
          </w:tcPr>
          <w:p w:rsidR="00D8785C" w:rsidRPr="009312E8" w:rsidRDefault="00D8785C" w:rsidP="00BB110B">
            <w:pPr>
              <w:pStyle w:val="aff1"/>
              <w:rPr>
                <w:lang w:eastAsia="en-US"/>
              </w:rPr>
            </w:pPr>
            <w:r w:rsidRPr="009312E8">
              <w:t xml:space="preserve">Таблица </w:t>
            </w:r>
            <w:r w:rsidR="008C4EED" w:rsidRPr="009312E8">
              <w:t>5</w:t>
            </w:r>
            <w:r w:rsidR="00BB110B" w:rsidRPr="009312E8">
              <w:t>2</w:t>
            </w:r>
          </w:p>
        </w:tc>
      </w:tr>
    </w:tbl>
    <w:p w:rsidR="00D8785C" w:rsidRPr="009312E8" w:rsidRDefault="00D8785C" w:rsidP="00D8785C">
      <w:pPr>
        <w:spacing w:line="240" w:lineRule="auto"/>
        <w:rPr>
          <w:color w:val="auto"/>
          <w:sz w:val="20"/>
          <w:szCs w:val="20"/>
          <w:lang w:val="ru-RU" w:eastAsia="ru-RU" w:bidi="ar-SA"/>
        </w:rPr>
      </w:pPr>
      <w:bookmarkStart w:id="149" w:name="_Toc456694665"/>
      <w:bookmarkStart w:id="150" w:name="_Toc456694872"/>
      <w:bookmarkStart w:id="151" w:name="_Toc456695105"/>
    </w:p>
    <w:p w:rsidR="00D8785C" w:rsidRPr="009312E8" w:rsidRDefault="00D8785C" w:rsidP="00D8785C">
      <w:pPr>
        <w:pStyle w:val="1"/>
        <w:spacing w:before="0" w:after="0" w:line="240" w:lineRule="auto"/>
        <w:jc w:val="left"/>
        <w:rPr>
          <w:b w:val="0"/>
          <w:color w:val="auto"/>
        </w:rPr>
      </w:pPr>
      <w:bookmarkStart w:id="152" w:name="_Toc456870714"/>
      <w:bookmarkStart w:id="153" w:name="_Toc457222506"/>
      <w:bookmarkStart w:id="154" w:name="_Toc457222658"/>
      <w:bookmarkStart w:id="155" w:name="_Toc457815898"/>
      <w:bookmarkStart w:id="156" w:name="_Toc457921741"/>
      <w:bookmarkStart w:id="157" w:name="_Toc457986960"/>
      <w:bookmarkStart w:id="158" w:name="_Toc458154198"/>
      <w:bookmarkStart w:id="159" w:name="_Toc458154619"/>
      <w:bookmarkStart w:id="160" w:name="_Toc458154993"/>
      <w:bookmarkStart w:id="161" w:name="_Toc459800626"/>
      <w:bookmarkStart w:id="162" w:name="_Toc459801193"/>
      <w:bookmarkStart w:id="163" w:name="_Toc459909118"/>
      <w:bookmarkStart w:id="164" w:name="_Toc466906087"/>
      <w:r w:rsidRPr="009312E8">
        <w:rPr>
          <w:b w:val="0"/>
          <w:color w:val="auto"/>
        </w:rPr>
        <w:t>3. Условно разрешенные виды использования</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D8785C" w:rsidRPr="009312E8" w:rsidRDefault="00D8785C" w:rsidP="00D8785C">
      <w:pPr>
        <w:jc w:val="right"/>
        <w:rPr>
          <w:color w:val="auto"/>
          <w:lang w:val="ru-RU"/>
        </w:rPr>
      </w:pPr>
      <w:r w:rsidRPr="009312E8">
        <w:rPr>
          <w:color w:val="auto"/>
          <w:lang w:val="ru-RU"/>
        </w:rPr>
        <w:t xml:space="preserve">Таблица </w:t>
      </w:r>
      <w:r w:rsidR="00174ED0" w:rsidRPr="009312E8">
        <w:rPr>
          <w:color w:val="auto"/>
          <w:lang w:val="ru-RU"/>
        </w:rPr>
        <w:t>24</w:t>
      </w:r>
    </w:p>
    <w:tbl>
      <w:tblPr>
        <w:tblStyle w:val="afa"/>
        <w:tblW w:w="10632" w:type="dxa"/>
        <w:tblInd w:w="108" w:type="dxa"/>
        <w:tblLayout w:type="fixed"/>
        <w:tblLook w:val="04A0"/>
      </w:tblPr>
      <w:tblGrid>
        <w:gridCol w:w="2977"/>
        <w:gridCol w:w="4536"/>
        <w:gridCol w:w="3119"/>
      </w:tblGrid>
      <w:tr w:rsidR="00D8785C" w:rsidRPr="00D52202" w:rsidTr="0046341D">
        <w:trPr>
          <w:trHeight w:val="315"/>
        </w:trPr>
        <w:tc>
          <w:tcPr>
            <w:tcW w:w="2977" w:type="dxa"/>
            <w:vAlign w:val="center"/>
          </w:tcPr>
          <w:p w:rsidR="00D8785C" w:rsidRPr="009312E8" w:rsidRDefault="00D8785C" w:rsidP="0046341D">
            <w:pPr>
              <w:pStyle w:val="Default"/>
              <w:jc w:val="center"/>
              <w:rPr>
                <w:b/>
                <w:bCs/>
                <w:color w:val="auto"/>
              </w:rPr>
            </w:pPr>
            <w:r w:rsidRPr="009312E8">
              <w:rPr>
                <w:b/>
                <w:bCs/>
                <w:color w:val="auto"/>
              </w:rPr>
              <w:t xml:space="preserve">Виды разрешенного </w:t>
            </w:r>
            <w:r w:rsidRPr="009312E8">
              <w:rPr>
                <w:b/>
                <w:bCs/>
                <w:color w:val="auto"/>
              </w:rPr>
              <w:lastRenderedPageBreak/>
              <w:t>использования земельных участков</w:t>
            </w:r>
          </w:p>
        </w:tc>
        <w:tc>
          <w:tcPr>
            <w:tcW w:w="4536" w:type="dxa"/>
            <w:vAlign w:val="center"/>
          </w:tcPr>
          <w:p w:rsidR="00D8785C" w:rsidRPr="009312E8" w:rsidRDefault="00D8785C" w:rsidP="0046341D">
            <w:pPr>
              <w:spacing w:line="220" w:lineRule="exact"/>
              <w:ind w:firstLine="0"/>
              <w:jc w:val="center"/>
              <w:rPr>
                <w:b/>
                <w:color w:val="auto"/>
                <w:lang w:val="ru-RU"/>
              </w:rPr>
            </w:pPr>
            <w:r w:rsidRPr="009312E8">
              <w:rPr>
                <w:b/>
                <w:color w:val="auto"/>
                <w:lang w:val="ru-RU" w:eastAsia="ru-RU"/>
              </w:rPr>
              <w:lastRenderedPageBreak/>
              <w:t xml:space="preserve">Содержание видов разрешенного </w:t>
            </w:r>
            <w:r w:rsidRPr="009312E8">
              <w:rPr>
                <w:b/>
                <w:color w:val="auto"/>
                <w:lang w:val="ru-RU" w:eastAsia="ru-RU"/>
              </w:rPr>
              <w:lastRenderedPageBreak/>
              <w:t>использования земельных участков</w:t>
            </w:r>
          </w:p>
        </w:tc>
        <w:tc>
          <w:tcPr>
            <w:tcW w:w="3119" w:type="dxa"/>
            <w:vAlign w:val="center"/>
          </w:tcPr>
          <w:p w:rsidR="00D8785C" w:rsidRPr="009312E8" w:rsidRDefault="00D8785C" w:rsidP="0046341D">
            <w:pPr>
              <w:pStyle w:val="Default"/>
              <w:jc w:val="center"/>
              <w:rPr>
                <w:b/>
                <w:color w:val="auto"/>
              </w:rPr>
            </w:pPr>
            <w:r w:rsidRPr="009312E8">
              <w:rPr>
                <w:b/>
                <w:bCs/>
                <w:color w:val="auto"/>
              </w:rPr>
              <w:lastRenderedPageBreak/>
              <w:t xml:space="preserve">Параметры разрешенного </w:t>
            </w:r>
            <w:r w:rsidRPr="009312E8">
              <w:rPr>
                <w:b/>
                <w:bCs/>
                <w:color w:val="auto"/>
              </w:rPr>
              <w:lastRenderedPageBreak/>
              <w:t>строительства и использования земельных участков</w:t>
            </w:r>
          </w:p>
        </w:tc>
      </w:tr>
      <w:tr w:rsidR="00D8785C" w:rsidRPr="00D52202" w:rsidTr="00174ED0">
        <w:trPr>
          <w:trHeight w:val="944"/>
        </w:trPr>
        <w:tc>
          <w:tcPr>
            <w:tcW w:w="2977" w:type="dxa"/>
            <w:vAlign w:val="center"/>
          </w:tcPr>
          <w:p w:rsidR="00D8785C" w:rsidRPr="009312E8" w:rsidRDefault="00D8785C" w:rsidP="00F21657">
            <w:pPr>
              <w:pStyle w:val="aff7"/>
              <w:jc w:val="left"/>
              <w:rPr>
                <w:rFonts w:ascii="Times New Roman" w:eastAsia="Calibri" w:hAnsi="Times New Roman"/>
                <w:sz w:val="24"/>
                <w:szCs w:val="24"/>
                <w:lang w:val="ru-RU"/>
              </w:rPr>
            </w:pPr>
            <w:r w:rsidRPr="009312E8">
              <w:rPr>
                <w:rFonts w:ascii="Times New Roman" w:eastAsia="Calibri" w:hAnsi="Times New Roman"/>
                <w:sz w:val="24"/>
                <w:szCs w:val="24"/>
                <w:lang w:val="ru-RU"/>
              </w:rPr>
              <w:lastRenderedPageBreak/>
              <w:t>Магазины (код 4.4)</w:t>
            </w:r>
          </w:p>
        </w:tc>
        <w:tc>
          <w:tcPr>
            <w:tcW w:w="4536" w:type="dxa"/>
            <w:vAlign w:val="center"/>
          </w:tcPr>
          <w:p w:rsidR="00D8785C" w:rsidRPr="009312E8" w:rsidRDefault="00D8785C" w:rsidP="00F21657">
            <w:pPr>
              <w:pStyle w:val="aff7"/>
              <w:rPr>
                <w:rFonts w:ascii="Times New Roman" w:hAnsi="Times New Roman"/>
                <w:sz w:val="24"/>
                <w:szCs w:val="24"/>
                <w:lang w:val="ru-RU" w:eastAsia="ru-RU"/>
              </w:rPr>
            </w:pPr>
            <w:r w:rsidRPr="009312E8">
              <w:rPr>
                <w:rFonts w:ascii="Times New Roman" w:hAnsi="Times New Roman"/>
                <w:sz w:val="24"/>
                <w:szCs w:val="24"/>
                <w:lang w:val="ru-RU" w:eastAsia="ru-RU"/>
              </w:rPr>
              <w:t>Объекты капитального строительства, предназначенные для продажи товаров, торговая площадь которых составляет до 5000 кв. м</w:t>
            </w:r>
          </w:p>
          <w:p w:rsidR="00F21657" w:rsidRPr="009312E8" w:rsidRDefault="00F21657" w:rsidP="00F21657">
            <w:pPr>
              <w:pStyle w:val="aff7"/>
              <w:rPr>
                <w:rFonts w:ascii="Times New Roman" w:hAnsi="Times New Roman"/>
                <w:sz w:val="24"/>
                <w:szCs w:val="24"/>
                <w:lang w:val="ru-RU" w:eastAsia="ru-RU"/>
              </w:rPr>
            </w:pPr>
          </w:p>
        </w:tc>
        <w:tc>
          <w:tcPr>
            <w:tcW w:w="3119" w:type="dxa"/>
            <w:vAlign w:val="center"/>
          </w:tcPr>
          <w:p w:rsidR="00D8785C" w:rsidRPr="009312E8" w:rsidRDefault="00D8785C" w:rsidP="00F21657">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r w:rsidRPr="009312E8">
              <w:rPr>
                <w:rFonts w:eastAsia="Times New Roman" w:cs="Times New Roman"/>
                <w:color w:val="auto"/>
                <w:kern w:val="0"/>
                <w:lang w:val="ru-RU" w:eastAsia="ru-RU" w:bidi="ar-SA"/>
              </w:rPr>
              <w:t>Ограничение торговой площади до 100 кв. м</w:t>
            </w:r>
          </w:p>
        </w:tc>
      </w:tr>
      <w:tr w:rsidR="00D8785C" w:rsidRPr="009312E8" w:rsidTr="00F21657">
        <w:trPr>
          <w:trHeight w:val="144"/>
        </w:trPr>
        <w:tc>
          <w:tcPr>
            <w:tcW w:w="2977" w:type="dxa"/>
            <w:vMerge w:val="restart"/>
            <w:vAlign w:val="center"/>
          </w:tcPr>
          <w:p w:rsidR="00D8785C" w:rsidRPr="009312E8" w:rsidRDefault="00D8785C" w:rsidP="00F21657">
            <w:pPr>
              <w:pStyle w:val="aff1"/>
              <w:jc w:val="left"/>
              <w:rPr>
                <w:rFonts w:eastAsia="Calibri"/>
                <w:lang w:eastAsia="en-US"/>
              </w:rPr>
            </w:pPr>
            <w:r w:rsidRPr="009312E8">
              <w:rPr>
                <w:rFonts w:eastAsia="Calibri"/>
                <w:lang w:eastAsia="en-US"/>
              </w:rPr>
              <w:t>Общественное питание  (код 4.6)</w:t>
            </w:r>
          </w:p>
        </w:tc>
        <w:tc>
          <w:tcPr>
            <w:tcW w:w="4536" w:type="dxa"/>
            <w:vAlign w:val="center"/>
          </w:tcPr>
          <w:p w:rsidR="00D8785C" w:rsidRPr="009312E8" w:rsidRDefault="00D8785C" w:rsidP="00F21657">
            <w:pPr>
              <w:pStyle w:val="aff1"/>
            </w:pPr>
            <w:r w:rsidRPr="009312E8">
              <w:t>Кафе</w:t>
            </w:r>
          </w:p>
        </w:tc>
        <w:tc>
          <w:tcPr>
            <w:tcW w:w="3119" w:type="dxa"/>
            <w:vMerge w:val="restart"/>
            <w:vAlign w:val="center"/>
          </w:tcPr>
          <w:p w:rsidR="00D8785C" w:rsidRPr="009312E8" w:rsidRDefault="00FB3EE8" w:rsidP="00BB110B">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r w:rsidRPr="009312E8">
              <w:rPr>
                <w:rFonts w:eastAsia="Times New Roman" w:cs="Times New Roman"/>
                <w:color w:val="auto"/>
                <w:kern w:val="0"/>
                <w:lang w:val="ru-RU" w:eastAsia="ru-RU" w:bidi="ar-SA"/>
              </w:rPr>
              <w:t>Т</w:t>
            </w:r>
            <w:r w:rsidR="00D8785C" w:rsidRPr="009312E8">
              <w:rPr>
                <w:rFonts w:eastAsia="Times New Roman" w:cs="Times New Roman"/>
                <w:color w:val="auto"/>
                <w:kern w:val="0"/>
                <w:lang w:val="ru-RU" w:eastAsia="ru-RU" w:bidi="ar-SA"/>
              </w:rPr>
              <w:t xml:space="preserve">аблица </w:t>
            </w:r>
            <w:r w:rsidR="008C4EED" w:rsidRPr="009312E8">
              <w:rPr>
                <w:color w:val="auto"/>
                <w:lang w:val="ru-RU"/>
              </w:rPr>
              <w:t>5</w:t>
            </w:r>
            <w:r w:rsidR="00BB110B" w:rsidRPr="009312E8">
              <w:rPr>
                <w:color w:val="auto"/>
                <w:lang w:val="ru-RU"/>
              </w:rPr>
              <w:t>2</w:t>
            </w:r>
          </w:p>
        </w:tc>
      </w:tr>
      <w:tr w:rsidR="00D8785C" w:rsidRPr="009312E8" w:rsidTr="00F21657">
        <w:trPr>
          <w:trHeight w:val="144"/>
        </w:trPr>
        <w:tc>
          <w:tcPr>
            <w:tcW w:w="2977" w:type="dxa"/>
            <w:vMerge/>
            <w:vAlign w:val="center"/>
          </w:tcPr>
          <w:p w:rsidR="00D8785C" w:rsidRPr="009312E8" w:rsidRDefault="00D8785C" w:rsidP="00F21657">
            <w:pPr>
              <w:pStyle w:val="afd"/>
              <w:jc w:val="left"/>
              <w:rPr>
                <w:rFonts w:ascii="Times New Roman" w:hAnsi="Times New Roman"/>
                <w:sz w:val="24"/>
                <w:szCs w:val="24"/>
                <w:lang w:val="ru-RU"/>
              </w:rPr>
            </w:pPr>
          </w:p>
        </w:tc>
        <w:tc>
          <w:tcPr>
            <w:tcW w:w="4536" w:type="dxa"/>
            <w:vAlign w:val="center"/>
          </w:tcPr>
          <w:p w:rsidR="00D8785C" w:rsidRPr="009312E8" w:rsidRDefault="00D8785C" w:rsidP="00F21657">
            <w:pPr>
              <w:pStyle w:val="aff7"/>
              <w:rPr>
                <w:rFonts w:ascii="Times New Roman" w:hAnsi="Times New Roman"/>
                <w:sz w:val="24"/>
                <w:szCs w:val="24"/>
                <w:lang w:val="ru-RU" w:eastAsia="ru-RU"/>
              </w:rPr>
            </w:pPr>
            <w:r w:rsidRPr="009312E8">
              <w:rPr>
                <w:rFonts w:ascii="Times New Roman" w:hAnsi="Times New Roman"/>
                <w:sz w:val="24"/>
                <w:szCs w:val="24"/>
              </w:rPr>
              <w:t>Столовые</w:t>
            </w:r>
          </w:p>
        </w:tc>
        <w:tc>
          <w:tcPr>
            <w:tcW w:w="3119" w:type="dxa"/>
            <w:vMerge/>
            <w:vAlign w:val="center"/>
          </w:tcPr>
          <w:p w:rsidR="00D8785C" w:rsidRPr="009312E8" w:rsidRDefault="00D8785C" w:rsidP="00F21657">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p>
        </w:tc>
      </w:tr>
      <w:tr w:rsidR="00D8785C" w:rsidRPr="009312E8" w:rsidTr="00F21657">
        <w:trPr>
          <w:trHeight w:val="144"/>
        </w:trPr>
        <w:tc>
          <w:tcPr>
            <w:tcW w:w="2977" w:type="dxa"/>
            <w:vMerge/>
            <w:vAlign w:val="center"/>
          </w:tcPr>
          <w:p w:rsidR="00D8785C" w:rsidRPr="009312E8" w:rsidRDefault="00D8785C" w:rsidP="00F21657">
            <w:pPr>
              <w:pStyle w:val="afd"/>
              <w:jc w:val="left"/>
              <w:rPr>
                <w:rFonts w:ascii="Times New Roman" w:hAnsi="Times New Roman"/>
                <w:sz w:val="24"/>
                <w:szCs w:val="24"/>
                <w:lang w:val="ru-RU"/>
              </w:rPr>
            </w:pPr>
          </w:p>
        </w:tc>
        <w:tc>
          <w:tcPr>
            <w:tcW w:w="4536" w:type="dxa"/>
            <w:vAlign w:val="center"/>
          </w:tcPr>
          <w:p w:rsidR="00D8785C" w:rsidRPr="009312E8" w:rsidRDefault="00D8785C" w:rsidP="00F21657">
            <w:pPr>
              <w:pStyle w:val="aff7"/>
              <w:rPr>
                <w:rFonts w:ascii="Times New Roman" w:hAnsi="Times New Roman"/>
                <w:sz w:val="24"/>
                <w:szCs w:val="24"/>
                <w:lang w:val="ru-RU" w:eastAsia="ru-RU"/>
              </w:rPr>
            </w:pPr>
            <w:r w:rsidRPr="009312E8">
              <w:rPr>
                <w:rFonts w:ascii="Times New Roman" w:hAnsi="Times New Roman"/>
                <w:sz w:val="24"/>
                <w:szCs w:val="24"/>
              </w:rPr>
              <w:t>Закусочные</w:t>
            </w:r>
          </w:p>
        </w:tc>
        <w:tc>
          <w:tcPr>
            <w:tcW w:w="3119" w:type="dxa"/>
            <w:vMerge/>
            <w:vAlign w:val="center"/>
          </w:tcPr>
          <w:p w:rsidR="00D8785C" w:rsidRPr="009312E8" w:rsidRDefault="00D8785C" w:rsidP="00F21657">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p>
        </w:tc>
      </w:tr>
      <w:tr w:rsidR="00D8785C" w:rsidRPr="00D52202" w:rsidTr="00F21657">
        <w:trPr>
          <w:trHeight w:val="420"/>
        </w:trPr>
        <w:tc>
          <w:tcPr>
            <w:tcW w:w="2977" w:type="dxa"/>
            <w:vMerge w:val="restart"/>
            <w:vAlign w:val="center"/>
          </w:tcPr>
          <w:p w:rsidR="00D8785C" w:rsidRPr="009312E8" w:rsidRDefault="00D8785C" w:rsidP="00F21657">
            <w:pPr>
              <w:pStyle w:val="afd"/>
              <w:jc w:val="left"/>
              <w:rPr>
                <w:rFonts w:ascii="Times New Roman" w:hAnsi="Times New Roman"/>
                <w:sz w:val="24"/>
                <w:szCs w:val="24"/>
                <w:lang w:val="ru-RU"/>
              </w:rPr>
            </w:pPr>
            <w:r w:rsidRPr="009312E8">
              <w:rPr>
                <w:rFonts w:ascii="Times New Roman" w:hAnsi="Times New Roman"/>
                <w:sz w:val="24"/>
                <w:szCs w:val="24"/>
              </w:rPr>
              <w:t>Обслуживание автотранспорта (код 4.9)</w:t>
            </w:r>
          </w:p>
        </w:tc>
        <w:tc>
          <w:tcPr>
            <w:tcW w:w="4536" w:type="dxa"/>
            <w:vAlign w:val="center"/>
          </w:tcPr>
          <w:p w:rsidR="00D8785C" w:rsidRPr="009312E8" w:rsidRDefault="00D8785C" w:rsidP="00F21657">
            <w:pPr>
              <w:pStyle w:val="aff1"/>
              <w:rPr>
                <w:rFonts w:eastAsia="Calibri"/>
                <w:b/>
                <w:lang w:eastAsia="en-US"/>
              </w:rPr>
            </w:pPr>
            <w:r w:rsidRPr="009312E8">
              <w:t>Постоянные или временные гаражи с несколькими стояночными местами</w:t>
            </w:r>
          </w:p>
        </w:tc>
        <w:tc>
          <w:tcPr>
            <w:tcW w:w="3119" w:type="dxa"/>
            <w:vMerge w:val="restart"/>
            <w:vAlign w:val="center"/>
          </w:tcPr>
          <w:p w:rsidR="00D8785C" w:rsidRPr="009312E8" w:rsidRDefault="00D8785C" w:rsidP="00F21657">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p>
        </w:tc>
      </w:tr>
      <w:tr w:rsidR="00D8785C" w:rsidRPr="00D52202" w:rsidTr="00F21657">
        <w:trPr>
          <w:trHeight w:val="420"/>
        </w:trPr>
        <w:tc>
          <w:tcPr>
            <w:tcW w:w="2977" w:type="dxa"/>
            <w:vMerge/>
          </w:tcPr>
          <w:p w:rsidR="00D8785C" w:rsidRPr="009312E8" w:rsidRDefault="00D8785C" w:rsidP="00620720">
            <w:pPr>
              <w:pStyle w:val="afd"/>
              <w:jc w:val="left"/>
              <w:rPr>
                <w:rFonts w:ascii="Times New Roman" w:hAnsi="Times New Roman"/>
                <w:sz w:val="24"/>
                <w:szCs w:val="24"/>
                <w:lang w:val="ru-RU"/>
              </w:rPr>
            </w:pPr>
          </w:p>
        </w:tc>
        <w:tc>
          <w:tcPr>
            <w:tcW w:w="4536" w:type="dxa"/>
            <w:vAlign w:val="center"/>
          </w:tcPr>
          <w:p w:rsidR="00D8785C" w:rsidRPr="009312E8" w:rsidRDefault="00D8785C" w:rsidP="00F21657">
            <w:pPr>
              <w:pStyle w:val="aff7"/>
              <w:rPr>
                <w:rFonts w:ascii="Times New Roman" w:hAnsi="Times New Roman"/>
                <w:sz w:val="24"/>
                <w:szCs w:val="24"/>
                <w:lang w:val="ru-RU"/>
              </w:rPr>
            </w:pPr>
            <w:r w:rsidRPr="009312E8">
              <w:rPr>
                <w:rFonts w:ascii="Times New Roman" w:hAnsi="Times New Roman"/>
                <w:sz w:val="24"/>
                <w:szCs w:val="24"/>
                <w:lang w:val="ru-RU"/>
              </w:rPr>
              <w:t>Гаражи, в том числе многоярусные</w:t>
            </w:r>
          </w:p>
        </w:tc>
        <w:tc>
          <w:tcPr>
            <w:tcW w:w="3119" w:type="dxa"/>
            <w:vMerge/>
          </w:tcPr>
          <w:p w:rsidR="00D8785C" w:rsidRPr="009312E8" w:rsidRDefault="00D8785C" w:rsidP="00620720">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p>
        </w:tc>
      </w:tr>
    </w:tbl>
    <w:p w:rsidR="00CC44B5" w:rsidRPr="009312E8" w:rsidRDefault="00CC44B5" w:rsidP="00CC44B5">
      <w:pPr>
        <w:pStyle w:val="ConsPlusNormal"/>
        <w:ind w:firstLine="0"/>
        <w:jc w:val="both"/>
        <w:rPr>
          <w:rFonts w:ascii="Times New Roman" w:eastAsia="Times New Roman" w:hAnsi="Times New Roman" w:cs="Times New Roman"/>
          <w:kern w:val="0"/>
          <w:lang w:eastAsia="ru-RU"/>
        </w:rPr>
      </w:pPr>
    </w:p>
    <w:p w:rsidR="00123B8E" w:rsidRPr="009312E8" w:rsidRDefault="00123B8E" w:rsidP="00CC44B5">
      <w:pPr>
        <w:pStyle w:val="27"/>
        <w:spacing w:before="0" w:after="0" w:line="240" w:lineRule="auto"/>
        <w:rPr>
          <w:rFonts w:ascii="Times New Roman" w:eastAsia="Lucida Sans Unicode" w:hAnsi="Times New Roman"/>
          <w:b/>
          <w:sz w:val="26"/>
          <w:szCs w:val="26"/>
          <w:lang w:val="ru-RU" w:eastAsia="ru-RU"/>
        </w:rPr>
      </w:pPr>
      <w:r w:rsidRPr="009312E8">
        <w:rPr>
          <w:rFonts w:ascii="Times New Roman" w:eastAsia="Lucida Sans Unicode" w:hAnsi="Times New Roman"/>
          <w:b/>
          <w:sz w:val="26"/>
          <w:szCs w:val="26"/>
          <w:lang w:val="ru-RU" w:eastAsia="ru-RU"/>
        </w:rPr>
        <w:t>Дополнительные нормируемые параметры использования земельных участков:</w:t>
      </w:r>
    </w:p>
    <w:p w:rsidR="007E60B8" w:rsidRPr="009312E8" w:rsidRDefault="007E60B8" w:rsidP="007E60B8">
      <w:pPr>
        <w:pStyle w:val="ConsPlusNormal"/>
        <w:ind w:firstLine="540"/>
        <w:jc w:val="both"/>
        <w:rPr>
          <w:rFonts w:ascii="Times New Roman" w:eastAsia="Times New Roman" w:hAnsi="Times New Roman" w:cs="Times New Roman"/>
          <w:kern w:val="0"/>
          <w:sz w:val="26"/>
          <w:szCs w:val="26"/>
          <w:lang w:eastAsia="ru-RU"/>
        </w:rPr>
      </w:pPr>
      <w:r w:rsidRPr="009312E8">
        <w:rPr>
          <w:rFonts w:ascii="Times New Roman" w:eastAsia="Times New Roman" w:hAnsi="Times New Roman" w:cs="Times New Roman"/>
          <w:kern w:val="0"/>
          <w:sz w:val="26"/>
          <w:szCs w:val="26"/>
          <w:lang w:eastAsia="ru-RU"/>
        </w:rPr>
        <w:t>1) Действие градостроительного регламента не распространяется на земельные участки в границах территорий памятников,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r w:rsidR="001C3636" w:rsidRPr="009312E8">
        <w:rPr>
          <w:rFonts w:ascii="Times New Roman" w:eastAsia="Times New Roman" w:hAnsi="Times New Roman" w:cs="Times New Roman"/>
          <w:kern w:val="0"/>
          <w:sz w:val="26"/>
          <w:szCs w:val="26"/>
          <w:lang w:eastAsia="ru-RU"/>
        </w:rPr>
        <w:t xml:space="preserve"> в границах территорий общего пользования; предназначенные для размещения линейных объектов и (или) занятые линейными объектами</w:t>
      </w:r>
      <w:r w:rsidR="00DE52DE" w:rsidRPr="009312E8">
        <w:rPr>
          <w:rFonts w:ascii="Times New Roman" w:eastAsia="Times New Roman" w:hAnsi="Times New Roman" w:cs="Times New Roman"/>
          <w:kern w:val="0"/>
          <w:sz w:val="26"/>
          <w:szCs w:val="26"/>
          <w:lang w:eastAsia="ru-RU"/>
        </w:rPr>
        <w:t xml:space="preserve"> (ч.4 ст.36 ГрК РФ)</w:t>
      </w:r>
      <w:r w:rsidR="001C3636" w:rsidRPr="009312E8">
        <w:rPr>
          <w:rFonts w:ascii="Times New Roman" w:eastAsia="Times New Roman" w:hAnsi="Times New Roman" w:cs="Times New Roman"/>
          <w:kern w:val="0"/>
          <w:sz w:val="26"/>
          <w:szCs w:val="26"/>
          <w:lang w:eastAsia="ru-RU"/>
        </w:rPr>
        <w:t>.</w:t>
      </w:r>
    </w:p>
    <w:p w:rsidR="007E60B8" w:rsidRPr="009312E8" w:rsidRDefault="007E60B8" w:rsidP="007E60B8">
      <w:pPr>
        <w:pStyle w:val="ConsPlusNormal"/>
        <w:ind w:firstLine="540"/>
        <w:jc w:val="both"/>
        <w:rPr>
          <w:rFonts w:ascii="Times New Roman" w:eastAsia="Times New Roman" w:hAnsi="Times New Roman" w:cs="Times New Roman"/>
          <w:kern w:val="0"/>
          <w:sz w:val="26"/>
          <w:szCs w:val="26"/>
          <w:lang w:eastAsia="ru-RU"/>
        </w:rPr>
      </w:pPr>
      <w:r w:rsidRPr="009312E8">
        <w:rPr>
          <w:rFonts w:ascii="Times New Roman" w:eastAsia="Times New Roman" w:hAnsi="Times New Roman" w:cs="Times New Roman"/>
          <w:kern w:val="0"/>
          <w:sz w:val="26"/>
          <w:szCs w:val="26"/>
          <w:lang w:eastAsia="ru-RU"/>
        </w:rPr>
        <w:t xml:space="preserve">2) Действие градостроительного регламента не </w:t>
      </w:r>
      <w:r w:rsidR="001C3636" w:rsidRPr="009312E8">
        <w:rPr>
          <w:rFonts w:ascii="Times New Roman" w:eastAsia="Times New Roman" w:hAnsi="Times New Roman" w:cs="Times New Roman"/>
          <w:kern w:val="0"/>
          <w:sz w:val="26"/>
          <w:szCs w:val="26"/>
          <w:lang w:eastAsia="ru-RU"/>
        </w:rPr>
        <w:t>устанавлива</w:t>
      </w:r>
      <w:r w:rsidRPr="009312E8">
        <w:rPr>
          <w:rFonts w:ascii="Times New Roman" w:eastAsia="Times New Roman" w:hAnsi="Times New Roman" w:cs="Times New Roman"/>
          <w:kern w:val="0"/>
          <w:sz w:val="26"/>
          <w:szCs w:val="26"/>
          <w:lang w:eastAsia="ru-RU"/>
        </w:rPr>
        <w:t>ется</w:t>
      </w:r>
      <w:r w:rsidR="00900FA4" w:rsidRPr="009312E8">
        <w:rPr>
          <w:rFonts w:ascii="Times New Roman" w:eastAsia="Times New Roman" w:hAnsi="Times New Roman" w:cs="Times New Roman"/>
          <w:b/>
          <w:kern w:val="0"/>
          <w:sz w:val="26"/>
          <w:szCs w:val="26"/>
          <w:lang w:eastAsia="ru-RU"/>
        </w:rPr>
        <w:t xml:space="preserve"> </w:t>
      </w:r>
      <w:r w:rsidR="001C3636" w:rsidRPr="009312E8">
        <w:rPr>
          <w:rFonts w:ascii="Times New Roman" w:eastAsia="Times New Roman" w:hAnsi="Times New Roman" w:cs="Times New Roman"/>
          <w:kern w:val="0"/>
          <w:sz w:val="26"/>
          <w:szCs w:val="26"/>
          <w:lang w:eastAsia="ru-RU"/>
        </w:rPr>
        <w:t>для</w:t>
      </w:r>
      <w:r w:rsidRPr="009312E8">
        <w:rPr>
          <w:rFonts w:ascii="Times New Roman" w:eastAsia="Times New Roman" w:hAnsi="Times New Roman" w:cs="Times New Roman"/>
          <w:kern w:val="0"/>
          <w:sz w:val="26"/>
          <w:szCs w:val="26"/>
          <w:lang w:eastAsia="ru-RU"/>
        </w:rPr>
        <w:t xml:space="preserve"> земель лесного фонда</w:t>
      </w:r>
      <w:r w:rsidR="001C3636" w:rsidRPr="009312E8">
        <w:rPr>
          <w:rFonts w:ascii="Times New Roman" w:eastAsia="Times New Roman" w:hAnsi="Times New Roman" w:cs="Times New Roman"/>
          <w:kern w:val="0"/>
          <w:sz w:val="26"/>
          <w:szCs w:val="26"/>
          <w:lang w:eastAsia="ru-RU"/>
        </w:rPr>
        <w:t>; земель, покрытых</w:t>
      </w:r>
      <w:r w:rsidR="00900FA4" w:rsidRPr="009312E8">
        <w:rPr>
          <w:rFonts w:ascii="Times New Roman" w:eastAsia="Times New Roman" w:hAnsi="Times New Roman" w:cs="Times New Roman"/>
          <w:kern w:val="0"/>
          <w:sz w:val="26"/>
          <w:szCs w:val="26"/>
          <w:lang w:eastAsia="ru-RU"/>
        </w:rPr>
        <w:t xml:space="preserve"> </w:t>
      </w:r>
      <w:r w:rsidR="00DE52DE" w:rsidRPr="009312E8">
        <w:rPr>
          <w:rFonts w:ascii="Times New Roman" w:eastAsia="Times New Roman" w:hAnsi="Times New Roman" w:cs="Times New Roman"/>
          <w:kern w:val="0"/>
          <w:sz w:val="26"/>
          <w:szCs w:val="26"/>
          <w:lang w:eastAsia="ru-RU"/>
        </w:rPr>
        <w:t xml:space="preserve">поверхностными </w:t>
      </w:r>
      <w:r w:rsidRPr="009312E8">
        <w:rPr>
          <w:rFonts w:ascii="Times New Roman" w:eastAsia="Times New Roman" w:hAnsi="Times New Roman" w:cs="Times New Roman"/>
          <w:kern w:val="0"/>
          <w:sz w:val="26"/>
          <w:szCs w:val="26"/>
          <w:lang w:eastAsia="ru-RU"/>
        </w:rPr>
        <w:t>вод</w:t>
      </w:r>
      <w:r w:rsidR="00DE52DE" w:rsidRPr="009312E8">
        <w:rPr>
          <w:rFonts w:ascii="Times New Roman" w:eastAsia="Times New Roman" w:hAnsi="Times New Roman" w:cs="Times New Roman"/>
          <w:kern w:val="0"/>
          <w:sz w:val="26"/>
          <w:szCs w:val="26"/>
          <w:lang w:eastAsia="ru-RU"/>
        </w:rPr>
        <w:t>а</w:t>
      </w:r>
      <w:r w:rsidR="001C3636" w:rsidRPr="009312E8">
        <w:rPr>
          <w:rFonts w:ascii="Times New Roman" w:eastAsia="Times New Roman" w:hAnsi="Times New Roman" w:cs="Times New Roman"/>
          <w:kern w:val="0"/>
          <w:sz w:val="26"/>
          <w:szCs w:val="26"/>
          <w:lang w:eastAsia="ru-RU"/>
        </w:rPr>
        <w:t>ми</w:t>
      </w:r>
      <w:r w:rsidR="00DE52DE" w:rsidRPr="009312E8">
        <w:rPr>
          <w:rFonts w:ascii="Times New Roman" w:eastAsia="Times New Roman" w:hAnsi="Times New Roman" w:cs="Times New Roman"/>
          <w:kern w:val="0"/>
          <w:sz w:val="26"/>
          <w:szCs w:val="26"/>
          <w:lang w:eastAsia="ru-RU"/>
        </w:rPr>
        <w:t>, земель запаса, земель особо охраняемых природных территорий, сельскохозяйственных угодий (ч.6 ст.36 ГрК РФ)</w:t>
      </w:r>
      <w:r w:rsidRPr="009312E8">
        <w:rPr>
          <w:rFonts w:ascii="Times New Roman" w:eastAsia="Times New Roman" w:hAnsi="Times New Roman" w:cs="Times New Roman"/>
          <w:kern w:val="0"/>
          <w:sz w:val="26"/>
          <w:szCs w:val="26"/>
          <w:lang w:eastAsia="ru-RU"/>
        </w:rPr>
        <w:t>.</w:t>
      </w:r>
      <w:r w:rsidR="00514636" w:rsidRPr="009312E8">
        <w:rPr>
          <w:rFonts w:ascii="Times New Roman" w:eastAsia="Times New Roman" w:hAnsi="Times New Roman" w:cs="Times New Roman"/>
          <w:kern w:val="0"/>
          <w:sz w:val="26"/>
          <w:szCs w:val="26"/>
          <w:lang w:eastAsia="ru-RU"/>
        </w:rPr>
        <w:t xml:space="preserve"> Виды разрешенного использования </w:t>
      </w:r>
      <w:r w:rsidR="00181516" w:rsidRPr="009312E8">
        <w:rPr>
          <w:rFonts w:ascii="Times New Roman" w:eastAsia="Times New Roman" w:hAnsi="Times New Roman" w:cs="Times New Roman"/>
          <w:kern w:val="0"/>
          <w:sz w:val="26"/>
          <w:szCs w:val="26"/>
          <w:lang w:eastAsia="ru-RU"/>
        </w:rPr>
        <w:t>устан</w:t>
      </w:r>
      <w:r w:rsidR="00514636" w:rsidRPr="009312E8">
        <w:rPr>
          <w:rFonts w:ascii="Times New Roman" w:eastAsia="Times New Roman" w:hAnsi="Times New Roman" w:cs="Times New Roman"/>
          <w:kern w:val="0"/>
          <w:sz w:val="26"/>
          <w:szCs w:val="26"/>
          <w:lang w:eastAsia="ru-RU"/>
        </w:rPr>
        <w:t>а</w:t>
      </w:r>
      <w:r w:rsidR="00181516" w:rsidRPr="009312E8">
        <w:rPr>
          <w:rFonts w:ascii="Times New Roman" w:eastAsia="Times New Roman" w:hAnsi="Times New Roman" w:cs="Times New Roman"/>
          <w:kern w:val="0"/>
          <w:sz w:val="26"/>
          <w:szCs w:val="26"/>
          <w:lang w:eastAsia="ru-RU"/>
        </w:rPr>
        <w:t>вл</w:t>
      </w:r>
      <w:r w:rsidR="00514636" w:rsidRPr="009312E8">
        <w:rPr>
          <w:rFonts w:ascii="Times New Roman" w:eastAsia="Times New Roman" w:hAnsi="Times New Roman" w:cs="Times New Roman"/>
          <w:kern w:val="0"/>
          <w:sz w:val="26"/>
          <w:szCs w:val="26"/>
          <w:lang w:eastAsia="ru-RU"/>
        </w:rPr>
        <w:t>иваются</w:t>
      </w:r>
      <w:r w:rsidR="00181516" w:rsidRPr="009312E8">
        <w:rPr>
          <w:rFonts w:ascii="Times New Roman" w:eastAsia="Times New Roman" w:hAnsi="Times New Roman" w:cs="Times New Roman"/>
          <w:kern w:val="0"/>
          <w:sz w:val="26"/>
          <w:szCs w:val="26"/>
          <w:lang w:eastAsia="ru-RU"/>
        </w:rPr>
        <w:t xml:space="preserve"> законодательством Российской Федерации (Лесной кодекс РФ, Водный кодекс РФ и т.д.)</w:t>
      </w:r>
      <w:r w:rsidR="00787F5C" w:rsidRPr="009312E8">
        <w:rPr>
          <w:rFonts w:ascii="Times New Roman" w:eastAsia="Times New Roman" w:hAnsi="Times New Roman" w:cs="Times New Roman"/>
          <w:kern w:val="0"/>
          <w:sz w:val="26"/>
          <w:szCs w:val="26"/>
          <w:lang w:eastAsia="ru-RU"/>
        </w:rPr>
        <w:t>, земель запаса</w:t>
      </w:r>
      <w:r w:rsidR="00181516" w:rsidRPr="009312E8">
        <w:rPr>
          <w:rFonts w:ascii="Times New Roman" w:eastAsia="Times New Roman" w:hAnsi="Times New Roman" w:cs="Times New Roman"/>
          <w:kern w:val="0"/>
          <w:sz w:val="26"/>
          <w:szCs w:val="26"/>
          <w:lang w:eastAsia="ru-RU"/>
        </w:rPr>
        <w:t>.</w:t>
      </w:r>
    </w:p>
    <w:p w:rsidR="00450D95" w:rsidRPr="009312E8" w:rsidRDefault="00450D95" w:rsidP="007E60B8">
      <w:pPr>
        <w:pStyle w:val="ConsPlusNormal"/>
        <w:ind w:firstLine="540"/>
        <w:jc w:val="both"/>
        <w:rPr>
          <w:rFonts w:ascii="Times New Roman" w:eastAsia="Times New Roman" w:hAnsi="Times New Roman" w:cs="Times New Roman"/>
          <w:kern w:val="0"/>
          <w:lang w:eastAsia="ru-RU"/>
        </w:rPr>
      </w:pPr>
    </w:p>
    <w:p w:rsidR="00021AEF" w:rsidRPr="009312E8" w:rsidRDefault="00021AEF" w:rsidP="00CC44B5">
      <w:pPr>
        <w:pStyle w:val="3"/>
        <w:spacing w:before="0" w:after="0"/>
        <w:rPr>
          <w:color w:val="auto"/>
          <w:szCs w:val="26"/>
        </w:rPr>
      </w:pPr>
      <w:bookmarkStart w:id="165" w:name="_Toc466906088"/>
      <w:r w:rsidRPr="009312E8">
        <w:rPr>
          <w:color w:val="auto"/>
          <w:szCs w:val="26"/>
        </w:rPr>
        <w:t>Статья 7</w:t>
      </w:r>
      <w:r w:rsidR="0032201B" w:rsidRPr="009312E8">
        <w:rPr>
          <w:color w:val="auto"/>
          <w:szCs w:val="26"/>
        </w:rPr>
        <w:t>0</w:t>
      </w:r>
      <w:r w:rsidRPr="009312E8">
        <w:rPr>
          <w:color w:val="auto"/>
          <w:szCs w:val="26"/>
        </w:rPr>
        <w:t xml:space="preserve">. </w:t>
      </w:r>
      <w:r w:rsidR="00B3395F" w:rsidRPr="009312E8">
        <w:rPr>
          <w:color w:val="auto"/>
          <w:szCs w:val="26"/>
        </w:rPr>
        <w:t xml:space="preserve">Градостроительные регламенты и параметры разрешённого использования земельных участков и объектов капитального строительства в  зоне </w:t>
      </w:r>
      <w:r w:rsidRPr="009312E8">
        <w:rPr>
          <w:color w:val="auto"/>
          <w:szCs w:val="26"/>
        </w:rPr>
        <w:t>про</w:t>
      </w:r>
      <w:r w:rsidR="00AF45E4" w:rsidRPr="009312E8">
        <w:rPr>
          <w:color w:val="auto"/>
          <w:szCs w:val="26"/>
        </w:rPr>
        <w:t>мышл</w:t>
      </w:r>
      <w:r w:rsidRPr="009312E8">
        <w:rPr>
          <w:color w:val="auto"/>
          <w:szCs w:val="26"/>
        </w:rPr>
        <w:t>енной деятельности</w:t>
      </w:r>
      <w:bookmarkEnd w:id="165"/>
    </w:p>
    <w:p w:rsidR="00CC44B5" w:rsidRPr="009312E8" w:rsidRDefault="00CC44B5" w:rsidP="00CC44B5">
      <w:pPr>
        <w:rPr>
          <w:color w:val="auto"/>
          <w:sz w:val="20"/>
          <w:szCs w:val="20"/>
          <w:lang w:val="ru-RU"/>
        </w:rPr>
      </w:pPr>
    </w:p>
    <w:p w:rsidR="00021AEF" w:rsidRPr="009312E8" w:rsidRDefault="00021AEF" w:rsidP="00752140">
      <w:pPr>
        <w:autoSpaceDE w:val="0"/>
        <w:autoSpaceDN w:val="0"/>
        <w:adjustRightInd w:val="0"/>
        <w:spacing w:line="240" w:lineRule="auto"/>
        <w:ind w:firstLine="709"/>
        <w:jc w:val="both"/>
        <w:rPr>
          <w:rFonts w:cs="Times New Roman"/>
          <w:color w:val="auto"/>
          <w:sz w:val="26"/>
          <w:szCs w:val="26"/>
          <w:lang w:val="ru-RU"/>
        </w:rPr>
      </w:pPr>
      <w:r w:rsidRPr="009312E8">
        <w:rPr>
          <w:color w:val="auto"/>
          <w:sz w:val="26"/>
          <w:szCs w:val="26"/>
          <w:lang w:val="ru-RU"/>
        </w:rPr>
        <w:t xml:space="preserve">Территориальная зона </w:t>
      </w:r>
      <w:r w:rsidR="00B5357D" w:rsidRPr="009312E8">
        <w:rPr>
          <w:color w:val="auto"/>
          <w:sz w:val="26"/>
          <w:szCs w:val="26"/>
          <w:lang w:val="ru-RU"/>
        </w:rPr>
        <w:t>про</w:t>
      </w:r>
      <w:r w:rsidR="00AF45E4" w:rsidRPr="009312E8">
        <w:rPr>
          <w:color w:val="auto"/>
          <w:sz w:val="26"/>
          <w:szCs w:val="26"/>
          <w:lang w:val="ru-RU"/>
        </w:rPr>
        <w:t>мышле</w:t>
      </w:r>
      <w:r w:rsidR="00B5357D" w:rsidRPr="009312E8">
        <w:rPr>
          <w:color w:val="auto"/>
          <w:sz w:val="26"/>
          <w:szCs w:val="26"/>
          <w:lang w:val="ru-RU"/>
        </w:rPr>
        <w:t xml:space="preserve">нной деятельности </w:t>
      </w:r>
      <w:r w:rsidRPr="009312E8">
        <w:rPr>
          <w:color w:val="auto"/>
          <w:sz w:val="26"/>
          <w:szCs w:val="26"/>
          <w:lang w:val="ru-RU"/>
        </w:rPr>
        <w:t>выделена для обеспечения правовых условий</w:t>
      </w:r>
      <w:r w:rsidR="00CF04B9" w:rsidRPr="009312E8">
        <w:rPr>
          <w:color w:val="auto"/>
          <w:sz w:val="26"/>
          <w:szCs w:val="26"/>
          <w:lang w:val="ru-RU"/>
        </w:rPr>
        <w:t xml:space="preserve"> </w:t>
      </w:r>
      <w:r w:rsidR="005803E7" w:rsidRPr="009312E8">
        <w:rPr>
          <w:color w:val="auto"/>
          <w:sz w:val="26"/>
          <w:szCs w:val="26"/>
          <w:lang w:val="ru-RU"/>
        </w:rPr>
        <w:t>р</w:t>
      </w:r>
      <w:r w:rsidR="005803E7" w:rsidRPr="009312E8">
        <w:rPr>
          <w:rFonts w:cs="Calibri"/>
          <w:color w:val="auto"/>
          <w:sz w:val="26"/>
          <w:szCs w:val="26"/>
          <w:lang w:val="ru-RU"/>
        </w:rPr>
        <w:t xml:space="preserve">азмещения </w:t>
      </w:r>
      <w:r w:rsidR="002F33D6" w:rsidRPr="009312E8">
        <w:rPr>
          <w:rFonts w:cs="Calibri"/>
          <w:color w:val="auto"/>
          <w:sz w:val="26"/>
          <w:szCs w:val="26"/>
          <w:lang w:val="ru-RU"/>
        </w:rPr>
        <w:t xml:space="preserve">производственных </w:t>
      </w:r>
      <w:r w:rsidR="005803E7" w:rsidRPr="009312E8">
        <w:rPr>
          <w:color w:val="auto"/>
          <w:sz w:val="26"/>
          <w:szCs w:val="26"/>
          <w:lang w:val="ru-RU"/>
        </w:rPr>
        <w:t xml:space="preserve">объектов капитального строительства </w:t>
      </w:r>
      <w:r w:rsidR="002F33D6" w:rsidRPr="009312E8">
        <w:rPr>
          <w:color w:val="auto"/>
          <w:sz w:val="26"/>
          <w:szCs w:val="26"/>
        </w:rPr>
        <w:t>I</w:t>
      </w:r>
      <w:r w:rsidR="00F54950" w:rsidRPr="009312E8">
        <w:rPr>
          <w:rFonts w:cs="Times New Roman"/>
          <w:color w:val="auto"/>
          <w:sz w:val="26"/>
          <w:szCs w:val="26"/>
        </w:rPr>
        <w:t>V</w:t>
      </w:r>
      <w:r w:rsidR="00F54950" w:rsidRPr="009312E8">
        <w:rPr>
          <w:rFonts w:cs="Times New Roman"/>
          <w:color w:val="auto"/>
          <w:sz w:val="26"/>
          <w:szCs w:val="26"/>
          <w:lang w:val="ru-RU"/>
        </w:rPr>
        <w:t xml:space="preserve"> </w:t>
      </w:r>
      <w:r w:rsidR="00174967" w:rsidRPr="009312E8">
        <w:rPr>
          <w:rFonts w:cs="Times New Roman"/>
          <w:color w:val="auto"/>
          <w:sz w:val="26"/>
          <w:szCs w:val="26"/>
          <w:lang w:val="ru-RU"/>
        </w:rPr>
        <w:t>-</w:t>
      </w:r>
      <w:r w:rsidR="00F54950" w:rsidRPr="009312E8">
        <w:rPr>
          <w:rFonts w:cs="Times New Roman"/>
          <w:color w:val="auto"/>
          <w:sz w:val="26"/>
          <w:szCs w:val="26"/>
          <w:lang w:val="ru-RU"/>
        </w:rPr>
        <w:t xml:space="preserve"> </w:t>
      </w:r>
      <w:r w:rsidR="00174967" w:rsidRPr="009312E8">
        <w:rPr>
          <w:rFonts w:cs="Times New Roman"/>
          <w:color w:val="auto"/>
          <w:sz w:val="26"/>
          <w:szCs w:val="26"/>
        </w:rPr>
        <w:t>V</w:t>
      </w:r>
      <w:r w:rsidR="002F33D6" w:rsidRPr="009312E8">
        <w:rPr>
          <w:rFonts w:cs="Times New Roman"/>
          <w:color w:val="auto"/>
          <w:sz w:val="26"/>
          <w:szCs w:val="26"/>
          <w:lang w:val="ru-RU"/>
        </w:rPr>
        <w:t xml:space="preserve"> классов</w:t>
      </w:r>
      <w:r w:rsidR="00174967" w:rsidRPr="009312E8">
        <w:rPr>
          <w:rFonts w:cs="Times New Roman"/>
          <w:color w:val="auto"/>
          <w:sz w:val="26"/>
          <w:szCs w:val="26"/>
          <w:lang w:val="ru-RU"/>
        </w:rPr>
        <w:t xml:space="preserve"> опасности</w:t>
      </w:r>
      <w:r w:rsidR="002F33D6" w:rsidRPr="009312E8">
        <w:rPr>
          <w:rFonts w:cs="Times New Roman"/>
          <w:color w:val="auto"/>
          <w:sz w:val="26"/>
          <w:szCs w:val="26"/>
          <w:lang w:val="ru-RU"/>
        </w:rPr>
        <w:t>, а также производственных объектов не требующих установления санитарно-защитной зоны,</w:t>
      </w:r>
      <w:r w:rsidR="00174967" w:rsidRPr="009312E8">
        <w:rPr>
          <w:rFonts w:cs="Times New Roman"/>
          <w:color w:val="auto"/>
          <w:sz w:val="26"/>
          <w:szCs w:val="26"/>
          <w:lang w:val="ru-RU"/>
        </w:rPr>
        <w:t xml:space="preserve"> в соответствии СанПин 2.2.1/2.1.1.1200-03 </w:t>
      </w:r>
      <w:r w:rsidR="00A73871" w:rsidRPr="009312E8">
        <w:rPr>
          <w:rFonts w:cs="Times New Roman"/>
          <w:color w:val="auto"/>
          <w:sz w:val="26"/>
          <w:szCs w:val="26"/>
          <w:lang w:val="ru-RU"/>
        </w:rPr>
        <w:t>«</w:t>
      </w:r>
      <w:r w:rsidR="00174967" w:rsidRPr="009312E8">
        <w:rPr>
          <w:rFonts w:cs="Times New Roman"/>
          <w:color w:val="auto"/>
          <w:sz w:val="26"/>
          <w:szCs w:val="26"/>
          <w:lang w:val="ru-RU"/>
        </w:rPr>
        <w:t>Санитарно-защитные зоны и санитарная классификация предприяти</w:t>
      </w:r>
      <w:r w:rsidR="00752140" w:rsidRPr="009312E8">
        <w:rPr>
          <w:rFonts w:cs="Times New Roman"/>
          <w:color w:val="auto"/>
          <w:sz w:val="26"/>
          <w:szCs w:val="26"/>
          <w:lang w:val="ru-RU"/>
        </w:rPr>
        <w:t>й, сооружений и иных объектов</w:t>
      </w:r>
      <w:r w:rsidR="00A73871" w:rsidRPr="009312E8">
        <w:rPr>
          <w:rFonts w:cs="Times New Roman"/>
          <w:color w:val="auto"/>
          <w:sz w:val="26"/>
          <w:szCs w:val="26"/>
          <w:lang w:val="ru-RU"/>
        </w:rPr>
        <w:t>»</w:t>
      </w:r>
      <w:r w:rsidR="00752140" w:rsidRPr="009312E8">
        <w:rPr>
          <w:rFonts w:cs="Times New Roman"/>
          <w:color w:val="auto"/>
          <w:sz w:val="26"/>
          <w:szCs w:val="26"/>
          <w:lang w:val="ru-RU"/>
        </w:rPr>
        <w:t>.</w:t>
      </w:r>
    </w:p>
    <w:p w:rsidR="00174ED0" w:rsidRPr="009312E8" w:rsidRDefault="009663FF" w:rsidP="00174ED0">
      <w:pPr>
        <w:pStyle w:val="4"/>
        <w:ind w:firstLine="709"/>
        <w:rPr>
          <w:rFonts w:cs="Calibri"/>
          <w:color w:val="auto"/>
          <w:sz w:val="20"/>
          <w:szCs w:val="20"/>
          <w:lang w:val="ru-RU"/>
        </w:rPr>
      </w:pPr>
      <w:r w:rsidRPr="009312E8">
        <w:rPr>
          <w:rFonts w:cs="Calibri"/>
          <w:color w:val="auto"/>
          <w:sz w:val="20"/>
          <w:szCs w:val="20"/>
          <w:lang w:val="ru-RU"/>
        </w:rPr>
        <w:t xml:space="preserve"> </w:t>
      </w:r>
    </w:p>
    <w:p w:rsidR="00174ED0" w:rsidRDefault="00174ED0" w:rsidP="00174ED0">
      <w:pPr>
        <w:pStyle w:val="4"/>
        <w:ind w:firstLine="709"/>
        <w:rPr>
          <w:color w:val="auto"/>
          <w:lang w:val="ru-RU"/>
        </w:rPr>
      </w:pPr>
      <w:bookmarkStart w:id="166" w:name="_Toc466906089"/>
      <w:r w:rsidRPr="009312E8">
        <w:rPr>
          <w:color w:val="auto"/>
          <w:lang w:val="ru-RU"/>
        </w:rPr>
        <w:t>7</w:t>
      </w:r>
      <w:r w:rsidR="0032201B" w:rsidRPr="009312E8">
        <w:rPr>
          <w:color w:val="auto"/>
          <w:lang w:val="ru-RU"/>
        </w:rPr>
        <w:t>0</w:t>
      </w:r>
      <w:r w:rsidRPr="009312E8">
        <w:rPr>
          <w:color w:val="auto"/>
          <w:lang w:val="ru-RU"/>
        </w:rPr>
        <w:t>.1</w:t>
      </w:r>
      <w:r w:rsidR="0032201B" w:rsidRPr="009312E8">
        <w:rPr>
          <w:color w:val="auto"/>
          <w:lang w:val="ru-RU"/>
        </w:rPr>
        <w:t xml:space="preserve">. </w:t>
      </w:r>
      <w:r w:rsidRPr="009312E8">
        <w:rPr>
          <w:color w:val="auto"/>
          <w:lang w:val="ru-RU"/>
        </w:rPr>
        <w:t xml:space="preserve">Зона производственных объектов </w:t>
      </w:r>
      <w:r w:rsidRPr="009312E8">
        <w:rPr>
          <w:color w:val="auto"/>
        </w:rPr>
        <w:t>III</w:t>
      </w:r>
      <w:r w:rsidRPr="009312E8">
        <w:rPr>
          <w:color w:val="auto"/>
          <w:lang w:val="ru-RU"/>
        </w:rPr>
        <w:t xml:space="preserve"> класса опасности </w:t>
      </w:r>
      <w:r w:rsidR="0032201B" w:rsidRPr="009312E8">
        <w:rPr>
          <w:color w:val="auto"/>
          <w:lang w:val="ru-RU"/>
        </w:rPr>
        <w:t xml:space="preserve">(П-1) </w:t>
      </w:r>
      <w:r w:rsidRPr="009312E8">
        <w:rPr>
          <w:color w:val="auto"/>
          <w:lang w:val="ru-RU"/>
        </w:rPr>
        <w:t>(санитарно-защитная зона 300 метров)</w:t>
      </w:r>
      <w:bookmarkEnd w:id="166"/>
    </w:p>
    <w:p w:rsidR="00DC10A7" w:rsidRPr="00C87A7A" w:rsidRDefault="00DC10A7" w:rsidP="00DC10A7">
      <w:pPr>
        <w:ind w:firstLine="0"/>
        <w:rPr>
          <w:rFonts w:eastAsia="Times New Roman" w:cs="Times New Roman"/>
          <w:bCs/>
          <w:color w:val="auto"/>
          <w:sz w:val="26"/>
          <w:szCs w:val="28"/>
          <w:lang w:val="ru-RU"/>
        </w:rPr>
      </w:pPr>
      <w:r>
        <w:rPr>
          <w:rFonts w:eastAsia="Times New Roman" w:cs="Times New Roman"/>
          <w:bCs/>
          <w:color w:val="auto"/>
          <w:sz w:val="26"/>
          <w:szCs w:val="28"/>
          <w:lang w:val="ru-RU"/>
        </w:rPr>
        <w:t>(</w:t>
      </w:r>
      <w:r w:rsidRPr="00C87A7A">
        <w:rPr>
          <w:rFonts w:eastAsia="Times New Roman" w:cs="Times New Roman"/>
          <w:bCs/>
          <w:color w:val="auto"/>
          <w:sz w:val="26"/>
          <w:szCs w:val="28"/>
          <w:lang w:val="ru-RU"/>
        </w:rPr>
        <w:t xml:space="preserve">Параметры разрешенного строительства и использования земельных участков </w:t>
      </w:r>
      <w:r>
        <w:rPr>
          <w:rFonts w:eastAsia="Times New Roman" w:cs="Times New Roman"/>
          <w:bCs/>
          <w:color w:val="auto"/>
          <w:sz w:val="26"/>
          <w:szCs w:val="28"/>
          <w:lang w:val="ru-RU"/>
        </w:rPr>
        <w:t>см. табл.51,52)</w:t>
      </w:r>
      <w:r w:rsidRPr="00C87A7A">
        <w:rPr>
          <w:rFonts w:eastAsia="Times New Roman" w:cs="Times New Roman"/>
          <w:bCs/>
          <w:color w:val="auto"/>
          <w:sz w:val="26"/>
          <w:szCs w:val="28"/>
          <w:lang w:val="ru-RU"/>
        </w:rPr>
        <w:t xml:space="preserve"> </w:t>
      </w:r>
    </w:p>
    <w:p w:rsidR="00DC10A7" w:rsidRPr="00DC10A7" w:rsidRDefault="00DC10A7" w:rsidP="00DC10A7">
      <w:pPr>
        <w:rPr>
          <w:lang w:val="ru-RU"/>
        </w:rPr>
      </w:pPr>
    </w:p>
    <w:p w:rsidR="00174ED0" w:rsidRPr="009312E8" w:rsidRDefault="00174ED0" w:rsidP="00174ED0">
      <w:pPr>
        <w:rPr>
          <w:color w:val="auto"/>
          <w:sz w:val="16"/>
          <w:szCs w:val="16"/>
          <w:lang w:val="ru-RU"/>
        </w:rPr>
      </w:pPr>
    </w:p>
    <w:p w:rsidR="00174ED0" w:rsidRPr="009312E8" w:rsidRDefault="00174ED0" w:rsidP="00174ED0">
      <w:pPr>
        <w:numPr>
          <w:ilvl w:val="3"/>
          <w:numId w:val="1"/>
        </w:numPr>
        <w:rPr>
          <w:rFonts w:eastAsia="Times New Roman" w:cs="Times New Roman"/>
          <w:bCs/>
          <w:color w:val="auto"/>
          <w:sz w:val="26"/>
          <w:szCs w:val="28"/>
          <w:lang w:val="ru-RU"/>
        </w:rPr>
      </w:pPr>
      <w:r w:rsidRPr="009312E8">
        <w:rPr>
          <w:rFonts w:eastAsia="Times New Roman" w:cs="Times New Roman"/>
          <w:bCs/>
          <w:color w:val="auto"/>
          <w:sz w:val="26"/>
          <w:szCs w:val="28"/>
          <w:lang w:val="ru-RU"/>
        </w:rPr>
        <w:t>1. Основные виды разрешенного использования</w:t>
      </w:r>
    </w:p>
    <w:p w:rsidR="00174ED0" w:rsidRPr="009312E8" w:rsidRDefault="00174ED0" w:rsidP="00174ED0">
      <w:pPr>
        <w:numPr>
          <w:ilvl w:val="3"/>
          <w:numId w:val="1"/>
        </w:numPr>
        <w:jc w:val="right"/>
        <w:rPr>
          <w:rFonts w:eastAsia="Times New Roman" w:cs="Times New Roman"/>
          <w:bCs/>
          <w:color w:val="auto"/>
          <w:szCs w:val="28"/>
          <w:lang w:val="ru-RU"/>
        </w:rPr>
      </w:pPr>
      <w:r w:rsidRPr="009312E8">
        <w:rPr>
          <w:rFonts w:eastAsia="Times New Roman" w:cs="Times New Roman"/>
          <w:bCs/>
          <w:color w:val="auto"/>
          <w:szCs w:val="28"/>
          <w:lang w:val="ru-RU"/>
        </w:rPr>
        <w:t>Таблица 25</w:t>
      </w:r>
    </w:p>
    <w:tbl>
      <w:tblPr>
        <w:tblStyle w:val="afa"/>
        <w:tblW w:w="10615" w:type="dxa"/>
        <w:jc w:val="center"/>
        <w:tblLayout w:type="fixed"/>
        <w:tblLook w:val="04A0"/>
      </w:tblPr>
      <w:tblGrid>
        <w:gridCol w:w="2942"/>
        <w:gridCol w:w="4536"/>
        <w:gridCol w:w="3137"/>
      </w:tblGrid>
      <w:tr w:rsidR="00174ED0" w:rsidRPr="00D52202" w:rsidTr="00472296">
        <w:trPr>
          <w:trHeight w:val="315"/>
          <w:jc w:val="center"/>
        </w:trPr>
        <w:tc>
          <w:tcPr>
            <w:tcW w:w="2942" w:type="dxa"/>
            <w:vAlign w:val="center"/>
          </w:tcPr>
          <w:p w:rsidR="00174ED0" w:rsidRPr="009312E8" w:rsidRDefault="00174ED0" w:rsidP="00472296">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174ED0" w:rsidRPr="009312E8" w:rsidRDefault="00174ED0" w:rsidP="00472296">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37" w:type="dxa"/>
          </w:tcPr>
          <w:p w:rsidR="00174ED0" w:rsidRPr="009312E8" w:rsidRDefault="00174ED0" w:rsidP="00472296">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174ED0" w:rsidRPr="00D52202" w:rsidTr="00472296">
        <w:trPr>
          <w:trHeight w:val="756"/>
          <w:jc w:val="center"/>
        </w:trPr>
        <w:tc>
          <w:tcPr>
            <w:tcW w:w="2942" w:type="dxa"/>
            <w:vAlign w:val="center"/>
          </w:tcPr>
          <w:p w:rsidR="00174ED0" w:rsidRPr="009312E8" w:rsidRDefault="008F6A11" w:rsidP="00472296">
            <w:pPr>
              <w:pStyle w:val="afd"/>
              <w:jc w:val="left"/>
              <w:rPr>
                <w:rFonts w:ascii="Times New Roman" w:hAnsi="Times New Roman"/>
                <w:sz w:val="24"/>
                <w:szCs w:val="24"/>
                <w:lang w:val="ru-RU"/>
              </w:rPr>
            </w:pPr>
            <w:r w:rsidRPr="009312E8">
              <w:rPr>
                <w:rFonts w:ascii="Times New Roman" w:hAnsi="Times New Roman"/>
                <w:sz w:val="24"/>
                <w:szCs w:val="24"/>
                <w:lang w:val="ru-RU"/>
              </w:rPr>
              <w:lastRenderedPageBreak/>
              <w:t>Нефтехимическая промышленность (код 6.5)</w:t>
            </w:r>
          </w:p>
        </w:tc>
        <w:tc>
          <w:tcPr>
            <w:tcW w:w="4536" w:type="dxa"/>
            <w:vAlign w:val="center"/>
          </w:tcPr>
          <w:p w:rsidR="00174ED0" w:rsidRPr="009312E8" w:rsidRDefault="00833705" w:rsidP="00833705">
            <w:pPr>
              <w:ind w:left="-107" w:right="-109" w:firstLine="141"/>
              <w:jc w:val="both"/>
              <w:rPr>
                <w:color w:val="auto"/>
                <w:lang w:val="ru-RU"/>
              </w:rPr>
            </w:pPr>
            <w:r w:rsidRPr="009312E8">
              <w:rPr>
                <w:color w:val="auto"/>
                <w:lang w:val="ru-RU"/>
              </w:rPr>
              <w:t>Объекты капитального строительства, предназначенные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3137" w:type="dxa"/>
            <w:vAlign w:val="center"/>
          </w:tcPr>
          <w:p w:rsidR="00174ED0" w:rsidRPr="009312E8" w:rsidRDefault="00174ED0" w:rsidP="00833705">
            <w:pPr>
              <w:shd w:val="clear" w:color="auto" w:fill="FFFFFF"/>
              <w:tabs>
                <w:tab w:val="left" w:pos="394"/>
              </w:tabs>
              <w:autoSpaceDE w:val="0"/>
              <w:autoSpaceDN w:val="0"/>
              <w:adjustRightInd w:val="0"/>
              <w:ind w:left="34" w:firstLine="0"/>
              <w:jc w:val="both"/>
              <w:rPr>
                <w:color w:val="auto"/>
                <w:lang w:val="ru-RU"/>
              </w:rPr>
            </w:pPr>
            <w:r w:rsidRPr="009312E8">
              <w:rPr>
                <w:color w:val="auto"/>
                <w:lang w:val="ru-RU"/>
              </w:rPr>
              <w:t xml:space="preserve">Максимальный класс опасности - </w:t>
            </w:r>
            <w:r w:rsidRPr="009312E8">
              <w:rPr>
                <w:color w:val="auto"/>
              </w:rPr>
              <w:t>I</w:t>
            </w:r>
            <w:r w:rsidR="00833705" w:rsidRPr="009312E8">
              <w:rPr>
                <w:color w:val="auto"/>
              </w:rPr>
              <w:t>II</w:t>
            </w:r>
            <w:r w:rsidRPr="009312E8">
              <w:rPr>
                <w:color w:val="auto"/>
                <w:lang w:val="ru-RU"/>
              </w:rPr>
              <w:t xml:space="preserve"> класс</w:t>
            </w:r>
            <w:r w:rsidR="00833705" w:rsidRPr="009312E8">
              <w:rPr>
                <w:color w:val="auto"/>
                <w:lang w:val="ru-RU"/>
              </w:rPr>
              <w:t>, СЗЗ 3</w:t>
            </w:r>
            <w:r w:rsidRPr="009312E8">
              <w:rPr>
                <w:color w:val="auto"/>
                <w:lang w:val="ru-RU"/>
              </w:rPr>
              <w:t>00 метров</w:t>
            </w:r>
          </w:p>
        </w:tc>
      </w:tr>
      <w:tr w:rsidR="00174ED0" w:rsidRPr="00D52202" w:rsidTr="005F5D20">
        <w:trPr>
          <w:trHeight w:val="416"/>
          <w:jc w:val="center"/>
        </w:trPr>
        <w:tc>
          <w:tcPr>
            <w:tcW w:w="2942" w:type="dxa"/>
            <w:vAlign w:val="center"/>
          </w:tcPr>
          <w:p w:rsidR="00174ED0" w:rsidRPr="009312E8" w:rsidRDefault="00174ED0" w:rsidP="00472296">
            <w:pPr>
              <w:pStyle w:val="afd"/>
              <w:jc w:val="left"/>
              <w:rPr>
                <w:rFonts w:ascii="Times New Roman" w:hAnsi="Times New Roman"/>
                <w:sz w:val="24"/>
                <w:szCs w:val="24"/>
                <w:lang w:val="ru-RU"/>
              </w:rPr>
            </w:pPr>
            <w:r w:rsidRPr="009312E8">
              <w:rPr>
                <w:rFonts w:ascii="Times New Roman" w:hAnsi="Times New Roman"/>
                <w:sz w:val="24"/>
                <w:szCs w:val="24"/>
                <w:lang w:val="ru-RU"/>
              </w:rPr>
              <w:t>Строительная промышленность (код 6.6)</w:t>
            </w:r>
          </w:p>
        </w:tc>
        <w:tc>
          <w:tcPr>
            <w:tcW w:w="4536" w:type="dxa"/>
            <w:vAlign w:val="center"/>
          </w:tcPr>
          <w:p w:rsidR="00174ED0" w:rsidRPr="009312E8" w:rsidRDefault="00174ED0" w:rsidP="00472296">
            <w:pPr>
              <w:ind w:left="-107" w:right="-109" w:firstLine="141"/>
              <w:jc w:val="both"/>
              <w:rPr>
                <w:color w:val="auto"/>
                <w:lang w:val="ru-RU"/>
              </w:rPr>
            </w:pPr>
            <w:r w:rsidRPr="009312E8">
              <w:rPr>
                <w:color w:val="auto"/>
                <w:lang w:val="ru-RU"/>
              </w:rPr>
              <w:t>Объекты капитального строительства, предназначенные для производства строительных материалов: кирпича, пиломатериалов, столярной продукции, сборных домов или их частей и тому подобной продукции</w:t>
            </w:r>
          </w:p>
        </w:tc>
        <w:tc>
          <w:tcPr>
            <w:tcW w:w="3137" w:type="dxa"/>
            <w:vAlign w:val="center"/>
          </w:tcPr>
          <w:p w:rsidR="00174ED0" w:rsidRPr="009312E8" w:rsidRDefault="00833705" w:rsidP="00472296">
            <w:pPr>
              <w:shd w:val="clear" w:color="auto" w:fill="FFFFFF"/>
              <w:tabs>
                <w:tab w:val="left" w:pos="394"/>
              </w:tabs>
              <w:autoSpaceDE w:val="0"/>
              <w:autoSpaceDN w:val="0"/>
              <w:adjustRightInd w:val="0"/>
              <w:ind w:left="34" w:firstLine="0"/>
              <w:jc w:val="both"/>
              <w:rPr>
                <w:color w:val="auto"/>
                <w:lang w:val="ru-RU"/>
              </w:rPr>
            </w:pPr>
            <w:r w:rsidRPr="009312E8">
              <w:rPr>
                <w:color w:val="auto"/>
                <w:lang w:val="ru-RU"/>
              </w:rPr>
              <w:t xml:space="preserve">Максимальный класс опасности - </w:t>
            </w:r>
            <w:r w:rsidRPr="009312E8">
              <w:rPr>
                <w:color w:val="auto"/>
              </w:rPr>
              <w:t>III</w:t>
            </w:r>
            <w:r w:rsidRPr="009312E8">
              <w:rPr>
                <w:color w:val="auto"/>
                <w:lang w:val="ru-RU"/>
              </w:rPr>
              <w:t xml:space="preserve"> класс, СЗЗ 300 метров</w:t>
            </w:r>
          </w:p>
        </w:tc>
      </w:tr>
    </w:tbl>
    <w:p w:rsidR="00174ED0" w:rsidRPr="009312E8" w:rsidRDefault="00174ED0" w:rsidP="00174ED0">
      <w:pPr>
        <w:numPr>
          <w:ilvl w:val="3"/>
          <w:numId w:val="1"/>
        </w:numPr>
        <w:rPr>
          <w:rFonts w:eastAsia="Times New Roman" w:cs="Times New Roman"/>
          <w:b/>
          <w:bCs/>
          <w:color w:val="auto"/>
          <w:sz w:val="20"/>
          <w:szCs w:val="20"/>
          <w:lang w:val="ru-RU"/>
        </w:rPr>
      </w:pPr>
      <w:r w:rsidRPr="009312E8">
        <w:rPr>
          <w:rFonts w:eastAsia="Times New Roman" w:cs="Times New Roman"/>
          <w:b/>
          <w:bCs/>
          <w:color w:val="auto"/>
          <w:sz w:val="20"/>
          <w:szCs w:val="20"/>
          <w:lang w:val="ru-RU"/>
        </w:rPr>
        <w:t xml:space="preserve">  </w:t>
      </w:r>
    </w:p>
    <w:p w:rsidR="00174ED0" w:rsidRPr="009312E8" w:rsidRDefault="00174ED0" w:rsidP="00174ED0">
      <w:pPr>
        <w:numPr>
          <w:ilvl w:val="3"/>
          <w:numId w:val="1"/>
        </w:numPr>
        <w:rPr>
          <w:rFonts w:eastAsia="Times New Roman" w:cs="Times New Roman"/>
          <w:bCs/>
          <w:color w:val="auto"/>
          <w:sz w:val="26"/>
          <w:szCs w:val="28"/>
          <w:lang w:val="ru-RU"/>
        </w:rPr>
      </w:pPr>
      <w:r w:rsidRPr="009312E8">
        <w:rPr>
          <w:rFonts w:eastAsia="Times New Roman" w:cs="Times New Roman"/>
          <w:bCs/>
          <w:color w:val="auto"/>
          <w:sz w:val="26"/>
          <w:szCs w:val="28"/>
          <w:lang w:val="ru-RU"/>
        </w:rPr>
        <w:t>2. Вспомогательные виды разрешенного использования</w:t>
      </w:r>
    </w:p>
    <w:p w:rsidR="00174ED0" w:rsidRPr="009312E8" w:rsidRDefault="00174ED0" w:rsidP="00174ED0">
      <w:pPr>
        <w:numPr>
          <w:ilvl w:val="3"/>
          <w:numId w:val="1"/>
        </w:numPr>
        <w:jc w:val="right"/>
        <w:rPr>
          <w:rFonts w:eastAsia="Times New Roman" w:cs="Times New Roman"/>
          <w:bCs/>
          <w:color w:val="auto"/>
          <w:szCs w:val="28"/>
          <w:lang w:val="ru-RU"/>
        </w:rPr>
      </w:pPr>
      <w:r w:rsidRPr="009312E8">
        <w:rPr>
          <w:rFonts w:eastAsia="Times New Roman" w:cs="Times New Roman"/>
          <w:bCs/>
          <w:color w:val="auto"/>
          <w:szCs w:val="28"/>
          <w:lang w:val="ru-RU"/>
        </w:rPr>
        <w:t xml:space="preserve">Таблица </w:t>
      </w:r>
      <w:r w:rsidR="00833705" w:rsidRPr="009312E8">
        <w:rPr>
          <w:rFonts w:eastAsia="Times New Roman" w:cs="Times New Roman"/>
          <w:bCs/>
          <w:color w:val="auto"/>
          <w:szCs w:val="28"/>
          <w:lang w:val="ru-RU"/>
        </w:rPr>
        <w:t>26</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4536"/>
        <w:gridCol w:w="3119"/>
      </w:tblGrid>
      <w:tr w:rsidR="00174ED0" w:rsidRPr="00D52202" w:rsidTr="00472296">
        <w:trPr>
          <w:trHeight w:val="315"/>
          <w:tblHeader/>
        </w:trPr>
        <w:tc>
          <w:tcPr>
            <w:tcW w:w="2977" w:type="dxa"/>
            <w:vAlign w:val="center"/>
          </w:tcPr>
          <w:p w:rsidR="00174ED0" w:rsidRPr="009312E8" w:rsidRDefault="00174ED0" w:rsidP="00472296">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174ED0" w:rsidRPr="009312E8" w:rsidRDefault="00174ED0" w:rsidP="00472296">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shd w:val="clear" w:color="auto" w:fill="auto"/>
          </w:tcPr>
          <w:p w:rsidR="00174ED0" w:rsidRPr="009312E8" w:rsidRDefault="00174ED0" w:rsidP="00472296">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174ED0" w:rsidRPr="00D52202" w:rsidTr="00472296">
        <w:trPr>
          <w:trHeight w:val="144"/>
        </w:trPr>
        <w:tc>
          <w:tcPr>
            <w:tcW w:w="2977" w:type="dxa"/>
            <w:vMerge w:val="restart"/>
            <w:vAlign w:val="center"/>
          </w:tcPr>
          <w:p w:rsidR="00174ED0" w:rsidRPr="009312E8" w:rsidRDefault="00174ED0" w:rsidP="00472296">
            <w:pPr>
              <w:ind w:firstLine="0"/>
              <w:rPr>
                <w:color w:val="auto"/>
                <w:lang w:val="ru-RU"/>
              </w:rPr>
            </w:pPr>
            <w:r w:rsidRPr="009312E8">
              <w:rPr>
                <w:rFonts w:eastAsia="Calibri"/>
                <w:color w:val="auto"/>
                <w:lang w:val="ru-RU"/>
              </w:rPr>
              <w:t>Обслуживание автотранспорта (код 4.9)</w:t>
            </w:r>
          </w:p>
        </w:tc>
        <w:tc>
          <w:tcPr>
            <w:tcW w:w="4536" w:type="dxa"/>
            <w:vAlign w:val="center"/>
          </w:tcPr>
          <w:p w:rsidR="00174ED0" w:rsidRPr="009312E8" w:rsidRDefault="00174ED0" w:rsidP="00472296">
            <w:pPr>
              <w:pStyle w:val="aff1"/>
              <w:rPr>
                <w:rFonts w:eastAsia="Calibri"/>
                <w:b/>
                <w:lang w:eastAsia="en-US"/>
              </w:rPr>
            </w:pPr>
            <w:r w:rsidRPr="009312E8">
              <w:t>Постоянные или временные гаражи с несколькими стояночными местами</w:t>
            </w:r>
          </w:p>
        </w:tc>
        <w:tc>
          <w:tcPr>
            <w:tcW w:w="3119" w:type="dxa"/>
            <w:vMerge w:val="restart"/>
            <w:shd w:val="clear" w:color="auto" w:fill="auto"/>
            <w:vAlign w:val="center"/>
          </w:tcPr>
          <w:p w:rsidR="00174ED0" w:rsidRPr="009312E8" w:rsidRDefault="00174ED0" w:rsidP="00472296">
            <w:pPr>
              <w:ind w:firstLine="0"/>
              <w:jc w:val="both"/>
              <w:rPr>
                <w:color w:val="auto"/>
                <w:lang w:val="ru-RU"/>
              </w:rPr>
            </w:pPr>
            <w:r w:rsidRPr="009312E8">
              <w:rPr>
                <w:color w:val="auto"/>
                <w:lang w:val="ru-RU"/>
              </w:rPr>
              <w:t>За исключением указанных в коде 2.7.1 Классификатора</w:t>
            </w:r>
          </w:p>
        </w:tc>
      </w:tr>
      <w:tr w:rsidR="00174ED0" w:rsidRPr="009312E8" w:rsidTr="00472296">
        <w:trPr>
          <w:trHeight w:val="144"/>
        </w:trPr>
        <w:tc>
          <w:tcPr>
            <w:tcW w:w="2977" w:type="dxa"/>
            <w:vMerge/>
            <w:vAlign w:val="center"/>
          </w:tcPr>
          <w:p w:rsidR="00174ED0" w:rsidRPr="009312E8" w:rsidRDefault="00174ED0" w:rsidP="00472296">
            <w:pPr>
              <w:pStyle w:val="afd"/>
              <w:jc w:val="left"/>
              <w:rPr>
                <w:rFonts w:ascii="Times New Roman" w:hAnsi="Times New Roman"/>
                <w:sz w:val="24"/>
                <w:szCs w:val="24"/>
                <w:lang w:val="ru-RU"/>
              </w:rPr>
            </w:pPr>
          </w:p>
        </w:tc>
        <w:tc>
          <w:tcPr>
            <w:tcW w:w="4536" w:type="dxa"/>
            <w:vAlign w:val="center"/>
          </w:tcPr>
          <w:p w:rsidR="00174ED0" w:rsidRPr="009312E8" w:rsidRDefault="00174ED0" w:rsidP="00472296">
            <w:pPr>
              <w:pStyle w:val="aff1"/>
            </w:pPr>
            <w:r w:rsidRPr="009312E8">
              <w:t>Стоянки (парковки)</w:t>
            </w:r>
          </w:p>
        </w:tc>
        <w:tc>
          <w:tcPr>
            <w:tcW w:w="3119" w:type="dxa"/>
            <w:vMerge/>
            <w:shd w:val="clear" w:color="auto" w:fill="auto"/>
            <w:vAlign w:val="center"/>
          </w:tcPr>
          <w:p w:rsidR="00174ED0" w:rsidRPr="009312E8" w:rsidRDefault="00174ED0" w:rsidP="00472296">
            <w:pPr>
              <w:shd w:val="clear" w:color="auto" w:fill="FFFFFF"/>
              <w:tabs>
                <w:tab w:val="left" w:pos="394"/>
              </w:tabs>
              <w:autoSpaceDE w:val="0"/>
              <w:autoSpaceDN w:val="0"/>
              <w:adjustRightInd w:val="0"/>
              <w:ind w:left="34" w:firstLine="0"/>
              <w:jc w:val="both"/>
              <w:rPr>
                <w:color w:val="auto"/>
                <w:lang w:val="ru-RU"/>
              </w:rPr>
            </w:pPr>
          </w:p>
        </w:tc>
      </w:tr>
      <w:tr w:rsidR="00174ED0" w:rsidRPr="00D52202" w:rsidTr="00472296">
        <w:trPr>
          <w:trHeight w:val="144"/>
        </w:trPr>
        <w:tc>
          <w:tcPr>
            <w:tcW w:w="2977" w:type="dxa"/>
            <w:vMerge/>
            <w:vAlign w:val="center"/>
          </w:tcPr>
          <w:p w:rsidR="00174ED0" w:rsidRPr="009312E8" w:rsidRDefault="00174ED0" w:rsidP="00472296">
            <w:pPr>
              <w:pStyle w:val="afd"/>
              <w:jc w:val="left"/>
              <w:rPr>
                <w:rFonts w:ascii="Times New Roman" w:hAnsi="Times New Roman"/>
                <w:sz w:val="24"/>
                <w:szCs w:val="24"/>
                <w:lang w:val="ru-RU"/>
              </w:rPr>
            </w:pPr>
          </w:p>
        </w:tc>
        <w:tc>
          <w:tcPr>
            <w:tcW w:w="4536" w:type="dxa"/>
            <w:vAlign w:val="center"/>
          </w:tcPr>
          <w:p w:rsidR="00174ED0" w:rsidRPr="009312E8" w:rsidRDefault="00174ED0" w:rsidP="00472296">
            <w:pPr>
              <w:pStyle w:val="aff1"/>
            </w:pPr>
            <w:r w:rsidRPr="009312E8">
              <w:t>Гаражи, в том числе многоярусные</w:t>
            </w:r>
          </w:p>
        </w:tc>
        <w:tc>
          <w:tcPr>
            <w:tcW w:w="3119" w:type="dxa"/>
            <w:vMerge/>
            <w:shd w:val="clear" w:color="auto" w:fill="auto"/>
            <w:vAlign w:val="center"/>
          </w:tcPr>
          <w:p w:rsidR="00174ED0" w:rsidRPr="009312E8" w:rsidRDefault="00174ED0" w:rsidP="00472296">
            <w:pPr>
              <w:shd w:val="clear" w:color="auto" w:fill="FFFFFF"/>
              <w:tabs>
                <w:tab w:val="left" w:pos="394"/>
              </w:tabs>
              <w:autoSpaceDE w:val="0"/>
              <w:autoSpaceDN w:val="0"/>
              <w:adjustRightInd w:val="0"/>
              <w:ind w:left="34" w:firstLine="0"/>
              <w:jc w:val="both"/>
              <w:rPr>
                <w:color w:val="auto"/>
                <w:lang w:val="ru-RU"/>
              </w:rPr>
            </w:pPr>
          </w:p>
        </w:tc>
      </w:tr>
      <w:tr w:rsidR="00174ED0" w:rsidRPr="00D52202" w:rsidTr="00833705">
        <w:trPr>
          <w:trHeight w:val="1056"/>
        </w:trPr>
        <w:tc>
          <w:tcPr>
            <w:tcW w:w="2977" w:type="dxa"/>
            <w:vMerge w:val="restart"/>
            <w:vAlign w:val="center"/>
          </w:tcPr>
          <w:p w:rsidR="00174ED0" w:rsidRPr="009312E8" w:rsidRDefault="00174ED0" w:rsidP="00472296">
            <w:pPr>
              <w:pStyle w:val="afd"/>
              <w:jc w:val="left"/>
              <w:rPr>
                <w:lang w:val="ru-RU"/>
              </w:rPr>
            </w:pPr>
            <w:r w:rsidRPr="009312E8">
              <w:rPr>
                <w:rFonts w:ascii="Times New Roman" w:hAnsi="Times New Roman"/>
                <w:sz w:val="24"/>
                <w:szCs w:val="24"/>
                <w:lang w:val="ru-RU"/>
              </w:rPr>
              <w:t>Сооружения по временному хранению, распределению и перевалке грузов (код 6.9)</w:t>
            </w:r>
          </w:p>
        </w:tc>
        <w:tc>
          <w:tcPr>
            <w:tcW w:w="4536" w:type="dxa"/>
            <w:vAlign w:val="center"/>
          </w:tcPr>
          <w:p w:rsidR="00174ED0" w:rsidRPr="009312E8" w:rsidRDefault="00174ED0" w:rsidP="00472296">
            <w:pPr>
              <w:pStyle w:val="aff7"/>
              <w:rPr>
                <w:rFonts w:ascii="Times New Roman" w:hAnsi="Times New Roman"/>
                <w:sz w:val="24"/>
                <w:szCs w:val="24"/>
                <w:lang w:val="ru-RU"/>
              </w:rPr>
            </w:pPr>
            <w:r w:rsidRPr="009312E8">
              <w:rPr>
                <w:rFonts w:ascii="Times New Roman" w:hAnsi="Times New Roman"/>
                <w:sz w:val="24"/>
                <w:szCs w:val="24"/>
                <w:lang w:val="ru-RU"/>
              </w:rPr>
              <w:t>Промышленные базы</w:t>
            </w:r>
          </w:p>
        </w:tc>
        <w:tc>
          <w:tcPr>
            <w:tcW w:w="3119" w:type="dxa"/>
            <w:vMerge w:val="restart"/>
            <w:shd w:val="clear" w:color="auto" w:fill="auto"/>
            <w:vAlign w:val="center"/>
          </w:tcPr>
          <w:p w:rsidR="00174ED0" w:rsidRPr="009312E8" w:rsidRDefault="005F5D20" w:rsidP="00232C7B">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r w:rsidRPr="009312E8">
              <w:rPr>
                <w:color w:val="auto"/>
                <w:lang w:val="ru-RU"/>
              </w:rPr>
              <w:t>Сооружения</w:t>
            </w:r>
            <w:r w:rsidR="00174ED0" w:rsidRPr="009312E8">
              <w:rPr>
                <w:color w:val="auto"/>
                <w:lang w:val="ru-RU"/>
              </w:rPr>
              <w:t>, имеющи</w:t>
            </w:r>
            <w:r w:rsidRPr="009312E8">
              <w:rPr>
                <w:color w:val="auto"/>
                <w:lang w:val="ru-RU"/>
              </w:rPr>
              <w:t>е</w:t>
            </w:r>
            <w:r w:rsidR="00174ED0" w:rsidRPr="009312E8">
              <w:rPr>
                <w:color w:val="auto"/>
                <w:lang w:val="ru-RU"/>
              </w:rPr>
              <w:t xml:space="preserve"> назначение по временному хранению, распределению и перевалке грузов (за исключением хранения стратегических запасов и железнодорожных перева</w:t>
            </w:r>
            <w:r w:rsidRPr="009312E8">
              <w:rPr>
                <w:color w:val="auto"/>
                <w:lang w:val="ru-RU"/>
              </w:rPr>
              <w:t>-</w:t>
            </w:r>
            <w:r w:rsidR="00174ED0" w:rsidRPr="009312E8">
              <w:rPr>
                <w:color w:val="auto"/>
                <w:lang w:val="ru-RU"/>
              </w:rPr>
              <w:t>лочных складов), не являющихся частями про</w:t>
            </w:r>
            <w:r w:rsidR="00232C7B" w:rsidRPr="009312E8">
              <w:rPr>
                <w:color w:val="auto"/>
                <w:lang w:val="ru-RU"/>
              </w:rPr>
              <w:t>-</w:t>
            </w:r>
            <w:r w:rsidR="00174ED0" w:rsidRPr="009312E8">
              <w:rPr>
                <w:color w:val="auto"/>
                <w:lang w:val="ru-RU"/>
              </w:rPr>
              <w:t>изводственных комплексов, на которых был создан груз</w:t>
            </w:r>
          </w:p>
        </w:tc>
      </w:tr>
      <w:tr w:rsidR="00174ED0" w:rsidRPr="009312E8" w:rsidTr="00833705">
        <w:trPr>
          <w:trHeight w:val="1114"/>
        </w:trPr>
        <w:tc>
          <w:tcPr>
            <w:tcW w:w="2977" w:type="dxa"/>
            <w:vMerge/>
          </w:tcPr>
          <w:p w:rsidR="00174ED0" w:rsidRPr="009312E8" w:rsidRDefault="00174ED0" w:rsidP="00472296">
            <w:pPr>
              <w:pStyle w:val="afd"/>
              <w:jc w:val="left"/>
              <w:rPr>
                <w:rFonts w:ascii="Times New Roman" w:hAnsi="Times New Roman"/>
                <w:sz w:val="24"/>
                <w:szCs w:val="24"/>
                <w:lang w:val="ru-RU"/>
              </w:rPr>
            </w:pPr>
          </w:p>
        </w:tc>
        <w:tc>
          <w:tcPr>
            <w:tcW w:w="4536" w:type="dxa"/>
            <w:vAlign w:val="center"/>
          </w:tcPr>
          <w:p w:rsidR="00174ED0" w:rsidRPr="009312E8" w:rsidRDefault="00174ED0" w:rsidP="00472296">
            <w:pPr>
              <w:pStyle w:val="aff7"/>
              <w:rPr>
                <w:rFonts w:ascii="Times New Roman" w:hAnsi="Times New Roman"/>
                <w:sz w:val="24"/>
                <w:szCs w:val="24"/>
                <w:lang w:val="ru-RU"/>
              </w:rPr>
            </w:pPr>
            <w:r w:rsidRPr="009312E8">
              <w:rPr>
                <w:rFonts w:ascii="Times New Roman" w:hAnsi="Times New Roman"/>
                <w:sz w:val="24"/>
                <w:szCs w:val="24"/>
                <w:lang w:val="ru-RU"/>
              </w:rPr>
              <w:t>Склады</w:t>
            </w:r>
          </w:p>
        </w:tc>
        <w:tc>
          <w:tcPr>
            <w:tcW w:w="3119" w:type="dxa"/>
            <w:vMerge/>
            <w:shd w:val="clear" w:color="auto" w:fill="auto"/>
          </w:tcPr>
          <w:p w:rsidR="00174ED0" w:rsidRPr="009312E8" w:rsidRDefault="00174ED0" w:rsidP="00472296">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p>
        </w:tc>
      </w:tr>
      <w:tr w:rsidR="00833705" w:rsidRPr="009312E8" w:rsidTr="00232C7B">
        <w:trPr>
          <w:trHeight w:val="829"/>
        </w:trPr>
        <w:tc>
          <w:tcPr>
            <w:tcW w:w="2977" w:type="dxa"/>
            <w:vMerge/>
          </w:tcPr>
          <w:p w:rsidR="00833705" w:rsidRPr="009312E8" w:rsidRDefault="00833705" w:rsidP="00472296">
            <w:pPr>
              <w:pStyle w:val="afd"/>
              <w:jc w:val="left"/>
              <w:rPr>
                <w:rFonts w:ascii="Times New Roman" w:hAnsi="Times New Roman"/>
                <w:sz w:val="24"/>
                <w:szCs w:val="24"/>
                <w:lang w:val="ru-RU"/>
              </w:rPr>
            </w:pPr>
          </w:p>
        </w:tc>
        <w:tc>
          <w:tcPr>
            <w:tcW w:w="4536" w:type="dxa"/>
            <w:vAlign w:val="center"/>
          </w:tcPr>
          <w:p w:rsidR="00833705" w:rsidRPr="009312E8" w:rsidRDefault="00833705" w:rsidP="00472296">
            <w:pPr>
              <w:pStyle w:val="aff7"/>
              <w:rPr>
                <w:rFonts w:ascii="Times New Roman" w:hAnsi="Times New Roman"/>
                <w:sz w:val="24"/>
                <w:szCs w:val="24"/>
                <w:lang w:val="ru-RU"/>
              </w:rPr>
            </w:pPr>
            <w:r w:rsidRPr="009312E8">
              <w:rPr>
                <w:rFonts w:ascii="Times New Roman" w:hAnsi="Times New Roman"/>
                <w:sz w:val="24"/>
                <w:szCs w:val="24"/>
                <w:lang w:val="ru-RU"/>
              </w:rPr>
              <w:t>Погрузочные терминалы</w:t>
            </w:r>
          </w:p>
        </w:tc>
        <w:tc>
          <w:tcPr>
            <w:tcW w:w="3119" w:type="dxa"/>
            <w:vMerge/>
            <w:shd w:val="clear" w:color="auto" w:fill="auto"/>
          </w:tcPr>
          <w:p w:rsidR="00833705" w:rsidRPr="009312E8" w:rsidRDefault="00833705" w:rsidP="00472296">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p>
        </w:tc>
      </w:tr>
    </w:tbl>
    <w:p w:rsidR="00174ED0" w:rsidRPr="009312E8" w:rsidRDefault="00174ED0" w:rsidP="00174ED0">
      <w:pPr>
        <w:pStyle w:val="1"/>
        <w:spacing w:before="0" w:after="0"/>
        <w:jc w:val="left"/>
        <w:rPr>
          <w:b w:val="0"/>
          <w:color w:val="auto"/>
          <w:sz w:val="20"/>
          <w:szCs w:val="20"/>
        </w:rPr>
      </w:pPr>
      <w:r w:rsidRPr="009312E8">
        <w:rPr>
          <w:b w:val="0"/>
          <w:color w:val="auto"/>
          <w:sz w:val="20"/>
          <w:szCs w:val="20"/>
        </w:rPr>
        <w:t xml:space="preserve">  </w:t>
      </w:r>
    </w:p>
    <w:p w:rsidR="00174ED0" w:rsidRPr="009312E8" w:rsidRDefault="00174ED0" w:rsidP="00174ED0">
      <w:pPr>
        <w:numPr>
          <w:ilvl w:val="3"/>
          <w:numId w:val="1"/>
        </w:numPr>
        <w:rPr>
          <w:bCs/>
          <w:color w:val="auto"/>
          <w:szCs w:val="28"/>
          <w:lang w:val="ru-RU"/>
        </w:rPr>
      </w:pPr>
      <w:r w:rsidRPr="009312E8">
        <w:rPr>
          <w:rFonts w:eastAsia="Times New Roman" w:cs="Times New Roman"/>
          <w:bCs/>
          <w:color w:val="auto"/>
          <w:sz w:val="26"/>
          <w:szCs w:val="28"/>
          <w:lang w:val="ru-RU"/>
        </w:rPr>
        <w:t>3. Условно разрешенные виды разрешенного использования</w:t>
      </w:r>
    </w:p>
    <w:p w:rsidR="00174ED0" w:rsidRPr="009312E8" w:rsidRDefault="00A35F94" w:rsidP="00174ED0">
      <w:pPr>
        <w:numPr>
          <w:ilvl w:val="3"/>
          <w:numId w:val="1"/>
        </w:numPr>
        <w:jc w:val="right"/>
        <w:rPr>
          <w:bCs/>
          <w:color w:val="auto"/>
          <w:szCs w:val="28"/>
          <w:lang w:val="ru-RU"/>
        </w:rPr>
      </w:pPr>
      <w:r w:rsidRPr="009312E8">
        <w:rPr>
          <w:bCs/>
          <w:color w:val="auto"/>
          <w:szCs w:val="28"/>
          <w:lang w:val="ru-RU"/>
        </w:rPr>
        <w:t>Таблица 27</w:t>
      </w:r>
    </w:p>
    <w:tbl>
      <w:tblPr>
        <w:tblStyle w:val="afa"/>
        <w:tblW w:w="10632" w:type="dxa"/>
        <w:tblInd w:w="108" w:type="dxa"/>
        <w:tblLayout w:type="fixed"/>
        <w:tblLook w:val="04A0"/>
      </w:tblPr>
      <w:tblGrid>
        <w:gridCol w:w="2977"/>
        <w:gridCol w:w="4536"/>
        <w:gridCol w:w="3119"/>
      </w:tblGrid>
      <w:tr w:rsidR="00174ED0" w:rsidRPr="00D52202" w:rsidTr="00472296">
        <w:trPr>
          <w:trHeight w:val="315"/>
        </w:trPr>
        <w:tc>
          <w:tcPr>
            <w:tcW w:w="2977" w:type="dxa"/>
            <w:vAlign w:val="center"/>
          </w:tcPr>
          <w:p w:rsidR="00174ED0" w:rsidRPr="009312E8" w:rsidRDefault="00174ED0" w:rsidP="00472296">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174ED0" w:rsidRPr="009312E8" w:rsidRDefault="00174ED0" w:rsidP="00472296">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vAlign w:val="center"/>
          </w:tcPr>
          <w:p w:rsidR="00174ED0" w:rsidRPr="009312E8" w:rsidRDefault="00174ED0" w:rsidP="00472296">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174ED0" w:rsidRPr="00D52202" w:rsidTr="00472296">
        <w:trPr>
          <w:trHeight w:val="72"/>
        </w:trPr>
        <w:tc>
          <w:tcPr>
            <w:tcW w:w="2977" w:type="dxa"/>
            <w:vMerge w:val="restart"/>
            <w:vAlign w:val="center"/>
          </w:tcPr>
          <w:p w:rsidR="00174ED0" w:rsidRPr="009312E8" w:rsidRDefault="00174ED0" w:rsidP="00472296">
            <w:pPr>
              <w:pStyle w:val="afd"/>
              <w:jc w:val="left"/>
              <w:rPr>
                <w:rFonts w:ascii="Times New Roman" w:hAnsi="Times New Roman"/>
                <w:sz w:val="24"/>
                <w:szCs w:val="24"/>
                <w:lang w:val="ru-RU"/>
              </w:rPr>
            </w:pPr>
            <w:r w:rsidRPr="009312E8">
              <w:rPr>
                <w:rFonts w:ascii="Times New Roman" w:hAnsi="Times New Roman"/>
                <w:sz w:val="24"/>
                <w:szCs w:val="24"/>
                <w:lang w:val="ru-RU"/>
              </w:rPr>
              <w:t>Связь (код 6.8)*</w:t>
            </w:r>
          </w:p>
        </w:tc>
        <w:tc>
          <w:tcPr>
            <w:tcW w:w="4536" w:type="dxa"/>
            <w:vAlign w:val="center"/>
          </w:tcPr>
          <w:p w:rsidR="00174ED0" w:rsidRPr="009312E8" w:rsidRDefault="00174ED0" w:rsidP="00472296">
            <w:pPr>
              <w:pStyle w:val="aff1"/>
            </w:pPr>
            <w:r w:rsidRPr="009312E8">
              <w:t>Объекты связи</w:t>
            </w:r>
          </w:p>
        </w:tc>
        <w:tc>
          <w:tcPr>
            <w:tcW w:w="3119" w:type="dxa"/>
            <w:vMerge w:val="restart"/>
            <w:vAlign w:val="center"/>
          </w:tcPr>
          <w:p w:rsidR="00174ED0" w:rsidRPr="009312E8" w:rsidRDefault="00232C7B" w:rsidP="00472296">
            <w:pPr>
              <w:pStyle w:val="aff7"/>
              <w:rPr>
                <w:rFonts w:ascii="Times New Roman" w:hAnsi="Times New Roman"/>
                <w:sz w:val="24"/>
                <w:szCs w:val="24"/>
                <w:lang w:val="ru-RU" w:eastAsia="ru-RU"/>
              </w:rPr>
            </w:pPr>
            <w:r w:rsidRPr="009312E8">
              <w:rPr>
                <w:rFonts w:ascii="Times New Roman" w:hAnsi="Times New Roman"/>
                <w:sz w:val="24"/>
                <w:szCs w:val="24"/>
                <w:lang w:val="ru-RU" w:eastAsia="ru-RU"/>
              </w:rPr>
              <w:t>1) Размещение по</w:t>
            </w:r>
            <w:r w:rsidR="00174ED0" w:rsidRPr="009312E8">
              <w:rPr>
                <w:rFonts w:ascii="Times New Roman" w:hAnsi="Times New Roman"/>
                <w:sz w:val="24"/>
                <w:szCs w:val="24"/>
                <w:lang w:val="ru-RU" w:eastAsia="ru-RU"/>
              </w:rPr>
              <w:t xml:space="preserve"> СанПиН «Гигиенические требования к размещению и эксплу</w:t>
            </w:r>
            <w:r w:rsidRPr="009312E8">
              <w:rPr>
                <w:rFonts w:ascii="Times New Roman" w:hAnsi="Times New Roman"/>
                <w:sz w:val="24"/>
                <w:szCs w:val="24"/>
                <w:lang w:val="ru-RU" w:eastAsia="ru-RU"/>
              </w:rPr>
              <w:t>-</w:t>
            </w:r>
            <w:r w:rsidR="00174ED0" w:rsidRPr="009312E8">
              <w:rPr>
                <w:rFonts w:ascii="Times New Roman" w:hAnsi="Times New Roman"/>
                <w:sz w:val="24"/>
                <w:szCs w:val="24"/>
                <w:lang w:val="ru-RU" w:eastAsia="ru-RU"/>
              </w:rPr>
              <w:t>атации передающих радио</w:t>
            </w:r>
            <w:r w:rsidRPr="009312E8">
              <w:rPr>
                <w:rFonts w:ascii="Times New Roman" w:hAnsi="Times New Roman"/>
                <w:sz w:val="24"/>
                <w:szCs w:val="24"/>
                <w:lang w:val="ru-RU" w:eastAsia="ru-RU"/>
              </w:rPr>
              <w:t>-</w:t>
            </w:r>
            <w:r w:rsidR="00174ED0" w:rsidRPr="009312E8">
              <w:rPr>
                <w:rFonts w:ascii="Times New Roman" w:hAnsi="Times New Roman"/>
                <w:sz w:val="24"/>
                <w:szCs w:val="24"/>
                <w:lang w:val="ru-RU" w:eastAsia="ru-RU"/>
              </w:rPr>
              <w:t>технических объектов».</w:t>
            </w:r>
          </w:p>
          <w:p w:rsidR="00174ED0" w:rsidRPr="009312E8" w:rsidRDefault="00174ED0" w:rsidP="00472296">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r w:rsidRPr="009312E8">
              <w:rPr>
                <w:color w:val="auto"/>
                <w:lang w:val="ru-RU" w:eastAsia="ru-RU"/>
              </w:rPr>
              <w:t>2) Максимальная высота сооружения (н</w:t>
            </w:r>
            <w:r w:rsidRPr="009312E8">
              <w:rPr>
                <w:rFonts w:cs="Times New Roman"/>
                <w:color w:val="auto"/>
                <w:lang w:val="ru-RU" w:eastAsia="ru-RU"/>
              </w:rPr>
              <w:t>ормативная высота центра излучения</w:t>
            </w:r>
            <w:r w:rsidRPr="009312E8">
              <w:rPr>
                <w:color w:val="auto"/>
                <w:lang w:val="ru-RU" w:eastAsia="ru-RU"/>
              </w:rPr>
              <w:t>)</w:t>
            </w:r>
            <w:r w:rsidRPr="009312E8">
              <w:rPr>
                <w:rFonts w:cs="Times New Roman"/>
                <w:color w:val="auto"/>
                <w:lang w:val="ru-RU" w:eastAsia="ru-RU"/>
              </w:rPr>
              <w:t>: т</w:t>
            </w:r>
            <w:r w:rsidRPr="009312E8">
              <w:rPr>
                <w:color w:val="auto"/>
                <w:lang w:val="ru-RU" w:eastAsia="ru-RU"/>
              </w:rPr>
              <w:t xml:space="preserve">абл.1 СанПиН </w:t>
            </w:r>
            <w:r w:rsidRPr="009312E8">
              <w:rPr>
                <w:rFonts w:cs="Times New Roman"/>
                <w:color w:val="auto"/>
                <w:lang w:val="ru-RU" w:eastAsia="ru-RU"/>
              </w:rPr>
              <w:t xml:space="preserve"> 2,9-3,5 м</w:t>
            </w:r>
            <w:r w:rsidRPr="009312E8">
              <w:rPr>
                <w:color w:val="auto"/>
                <w:lang w:val="ru-RU" w:eastAsia="ru-RU"/>
              </w:rPr>
              <w:t>.*</w:t>
            </w:r>
          </w:p>
        </w:tc>
      </w:tr>
      <w:tr w:rsidR="00174ED0" w:rsidRPr="009312E8" w:rsidTr="00472296">
        <w:trPr>
          <w:trHeight w:val="72"/>
        </w:trPr>
        <w:tc>
          <w:tcPr>
            <w:tcW w:w="2977" w:type="dxa"/>
            <w:vMerge/>
            <w:vAlign w:val="center"/>
          </w:tcPr>
          <w:p w:rsidR="00174ED0" w:rsidRPr="009312E8" w:rsidRDefault="00174ED0" w:rsidP="00472296">
            <w:pPr>
              <w:pStyle w:val="afd"/>
              <w:jc w:val="left"/>
              <w:rPr>
                <w:rFonts w:ascii="Times New Roman" w:hAnsi="Times New Roman"/>
                <w:sz w:val="24"/>
                <w:szCs w:val="24"/>
                <w:lang w:val="ru-RU"/>
              </w:rPr>
            </w:pPr>
          </w:p>
        </w:tc>
        <w:tc>
          <w:tcPr>
            <w:tcW w:w="4536" w:type="dxa"/>
            <w:vAlign w:val="center"/>
          </w:tcPr>
          <w:p w:rsidR="00174ED0" w:rsidRPr="009312E8" w:rsidRDefault="00174ED0" w:rsidP="00472296">
            <w:pPr>
              <w:pStyle w:val="aff1"/>
            </w:pPr>
            <w:r w:rsidRPr="009312E8">
              <w:t>Объекты радиовещания</w:t>
            </w:r>
          </w:p>
        </w:tc>
        <w:tc>
          <w:tcPr>
            <w:tcW w:w="3119" w:type="dxa"/>
            <w:vMerge/>
            <w:vAlign w:val="center"/>
          </w:tcPr>
          <w:p w:rsidR="00174ED0" w:rsidRPr="009312E8" w:rsidRDefault="00174ED0" w:rsidP="00472296">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p>
        </w:tc>
      </w:tr>
      <w:tr w:rsidR="00174ED0" w:rsidRPr="009312E8" w:rsidTr="00472296">
        <w:trPr>
          <w:trHeight w:val="72"/>
        </w:trPr>
        <w:tc>
          <w:tcPr>
            <w:tcW w:w="2977" w:type="dxa"/>
            <w:vMerge/>
            <w:vAlign w:val="center"/>
          </w:tcPr>
          <w:p w:rsidR="00174ED0" w:rsidRPr="009312E8" w:rsidRDefault="00174ED0" w:rsidP="00472296">
            <w:pPr>
              <w:pStyle w:val="afd"/>
              <w:jc w:val="left"/>
              <w:rPr>
                <w:rFonts w:ascii="Times New Roman" w:hAnsi="Times New Roman"/>
                <w:sz w:val="24"/>
                <w:szCs w:val="24"/>
                <w:lang w:val="ru-RU"/>
              </w:rPr>
            </w:pPr>
          </w:p>
        </w:tc>
        <w:tc>
          <w:tcPr>
            <w:tcW w:w="4536" w:type="dxa"/>
            <w:vAlign w:val="center"/>
          </w:tcPr>
          <w:p w:rsidR="00174ED0" w:rsidRPr="009312E8" w:rsidRDefault="00174ED0" w:rsidP="00472296">
            <w:pPr>
              <w:pStyle w:val="aff1"/>
            </w:pPr>
            <w:r w:rsidRPr="009312E8">
              <w:t>Объекты телевидения</w:t>
            </w:r>
          </w:p>
        </w:tc>
        <w:tc>
          <w:tcPr>
            <w:tcW w:w="3119" w:type="dxa"/>
            <w:vMerge/>
            <w:vAlign w:val="center"/>
          </w:tcPr>
          <w:p w:rsidR="00174ED0" w:rsidRPr="009312E8" w:rsidRDefault="00174ED0" w:rsidP="00472296">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p>
        </w:tc>
      </w:tr>
      <w:tr w:rsidR="00174ED0" w:rsidRPr="009312E8" w:rsidTr="00472296">
        <w:trPr>
          <w:trHeight w:val="72"/>
        </w:trPr>
        <w:tc>
          <w:tcPr>
            <w:tcW w:w="2977" w:type="dxa"/>
            <w:vMerge/>
            <w:vAlign w:val="center"/>
          </w:tcPr>
          <w:p w:rsidR="00174ED0" w:rsidRPr="009312E8" w:rsidRDefault="00174ED0" w:rsidP="00472296">
            <w:pPr>
              <w:pStyle w:val="afd"/>
              <w:jc w:val="left"/>
              <w:rPr>
                <w:rFonts w:ascii="Times New Roman" w:hAnsi="Times New Roman"/>
                <w:sz w:val="24"/>
                <w:szCs w:val="24"/>
                <w:lang w:val="ru-RU"/>
              </w:rPr>
            </w:pPr>
          </w:p>
        </w:tc>
        <w:tc>
          <w:tcPr>
            <w:tcW w:w="4536" w:type="dxa"/>
            <w:vAlign w:val="center"/>
          </w:tcPr>
          <w:p w:rsidR="00174ED0" w:rsidRPr="009312E8" w:rsidRDefault="00174ED0" w:rsidP="00472296">
            <w:pPr>
              <w:pStyle w:val="aff1"/>
            </w:pPr>
            <w:r w:rsidRPr="009312E8">
              <w:t>Антенные поля</w:t>
            </w:r>
          </w:p>
        </w:tc>
        <w:tc>
          <w:tcPr>
            <w:tcW w:w="3119" w:type="dxa"/>
            <w:vMerge/>
            <w:vAlign w:val="center"/>
          </w:tcPr>
          <w:p w:rsidR="00174ED0" w:rsidRPr="009312E8" w:rsidRDefault="00174ED0" w:rsidP="00472296">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p>
        </w:tc>
      </w:tr>
      <w:tr w:rsidR="00174ED0" w:rsidRPr="00D52202" w:rsidTr="00472296">
        <w:trPr>
          <w:trHeight w:val="72"/>
        </w:trPr>
        <w:tc>
          <w:tcPr>
            <w:tcW w:w="2977" w:type="dxa"/>
            <w:vMerge/>
            <w:vAlign w:val="center"/>
          </w:tcPr>
          <w:p w:rsidR="00174ED0" w:rsidRPr="009312E8" w:rsidRDefault="00174ED0" w:rsidP="00472296">
            <w:pPr>
              <w:pStyle w:val="afd"/>
              <w:jc w:val="left"/>
              <w:rPr>
                <w:rFonts w:ascii="Times New Roman" w:hAnsi="Times New Roman"/>
                <w:sz w:val="24"/>
                <w:szCs w:val="24"/>
                <w:lang w:val="ru-RU"/>
              </w:rPr>
            </w:pPr>
          </w:p>
        </w:tc>
        <w:tc>
          <w:tcPr>
            <w:tcW w:w="4536" w:type="dxa"/>
            <w:vAlign w:val="center"/>
          </w:tcPr>
          <w:p w:rsidR="00174ED0" w:rsidRPr="009312E8" w:rsidRDefault="00174ED0" w:rsidP="00472296">
            <w:pPr>
              <w:pStyle w:val="aff1"/>
            </w:pPr>
            <w:r w:rsidRPr="009312E8">
              <w:t>Усилительные пункты на кабельных линиях связи</w:t>
            </w:r>
          </w:p>
        </w:tc>
        <w:tc>
          <w:tcPr>
            <w:tcW w:w="3119" w:type="dxa"/>
            <w:vMerge/>
            <w:vAlign w:val="center"/>
          </w:tcPr>
          <w:p w:rsidR="00174ED0" w:rsidRPr="009312E8" w:rsidRDefault="00174ED0" w:rsidP="00472296">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p>
        </w:tc>
      </w:tr>
      <w:tr w:rsidR="00174ED0" w:rsidRPr="00D52202" w:rsidTr="00472296">
        <w:trPr>
          <w:trHeight w:val="72"/>
        </w:trPr>
        <w:tc>
          <w:tcPr>
            <w:tcW w:w="2977" w:type="dxa"/>
            <w:vMerge/>
            <w:vAlign w:val="center"/>
          </w:tcPr>
          <w:p w:rsidR="00174ED0" w:rsidRPr="009312E8" w:rsidRDefault="00174ED0" w:rsidP="00472296">
            <w:pPr>
              <w:pStyle w:val="afd"/>
              <w:jc w:val="left"/>
              <w:rPr>
                <w:rFonts w:ascii="Times New Roman" w:hAnsi="Times New Roman"/>
                <w:sz w:val="24"/>
                <w:szCs w:val="24"/>
                <w:lang w:val="ru-RU"/>
              </w:rPr>
            </w:pPr>
          </w:p>
        </w:tc>
        <w:tc>
          <w:tcPr>
            <w:tcW w:w="4536" w:type="dxa"/>
            <w:vAlign w:val="center"/>
          </w:tcPr>
          <w:p w:rsidR="00174ED0" w:rsidRPr="009312E8" w:rsidRDefault="00174ED0" w:rsidP="00472296">
            <w:pPr>
              <w:pStyle w:val="aff1"/>
            </w:pPr>
            <w:r w:rsidRPr="009312E8">
              <w:t>Инфраструктура спутниковой связи и телерадиовещания</w:t>
            </w:r>
          </w:p>
        </w:tc>
        <w:tc>
          <w:tcPr>
            <w:tcW w:w="3119" w:type="dxa"/>
            <w:vMerge/>
            <w:vAlign w:val="center"/>
          </w:tcPr>
          <w:p w:rsidR="00174ED0" w:rsidRPr="009312E8" w:rsidRDefault="00174ED0" w:rsidP="00472296">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p>
        </w:tc>
      </w:tr>
      <w:tr w:rsidR="00174ED0" w:rsidRPr="00D52202" w:rsidTr="00472296">
        <w:trPr>
          <w:trHeight w:val="72"/>
        </w:trPr>
        <w:tc>
          <w:tcPr>
            <w:tcW w:w="10632" w:type="dxa"/>
            <w:gridSpan w:val="3"/>
            <w:vAlign w:val="center"/>
          </w:tcPr>
          <w:p w:rsidR="00174ED0" w:rsidRPr="009312E8" w:rsidRDefault="00174ED0" w:rsidP="00472296">
            <w:pPr>
              <w:pStyle w:val="a0"/>
              <w:spacing w:after="0"/>
              <w:ind w:left="26" w:firstLine="0"/>
              <w:rPr>
                <w:bCs/>
                <w:color w:val="auto"/>
                <w:lang w:val="ru-RU"/>
              </w:rPr>
            </w:pPr>
            <w:r w:rsidRPr="009312E8">
              <w:rPr>
                <w:bCs/>
                <w:color w:val="auto"/>
                <w:lang w:val="ru-RU"/>
              </w:rPr>
              <w:t>*- Дополнительные параметры разрешенного строительства и использования земельных участков:</w:t>
            </w:r>
          </w:p>
          <w:p w:rsidR="00174ED0" w:rsidRPr="009312E8" w:rsidRDefault="00174ED0" w:rsidP="00472296">
            <w:pPr>
              <w:pStyle w:val="a0"/>
              <w:spacing w:after="0" w:line="240" w:lineRule="auto"/>
              <w:ind w:firstLine="0"/>
              <w:jc w:val="both"/>
              <w:rPr>
                <w:bCs/>
                <w:color w:val="auto"/>
                <w:lang w:val="ru-RU"/>
              </w:rPr>
            </w:pPr>
            <w:r w:rsidRPr="009312E8">
              <w:rPr>
                <w:bCs/>
                <w:color w:val="auto"/>
                <w:lang w:val="ru-RU"/>
              </w:rPr>
              <w:t xml:space="preserve">3) Согласно п.2 ст.10 ФЗ от 07.07.2003 №126-ФЗ «О связи» предоставление земельных участков организациям связи, порядок (режим) пользования ими, в том числе установления охранных зон сооружений связи устанавливаются земельным </w:t>
            </w:r>
            <w:hyperlink r:id="rId14" w:history="1">
              <w:r w:rsidRPr="009312E8">
                <w:rPr>
                  <w:bCs/>
                  <w:color w:val="auto"/>
                  <w:lang w:val="ru-RU"/>
                </w:rPr>
                <w:t>законодательством</w:t>
              </w:r>
            </w:hyperlink>
            <w:r w:rsidRPr="009312E8">
              <w:rPr>
                <w:bCs/>
                <w:color w:val="auto"/>
                <w:lang w:val="ru-RU"/>
              </w:rPr>
              <w:t xml:space="preserve"> Российской Федерации. Размеры </w:t>
            </w:r>
            <w:r w:rsidRPr="009312E8">
              <w:rPr>
                <w:bCs/>
                <w:color w:val="auto"/>
                <w:lang w:val="ru-RU"/>
              </w:rPr>
              <w:lastRenderedPageBreak/>
              <w:t>таких земельных участков, в том числе земельных участков, предоставляемых для установления охранных зон,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174ED0" w:rsidRPr="009312E8" w:rsidRDefault="00174ED0" w:rsidP="00472296">
            <w:pPr>
              <w:pStyle w:val="a0"/>
              <w:spacing w:after="0" w:line="240" w:lineRule="auto"/>
              <w:ind w:firstLine="0"/>
              <w:jc w:val="both"/>
              <w:rPr>
                <w:bCs/>
                <w:color w:val="auto"/>
                <w:lang w:val="ru-RU"/>
              </w:rPr>
            </w:pPr>
            <w:r w:rsidRPr="009312E8">
              <w:rPr>
                <w:bCs/>
                <w:color w:val="auto"/>
                <w:lang w:val="ru-RU"/>
              </w:rPr>
              <w:t>4) Согласно п.3.19. СанПиН 2.1.8/2.2.4.1383-03  охранная зона и санитарно-защитная зона сооружений связи  является зоной ограничений и не может иметь статус селитебной (жилой) территории, а также не может рассматриваться как территория для размещения коллективных или индивидуальных дачных и садово-огородных участков.</w:t>
            </w:r>
          </w:p>
          <w:p w:rsidR="00174ED0" w:rsidRPr="009312E8" w:rsidRDefault="00174ED0" w:rsidP="00472296">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r w:rsidRPr="009312E8">
              <w:rPr>
                <w:bCs/>
                <w:color w:val="auto"/>
                <w:lang w:val="ru-RU"/>
              </w:rPr>
              <w:t>5) Площадь выделяемого земельного участка в соответствии с нормами отвода земель для линий связи СН 461-74 (Утверждены Государственным комитетом Совета Министров СССР по  делам строительства  3 июня 1974 г.), таблица 2 в соответствии с видом и параметрами размещаемого сооружения связи.</w:t>
            </w:r>
          </w:p>
        </w:tc>
      </w:tr>
    </w:tbl>
    <w:p w:rsidR="00D1312E" w:rsidRDefault="00DF2E9F" w:rsidP="00D1312E">
      <w:pPr>
        <w:pStyle w:val="4"/>
        <w:ind w:firstLine="709"/>
        <w:rPr>
          <w:color w:val="auto"/>
          <w:lang w:val="ru-RU"/>
        </w:rPr>
      </w:pPr>
      <w:bookmarkStart w:id="167" w:name="_Toc466906090"/>
      <w:r w:rsidRPr="009312E8">
        <w:rPr>
          <w:color w:val="auto"/>
          <w:lang w:val="ru-RU"/>
        </w:rPr>
        <w:lastRenderedPageBreak/>
        <w:t>7</w:t>
      </w:r>
      <w:r w:rsidR="0032201B" w:rsidRPr="009312E8">
        <w:rPr>
          <w:color w:val="auto"/>
          <w:lang w:val="ru-RU"/>
        </w:rPr>
        <w:t>0</w:t>
      </w:r>
      <w:r w:rsidR="00021AEF" w:rsidRPr="009312E8">
        <w:rPr>
          <w:color w:val="auto"/>
          <w:lang w:val="ru-RU"/>
        </w:rPr>
        <w:t>.</w:t>
      </w:r>
      <w:r w:rsidR="00A35F94" w:rsidRPr="009312E8">
        <w:rPr>
          <w:color w:val="auto"/>
          <w:lang w:val="ru-RU"/>
        </w:rPr>
        <w:t>2</w:t>
      </w:r>
      <w:r w:rsidR="00021AEF" w:rsidRPr="009312E8">
        <w:rPr>
          <w:color w:val="auto"/>
          <w:lang w:val="ru-RU"/>
        </w:rPr>
        <w:t xml:space="preserve">. </w:t>
      </w:r>
      <w:r w:rsidR="00F938E4" w:rsidRPr="009312E8">
        <w:rPr>
          <w:color w:val="auto"/>
          <w:lang w:val="ru-RU"/>
        </w:rPr>
        <w:t xml:space="preserve">Зона </w:t>
      </w:r>
      <w:r w:rsidR="00E41022" w:rsidRPr="009312E8">
        <w:rPr>
          <w:color w:val="auto"/>
          <w:lang w:val="ru-RU"/>
        </w:rPr>
        <w:t xml:space="preserve">производственных объектов </w:t>
      </w:r>
      <w:r w:rsidR="00B351ED" w:rsidRPr="009312E8">
        <w:rPr>
          <w:color w:val="auto"/>
        </w:rPr>
        <w:t>I</w:t>
      </w:r>
      <w:r w:rsidR="00F54950" w:rsidRPr="009312E8">
        <w:rPr>
          <w:color w:val="auto"/>
          <w:szCs w:val="26"/>
        </w:rPr>
        <w:t>V</w:t>
      </w:r>
      <w:r w:rsidR="00E41022" w:rsidRPr="009312E8">
        <w:rPr>
          <w:color w:val="auto"/>
          <w:lang w:val="ru-RU"/>
        </w:rPr>
        <w:t xml:space="preserve"> класса опасности</w:t>
      </w:r>
      <w:r w:rsidR="00404315" w:rsidRPr="009312E8">
        <w:rPr>
          <w:color w:val="auto"/>
          <w:lang w:val="ru-RU"/>
        </w:rPr>
        <w:t xml:space="preserve"> </w:t>
      </w:r>
      <w:r w:rsidR="0032201B" w:rsidRPr="009312E8">
        <w:rPr>
          <w:color w:val="auto"/>
          <w:lang w:val="ru-RU"/>
        </w:rPr>
        <w:t xml:space="preserve">(П-2) </w:t>
      </w:r>
      <w:r w:rsidR="00404315" w:rsidRPr="009312E8">
        <w:rPr>
          <w:color w:val="auto"/>
          <w:lang w:val="ru-RU"/>
        </w:rPr>
        <w:t>(санитарно-защитная зона 100 метров)</w:t>
      </w:r>
      <w:bookmarkEnd w:id="167"/>
    </w:p>
    <w:p w:rsidR="00DC10A7" w:rsidRPr="00DC10A7" w:rsidRDefault="00DC10A7" w:rsidP="00DC10A7">
      <w:pPr>
        <w:rPr>
          <w:lang w:val="ru-RU"/>
        </w:rPr>
      </w:pPr>
    </w:p>
    <w:p w:rsidR="00DC10A7" w:rsidRPr="00C87A7A" w:rsidRDefault="00DC10A7" w:rsidP="00DC10A7">
      <w:pPr>
        <w:ind w:firstLine="0"/>
        <w:rPr>
          <w:rFonts w:eastAsia="Times New Roman" w:cs="Times New Roman"/>
          <w:bCs/>
          <w:color w:val="auto"/>
          <w:sz w:val="26"/>
          <w:szCs w:val="28"/>
          <w:lang w:val="ru-RU"/>
        </w:rPr>
      </w:pPr>
      <w:r>
        <w:rPr>
          <w:rFonts w:eastAsia="Times New Roman" w:cs="Times New Roman"/>
          <w:bCs/>
          <w:color w:val="auto"/>
          <w:sz w:val="26"/>
          <w:szCs w:val="28"/>
          <w:lang w:val="ru-RU"/>
        </w:rPr>
        <w:t>(</w:t>
      </w:r>
      <w:r w:rsidRPr="00C87A7A">
        <w:rPr>
          <w:rFonts w:eastAsia="Times New Roman" w:cs="Times New Roman"/>
          <w:bCs/>
          <w:color w:val="auto"/>
          <w:sz w:val="26"/>
          <w:szCs w:val="28"/>
          <w:lang w:val="ru-RU"/>
        </w:rPr>
        <w:t xml:space="preserve">Параметры разрешенного строительства и использования земельных участков </w:t>
      </w:r>
      <w:r>
        <w:rPr>
          <w:rFonts w:eastAsia="Times New Roman" w:cs="Times New Roman"/>
          <w:bCs/>
          <w:color w:val="auto"/>
          <w:sz w:val="26"/>
          <w:szCs w:val="28"/>
          <w:lang w:val="ru-RU"/>
        </w:rPr>
        <w:t>см. табл.51,52)</w:t>
      </w:r>
      <w:r w:rsidRPr="00C87A7A">
        <w:rPr>
          <w:rFonts w:eastAsia="Times New Roman" w:cs="Times New Roman"/>
          <w:bCs/>
          <w:color w:val="auto"/>
          <w:sz w:val="26"/>
          <w:szCs w:val="28"/>
          <w:lang w:val="ru-RU"/>
        </w:rPr>
        <w:t xml:space="preserve"> </w:t>
      </w:r>
    </w:p>
    <w:p w:rsidR="0064231E" w:rsidRPr="009312E8" w:rsidRDefault="0064231E" w:rsidP="002F33D6">
      <w:pPr>
        <w:rPr>
          <w:color w:val="auto"/>
          <w:sz w:val="20"/>
          <w:szCs w:val="20"/>
          <w:lang w:val="ru-RU"/>
        </w:rPr>
      </w:pPr>
    </w:p>
    <w:p w:rsidR="000D57B9" w:rsidRPr="009312E8" w:rsidRDefault="000D57B9" w:rsidP="00CF04B9">
      <w:pPr>
        <w:numPr>
          <w:ilvl w:val="3"/>
          <w:numId w:val="1"/>
        </w:numPr>
        <w:rPr>
          <w:rFonts w:eastAsia="Times New Roman" w:cs="Times New Roman"/>
          <w:bCs/>
          <w:color w:val="auto"/>
          <w:sz w:val="26"/>
          <w:szCs w:val="28"/>
          <w:lang w:val="ru-RU"/>
        </w:rPr>
      </w:pPr>
      <w:r w:rsidRPr="009312E8">
        <w:rPr>
          <w:rFonts w:eastAsia="Times New Roman" w:cs="Times New Roman"/>
          <w:bCs/>
          <w:color w:val="auto"/>
          <w:sz w:val="26"/>
          <w:szCs w:val="28"/>
          <w:lang w:val="ru-RU"/>
        </w:rPr>
        <w:t>1. Основные виды разрешенного использования</w:t>
      </w:r>
    </w:p>
    <w:p w:rsidR="00844292" w:rsidRPr="009312E8" w:rsidRDefault="0008689E" w:rsidP="0008689E">
      <w:pPr>
        <w:numPr>
          <w:ilvl w:val="3"/>
          <w:numId w:val="1"/>
        </w:numPr>
        <w:jc w:val="right"/>
        <w:rPr>
          <w:rFonts w:eastAsia="Times New Roman" w:cs="Times New Roman"/>
          <w:bCs/>
          <w:color w:val="auto"/>
          <w:szCs w:val="28"/>
          <w:lang w:val="ru-RU"/>
        </w:rPr>
      </w:pPr>
      <w:r w:rsidRPr="009312E8">
        <w:rPr>
          <w:rFonts w:eastAsia="Times New Roman" w:cs="Times New Roman"/>
          <w:bCs/>
          <w:color w:val="auto"/>
          <w:szCs w:val="28"/>
          <w:lang w:val="ru-RU"/>
        </w:rPr>
        <w:t xml:space="preserve">Таблица </w:t>
      </w:r>
      <w:r w:rsidR="00174ED0" w:rsidRPr="009312E8">
        <w:rPr>
          <w:rFonts w:eastAsia="Times New Roman" w:cs="Times New Roman"/>
          <w:bCs/>
          <w:color w:val="auto"/>
          <w:szCs w:val="28"/>
          <w:lang w:val="ru-RU"/>
        </w:rPr>
        <w:t>2</w:t>
      </w:r>
      <w:r w:rsidR="00A35F94" w:rsidRPr="009312E8">
        <w:rPr>
          <w:rFonts w:eastAsia="Times New Roman" w:cs="Times New Roman"/>
          <w:bCs/>
          <w:color w:val="auto"/>
          <w:szCs w:val="28"/>
          <w:lang w:val="ru-RU"/>
        </w:rPr>
        <w:t>8</w:t>
      </w:r>
    </w:p>
    <w:tbl>
      <w:tblPr>
        <w:tblStyle w:val="afa"/>
        <w:tblW w:w="10615" w:type="dxa"/>
        <w:jc w:val="center"/>
        <w:tblLayout w:type="fixed"/>
        <w:tblLook w:val="04A0"/>
      </w:tblPr>
      <w:tblGrid>
        <w:gridCol w:w="2942"/>
        <w:gridCol w:w="4536"/>
        <w:gridCol w:w="3137"/>
      </w:tblGrid>
      <w:tr w:rsidR="00C06D3F" w:rsidRPr="00D52202" w:rsidTr="002F33D6">
        <w:trPr>
          <w:trHeight w:val="315"/>
          <w:jc w:val="center"/>
        </w:trPr>
        <w:tc>
          <w:tcPr>
            <w:tcW w:w="2942" w:type="dxa"/>
            <w:vAlign w:val="center"/>
          </w:tcPr>
          <w:p w:rsidR="00C06D3F" w:rsidRPr="009312E8" w:rsidRDefault="00C06D3F" w:rsidP="00C06D3F">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C06D3F" w:rsidRPr="009312E8" w:rsidRDefault="00C06D3F" w:rsidP="00C06D3F">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37" w:type="dxa"/>
          </w:tcPr>
          <w:p w:rsidR="00C06D3F" w:rsidRPr="009312E8" w:rsidRDefault="00C06D3F" w:rsidP="00C06D3F">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86550D" w:rsidRPr="00D52202" w:rsidTr="00661E32">
        <w:trPr>
          <w:trHeight w:val="756"/>
          <w:jc w:val="center"/>
        </w:trPr>
        <w:tc>
          <w:tcPr>
            <w:tcW w:w="2942" w:type="dxa"/>
            <w:vAlign w:val="center"/>
          </w:tcPr>
          <w:p w:rsidR="0086550D" w:rsidRPr="009312E8" w:rsidRDefault="0086550D" w:rsidP="00661E32">
            <w:pPr>
              <w:pStyle w:val="afd"/>
              <w:jc w:val="left"/>
              <w:rPr>
                <w:rFonts w:ascii="Times New Roman" w:hAnsi="Times New Roman"/>
                <w:sz w:val="24"/>
                <w:szCs w:val="24"/>
                <w:lang w:val="ru-RU"/>
              </w:rPr>
            </w:pPr>
            <w:r w:rsidRPr="009312E8">
              <w:rPr>
                <w:rFonts w:ascii="Times New Roman" w:hAnsi="Times New Roman"/>
                <w:sz w:val="24"/>
                <w:szCs w:val="24"/>
                <w:lang w:val="ru-RU"/>
              </w:rPr>
              <w:t>Пищевая промышленность (код 6.4)</w:t>
            </w:r>
          </w:p>
        </w:tc>
        <w:tc>
          <w:tcPr>
            <w:tcW w:w="4536" w:type="dxa"/>
            <w:vAlign w:val="center"/>
          </w:tcPr>
          <w:p w:rsidR="0086550D" w:rsidRPr="009312E8" w:rsidRDefault="0086550D" w:rsidP="00F2562A">
            <w:pPr>
              <w:ind w:left="-107" w:right="-109" w:firstLine="141"/>
              <w:jc w:val="both"/>
              <w:rPr>
                <w:color w:val="auto"/>
                <w:lang w:val="ru-RU"/>
              </w:rPr>
            </w:pPr>
            <w:r w:rsidRPr="009312E8">
              <w:rPr>
                <w:color w:val="auto"/>
                <w:lang w:val="ru-RU"/>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w:t>
            </w:r>
          </w:p>
        </w:tc>
        <w:tc>
          <w:tcPr>
            <w:tcW w:w="3137" w:type="dxa"/>
            <w:vAlign w:val="center"/>
          </w:tcPr>
          <w:p w:rsidR="0086550D" w:rsidRPr="009312E8" w:rsidRDefault="0086550D" w:rsidP="00F54950">
            <w:pPr>
              <w:shd w:val="clear" w:color="auto" w:fill="FFFFFF"/>
              <w:tabs>
                <w:tab w:val="left" w:pos="394"/>
              </w:tabs>
              <w:autoSpaceDE w:val="0"/>
              <w:autoSpaceDN w:val="0"/>
              <w:adjustRightInd w:val="0"/>
              <w:ind w:left="34" w:firstLine="0"/>
              <w:jc w:val="both"/>
              <w:rPr>
                <w:color w:val="auto"/>
                <w:lang w:val="ru-RU"/>
              </w:rPr>
            </w:pPr>
            <w:r w:rsidRPr="009312E8">
              <w:rPr>
                <w:color w:val="auto"/>
                <w:lang w:val="ru-RU"/>
              </w:rPr>
              <w:t xml:space="preserve">Максимальный класс опасности - </w:t>
            </w:r>
            <w:r w:rsidRPr="009312E8">
              <w:rPr>
                <w:color w:val="auto"/>
              </w:rPr>
              <w:t>I</w:t>
            </w:r>
            <w:r w:rsidRPr="009312E8">
              <w:rPr>
                <w:rFonts w:cs="Times New Roman"/>
                <w:color w:val="auto"/>
              </w:rPr>
              <w:t>V</w:t>
            </w:r>
            <w:r w:rsidRPr="009312E8">
              <w:rPr>
                <w:color w:val="auto"/>
                <w:lang w:val="ru-RU"/>
              </w:rPr>
              <w:t xml:space="preserve"> класс</w:t>
            </w:r>
            <w:r w:rsidR="00C923AC" w:rsidRPr="009312E8">
              <w:rPr>
                <w:color w:val="auto"/>
                <w:lang w:val="ru-RU"/>
              </w:rPr>
              <w:t>, СЗЗ 100 метров</w:t>
            </w:r>
          </w:p>
        </w:tc>
      </w:tr>
      <w:tr w:rsidR="00661E32" w:rsidRPr="00D52202" w:rsidTr="00661E32">
        <w:trPr>
          <w:trHeight w:val="756"/>
          <w:jc w:val="center"/>
        </w:trPr>
        <w:tc>
          <w:tcPr>
            <w:tcW w:w="2942" w:type="dxa"/>
            <w:vAlign w:val="center"/>
          </w:tcPr>
          <w:p w:rsidR="00661E32" w:rsidRPr="009312E8" w:rsidRDefault="00F54950" w:rsidP="00661E32">
            <w:pPr>
              <w:pStyle w:val="afd"/>
              <w:jc w:val="left"/>
              <w:rPr>
                <w:rFonts w:ascii="Times New Roman" w:hAnsi="Times New Roman"/>
                <w:sz w:val="24"/>
                <w:szCs w:val="24"/>
                <w:lang w:val="ru-RU"/>
              </w:rPr>
            </w:pPr>
            <w:r w:rsidRPr="009312E8">
              <w:rPr>
                <w:rFonts w:ascii="Times New Roman" w:hAnsi="Times New Roman"/>
                <w:sz w:val="24"/>
                <w:szCs w:val="24"/>
                <w:lang w:val="ru-RU"/>
              </w:rPr>
              <w:t>Строительная промышленность (код 6.6)</w:t>
            </w:r>
          </w:p>
        </w:tc>
        <w:tc>
          <w:tcPr>
            <w:tcW w:w="4536" w:type="dxa"/>
            <w:vAlign w:val="center"/>
          </w:tcPr>
          <w:p w:rsidR="00661E32" w:rsidRPr="009312E8" w:rsidRDefault="00F54950" w:rsidP="00F2562A">
            <w:pPr>
              <w:ind w:left="-107" w:right="-109" w:firstLine="141"/>
              <w:jc w:val="both"/>
              <w:rPr>
                <w:color w:val="auto"/>
                <w:lang w:val="ru-RU"/>
              </w:rPr>
            </w:pPr>
            <w:r w:rsidRPr="009312E8">
              <w:rPr>
                <w:color w:val="auto"/>
                <w:lang w:val="ru-RU"/>
              </w:rPr>
              <w:t>Объекты капитального строительства, предназначенные для производства строительных материалов</w:t>
            </w:r>
            <w:r w:rsidR="00F2562A" w:rsidRPr="009312E8">
              <w:rPr>
                <w:color w:val="auto"/>
                <w:lang w:val="ru-RU"/>
              </w:rPr>
              <w:t xml:space="preserve">: </w:t>
            </w:r>
            <w:r w:rsidRPr="009312E8">
              <w:rPr>
                <w:color w:val="auto"/>
                <w:lang w:val="ru-RU"/>
              </w:rPr>
              <w:t>кирпич</w:t>
            </w:r>
            <w:r w:rsidR="00F2562A" w:rsidRPr="009312E8">
              <w:rPr>
                <w:color w:val="auto"/>
                <w:lang w:val="ru-RU"/>
              </w:rPr>
              <w:t>а</w:t>
            </w:r>
            <w:r w:rsidRPr="009312E8">
              <w:rPr>
                <w:color w:val="auto"/>
                <w:lang w:val="ru-RU"/>
              </w:rPr>
              <w:t>, пиломатериалов</w:t>
            </w:r>
            <w:r w:rsidR="00F2562A" w:rsidRPr="009312E8">
              <w:rPr>
                <w:color w:val="auto"/>
                <w:lang w:val="ru-RU"/>
              </w:rPr>
              <w:t xml:space="preserve">, </w:t>
            </w:r>
            <w:r w:rsidRPr="009312E8">
              <w:rPr>
                <w:color w:val="auto"/>
                <w:lang w:val="ru-RU"/>
              </w:rPr>
              <w:t>столярной продукции, сборных домов или их частей и тому подобной продукции</w:t>
            </w:r>
          </w:p>
        </w:tc>
        <w:tc>
          <w:tcPr>
            <w:tcW w:w="3137" w:type="dxa"/>
            <w:vAlign w:val="center"/>
          </w:tcPr>
          <w:p w:rsidR="00661E32" w:rsidRPr="009312E8" w:rsidRDefault="00F54950" w:rsidP="00F54950">
            <w:pPr>
              <w:shd w:val="clear" w:color="auto" w:fill="FFFFFF"/>
              <w:tabs>
                <w:tab w:val="left" w:pos="394"/>
              </w:tabs>
              <w:autoSpaceDE w:val="0"/>
              <w:autoSpaceDN w:val="0"/>
              <w:adjustRightInd w:val="0"/>
              <w:ind w:left="34" w:firstLine="0"/>
              <w:jc w:val="both"/>
              <w:rPr>
                <w:color w:val="auto"/>
                <w:lang w:val="ru-RU"/>
              </w:rPr>
            </w:pPr>
            <w:r w:rsidRPr="009312E8">
              <w:rPr>
                <w:color w:val="auto"/>
                <w:lang w:val="ru-RU"/>
              </w:rPr>
              <w:t xml:space="preserve">Максимальный класс опасности - </w:t>
            </w:r>
            <w:r w:rsidRPr="009312E8">
              <w:rPr>
                <w:color w:val="auto"/>
              </w:rPr>
              <w:t>I</w:t>
            </w:r>
            <w:r w:rsidRPr="009312E8">
              <w:rPr>
                <w:rFonts w:cs="Times New Roman"/>
                <w:color w:val="auto"/>
              </w:rPr>
              <w:t>V</w:t>
            </w:r>
            <w:r w:rsidRPr="009312E8">
              <w:rPr>
                <w:color w:val="auto"/>
                <w:lang w:val="ru-RU"/>
              </w:rPr>
              <w:t xml:space="preserve"> класс</w:t>
            </w:r>
            <w:r w:rsidR="00C923AC" w:rsidRPr="009312E8">
              <w:rPr>
                <w:color w:val="auto"/>
                <w:lang w:val="ru-RU"/>
              </w:rPr>
              <w:t>, СЗЗ 100 метров</w:t>
            </w:r>
          </w:p>
        </w:tc>
      </w:tr>
    </w:tbl>
    <w:p w:rsidR="0008689E" w:rsidRPr="009312E8" w:rsidRDefault="00B54D45" w:rsidP="00B54D45">
      <w:pPr>
        <w:numPr>
          <w:ilvl w:val="3"/>
          <w:numId w:val="1"/>
        </w:numPr>
        <w:rPr>
          <w:rFonts w:eastAsia="Times New Roman" w:cs="Times New Roman"/>
          <w:b/>
          <w:bCs/>
          <w:color w:val="auto"/>
          <w:sz w:val="20"/>
          <w:szCs w:val="20"/>
          <w:lang w:val="ru-RU"/>
        </w:rPr>
      </w:pPr>
      <w:r w:rsidRPr="009312E8">
        <w:rPr>
          <w:rFonts w:eastAsia="Times New Roman" w:cs="Times New Roman"/>
          <w:b/>
          <w:bCs/>
          <w:color w:val="auto"/>
          <w:sz w:val="20"/>
          <w:szCs w:val="20"/>
          <w:lang w:val="ru-RU"/>
        </w:rPr>
        <w:t xml:space="preserve">  </w:t>
      </w:r>
    </w:p>
    <w:p w:rsidR="009149FB" w:rsidRPr="009312E8" w:rsidRDefault="00464DC4" w:rsidP="006662C4">
      <w:pPr>
        <w:numPr>
          <w:ilvl w:val="3"/>
          <w:numId w:val="1"/>
        </w:numPr>
        <w:rPr>
          <w:rFonts w:eastAsia="Times New Roman" w:cs="Times New Roman"/>
          <w:bCs/>
          <w:color w:val="auto"/>
          <w:sz w:val="26"/>
          <w:szCs w:val="28"/>
          <w:lang w:val="ru-RU"/>
        </w:rPr>
      </w:pPr>
      <w:r w:rsidRPr="009312E8">
        <w:rPr>
          <w:rFonts w:eastAsia="Times New Roman" w:cs="Times New Roman"/>
          <w:bCs/>
          <w:color w:val="auto"/>
          <w:sz w:val="26"/>
          <w:szCs w:val="28"/>
          <w:lang w:val="ru-RU"/>
        </w:rPr>
        <w:t>2</w:t>
      </w:r>
      <w:r w:rsidR="009149FB" w:rsidRPr="009312E8">
        <w:rPr>
          <w:rFonts w:eastAsia="Times New Roman" w:cs="Times New Roman"/>
          <w:bCs/>
          <w:color w:val="auto"/>
          <w:sz w:val="26"/>
          <w:szCs w:val="28"/>
          <w:lang w:val="ru-RU"/>
        </w:rPr>
        <w:t xml:space="preserve">. </w:t>
      </w:r>
      <w:r w:rsidR="00C44B45" w:rsidRPr="009312E8">
        <w:rPr>
          <w:rFonts w:eastAsia="Times New Roman" w:cs="Times New Roman"/>
          <w:bCs/>
          <w:color w:val="auto"/>
          <w:sz w:val="26"/>
          <w:szCs w:val="28"/>
          <w:lang w:val="ru-RU"/>
        </w:rPr>
        <w:t>Вспомогательные</w:t>
      </w:r>
      <w:r w:rsidRPr="009312E8">
        <w:rPr>
          <w:rFonts w:eastAsia="Times New Roman" w:cs="Times New Roman"/>
          <w:bCs/>
          <w:color w:val="auto"/>
          <w:sz w:val="26"/>
          <w:szCs w:val="28"/>
          <w:lang w:val="ru-RU"/>
        </w:rPr>
        <w:t xml:space="preserve"> виды разрешенного </w:t>
      </w:r>
      <w:r w:rsidR="009149FB" w:rsidRPr="009312E8">
        <w:rPr>
          <w:rFonts w:eastAsia="Times New Roman" w:cs="Times New Roman"/>
          <w:bCs/>
          <w:color w:val="auto"/>
          <w:sz w:val="26"/>
          <w:szCs w:val="28"/>
          <w:lang w:val="ru-RU"/>
        </w:rPr>
        <w:t>использования</w:t>
      </w:r>
    </w:p>
    <w:p w:rsidR="0064231E" w:rsidRPr="009312E8" w:rsidRDefault="006662C4" w:rsidP="0008689E">
      <w:pPr>
        <w:numPr>
          <w:ilvl w:val="3"/>
          <w:numId w:val="1"/>
        </w:numPr>
        <w:jc w:val="right"/>
        <w:rPr>
          <w:rFonts w:eastAsia="Times New Roman" w:cs="Times New Roman"/>
          <w:bCs/>
          <w:color w:val="auto"/>
          <w:szCs w:val="28"/>
          <w:lang w:val="ru-RU"/>
        </w:rPr>
      </w:pPr>
      <w:r w:rsidRPr="009312E8">
        <w:rPr>
          <w:rFonts w:eastAsia="Times New Roman" w:cs="Times New Roman"/>
          <w:bCs/>
          <w:color w:val="auto"/>
          <w:szCs w:val="28"/>
          <w:lang w:val="ru-RU"/>
        </w:rPr>
        <w:t xml:space="preserve">Таблица </w:t>
      </w:r>
      <w:r w:rsidR="00A35F94" w:rsidRPr="009312E8">
        <w:rPr>
          <w:rFonts w:eastAsia="Times New Roman" w:cs="Times New Roman"/>
          <w:bCs/>
          <w:color w:val="auto"/>
          <w:szCs w:val="28"/>
          <w:lang w:val="ru-RU"/>
        </w:rPr>
        <w:t>29</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4536"/>
        <w:gridCol w:w="3119"/>
      </w:tblGrid>
      <w:tr w:rsidR="00C06D3F" w:rsidRPr="00D52202" w:rsidTr="00C06D3F">
        <w:trPr>
          <w:trHeight w:val="315"/>
          <w:tblHeader/>
        </w:trPr>
        <w:tc>
          <w:tcPr>
            <w:tcW w:w="2977" w:type="dxa"/>
            <w:vAlign w:val="center"/>
          </w:tcPr>
          <w:p w:rsidR="00C06D3F" w:rsidRPr="009312E8" w:rsidRDefault="00C06D3F" w:rsidP="00C06D3F">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C06D3F" w:rsidRPr="009312E8" w:rsidRDefault="00C06D3F" w:rsidP="00C06D3F">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shd w:val="clear" w:color="auto" w:fill="auto"/>
          </w:tcPr>
          <w:p w:rsidR="00C06D3F" w:rsidRPr="009312E8" w:rsidRDefault="00C06D3F" w:rsidP="00C06D3F">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C06D3F" w:rsidRPr="00D52202" w:rsidTr="00CC44B5">
        <w:trPr>
          <w:trHeight w:val="144"/>
        </w:trPr>
        <w:tc>
          <w:tcPr>
            <w:tcW w:w="2977" w:type="dxa"/>
            <w:vMerge w:val="restart"/>
            <w:vAlign w:val="center"/>
          </w:tcPr>
          <w:p w:rsidR="00C06D3F" w:rsidRPr="009312E8" w:rsidRDefault="00C06D3F" w:rsidP="002D4926">
            <w:pPr>
              <w:ind w:firstLine="0"/>
              <w:rPr>
                <w:color w:val="auto"/>
                <w:lang w:val="ru-RU"/>
              </w:rPr>
            </w:pPr>
            <w:r w:rsidRPr="009312E8">
              <w:rPr>
                <w:rFonts w:eastAsia="Calibri"/>
                <w:color w:val="auto"/>
                <w:lang w:val="ru-RU"/>
              </w:rPr>
              <w:t>Обслуживание автотранспорта (код 4.9)</w:t>
            </w:r>
          </w:p>
        </w:tc>
        <w:tc>
          <w:tcPr>
            <w:tcW w:w="4536" w:type="dxa"/>
            <w:vAlign w:val="center"/>
          </w:tcPr>
          <w:p w:rsidR="00C06D3F" w:rsidRPr="009312E8" w:rsidRDefault="00C06D3F" w:rsidP="00965CF0">
            <w:pPr>
              <w:pStyle w:val="aff1"/>
              <w:rPr>
                <w:rFonts w:eastAsia="Calibri"/>
                <w:b/>
                <w:lang w:eastAsia="en-US"/>
              </w:rPr>
            </w:pPr>
            <w:r w:rsidRPr="009312E8">
              <w:t>Постоянные или временные гаражи с несколькими стояночными местами</w:t>
            </w:r>
          </w:p>
        </w:tc>
        <w:tc>
          <w:tcPr>
            <w:tcW w:w="3119" w:type="dxa"/>
            <w:vMerge w:val="restart"/>
            <w:shd w:val="clear" w:color="auto" w:fill="auto"/>
            <w:vAlign w:val="center"/>
          </w:tcPr>
          <w:p w:rsidR="00C06D3F" w:rsidRPr="009312E8" w:rsidRDefault="00C06D3F" w:rsidP="00CC44B5">
            <w:pPr>
              <w:ind w:firstLine="0"/>
              <w:jc w:val="both"/>
              <w:rPr>
                <w:color w:val="auto"/>
                <w:lang w:val="ru-RU"/>
              </w:rPr>
            </w:pPr>
            <w:r w:rsidRPr="009312E8">
              <w:rPr>
                <w:color w:val="auto"/>
                <w:lang w:val="ru-RU"/>
              </w:rPr>
              <w:t>За исключением указанных в коде 2.7.1 Классификатора</w:t>
            </w:r>
          </w:p>
        </w:tc>
      </w:tr>
      <w:tr w:rsidR="00C06D3F" w:rsidRPr="009312E8" w:rsidTr="00CC44B5">
        <w:trPr>
          <w:trHeight w:val="144"/>
        </w:trPr>
        <w:tc>
          <w:tcPr>
            <w:tcW w:w="2977" w:type="dxa"/>
            <w:vMerge/>
            <w:vAlign w:val="center"/>
          </w:tcPr>
          <w:p w:rsidR="00C06D3F" w:rsidRPr="009312E8" w:rsidRDefault="00C06D3F" w:rsidP="00CC44B5">
            <w:pPr>
              <w:pStyle w:val="afd"/>
              <w:jc w:val="left"/>
              <w:rPr>
                <w:rFonts w:ascii="Times New Roman" w:hAnsi="Times New Roman"/>
                <w:sz w:val="24"/>
                <w:szCs w:val="24"/>
                <w:lang w:val="ru-RU"/>
              </w:rPr>
            </w:pPr>
          </w:p>
        </w:tc>
        <w:tc>
          <w:tcPr>
            <w:tcW w:w="4536" w:type="dxa"/>
            <w:vAlign w:val="center"/>
          </w:tcPr>
          <w:p w:rsidR="00C06D3F" w:rsidRPr="009312E8" w:rsidRDefault="00C06D3F" w:rsidP="00965CF0">
            <w:pPr>
              <w:pStyle w:val="aff1"/>
            </w:pPr>
            <w:r w:rsidRPr="009312E8">
              <w:t>Стоянки (парковки)</w:t>
            </w:r>
          </w:p>
        </w:tc>
        <w:tc>
          <w:tcPr>
            <w:tcW w:w="3119" w:type="dxa"/>
            <w:vMerge/>
            <w:shd w:val="clear" w:color="auto" w:fill="auto"/>
            <w:vAlign w:val="center"/>
          </w:tcPr>
          <w:p w:rsidR="00C06D3F" w:rsidRPr="009312E8" w:rsidRDefault="00C06D3F" w:rsidP="00CC44B5">
            <w:pPr>
              <w:shd w:val="clear" w:color="auto" w:fill="FFFFFF"/>
              <w:tabs>
                <w:tab w:val="left" w:pos="394"/>
              </w:tabs>
              <w:autoSpaceDE w:val="0"/>
              <w:autoSpaceDN w:val="0"/>
              <w:adjustRightInd w:val="0"/>
              <w:ind w:left="34" w:firstLine="0"/>
              <w:jc w:val="both"/>
              <w:rPr>
                <w:color w:val="auto"/>
                <w:lang w:val="ru-RU"/>
              </w:rPr>
            </w:pPr>
          </w:p>
        </w:tc>
      </w:tr>
      <w:tr w:rsidR="00C06D3F" w:rsidRPr="00D52202" w:rsidTr="00CC44B5">
        <w:trPr>
          <w:trHeight w:val="144"/>
        </w:trPr>
        <w:tc>
          <w:tcPr>
            <w:tcW w:w="2977" w:type="dxa"/>
            <w:vMerge/>
            <w:vAlign w:val="center"/>
          </w:tcPr>
          <w:p w:rsidR="00C06D3F" w:rsidRPr="009312E8" w:rsidRDefault="00C06D3F" w:rsidP="00CC44B5">
            <w:pPr>
              <w:pStyle w:val="afd"/>
              <w:jc w:val="left"/>
              <w:rPr>
                <w:rFonts w:ascii="Times New Roman" w:hAnsi="Times New Roman"/>
                <w:sz w:val="24"/>
                <w:szCs w:val="24"/>
                <w:lang w:val="ru-RU"/>
              </w:rPr>
            </w:pPr>
          </w:p>
        </w:tc>
        <w:tc>
          <w:tcPr>
            <w:tcW w:w="4536" w:type="dxa"/>
            <w:vAlign w:val="center"/>
          </w:tcPr>
          <w:p w:rsidR="00C06D3F" w:rsidRPr="009312E8" w:rsidRDefault="00C06D3F" w:rsidP="00965CF0">
            <w:pPr>
              <w:pStyle w:val="aff1"/>
            </w:pPr>
            <w:r w:rsidRPr="009312E8">
              <w:t>Гаражи, в том числе многоярусные</w:t>
            </w:r>
          </w:p>
        </w:tc>
        <w:tc>
          <w:tcPr>
            <w:tcW w:w="3119" w:type="dxa"/>
            <w:vMerge/>
            <w:shd w:val="clear" w:color="auto" w:fill="auto"/>
            <w:vAlign w:val="center"/>
          </w:tcPr>
          <w:p w:rsidR="00C06D3F" w:rsidRPr="009312E8" w:rsidRDefault="00C06D3F" w:rsidP="00CC44B5">
            <w:pPr>
              <w:shd w:val="clear" w:color="auto" w:fill="FFFFFF"/>
              <w:tabs>
                <w:tab w:val="left" w:pos="394"/>
              </w:tabs>
              <w:autoSpaceDE w:val="0"/>
              <w:autoSpaceDN w:val="0"/>
              <w:adjustRightInd w:val="0"/>
              <w:ind w:left="34" w:firstLine="0"/>
              <w:jc w:val="both"/>
              <w:rPr>
                <w:color w:val="auto"/>
                <w:lang w:val="ru-RU"/>
              </w:rPr>
            </w:pPr>
          </w:p>
        </w:tc>
      </w:tr>
      <w:tr w:rsidR="00A35F94" w:rsidRPr="009312E8" w:rsidTr="00A35F94">
        <w:trPr>
          <w:trHeight w:val="252"/>
        </w:trPr>
        <w:tc>
          <w:tcPr>
            <w:tcW w:w="2977" w:type="dxa"/>
            <w:vMerge w:val="restart"/>
            <w:vAlign w:val="center"/>
          </w:tcPr>
          <w:p w:rsidR="00A35F94" w:rsidRPr="009312E8" w:rsidRDefault="00A35F94" w:rsidP="00472296">
            <w:pPr>
              <w:pStyle w:val="afd"/>
              <w:jc w:val="left"/>
              <w:rPr>
                <w:rFonts w:ascii="Times New Roman" w:hAnsi="Times New Roman"/>
                <w:sz w:val="24"/>
                <w:szCs w:val="24"/>
                <w:lang w:val="ru-RU"/>
              </w:rPr>
            </w:pPr>
            <w:r w:rsidRPr="009312E8">
              <w:rPr>
                <w:rFonts w:ascii="Times New Roman" w:hAnsi="Times New Roman"/>
                <w:sz w:val="24"/>
                <w:szCs w:val="24"/>
                <w:lang w:val="ru-RU"/>
              </w:rPr>
              <w:t>Объекты придорожного сервиса (код 4.9.1)</w:t>
            </w:r>
          </w:p>
        </w:tc>
        <w:tc>
          <w:tcPr>
            <w:tcW w:w="4536" w:type="dxa"/>
            <w:vAlign w:val="center"/>
          </w:tcPr>
          <w:p w:rsidR="00A35F94" w:rsidRPr="009312E8" w:rsidRDefault="00A35F94" w:rsidP="00472296">
            <w:pPr>
              <w:pStyle w:val="aff1"/>
            </w:pPr>
            <w:r w:rsidRPr="009312E8">
              <w:t>Автозаправочные станции</w:t>
            </w:r>
          </w:p>
        </w:tc>
        <w:tc>
          <w:tcPr>
            <w:tcW w:w="3119" w:type="dxa"/>
            <w:vMerge w:val="restart"/>
            <w:shd w:val="clear" w:color="auto" w:fill="auto"/>
            <w:vAlign w:val="center"/>
          </w:tcPr>
          <w:p w:rsidR="00A35F94" w:rsidRPr="009312E8" w:rsidRDefault="00A35F94" w:rsidP="00BB110B">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r w:rsidRPr="009312E8">
              <w:rPr>
                <w:rFonts w:eastAsia="Times New Roman" w:cs="Times New Roman"/>
                <w:color w:val="auto"/>
                <w:kern w:val="0"/>
                <w:lang w:val="ru-RU" w:eastAsia="ru-RU" w:bidi="ar-SA"/>
              </w:rPr>
              <w:t xml:space="preserve">Таблица </w:t>
            </w:r>
            <w:r w:rsidRPr="009312E8">
              <w:rPr>
                <w:color w:val="auto"/>
                <w:lang w:val="ru-RU"/>
              </w:rPr>
              <w:t>5</w:t>
            </w:r>
            <w:r w:rsidR="00BB110B" w:rsidRPr="009312E8">
              <w:rPr>
                <w:color w:val="auto"/>
                <w:lang w:val="ru-RU"/>
              </w:rPr>
              <w:t>2</w:t>
            </w:r>
          </w:p>
        </w:tc>
      </w:tr>
      <w:tr w:rsidR="00A35F94" w:rsidRPr="00D52202" w:rsidTr="00CC44B5">
        <w:trPr>
          <w:trHeight w:val="252"/>
        </w:trPr>
        <w:tc>
          <w:tcPr>
            <w:tcW w:w="2977" w:type="dxa"/>
            <w:vMerge/>
            <w:vAlign w:val="center"/>
          </w:tcPr>
          <w:p w:rsidR="00A35F94" w:rsidRPr="009312E8" w:rsidRDefault="00A35F94" w:rsidP="00472296">
            <w:pPr>
              <w:pStyle w:val="afd"/>
              <w:jc w:val="left"/>
              <w:rPr>
                <w:rFonts w:ascii="Times New Roman" w:hAnsi="Times New Roman"/>
                <w:sz w:val="24"/>
                <w:szCs w:val="24"/>
                <w:lang w:val="ru-RU"/>
              </w:rPr>
            </w:pPr>
          </w:p>
        </w:tc>
        <w:tc>
          <w:tcPr>
            <w:tcW w:w="4536" w:type="dxa"/>
            <w:vAlign w:val="center"/>
          </w:tcPr>
          <w:p w:rsidR="00A35F94" w:rsidRPr="009312E8" w:rsidRDefault="00A35F94" w:rsidP="00472296">
            <w:pPr>
              <w:pStyle w:val="aff1"/>
            </w:pPr>
            <w:r w:rsidRPr="009312E8">
              <w:t>Автомобильные мойки и прачечные для а/м принадлежностей</w:t>
            </w:r>
          </w:p>
        </w:tc>
        <w:tc>
          <w:tcPr>
            <w:tcW w:w="3119" w:type="dxa"/>
            <w:vMerge/>
            <w:shd w:val="clear" w:color="auto" w:fill="auto"/>
            <w:vAlign w:val="center"/>
          </w:tcPr>
          <w:p w:rsidR="00A35F94" w:rsidRPr="009312E8" w:rsidRDefault="00A35F94" w:rsidP="00472296">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p>
        </w:tc>
      </w:tr>
      <w:tr w:rsidR="00A35F94" w:rsidRPr="00D52202" w:rsidTr="00A35F94">
        <w:trPr>
          <w:trHeight w:val="365"/>
        </w:trPr>
        <w:tc>
          <w:tcPr>
            <w:tcW w:w="2977" w:type="dxa"/>
            <w:vMerge/>
            <w:vAlign w:val="center"/>
          </w:tcPr>
          <w:p w:rsidR="00A35F94" w:rsidRPr="009312E8" w:rsidRDefault="00A35F94" w:rsidP="00472296">
            <w:pPr>
              <w:pStyle w:val="afd"/>
              <w:jc w:val="left"/>
              <w:rPr>
                <w:rFonts w:ascii="Times New Roman" w:hAnsi="Times New Roman"/>
                <w:sz w:val="24"/>
                <w:szCs w:val="24"/>
                <w:lang w:val="ru-RU"/>
              </w:rPr>
            </w:pPr>
          </w:p>
        </w:tc>
        <w:tc>
          <w:tcPr>
            <w:tcW w:w="4536" w:type="dxa"/>
            <w:vAlign w:val="center"/>
          </w:tcPr>
          <w:p w:rsidR="00A35F94" w:rsidRPr="009312E8" w:rsidRDefault="00A35F94" w:rsidP="00472296">
            <w:pPr>
              <w:pStyle w:val="aff1"/>
            </w:pPr>
            <w:r w:rsidRPr="009312E8">
              <w:t>Мастерские для ремонта и обслуживания автомобилей</w:t>
            </w:r>
          </w:p>
        </w:tc>
        <w:tc>
          <w:tcPr>
            <w:tcW w:w="3119" w:type="dxa"/>
            <w:vMerge/>
            <w:shd w:val="clear" w:color="auto" w:fill="auto"/>
            <w:vAlign w:val="center"/>
          </w:tcPr>
          <w:p w:rsidR="00A35F94" w:rsidRPr="009312E8" w:rsidRDefault="00A35F94" w:rsidP="00472296">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p>
        </w:tc>
      </w:tr>
      <w:tr w:rsidR="00A35F94" w:rsidRPr="00D52202" w:rsidTr="0086550D">
        <w:trPr>
          <w:trHeight w:val="569"/>
        </w:trPr>
        <w:tc>
          <w:tcPr>
            <w:tcW w:w="2977" w:type="dxa"/>
            <w:vMerge w:val="restart"/>
            <w:vAlign w:val="center"/>
          </w:tcPr>
          <w:p w:rsidR="00A35F94" w:rsidRPr="009312E8" w:rsidRDefault="00A35F94" w:rsidP="00CC44B5">
            <w:pPr>
              <w:pStyle w:val="afd"/>
              <w:jc w:val="left"/>
              <w:rPr>
                <w:lang w:val="ru-RU"/>
              </w:rPr>
            </w:pPr>
            <w:r w:rsidRPr="009312E8">
              <w:rPr>
                <w:rFonts w:ascii="Times New Roman" w:hAnsi="Times New Roman"/>
                <w:sz w:val="24"/>
                <w:szCs w:val="24"/>
                <w:lang w:val="ru-RU"/>
              </w:rPr>
              <w:t xml:space="preserve">Сооружения по временному хранению, распределению и </w:t>
            </w:r>
            <w:r w:rsidRPr="009312E8">
              <w:rPr>
                <w:rFonts w:ascii="Times New Roman" w:hAnsi="Times New Roman"/>
                <w:sz w:val="24"/>
                <w:szCs w:val="24"/>
                <w:lang w:val="ru-RU"/>
              </w:rPr>
              <w:lastRenderedPageBreak/>
              <w:t>перевалке грузов (код 6.9)</w:t>
            </w:r>
          </w:p>
        </w:tc>
        <w:tc>
          <w:tcPr>
            <w:tcW w:w="4536" w:type="dxa"/>
            <w:vAlign w:val="center"/>
          </w:tcPr>
          <w:p w:rsidR="00A35F94" w:rsidRPr="009312E8" w:rsidRDefault="00A35F94" w:rsidP="00F54950">
            <w:pPr>
              <w:pStyle w:val="aff7"/>
              <w:rPr>
                <w:rFonts w:ascii="Times New Roman" w:hAnsi="Times New Roman"/>
                <w:sz w:val="24"/>
                <w:szCs w:val="24"/>
                <w:lang w:val="ru-RU"/>
              </w:rPr>
            </w:pPr>
            <w:r w:rsidRPr="009312E8">
              <w:rPr>
                <w:rFonts w:ascii="Times New Roman" w:hAnsi="Times New Roman"/>
                <w:sz w:val="24"/>
                <w:szCs w:val="24"/>
                <w:lang w:val="ru-RU"/>
              </w:rPr>
              <w:lastRenderedPageBreak/>
              <w:t>Промышленные базы</w:t>
            </w:r>
          </w:p>
        </w:tc>
        <w:tc>
          <w:tcPr>
            <w:tcW w:w="3119" w:type="dxa"/>
            <w:vMerge w:val="restart"/>
            <w:shd w:val="clear" w:color="auto" w:fill="auto"/>
            <w:vAlign w:val="center"/>
          </w:tcPr>
          <w:p w:rsidR="00A35F94" w:rsidRPr="009312E8" w:rsidRDefault="00A35F94" w:rsidP="00CC44B5">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r w:rsidRPr="009312E8">
              <w:rPr>
                <w:color w:val="auto"/>
                <w:lang w:val="ru-RU"/>
              </w:rPr>
              <w:t xml:space="preserve">Размещение сооружений, имеющих назначение по временному хранению, распределению и перевалке </w:t>
            </w:r>
            <w:r w:rsidRPr="009312E8">
              <w:rPr>
                <w:color w:val="auto"/>
                <w:lang w:val="ru-RU"/>
              </w:rPr>
              <w:lastRenderedPageBreak/>
              <w:t>грузов (за исключением хранения стратегических запасов и железно-дорожных перевалочных складов), не являющихся частями производственных комплексов, на которых был создан груз</w:t>
            </w:r>
          </w:p>
        </w:tc>
      </w:tr>
      <w:tr w:rsidR="00A35F94" w:rsidRPr="009312E8" w:rsidTr="0086550D">
        <w:trPr>
          <w:trHeight w:val="550"/>
        </w:trPr>
        <w:tc>
          <w:tcPr>
            <w:tcW w:w="2977" w:type="dxa"/>
            <w:vMerge/>
          </w:tcPr>
          <w:p w:rsidR="00A35F94" w:rsidRPr="009312E8" w:rsidRDefault="00A35F94" w:rsidP="00C37D54">
            <w:pPr>
              <w:pStyle w:val="afd"/>
              <w:jc w:val="left"/>
              <w:rPr>
                <w:rFonts w:ascii="Times New Roman" w:hAnsi="Times New Roman"/>
                <w:sz w:val="24"/>
                <w:szCs w:val="24"/>
                <w:lang w:val="ru-RU"/>
              </w:rPr>
            </w:pPr>
          </w:p>
        </w:tc>
        <w:tc>
          <w:tcPr>
            <w:tcW w:w="4536" w:type="dxa"/>
            <w:vAlign w:val="center"/>
          </w:tcPr>
          <w:p w:rsidR="00A35F94" w:rsidRPr="009312E8" w:rsidRDefault="00A35F94" w:rsidP="00965CF0">
            <w:pPr>
              <w:pStyle w:val="aff7"/>
              <w:rPr>
                <w:rFonts w:ascii="Times New Roman" w:hAnsi="Times New Roman"/>
                <w:sz w:val="24"/>
                <w:szCs w:val="24"/>
                <w:lang w:val="ru-RU"/>
              </w:rPr>
            </w:pPr>
            <w:r w:rsidRPr="009312E8">
              <w:rPr>
                <w:rFonts w:ascii="Times New Roman" w:hAnsi="Times New Roman"/>
                <w:sz w:val="24"/>
                <w:szCs w:val="24"/>
                <w:lang w:val="ru-RU"/>
              </w:rPr>
              <w:t>Склады</w:t>
            </w:r>
          </w:p>
        </w:tc>
        <w:tc>
          <w:tcPr>
            <w:tcW w:w="3119" w:type="dxa"/>
            <w:vMerge/>
            <w:shd w:val="clear" w:color="auto" w:fill="auto"/>
          </w:tcPr>
          <w:p w:rsidR="00A35F94" w:rsidRPr="009312E8" w:rsidRDefault="00A35F94" w:rsidP="00BC6B4A">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p>
        </w:tc>
      </w:tr>
      <w:tr w:rsidR="00A35F94" w:rsidRPr="009312E8" w:rsidTr="0086550D">
        <w:trPr>
          <w:trHeight w:val="485"/>
        </w:trPr>
        <w:tc>
          <w:tcPr>
            <w:tcW w:w="2977" w:type="dxa"/>
            <w:vMerge/>
          </w:tcPr>
          <w:p w:rsidR="00A35F94" w:rsidRPr="009312E8" w:rsidRDefault="00A35F94" w:rsidP="00C37D54">
            <w:pPr>
              <w:pStyle w:val="afd"/>
              <w:jc w:val="left"/>
              <w:rPr>
                <w:rFonts w:ascii="Times New Roman" w:hAnsi="Times New Roman"/>
                <w:sz w:val="24"/>
                <w:szCs w:val="24"/>
                <w:lang w:val="ru-RU"/>
              </w:rPr>
            </w:pPr>
          </w:p>
        </w:tc>
        <w:tc>
          <w:tcPr>
            <w:tcW w:w="4536" w:type="dxa"/>
            <w:vAlign w:val="center"/>
          </w:tcPr>
          <w:p w:rsidR="00A35F94" w:rsidRPr="009312E8" w:rsidRDefault="00A35F94" w:rsidP="00965CF0">
            <w:pPr>
              <w:pStyle w:val="aff7"/>
              <w:rPr>
                <w:rFonts w:ascii="Times New Roman" w:hAnsi="Times New Roman"/>
                <w:sz w:val="24"/>
                <w:szCs w:val="24"/>
                <w:lang w:val="ru-RU"/>
              </w:rPr>
            </w:pPr>
            <w:r w:rsidRPr="009312E8">
              <w:rPr>
                <w:rFonts w:ascii="Times New Roman" w:hAnsi="Times New Roman"/>
                <w:sz w:val="24"/>
                <w:szCs w:val="24"/>
                <w:lang w:val="ru-RU"/>
              </w:rPr>
              <w:t>Погрузочные терминалы</w:t>
            </w:r>
          </w:p>
        </w:tc>
        <w:tc>
          <w:tcPr>
            <w:tcW w:w="3119" w:type="dxa"/>
            <w:vMerge/>
            <w:shd w:val="clear" w:color="auto" w:fill="auto"/>
          </w:tcPr>
          <w:p w:rsidR="00A35F94" w:rsidRPr="009312E8" w:rsidRDefault="00A35F94" w:rsidP="00BC6B4A">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p>
        </w:tc>
      </w:tr>
      <w:tr w:rsidR="00A35F94" w:rsidRPr="009312E8" w:rsidTr="0086550D">
        <w:trPr>
          <w:trHeight w:val="493"/>
        </w:trPr>
        <w:tc>
          <w:tcPr>
            <w:tcW w:w="2977" w:type="dxa"/>
            <w:vMerge/>
          </w:tcPr>
          <w:p w:rsidR="00A35F94" w:rsidRPr="009312E8" w:rsidRDefault="00A35F94" w:rsidP="00C37D54">
            <w:pPr>
              <w:pStyle w:val="afd"/>
              <w:jc w:val="left"/>
              <w:rPr>
                <w:rFonts w:ascii="Times New Roman" w:hAnsi="Times New Roman"/>
                <w:sz w:val="24"/>
                <w:szCs w:val="24"/>
                <w:lang w:val="ru-RU"/>
              </w:rPr>
            </w:pPr>
          </w:p>
        </w:tc>
        <w:tc>
          <w:tcPr>
            <w:tcW w:w="4536" w:type="dxa"/>
            <w:vAlign w:val="center"/>
          </w:tcPr>
          <w:p w:rsidR="00A35F94" w:rsidRPr="009312E8" w:rsidRDefault="00A35F94" w:rsidP="00965CF0">
            <w:pPr>
              <w:pStyle w:val="aff7"/>
              <w:rPr>
                <w:rFonts w:ascii="Times New Roman" w:hAnsi="Times New Roman"/>
                <w:sz w:val="24"/>
                <w:szCs w:val="24"/>
                <w:lang w:val="ru-RU"/>
              </w:rPr>
            </w:pPr>
            <w:r w:rsidRPr="009312E8">
              <w:rPr>
                <w:rFonts w:ascii="Times New Roman" w:hAnsi="Times New Roman"/>
                <w:sz w:val="24"/>
                <w:szCs w:val="24"/>
                <w:lang w:val="ru-RU"/>
              </w:rPr>
              <w:t>Элеваторы</w:t>
            </w:r>
          </w:p>
        </w:tc>
        <w:tc>
          <w:tcPr>
            <w:tcW w:w="3119" w:type="dxa"/>
            <w:vMerge/>
            <w:shd w:val="clear" w:color="auto" w:fill="auto"/>
          </w:tcPr>
          <w:p w:rsidR="00A35F94" w:rsidRPr="009312E8" w:rsidRDefault="00A35F94" w:rsidP="00BC6B4A">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p>
        </w:tc>
      </w:tr>
      <w:tr w:rsidR="00A35F94" w:rsidRPr="009312E8" w:rsidTr="0086550D">
        <w:trPr>
          <w:trHeight w:val="63"/>
        </w:trPr>
        <w:tc>
          <w:tcPr>
            <w:tcW w:w="2977" w:type="dxa"/>
            <w:vMerge/>
          </w:tcPr>
          <w:p w:rsidR="00A35F94" w:rsidRPr="009312E8" w:rsidRDefault="00A35F94" w:rsidP="00C37D54">
            <w:pPr>
              <w:pStyle w:val="afd"/>
              <w:jc w:val="left"/>
              <w:rPr>
                <w:rFonts w:ascii="Times New Roman" w:hAnsi="Times New Roman"/>
                <w:sz w:val="24"/>
                <w:szCs w:val="24"/>
                <w:lang w:val="ru-RU"/>
              </w:rPr>
            </w:pPr>
          </w:p>
        </w:tc>
        <w:tc>
          <w:tcPr>
            <w:tcW w:w="4536" w:type="dxa"/>
            <w:vAlign w:val="center"/>
          </w:tcPr>
          <w:p w:rsidR="00A35F94" w:rsidRPr="009312E8" w:rsidRDefault="00A35F94" w:rsidP="00965CF0">
            <w:pPr>
              <w:pStyle w:val="aff7"/>
              <w:rPr>
                <w:rFonts w:ascii="Times New Roman" w:hAnsi="Times New Roman"/>
                <w:sz w:val="24"/>
                <w:szCs w:val="24"/>
                <w:lang w:val="ru-RU"/>
              </w:rPr>
            </w:pPr>
            <w:r w:rsidRPr="009312E8">
              <w:rPr>
                <w:rFonts w:ascii="Times New Roman" w:hAnsi="Times New Roman"/>
                <w:sz w:val="24"/>
                <w:szCs w:val="24"/>
                <w:lang w:val="ru-RU"/>
              </w:rPr>
              <w:t>Продовольственные склады</w:t>
            </w:r>
          </w:p>
        </w:tc>
        <w:tc>
          <w:tcPr>
            <w:tcW w:w="3119" w:type="dxa"/>
            <w:vMerge/>
            <w:shd w:val="clear" w:color="auto" w:fill="auto"/>
          </w:tcPr>
          <w:p w:rsidR="00A35F94" w:rsidRPr="009312E8" w:rsidRDefault="00A35F94" w:rsidP="00BC6B4A">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p>
        </w:tc>
      </w:tr>
    </w:tbl>
    <w:p w:rsidR="0064231E" w:rsidRPr="009312E8" w:rsidRDefault="00B54D45" w:rsidP="00B54D45">
      <w:pPr>
        <w:pStyle w:val="1"/>
        <w:spacing w:before="0" w:after="0"/>
        <w:jc w:val="left"/>
        <w:rPr>
          <w:b w:val="0"/>
          <w:color w:val="auto"/>
          <w:sz w:val="20"/>
          <w:szCs w:val="20"/>
        </w:rPr>
      </w:pPr>
      <w:r w:rsidRPr="009312E8">
        <w:rPr>
          <w:b w:val="0"/>
          <w:color w:val="auto"/>
          <w:sz w:val="20"/>
          <w:szCs w:val="20"/>
        </w:rPr>
        <w:t xml:space="preserve">  </w:t>
      </w:r>
    </w:p>
    <w:p w:rsidR="00232C7B" w:rsidRPr="009312E8" w:rsidRDefault="00232C7B" w:rsidP="006662C4">
      <w:pPr>
        <w:numPr>
          <w:ilvl w:val="3"/>
          <w:numId w:val="1"/>
        </w:numPr>
        <w:rPr>
          <w:bCs/>
          <w:color w:val="auto"/>
          <w:szCs w:val="28"/>
          <w:lang w:val="ru-RU"/>
        </w:rPr>
      </w:pPr>
    </w:p>
    <w:p w:rsidR="0008689E" w:rsidRPr="009312E8" w:rsidRDefault="00464DC4" w:rsidP="006662C4">
      <w:pPr>
        <w:numPr>
          <w:ilvl w:val="3"/>
          <w:numId w:val="1"/>
        </w:numPr>
        <w:rPr>
          <w:bCs/>
          <w:color w:val="auto"/>
          <w:szCs w:val="28"/>
          <w:lang w:val="ru-RU"/>
        </w:rPr>
      </w:pPr>
      <w:r w:rsidRPr="009312E8">
        <w:rPr>
          <w:rFonts w:eastAsia="Times New Roman" w:cs="Times New Roman"/>
          <w:bCs/>
          <w:color w:val="auto"/>
          <w:sz w:val="26"/>
          <w:szCs w:val="28"/>
          <w:lang w:val="ru-RU"/>
        </w:rPr>
        <w:t xml:space="preserve">3. </w:t>
      </w:r>
      <w:r w:rsidR="00365A33" w:rsidRPr="009312E8">
        <w:rPr>
          <w:rFonts w:eastAsia="Times New Roman" w:cs="Times New Roman"/>
          <w:bCs/>
          <w:color w:val="auto"/>
          <w:sz w:val="26"/>
          <w:szCs w:val="28"/>
          <w:lang w:val="ru-RU"/>
        </w:rPr>
        <w:t xml:space="preserve">Условно </w:t>
      </w:r>
      <w:r w:rsidR="00C44B45" w:rsidRPr="009312E8">
        <w:rPr>
          <w:rFonts w:eastAsia="Times New Roman" w:cs="Times New Roman"/>
          <w:bCs/>
          <w:color w:val="auto"/>
          <w:sz w:val="26"/>
          <w:szCs w:val="28"/>
          <w:lang w:val="ru-RU"/>
        </w:rPr>
        <w:t>разрешенные</w:t>
      </w:r>
      <w:r w:rsidRPr="009312E8">
        <w:rPr>
          <w:rFonts w:eastAsia="Times New Roman" w:cs="Times New Roman"/>
          <w:bCs/>
          <w:color w:val="auto"/>
          <w:sz w:val="26"/>
          <w:szCs w:val="28"/>
          <w:lang w:val="ru-RU"/>
        </w:rPr>
        <w:t xml:space="preserve"> виды разрешенного использования</w:t>
      </w:r>
    </w:p>
    <w:p w:rsidR="0008689E" w:rsidRPr="009312E8" w:rsidRDefault="0086550D" w:rsidP="0008689E">
      <w:pPr>
        <w:numPr>
          <w:ilvl w:val="3"/>
          <w:numId w:val="1"/>
        </w:numPr>
        <w:jc w:val="right"/>
        <w:rPr>
          <w:bCs/>
          <w:color w:val="auto"/>
          <w:szCs w:val="28"/>
          <w:lang w:val="ru-RU"/>
        </w:rPr>
      </w:pPr>
      <w:r w:rsidRPr="009312E8">
        <w:rPr>
          <w:bCs/>
          <w:color w:val="auto"/>
          <w:szCs w:val="28"/>
          <w:lang w:val="ru-RU"/>
        </w:rPr>
        <w:t>Таблица 3</w:t>
      </w:r>
      <w:r w:rsidR="00A35F94" w:rsidRPr="009312E8">
        <w:rPr>
          <w:bCs/>
          <w:color w:val="auto"/>
          <w:szCs w:val="28"/>
          <w:lang w:val="ru-RU"/>
        </w:rPr>
        <w:t>0</w:t>
      </w:r>
    </w:p>
    <w:tbl>
      <w:tblPr>
        <w:tblStyle w:val="afa"/>
        <w:tblW w:w="10632" w:type="dxa"/>
        <w:tblInd w:w="108" w:type="dxa"/>
        <w:tblLayout w:type="fixed"/>
        <w:tblLook w:val="04A0"/>
      </w:tblPr>
      <w:tblGrid>
        <w:gridCol w:w="2977"/>
        <w:gridCol w:w="4536"/>
        <w:gridCol w:w="3119"/>
      </w:tblGrid>
      <w:tr w:rsidR="00C06D3F" w:rsidRPr="00D52202" w:rsidTr="009D7216">
        <w:trPr>
          <w:trHeight w:val="315"/>
        </w:trPr>
        <w:tc>
          <w:tcPr>
            <w:tcW w:w="2977" w:type="dxa"/>
            <w:vAlign w:val="center"/>
          </w:tcPr>
          <w:p w:rsidR="00C06D3F" w:rsidRPr="009312E8" w:rsidRDefault="00C06D3F" w:rsidP="009D7216">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C06D3F" w:rsidRPr="009312E8" w:rsidRDefault="00C06D3F" w:rsidP="009D7216">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vAlign w:val="center"/>
          </w:tcPr>
          <w:p w:rsidR="00C06D3F" w:rsidRPr="009312E8" w:rsidRDefault="00C06D3F" w:rsidP="009D7216">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C06D3F" w:rsidRPr="009312E8" w:rsidTr="009D7216">
        <w:trPr>
          <w:trHeight w:val="1040"/>
        </w:trPr>
        <w:tc>
          <w:tcPr>
            <w:tcW w:w="2977" w:type="dxa"/>
            <w:vAlign w:val="center"/>
          </w:tcPr>
          <w:p w:rsidR="00C06D3F" w:rsidRPr="009312E8" w:rsidRDefault="00C06D3F" w:rsidP="009D7216">
            <w:pPr>
              <w:pStyle w:val="afd"/>
              <w:jc w:val="left"/>
            </w:pPr>
            <w:r w:rsidRPr="009312E8">
              <w:rPr>
                <w:rFonts w:ascii="Times New Roman" w:hAnsi="Times New Roman"/>
                <w:sz w:val="24"/>
                <w:szCs w:val="24"/>
                <w:lang w:val="ru-RU"/>
              </w:rPr>
              <w:t>Магазины (код 4.4)</w:t>
            </w:r>
          </w:p>
        </w:tc>
        <w:tc>
          <w:tcPr>
            <w:tcW w:w="4536" w:type="dxa"/>
            <w:vAlign w:val="center"/>
          </w:tcPr>
          <w:p w:rsidR="00C06D3F" w:rsidRPr="009312E8" w:rsidRDefault="00965CF0" w:rsidP="009D7216">
            <w:pPr>
              <w:pStyle w:val="aff7"/>
              <w:rPr>
                <w:rFonts w:ascii="Times New Roman" w:hAnsi="Times New Roman"/>
                <w:sz w:val="24"/>
                <w:szCs w:val="24"/>
                <w:lang w:val="ru-RU" w:eastAsia="ru-RU"/>
              </w:rPr>
            </w:pPr>
            <w:r w:rsidRPr="009312E8">
              <w:rPr>
                <w:rFonts w:ascii="Times New Roman" w:hAnsi="Times New Roman"/>
                <w:sz w:val="24"/>
                <w:szCs w:val="24"/>
                <w:lang w:val="ru-RU" w:eastAsia="ru-RU"/>
              </w:rPr>
              <w:t>О</w:t>
            </w:r>
            <w:r w:rsidR="00C06D3F" w:rsidRPr="009312E8">
              <w:rPr>
                <w:rFonts w:ascii="Times New Roman" w:hAnsi="Times New Roman"/>
                <w:sz w:val="24"/>
                <w:szCs w:val="24"/>
                <w:lang w:val="ru-RU" w:eastAsia="ru-RU"/>
              </w:rPr>
              <w:t>бъект</w:t>
            </w:r>
            <w:r w:rsidRPr="009312E8">
              <w:rPr>
                <w:rFonts w:ascii="Times New Roman" w:hAnsi="Times New Roman"/>
                <w:sz w:val="24"/>
                <w:szCs w:val="24"/>
                <w:lang w:val="ru-RU" w:eastAsia="ru-RU"/>
              </w:rPr>
              <w:t>ы</w:t>
            </w:r>
            <w:r w:rsidR="00C06D3F" w:rsidRPr="009312E8">
              <w:rPr>
                <w:rFonts w:ascii="Times New Roman" w:hAnsi="Times New Roman"/>
                <w:sz w:val="24"/>
                <w:szCs w:val="24"/>
                <w:lang w:val="ru-RU" w:eastAsia="ru-RU"/>
              </w:rPr>
              <w:t xml:space="preserve"> капитального строительства, предназначенны</w:t>
            </w:r>
            <w:r w:rsidRPr="009312E8">
              <w:rPr>
                <w:rFonts w:ascii="Times New Roman" w:hAnsi="Times New Roman"/>
                <w:sz w:val="24"/>
                <w:szCs w:val="24"/>
                <w:lang w:val="ru-RU" w:eastAsia="ru-RU"/>
              </w:rPr>
              <w:t>е</w:t>
            </w:r>
            <w:r w:rsidR="00C06D3F" w:rsidRPr="009312E8">
              <w:rPr>
                <w:rFonts w:ascii="Times New Roman" w:hAnsi="Times New Roman"/>
                <w:sz w:val="24"/>
                <w:szCs w:val="24"/>
                <w:lang w:val="ru-RU" w:eastAsia="ru-RU"/>
              </w:rPr>
              <w:t xml:space="preserve"> для продажи товаров, торговая площадь которых составляет до 5000 кв. м</w:t>
            </w:r>
          </w:p>
        </w:tc>
        <w:tc>
          <w:tcPr>
            <w:tcW w:w="3119" w:type="dxa"/>
            <w:vAlign w:val="center"/>
          </w:tcPr>
          <w:p w:rsidR="00C06D3F" w:rsidRPr="009312E8" w:rsidRDefault="00465D0B" w:rsidP="00BB110B">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r w:rsidRPr="009312E8">
              <w:rPr>
                <w:rFonts w:eastAsia="Times New Roman" w:cs="Times New Roman"/>
                <w:color w:val="auto"/>
                <w:kern w:val="0"/>
                <w:lang w:val="ru-RU" w:eastAsia="ru-RU" w:bidi="ar-SA"/>
              </w:rPr>
              <w:t xml:space="preserve">Таблица </w:t>
            </w:r>
            <w:r w:rsidR="008C4EED" w:rsidRPr="009312E8">
              <w:rPr>
                <w:color w:val="auto"/>
                <w:lang w:val="ru-RU"/>
              </w:rPr>
              <w:t>5</w:t>
            </w:r>
            <w:r w:rsidR="00BB110B" w:rsidRPr="009312E8">
              <w:rPr>
                <w:color w:val="auto"/>
                <w:lang w:val="ru-RU"/>
              </w:rPr>
              <w:t>2</w:t>
            </w:r>
          </w:p>
        </w:tc>
      </w:tr>
      <w:tr w:rsidR="001B4296" w:rsidRPr="00D52202" w:rsidTr="001B4296">
        <w:trPr>
          <w:trHeight w:val="72"/>
        </w:trPr>
        <w:tc>
          <w:tcPr>
            <w:tcW w:w="2977" w:type="dxa"/>
            <w:vMerge w:val="restart"/>
            <w:vAlign w:val="center"/>
          </w:tcPr>
          <w:p w:rsidR="001B4296" w:rsidRPr="009312E8" w:rsidRDefault="001B4296" w:rsidP="009D7216">
            <w:pPr>
              <w:pStyle w:val="afd"/>
              <w:jc w:val="left"/>
              <w:rPr>
                <w:rFonts w:ascii="Times New Roman" w:hAnsi="Times New Roman"/>
                <w:sz w:val="24"/>
                <w:szCs w:val="24"/>
                <w:lang w:val="ru-RU"/>
              </w:rPr>
            </w:pPr>
            <w:r w:rsidRPr="009312E8">
              <w:rPr>
                <w:rFonts w:ascii="Times New Roman" w:hAnsi="Times New Roman"/>
                <w:sz w:val="24"/>
                <w:szCs w:val="24"/>
                <w:lang w:val="ru-RU"/>
              </w:rPr>
              <w:t>Связь (код 6.8)*</w:t>
            </w:r>
          </w:p>
        </w:tc>
        <w:tc>
          <w:tcPr>
            <w:tcW w:w="4536" w:type="dxa"/>
            <w:vAlign w:val="center"/>
          </w:tcPr>
          <w:p w:rsidR="001B4296" w:rsidRPr="009312E8" w:rsidRDefault="001B4296" w:rsidP="00644EB2">
            <w:pPr>
              <w:pStyle w:val="aff1"/>
            </w:pPr>
            <w:r w:rsidRPr="009312E8">
              <w:t>Объекты связи</w:t>
            </w:r>
          </w:p>
        </w:tc>
        <w:tc>
          <w:tcPr>
            <w:tcW w:w="3119" w:type="dxa"/>
            <w:vMerge w:val="restart"/>
            <w:vAlign w:val="center"/>
          </w:tcPr>
          <w:p w:rsidR="001B4296" w:rsidRPr="009312E8" w:rsidRDefault="001B4296" w:rsidP="001B4296">
            <w:pPr>
              <w:pStyle w:val="aff7"/>
              <w:rPr>
                <w:rFonts w:ascii="Times New Roman" w:hAnsi="Times New Roman"/>
                <w:sz w:val="24"/>
                <w:szCs w:val="24"/>
                <w:lang w:val="ru-RU" w:eastAsia="ru-RU"/>
              </w:rPr>
            </w:pPr>
            <w:r w:rsidRPr="009312E8">
              <w:rPr>
                <w:rFonts w:ascii="Times New Roman" w:hAnsi="Times New Roman"/>
                <w:sz w:val="24"/>
                <w:szCs w:val="24"/>
                <w:lang w:val="ru-RU" w:eastAsia="ru-RU"/>
              </w:rPr>
              <w:t xml:space="preserve">1) Размещение </w:t>
            </w:r>
            <w:r w:rsidR="00232C7B" w:rsidRPr="009312E8">
              <w:rPr>
                <w:rFonts w:ascii="Times New Roman" w:hAnsi="Times New Roman"/>
                <w:sz w:val="24"/>
                <w:szCs w:val="24"/>
                <w:lang w:val="ru-RU" w:eastAsia="ru-RU"/>
              </w:rPr>
              <w:t>по</w:t>
            </w:r>
            <w:r w:rsidRPr="009312E8">
              <w:rPr>
                <w:rFonts w:ascii="Times New Roman" w:hAnsi="Times New Roman"/>
                <w:sz w:val="24"/>
                <w:szCs w:val="24"/>
                <w:lang w:val="ru-RU" w:eastAsia="ru-RU"/>
              </w:rPr>
              <w:t xml:space="preserve"> СанПиН «Гигиенические требования к размещению и эксплу</w:t>
            </w:r>
            <w:r w:rsidR="00232C7B" w:rsidRPr="009312E8">
              <w:rPr>
                <w:rFonts w:ascii="Times New Roman" w:hAnsi="Times New Roman"/>
                <w:sz w:val="24"/>
                <w:szCs w:val="24"/>
                <w:lang w:val="ru-RU" w:eastAsia="ru-RU"/>
              </w:rPr>
              <w:t>-</w:t>
            </w:r>
            <w:r w:rsidRPr="009312E8">
              <w:rPr>
                <w:rFonts w:ascii="Times New Roman" w:hAnsi="Times New Roman"/>
                <w:sz w:val="24"/>
                <w:szCs w:val="24"/>
                <w:lang w:val="ru-RU" w:eastAsia="ru-RU"/>
              </w:rPr>
              <w:t>атации передающих радио</w:t>
            </w:r>
            <w:r w:rsidR="00232C7B" w:rsidRPr="009312E8">
              <w:rPr>
                <w:rFonts w:ascii="Times New Roman" w:hAnsi="Times New Roman"/>
                <w:sz w:val="24"/>
                <w:szCs w:val="24"/>
                <w:lang w:val="ru-RU" w:eastAsia="ru-RU"/>
              </w:rPr>
              <w:t>-</w:t>
            </w:r>
            <w:r w:rsidRPr="009312E8">
              <w:rPr>
                <w:rFonts w:ascii="Times New Roman" w:hAnsi="Times New Roman"/>
                <w:sz w:val="24"/>
                <w:szCs w:val="24"/>
                <w:lang w:val="ru-RU" w:eastAsia="ru-RU"/>
              </w:rPr>
              <w:t>технических объектов».</w:t>
            </w:r>
          </w:p>
          <w:p w:rsidR="001B4296" w:rsidRPr="009312E8" w:rsidRDefault="001B4296" w:rsidP="001B4296">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r w:rsidRPr="009312E8">
              <w:rPr>
                <w:color w:val="auto"/>
                <w:lang w:val="ru-RU" w:eastAsia="ru-RU"/>
              </w:rPr>
              <w:t>2) Максимальная высота сооружения (н</w:t>
            </w:r>
            <w:r w:rsidRPr="009312E8">
              <w:rPr>
                <w:rFonts w:cs="Times New Roman"/>
                <w:color w:val="auto"/>
                <w:lang w:val="ru-RU" w:eastAsia="ru-RU"/>
              </w:rPr>
              <w:t>ормативная высота центра излучения</w:t>
            </w:r>
            <w:r w:rsidRPr="009312E8">
              <w:rPr>
                <w:color w:val="auto"/>
                <w:lang w:val="ru-RU" w:eastAsia="ru-RU"/>
              </w:rPr>
              <w:t>)</w:t>
            </w:r>
            <w:r w:rsidRPr="009312E8">
              <w:rPr>
                <w:rFonts w:cs="Times New Roman"/>
                <w:color w:val="auto"/>
                <w:lang w:val="ru-RU" w:eastAsia="ru-RU"/>
              </w:rPr>
              <w:t>: т</w:t>
            </w:r>
            <w:r w:rsidRPr="009312E8">
              <w:rPr>
                <w:color w:val="auto"/>
                <w:lang w:val="ru-RU" w:eastAsia="ru-RU"/>
              </w:rPr>
              <w:t xml:space="preserve">абл.1 СанПиН </w:t>
            </w:r>
            <w:r w:rsidRPr="009312E8">
              <w:rPr>
                <w:rFonts w:cs="Times New Roman"/>
                <w:color w:val="auto"/>
                <w:lang w:val="ru-RU" w:eastAsia="ru-RU"/>
              </w:rPr>
              <w:t xml:space="preserve"> 2,9-3,5 м</w:t>
            </w:r>
            <w:r w:rsidRPr="009312E8">
              <w:rPr>
                <w:color w:val="auto"/>
                <w:lang w:val="ru-RU" w:eastAsia="ru-RU"/>
              </w:rPr>
              <w:t>.*</w:t>
            </w:r>
          </w:p>
        </w:tc>
      </w:tr>
      <w:tr w:rsidR="001B4296" w:rsidRPr="009312E8" w:rsidTr="00AE6532">
        <w:trPr>
          <w:trHeight w:val="72"/>
        </w:trPr>
        <w:tc>
          <w:tcPr>
            <w:tcW w:w="2977" w:type="dxa"/>
            <w:vMerge/>
            <w:vAlign w:val="center"/>
          </w:tcPr>
          <w:p w:rsidR="001B4296" w:rsidRPr="009312E8" w:rsidRDefault="001B4296" w:rsidP="009D7216">
            <w:pPr>
              <w:pStyle w:val="afd"/>
              <w:jc w:val="left"/>
              <w:rPr>
                <w:rFonts w:ascii="Times New Roman" w:hAnsi="Times New Roman"/>
                <w:sz w:val="24"/>
                <w:szCs w:val="24"/>
                <w:lang w:val="ru-RU"/>
              </w:rPr>
            </w:pPr>
          </w:p>
        </w:tc>
        <w:tc>
          <w:tcPr>
            <w:tcW w:w="4536" w:type="dxa"/>
            <w:vAlign w:val="center"/>
          </w:tcPr>
          <w:p w:rsidR="001B4296" w:rsidRPr="009312E8" w:rsidRDefault="001B4296" w:rsidP="003C6844">
            <w:pPr>
              <w:pStyle w:val="aff1"/>
            </w:pPr>
            <w:r w:rsidRPr="009312E8">
              <w:t>Объекты радиовещания</w:t>
            </w:r>
          </w:p>
        </w:tc>
        <w:tc>
          <w:tcPr>
            <w:tcW w:w="3119" w:type="dxa"/>
            <w:vMerge/>
            <w:vAlign w:val="center"/>
          </w:tcPr>
          <w:p w:rsidR="001B4296" w:rsidRPr="009312E8" w:rsidRDefault="001B4296" w:rsidP="009D7216">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p>
        </w:tc>
      </w:tr>
      <w:tr w:rsidR="001B4296" w:rsidRPr="009312E8" w:rsidTr="00AE6532">
        <w:trPr>
          <w:trHeight w:val="72"/>
        </w:trPr>
        <w:tc>
          <w:tcPr>
            <w:tcW w:w="2977" w:type="dxa"/>
            <w:vMerge/>
            <w:vAlign w:val="center"/>
          </w:tcPr>
          <w:p w:rsidR="001B4296" w:rsidRPr="009312E8" w:rsidRDefault="001B4296" w:rsidP="009D7216">
            <w:pPr>
              <w:pStyle w:val="afd"/>
              <w:jc w:val="left"/>
              <w:rPr>
                <w:rFonts w:ascii="Times New Roman" w:hAnsi="Times New Roman"/>
                <w:sz w:val="24"/>
                <w:szCs w:val="24"/>
                <w:lang w:val="ru-RU"/>
              </w:rPr>
            </w:pPr>
          </w:p>
        </w:tc>
        <w:tc>
          <w:tcPr>
            <w:tcW w:w="4536" w:type="dxa"/>
            <w:vAlign w:val="center"/>
          </w:tcPr>
          <w:p w:rsidR="001B4296" w:rsidRPr="009312E8" w:rsidRDefault="001B4296" w:rsidP="003C6844">
            <w:pPr>
              <w:pStyle w:val="aff1"/>
            </w:pPr>
            <w:r w:rsidRPr="009312E8">
              <w:t>Объекты телевидения</w:t>
            </w:r>
          </w:p>
        </w:tc>
        <w:tc>
          <w:tcPr>
            <w:tcW w:w="3119" w:type="dxa"/>
            <w:vMerge/>
            <w:vAlign w:val="center"/>
          </w:tcPr>
          <w:p w:rsidR="001B4296" w:rsidRPr="009312E8" w:rsidRDefault="001B4296" w:rsidP="009D7216">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p>
        </w:tc>
      </w:tr>
      <w:tr w:rsidR="001B4296" w:rsidRPr="009312E8" w:rsidTr="00AE6532">
        <w:trPr>
          <w:trHeight w:val="72"/>
        </w:trPr>
        <w:tc>
          <w:tcPr>
            <w:tcW w:w="2977" w:type="dxa"/>
            <w:vMerge/>
            <w:vAlign w:val="center"/>
          </w:tcPr>
          <w:p w:rsidR="001B4296" w:rsidRPr="009312E8" w:rsidRDefault="001B4296" w:rsidP="009D7216">
            <w:pPr>
              <w:pStyle w:val="afd"/>
              <w:jc w:val="left"/>
              <w:rPr>
                <w:rFonts w:ascii="Times New Roman" w:hAnsi="Times New Roman"/>
                <w:sz w:val="24"/>
                <w:szCs w:val="24"/>
                <w:lang w:val="ru-RU"/>
              </w:rPr>
            </w:pPr>
          </w:p>
        </w:tc>
        <w:tc>
          <w:tcPr>
            <w:tcW w:w="4536" w:type="dxa"/>
            <w:vAlign w:val="center"/>
          </w:tcPr>
          <w:p w:rsidR="001B4296" w:rsidRPr="009312E8" w:rsidRDefault="001B4296" w:rsidP="003C6844">
            <w:pPr>
              <w:pStyle w:val="aff1"/>
            </w:pPr>
            <w:r w:rsidRPr="009312E8">
              <w:t>Антенные поля</w:t>
            </w:r>
          </w:p>
        </w:tc>
        <w:tc>
          <w:tcPr>
            <w:tcW w:w="3119" w:type="dxa"/>
            <w:vMerge/>
            <w:vAlign w:val="center"/>
          </w:tcPr>
          <w:p w:rsidR="001B4296" w:rsidRPr="009312E8" w:rsidRDefault="001B4296" w:rsidP="009D7216">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p>
        </w:tc>
      </w:tr>
      <w:tr w:rsidR="001B4296" w:rsidRPr="00D52202" w:rsidTr="00AE6532">
        <w:trPr>
          <w:trHeight w:val="72"/>
        </w:trPr>
        <w:tc>
          <w:tcPr>
            <w:tcW w:w="2977" w:type="dxa"/>
            <w:vMerge/>
            <w:vAlign w:val="center"/>
          </w:tcPr>
          <w:p w:rsidR="001B4296" w:rsidRPr="009312E8" w:rsidRDefault="001B4296" w:rsidP="009D7216">
            <w:pPr>
              <w:pStyle w:val="afd"/>
              <w:jc w:val="left"/>
              <w:rPr>
                <w:rFonts w:ascii="Times New Roman" w:hAnsi="Times New Roman"/>
                <w:sz w:val="24"/>
                <w:szCs w:val="24"/>
                <w:lang w:val="ru-RU"/>
              </w:rPr>
            </w:pPr>
          </w:p>
        </w:tc>
        <w:tc>
          <w:tcPr>
            <w:tcW w:w="4536" w:type="dxa"/>
            <w:vAlign w:val="center"/>
          </w:tcPr>
          <w:p w:rsidR="001B4296" w:rsidRPr="009312E8" w:rsidRDefault="001B4296" w:rsidP="003C6844">
            <w:pPr>
              <w:pStyle w:val="aff1"/>
            </w:pPr>
            <w:r w:rsidRPr="009312E8">
              <w:t>Усилительные пункты на кабельных линиях связи</w:t>
            </w:r>
          </w:p>
        </w:tc>
        <w:tc>
          <w:tcPr>
            <w:tcW w:w="3119" w:type="dxa"/>
            <w:vMerge/>
            <w:vAlign w:val="center"/>
          </w:tcPr>
          <w:p w:rsidR="001B4296" w:rsidRPr="009312E8" w:rsidRDefault="001B4296" w:rsidP="009D7216">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p>
        </w:tc>
      </w:tr>
      <w:tr w:rsidR="001B4296" w:rsidRPr="00D52202" w:rsidTr="00AE6532">
        <w:trPr>
          <w:trHeight w:val="72"/>
        </w:trPr>
        <w:tc>
          <w:tcPr>
            <w:tcW w:w="2977" w:type="dxa"/>
            <w:vMerge/>
            <w:vAlign w:val="center"/>
          </w:tcPr>
          <w:p w:rsidR="001B4296" w:rsidRPr="009312E8" w:rsidRDefault="001B4296" w:rsidP="009D7216">
            <w:pPr>
              <w:pStyle w:val="afd"/>
              <w:jc w:val="left"/>
              <w:rPr>
                <w:rFonts w:ascii="Times New Roman" w:hAnsi="Times New Roman"/>
                <w:sz w:val="24"/>
                <w:szCs w:val="24"/>
                <w:lang w:val="ru-RU"/>
              </w:rPr>
            </w:pPr>
          </w:p>
        </w:tc>
        <w:tc>
          <w:tcPr>
            <w:tcW w:w="4536" w:type="dxa"/>
            <w:vAlign w:val="center"/>
          </w:tcPr>
          <w:p w:rsidR="001B4296" w:rsidRPr="009312E8" w:rsidRDefault="001B4296" w:rsidP="003C6844">
            <w:pPr>
              <w:pStyle w:val="aff1"/>
            </w:pPr>
            <w:r w:rsidRPr="009312E8">
              <w:t>Инфраструктура спутниковой связи и телерадиовещания</w:t>
            </w:r>
          </w:p>
        </w:tc>
        <w:tc>
          <w:tcPr>
            <w:tcW w:w="3119" w:type="dxa"/>
            <w:vMerge/>
            <w:vAlign w:val="center"/>
          </w:tcPr>
          <w:p w:rsidR="001B4296" w:rsidRPr="009312E8" w:rsidRDefault="001B4296" w:rsidP="009D7216">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p>
        </w:tc>
      </w:tr>
      <w:tr w:rsidR="001B4296" w:rsidRPr="00D52202" w:rsidTr="00644EB2">
        <w:trPr>
          <w:trHeight w:val="72"/>
        </w:trPr>
        <w:tc>
          <w:tcPr>
            <w:tcW w:w="10632" w:type="dxa"/>
            <w:gridSpan w:val="3"/>
            <w:vAlign w:val="center"/>
          </w:tcPr>
          <w:p w:rsidR="001B4296" w:rsidRPr="009312E8" w:rsidRDefault="001B4296" w:rsidP="001B4296">
            <w:pPr>
              <w:pStyle w:val="a0"/>
              <w:spacing w:after="0"/>
              <w:ind w:left="26" w:firstLine="0"/>
              <w:rPr>
                <w:bCs/>
                <w:color w:val="auto"/>
                <w:lang w:val="ru-RU"/>
              </w:rPr>
            </w:pPr>
            <w:r w:rsidRPr="009312E8">
              <w:rPr>
                <w:bCs/>
                <w:color w:val="auto"/>
                <w:lang w:val="ru-RU"/>
              </w:rPr>
              <w:t>*- Дополнительные параметры разрешенного строительства и использования земельных участков:</w:t>
            </w:r>
          </w:p>
          <w:p w:rsidR="001B4296" w:rsidRPr="009312E8" w:rsidRDefault="001B4296" w:rsidP="001B4296">
            <w:pPr>
              <w:pStyle w:val="a0"/>
              <w:spacing w:after="0" w:line="240" w:lineRule="auto"/>
              <w:ind w:firstLine="0"/>
              <w:jc w:val="both"/>
              <w:rPr>
                <w:bCs/>
                <w:color w:val="auto"/>
                <w:lang w:val="ru-RU"/>
              </w:rPr>
            </w:pPr>
            <w:r w:rsidRPr="009312E8">
              <w:rPr>
                <w:bCs/>
                <w:color w:val="auto"/>
                <w:lang w:val="ru-RU"/>
              </w:rPr>
              <w:t xml:space="preserve">3) Согласно п.2 ст.10 ФЗ от 07.07.2003 №126-ФЗ «О связи» предоставление земельных участков организациям связи, порядок (режим) пользования ими, в том числе установления охранных зон сооружений связи устанавливаются земельным </w:t>
            </w:r>
            <w:hyperlink r:id="rId15" w:history="1">
              <w:r w:rsidRPr="009312E8">
                <w:rPr>
                  <w:bCs/>
                  <w:color w:val="auto"/>
                  <w:lang w:val="ru-RU"/>
                </w:rPr>
                <w:t>законодательством</w:t>
              </w:r>
            </w:hyperlink>
            <w:r w:rsidRPr="009312E8">
              <w:rPr>
                <w:bCs/>
                <w:color w:val="auto"/>
                <w:lang w:val="ru-RU"/>
              </w:rPr>
              <w:t xml:space="preserve"> Российской Федерации. Размеры таких земельных участков, в том числе земельных участков, предоставляемых для установления охранных зон,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1B4296" w:rsidRPr="009312E8" w:rsidRDefault="001B4296" w:rsidP="001B4296">
            <w:pPr>
              <w:pStyle w:val="a0"/>
              <w:spacing w:after="0" w:line="240" w:lineRule="auto"/>
              <w:ind w:firstLine="0"/>
              <w:jc w:val="both"/>
              <w:rPr>
                <w:bCs/>
                <w:color w:val="auto"/>
                <w:lang w:val="ru-RU"/>
              </w:rPr>
            </w:pPr>
            <w:r w:rsidRPr="009312E8">
              <w:rPr>
                <w:bCs/>
                <w:color w:val="auto"/>
                <w:lang w:val="ru-RU"/>
              </w:rPr>
              <w:t>4) Согласно п.3.19. СанПиН 2.1.8/2.2.4.1383-03  охранная зона и санитарно-защитная зона сооружений связи  является зоной ограничений и не может иметь статус селитебной (жилой) территории, а также не может рассматриваться как территория для размещения коллективных или индивидуальных дачных и садово-огородных участков.</w:t>
            </w:r>
          </w:p>
          <w:p w:rsidR="001B4296" w:rsidRPr="009312E8" w:rsidRDefault="001B4296" w:rsidP="001B4296">
            <w:pPr>
              <w:shd w:val="clear" w:color="auto" w:fill="FFFFFF"/>
              <w:tabs>
                <w:tab w:val="left" w:pos="394"/>
              </w:tabs>
              <w:autoSpaceDE w:val="0"/>
              <w:autoSpaceDN w:val="0"/>
              <w:adjustRightInd w:val="0"/>
              <w:ind w:left="34" w:firstLine="0"/>
              <w:rPr>
                <w:rFonts w:eastAsia="Times New Roman" w:cs="Times New Roman"/>
                <w:color w:val="auto"/>
                <w:kern w:val="0"/>
                <w:lang w:val="ru-RU" w:eastAsia="ru-RU" w:bidi="ar-SA"/>
              </w:rPr>
            </w:pPr>
            <w:r w:rsidRPr="009312E8">
              <w:rPr>
                <w:bCs/>
                <w:color w:val="auto"/>
                <w:lang w:val="ru-RU"/>
              </w:rPr>
              <w:t>5) Площадь выделяемого земельного участка в соответствии с нормами отвода земель для линий связи СН 461-74 (Утверждены Государственным комитетом Совета Министров СССР по  делам строительства  3 июня 1974 г.), таблица 2 в соответствии с видом и параметрами размещаемого сооружения связи.</w:t>
            </w:r>
          </w:p>
        </w:tc>
      </w:tr>
    </w:tbl>
    <w:p w:rsidR="00464DC4" w:rsidRPr="009312E8" w:rsidRDefault="00464DC4" w:rsidP="00D1312E">
      <w:pPr>
        <w:pStyle w:val="4"/>
        <w:ind w:firstLine="709"/>
        <w:rPr>
          <w:color w:val="auto"/>
          <w:sz w:val="20"/>
          <w:szCs w:val="20"/>
          <w:lang w:val="ru-RU"/>
        </w:rPr>
      </w:pPr>
    </w:p>
    <w:p w:rsidR="00D1312E" w:rsidRDefault="00D1312E" w:rsidP="00D1312E">
      <w:pPr>
        <w:pStyle w:val="4"/>
        <w:ind w:firstLine="709"/>
        <w:rPr>
          <w:color w:val="auto"/>
          <w:lang w:val="ru-RU"/>
        </w:rPr>
      </w:pPr>
      <w:bookmarkStart w:id="168" w:name="_Toc466906091"/>
      <w:r w:rsidRPr="009312E8">
        <w:rPr>
          <w:color w:val="auto"/>
          <w:lang w:val="ru-RU"/>
        </w:rPr>
        <w:t>7</w:t>
      </w:r>
      <w:r w:rsidR="0032201B" w:rsidRPr="009312E8">
        <w:rPr>
          <w:color w:val="auto"/>
          <w:lang w:val="ru-RU"/>
        </w:rPr>
        <w:t>0</w:t>
      </w:r>
      <w:r w:rsidRPr="009312E8">
        <w:rPr>
          <w:color w:val="auto"/>
          <w:lang w:val="ru-RU"/>
        </w:rPr>
        <w:t>.</w:t>
      </w:r>
      <w:r w:rsidR="00A35F94" w:rsidRPr="009312E8">
        <w:rPr>
          <w:color w:val="auto"/>
          <w:lang w:val="ru-RU"/>
        </w:rPr>
        <w:t>3</w:t>
      </w:r>
      <w:r w:rsidR="0032201B" w:rsidRPr="009312E8">
        <w:rPr>
          <w:color w:val="auto"/>
          <w:lang w:val="ru-RU"/>
        </w:rPr>
        <w:t xml:space="preserve">. </w:t>
      </w:r>
      <w:r w:rsidR="00F938E4" w:rsidRPr="009312E8">
        <w:rPr>
          <w:color w:val="auto"/>
          <w:lang w:val="ru-RU"/>
        </w:rPr>
        <w:t xml:space="preserve">Зона </w:t>
      </w:r>
      <w:r w:rsidR="0086550D" w:rsidRPr="009312E8">
        <w:rPr>
          <w:color w:val="auto"/>
          <w:lang w:val="ru-RU"/>
        </w:rPr>
        <w:t>производственных объектов</w:t>
      </w:r>
      <w:r w:rsidR="007E3015" w:rsidRPr="009312E8">
        <w:rPr>
          <w:color w:val="auto"/>
          <w:lang w:val="ru-RU"/>
        </w:rPr>
        <w:t xml:space="preserve"> </w:t>
      </w:r>
      <w:r w:rsidR="0086550D" w:rsidRPr="009312E8">
        <w:rPr>
          <w:color w:val="auto"/>
          <w:szCs w:val="26"/>
        </w:rPr>
        <w:t>V</w:t>
      </w:r>
      <w:r w:rsidR="0086550D" w:rsidRPr="009312E8">
        <w:rPr>
          <w:color w:val="auto"/>
          <w:lang w:val="ru-RU"/>
        </w:rPr>
        <w:t xml:space="preserve"> класса опасности</w:t>
      </w:r>
      <w:r w:rsidR="00404315" w:rsidRPr="009312E8">
        <w:rPr>
          <w:color w:val="auto"/>
          <w:lang w:val="ru-RU"/>
        </w:rPr>
        <w:t xml:space="preserve"> </w:t>
      </w:r>
      <w:r w:rsidR="0032201B" w:rsidRPr="009312E8">
        <w:rPr>
          <w:color w:val="auto"/>
          <w:lang w:val="ru-RU"/>
        </w:rPr>
        <w:t xml:space="preserve">(П-3) </w:t>
      </w:r>
      <w:r w:rsidR="00404315" w:rsidRPr="009312E8">
        <w:rPr>
          <w:color w:val="auto"/>
          <w:lang w:val="ru-RU"/>
        </w:rPr>
        <w:t>(санитарно-защитная зона 50 метров)</w:t>
      </w:r>
      <w:bookmarkEnd w:id="168"/>
    </w:p>
    <w:p w:rsidR="00DC10A7" w:rsidRPr="00C87A7A" w:rsidRDefault="00DC10A7" w:rsidP="00DC10A7">
      <w:pPr>
        <w:ind w:firstLine="0"/>
        <w:rPr>
          <w:rFonts w:eastAsia="Times New Roman" w:cs="Times New Roman"/>
          <w:bCs/>
          <w:color w:val="auto"/>
          <w:sz w:val="26"/>
          <w:szCs w:val="28"/>
          <w:lang w:val="ru-RU"/>
        </w:rPr>
      </w:pPr>
      <w:r>
        <w:rPr>
          <w:rFonts w:eastAsia="Times New Roman" w:cs="Times New Roman"/>
          <w:bCs/>
          <w:color w:val="auto"/>
          <w:sz w:val="26"/>
          <w:szCs w:val="28"/>
          <w:lang w:val="ru-RU"/>
        </w:rPr>
        <w:t>(</w:t>
      </w:r>
      <w:r w:rsidRPr="00C87A7A">
        <w:rPr>
          <w:rFonts w:eastAsia="Times New Roman" w:cs="Times New Roman"/>
          <w:bCs/>
          <w:color w:val="auto"/>
          <w:sz w:val="26"/>
          <w:szCs w:val="28"/>
          <w:lang w:val="ru-RU"/>
        </w:rPr>
        <w:t xml:space="preserve">Параметры разрешенного строительства и использования земельных участков </w:t>
      </w:r>
      <w:r>
        <w:rPr>
          <w:rFonts w:eastAsia="Times New Roman" w:cs="Times New Roman"/>
          <w:bCs/>
          <w:color w:val="auto"/>
          <w:sz w:val="26"/>
          <w:szCs w:val="28"/>
          <w:lang w:val="ru-RU"/>
        </w:rPr>
        <w:t>см. табл.51,52)</w:t>
      </w:r>
      <w:r w:rsidRPr="00C87A7A">
        <w:rPr>
          <w:rFonts w:eastAsia="Times New Roman" w:cs="Times New Roman"/>
          <w:bCs/>
          <w:color w:val="auto"/>
          <w:sz w:val="26"/>
          <w:szCs w:val="28"/>
          <w:lang w:val="ru-RU"/>
        </w:rPr>
        <w:t xml:space="preserve"> </w:t>
      </w:r>
    </w:p>
    <w:p w:rsidR="00DC10A7" w:rsidRPr="00DC10A7" w:rsidRDefault="00DC10A7" w:rsidP="00DC10A7">
      <w:pPr>
        <w:rPr>
          <w:lang w:val="ru-RU"/>
        </w:rPr>
      </w:pPr>
    </w:p>
    <w:p w:rsidR="001F5CD7" w:rsidRPr="009312E8" w:rsidRDefault="00B54D45" w:rsidP="00B54D45">
      <w:pPr>
        <w:numPr>
          <w:ilvl w:val="3"/>
          <w:numId w:val="1"/>
        </w:numPr>
        <w:rPr>
          <w:rFonts w:eastAsia="Times New Roman" w:cs="Times New Roman"/>
          <w:bCs/>
          <w:color w:val="auto"/>
          <w:sz w:val="20"/>
          <w:szCs w:val="20"/>
          <w:lang w:val="ru-RU"/>
        </w:rPr>
      </w:pPr>
      <w:r w:rsidRPr="009312E8">
        <w:rPr>
          <w:rFonts w:eastAsia="Times New Roman" w:cs="Times New Roman"/>
          <w:bCs/>
          <w:color w:val="auto"/>
          <w:sz w:val="20"/>
          <w:szCs w:val="20"/>
          <w:lang w:val="ru-RU"/>
        </w:rPr>
        <w:t xml:space="preserve">  </w:t>
      </w:r>
    </w:p>
    <w:p w:rsidR="001C2A26" w:rsidRPr="009312E8" w:rsidRDefault="00694CE8" w:rsidP="0017553B">
      <w:pPr>
        <w:numPr>
          <w:ilvl w:val="3"/>
          <w:numId w:val="1"/>
        </w:numPr>
        <w:rPr>
          <w:rFonts w:eastAsia="Times New Roman" w:cs="Times New Roman"/>
          <w:bCs/>
          <w:color w:val="auto"/>
          <w:sz w:val="26"/>
          <w:szCs w:val="28"/>
          <w:lang w:val="ru-RU"/>
        </w:rPr>
      </w:pPr>
      <w:r w:rsidRPr="009312E8">
        <w:rPr>
          <w:rFonts w:eastAsia="Times New Roman" w:cs="Times New Roman"/>
          <w:bCs/>
          <w:color w:val="auto"/>
          <w:sz w:val="26"/>
          <w:szCs w:val="28"/>
          <w:lang w:val="ru-RU"/>
        </w:rPr>
        <w:t>1. Основные виды разрешенного использования</w:t>
      </w:r>
    </w:p>
    <w:p w:rsidR="00202EDE" w:rsidRPr="009312E8" w:rsidRDefault="00202EDE" w:rsidP="00202EDE">
      <w:pPr>
        <w:numPr>
          <w:ilvl w:val="3"/>
          <w:numId w:val="1"/>
        </w:numPr>
        <w:jc w:val="right"/>
        <w:rPr>
          <w:rFonts w:eastAsia="Times New Roman" w:cs="Times New Roman"/>
          <w:bCs/>
          <w:color w:val="auto"/>
          <w:sz w:val="26"/>
          <w:szCs w:val="28"/>
          <w:lang w:val="ru-RU"/>
        </w:rPr>
      </w:pPr>
      <w:r w:rsidRPr="009312E8">
        <w:rPr>
          <w:rFonts w:eastAsia="Times New Roman" w:cs="Times New Roman"/>
          <w:bCs/>
          <w:color w:val="auto"/>
          <w:szCs w:val="28"/>
          <w:lang w:val="ru-RU"/>
        </w:rPr>
        <w:lastRenderedPageBreak/>
        <w:t>Табл</w:t>
      </w:r>
      <w:r w:rsidR="0017553B" w:rsidRPr="009312E8">
        <w:rPr>
          <w:rFonts w:eastAsia="Times New Roman" w:cs="Times New Roman"/>
          <w:bCs/>
          <w:color w:val="auto"/>
          <w:szCs w:val="28"/>
          <w:lang w:val="ru-RU"/>
        </w:rPr>
        <w:t xml:space="preserve">ица </w:t>
      </w:r>
      <w:r w:rsidR="0086550D" w:rsidRPr="009312E8">
        <w:rPr>
          <w:rFonts w:eastAsia="Times New Roman" w:cs="Times New Roman"/>
          <w:bCs/>
          <w:color w:val="auto"/>
          <w:szCs w:val="28"/>
          <w:lang w:val="ru-RU"/>
        </w:rPr>
        <w:t>3</w:t>
      </w:r>
      <w:r w:rsidR="00086930" w:rsidRPr="009312E8">
        <w:rPr>
          <w:rFonts w:eastAsia="Times New Roman" w:cs="Times New Roman"/>
          <w:bCs/>
          <w:color w:val="auto"/>
          <w:szCs w:val="28"/>
          <w:lang w:val="ru-RU"/>
        </w:rPr>
        <w:t>1</w:t>
      </w:r>
    </w:p>
    <w:tbl>
      <w:tblPr>
        <w:tblStyle w:val="afa"/>
        <w:tblW w:w="10632" w:type="dxa"/>
        <w:tblInd w:w="108" w:type="dxa"/>
        <w:tblLayout w:type="fixed"/>
        <w:tblLook w:val="04A0"/>
      </w:tblPr>
      <w:tblGrid>
        <w:gridCol w:w="2977"/>
        <w:gridCol w:w="4536"/>
        <w:gridCol w:w="3119"/>
      </w:tblGrid>
      <w:tr w:rsidR="00C06D3F" w:rsidRPr="00D52202" w:rsidTr="00D4395A">
        <w:trPr>
          <w:trHeight w:val="315"/>
        </w:trPr>
        <w:tc>
          <w:tcPr>
            <w:tcW w:w="2977" w:type="dxa"/>
            <w:vAlign w:val="center"/>
          </w:tcPr>
          <w:p w:rsidR="00C06D3F" w:rsidRPr="009312E8" w:rsidRDefault="00C06D3F" w:rsidP="00C06D3F">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C06D3F" w:rsidRPr="009312E8" w:rsidRDefault="00C06D3F" w:rsidP="00C06D3F">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tcPr>
          <w:p w:rsidR="00C06D3F" w:rsidRPr="009312E8" w:rsidRDefault="00C06D3F" w:rsidP="00C06D3F">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C06D3F" w:rsidRPr="009312E8" w:rsidTr="00D4395A">
        <w:trPr>
          <w:trHeight w:val="64"/>
        </w:trPr>
        <w:tc>
          <w:tcPr>
            <w:tcW w:w="2977" w:type="dxa"/>
            <w:vMerge w:val="restart"/>
            <w:vAlign w:val="center"/>
          </w:tcPr>
          <w:p w:rsidR="00C06D3F" w:rsidRPr="009312E8" w:rsidRDefault="00C06D3F" w:rsidP="008A78F4">
            <w:pPr>
              <w:pStyle w:val="aff1"/>
              <w:jc w:val="left"/>
              <w:rPr>
                <w:rFonts w:ascii="12" w:hAnsi="12"/>
              </w:rPr>
            </w:pPr>
            <w:r w:rsidRPr="009312E8">
              <w:rPr>
                <w:rFonts w:ascii="12" w:hAnsi="12"/>
              </w:rPr>
              <w:t>Коммунальное обслуживание  (код 3.1)</w:t>
            </w:r>
          </w:p>
        </w:tc>
        <w:tc>
          <w:tcPr>
            <w:tcW w:w="4536" w:type="dxa"/>
            <w:vAlign w:val="center"/>
          </w:tcPr>
          <w:p w:rsidR="00C06D3F" w:rsidRPr="009312E8" w:rsidRDefault="00C06D3F" w:rsidP="008A78F4">
            <w:pPr>
              <w:pStyle w:val="aff1"/>
              <w:rPr>
                <w:rFonts w:ascii="12" w:eastAsia="Calibri" w:hAnsi="12"/>
              </w:rPr>
            </w:pPr>
            <w:r w:rsidRPr="009312E8">
              <w:rPr>
                <w:rFonts w:ascii="12" w:eastAsia="Calibri" w:hAnsi="12"/>
              </w:rPr>
              <w:t>Насосные станции</w:t>
            </w:r>
          </w:p>
        </w:tc>
        <w:tc>
          <w:tcPr>
            <w:tcW w:w="3119" w:type="dxa"/>
            <w:vMerge w:val="restart"/>
            <w:vAlign w:val="center"/>
          </w:tcPr>
          <w:p w:rsidR="00C06D3F" w:rsidRPr="009312E8" w:rsidRDefault="00465D0B" w:rsidP="00BB110B">
            <w:pPr>
              <w:shd w:val="clear" w:color="auto" w:fill="FFFFFF"/>
              <w:tabs>
                <w:tab w:val="left" w:pos="394"/>
              </w:tabs>
              <w:autoSpaceDE w:val="0"/>
              <w:autoSpaceDN w:val="0"/>
              <w:adjustRightInd w:val="0"/>
              <w:ind w:left="34" w:right="-75" w:hanging="34"/>
              <w:jc w:val="both"/>
              <w:rPr>
                <w:rFonts w:cs="Times New Roman"/>
                <w:color w:val="auto"/>
                <w:lang w:val="ru-RU"/>
              </w:rPr>
            </w:pPr>
            <w:r w:rsidRPr="009312E8">
              <w:rPr>
                <w:rFonts w:cs="Times New Roman"/>
                <w:color w:val="auto"/>
                <w:lang w:val="ru-RU"/>
              </w:rPr>
              <w:t xml:space="preserve">Таблица </w:t>
            </w:r>
            <w:r w:rsidR="008C4EED" w:rsidRPr="009312E8">
              <w:rPr>
                <w:color w:val="auto"/>
                <w:lang w:val="ru-RU"/>
              </w:rPr>
              <w:t>5</w:t>
            </w:r>
            <w:r w:rsidR="00BB110B" w:rsidRPr="009312E8">
              <w:rPr>
                <w:color w:val="auto"/>
                <w:lang w:val="ru-RU"/>
              </w:rPr>
              <w:t>2</w:t>
            </w:r>
          </w:p>
        </w:tc>
      </w:tr>
      <w:tr w:rsidR="00C06D3F" w:rsidRPr="009312E8" w:rsidTr="00D4395A">
        <w:trPr>
          <w:trHeight w:val="61"/>
        </w:trPr>
        <w:tc>
          <w:tcPr>
            <w:tcW w:w="2977" w:type="dxa"/>
            <w:vMerge/>
            <w:vAlign w:val="center"/>
          </w:tcPr>
          <w:p w:rsidR="00C06D3F" w:rsidRPr="009312E8" w:rsidRDefault="00C06D3F" w:rsidP="008A78F4">
            <w:pPr>
              <w:pStyle w:val="aff1"/>
              <w:jc w:val="left"/>
              <w:rPr>
                <w:rFonts w:ascii="12" w:hAnsi="12"/>
              </w:rPr>
            </w:pPr>
          </w:p>
        </w:tc>
        <w:tc>
          <w:tcPr>
            <w:tcW w:w="4536" w:type="dxa"/>
            <w:vAlign w:val="center"/>
          </w:tcPr>
          <w:p w:rsidR="00C06D3F" w:rsidRPr="009312E8" w:rsidRDefault="00C06D3F" w:rsidP="008A78F4">
            <w:pPr>
              <w:pStyle w:val="aff1"/>
              <w:rPr>
                <w:rFonts w:ascii="12" w:eastAsia="Calibri" w:hAnsi="12"/>
              </w:rPr>
            </w:pPr>
            <w:r w:rsidRPr="009312E8">
              <w:rPr>
                <w:rFonts w:ascii="12" w:hAnsi="12"/>
              </w:rPr>
              <w:t>Трансформаторные подстанции</w:t>
            </w:r>
          </w:p>
        </w:tc>
        <w:tc>
          <w:tcPr>
            <w:tcW w:w="3119" w:type="dxa"/>
            <w:vMerge/>
            <w:vAlign w:val="center"/>
          </w:tcPr>
          <w:p w:rsidR="00C06D3F" w:rsidRPr="009312E8" w:rsidRDefault="00C06D3F" w:rsidP="008A78F4">
            <w:pPr>
              <w:shd w:val="clear" w:color="auto" w:fill="FFFFFF"/>
              <w:tabs>
                <w:tab w:val="left" w:pos="394"/>
              </w:tabs>
              <w:autoSpaceDE w:val="0"/>
              <w:autoSpaceDN w:val="0"/>
              <w:adjustRightInd w:val="0"/>
              <w:ind w:left="34" w:right="-75" w:hanging="34"/>
              <w:jc w:val="both"/>
              <w:rPr>
                <w:rFonts w:cs="Times New Roman"/>
                <w:color w:val="auto"/>
                <w:lang w:val="ru-RU"/>
              </w:rPr>
            </w:pPr>
          </w:p>
        </w:tc>
      </w:tr>
      <w:tr w:rsidR="00C06D3F" w:rsidRPr="009312E8" w:rsidTr="00D4395A">
        <w:trPr>
          <w:trHeight w:val="61"/>
        </w:trPr>
        <w:tc>
          <w:tcPr>
            <w:tcW w:w="2977" w:type="dxa"/>
            <w:vMerge/>
            <w:vAlign w:val="center"/>
          </w:tcPr>
          <w:p w:rsidR="00C06D3F" w:rsidRPr="009312E8" w:rsidRDefault="00C06D3F" w:rsidP="008A78F4">
            <w:pPr>
              <w:pStyle w:val="aff1"/>
              <w:jc w:val="left"/>
              <w:rPr>
                <w:rFonts w:ascii="12" w:hAnsi="12"/>
              </w:rPr>
            </w:pPr>
          </w:p>
        </w:tc>
        <w:tc>
          <w:tcPr>
            <w:tcW w:w="4536" w:type="dxa"/>
            <w:vAlign w:val="center"/>
          </w:tcPr>
          <w:p w:rsidR="00C06D3F" w:rsidRPr="009312E8" w:rsidRDefault="00C06D3F" w:rsidP="008A78F4">
            <w:pPr>
              <w:pStyle w:val="aff1"/>
              <w:rPr>
                <w:rFonts w:ascii="12" w:hAnsi="12"/>
              </w:rPr>
            </w:pPr>
            <w:r w:rsidRPr="009312E8">
              <w:rPr>
                <w:rFonts w:ascii="12" w:hAnsi="12"/>
              </w:rPr>
              <w:t xml:space="preserve">Линии электропередачи </w:t>
            </w:r>
          </w:p>
        </w:tc>
        <w:tc>
          <w:tcPr>
            <w:tcW w:w="3119" w:type="dxa"/>
            <w:vMerge/>
            <w:vAlign w:val="center"/>
          </w:tcPr>
          <w:p w:rsidR="00C06D3F" w:rsidRPr="009312E8" w:rsidRDefault="00C06D3F" w:rsidP="008A78F4">
            <w:pPr>
              <w:shd w:val="clear" w:color="auto" w:fill="FFFFFF"/>
              <w:tabs>
                <w:tab w:val="left" w:pos="394"/>
              </w:tabs>
              <w:autoSpaceDE w:val="0"/>
              <w:autoSpaceDN w:val="0"/>
              <w:adjustRightInd w:val="0"/>
              <w:ind w:left="34" w:right="-75" w:hanging="34"/>
              <w:jc w:val="both"/>
              <w:rPr>
                <w:rFonts w:cs="Times New Roman"/>
                <w:color w:val="auto"/>
                <w:lang w:val="ru-RU"/>
              </w:rPr>
            </w:pPr>
          </w:p>
        </w:tc>
      </w:tr>
      <w:tr w:rsidR="00C06D3F" w:rsidRPr="009312E8" w:rsidTr="00D4395A">
        <w:trPr>
          <w:trHeight w:val="61"/>
        </w:trPr>
        <w:tc>
          <w:tcPr>
            <w:tcW w:w="2977" w:type="dxa"/>
            <w:vMerge/>
            <w:vAlign w:val="center"/>
          </w:tcPr>
          <w:p w:rsidR="00C06D3F" w:rsidRPr="009312E8" w:rsidRDefault="00C06D3F" w:rsidP="008A78F4">
            <w:pPr>
              <w:pStyle w:val="aff1"/>
              <w:jc w:val="left"/>
              <w:rPr>
                <w:rFonts w:ascii="12" w:hAnsi="12"/>
              </w:rPr>
            </w:pPr>
          </w:p>
        </w:tc>
        <w:tc>
          <w:tcPr>
            <w:tcW w:w="4536" w:type="dxa"/>
            <w:vAlign w:val="center"/>
          </w:tcPr>
          <w:p w:rsidR="00C06D3F" w:rsidRPr="009312E8" w:rsidRDefault="00C06D3F" w:rsidP="008A78F4">
            <w:pPr>
              <w:pStyle w:val="aff1"/>
              <w:rPr>
                <w:rFonts w:ascii="12" w:hAnsi="12"/>
              </w:rPr>
            </w:pPr>
            <w:r w:rsidRPr="009312E8">
              <w:rPr>
                <w:rFonts w:ascii="12" w:hAnsi="12"/>
              </w:rPr>
              <w:t>Газопроводы</w:t>
            </w:r>
          </w:p>
        </w:tc>
        <w:tc>
          <w:tcPr>
            <w:tcW w:w="3119" w:type="dxa"/>
            <w:vMerge/>
            <w:vAlign w:val="center"/>
          </w:tcPr>
          <w:p w:rsidR="00C06D3F" w:rsidRPr="009312E8" w:rsidRDefault="00C06D3F" w:rsidP="008A78F4">
            <w:pPr>
              <w:shd w:val="clear" w:color="auto" w:fill="FFFFFF"/>
              <w:tabs>
                <w:tab w:val="left" w:pos="394"/>
              </w:tabs>
              <w:autoSpaceDE w:val="0"/>
              <w:autoSpaceDN w:val="0"/>
              <w:adjustRightInd w:val="0"/>
              <w:ind w:left="34" w:right="-75" w:hanging="34"/>
              <w:jc w:val="both"/>
              <w:rPr>
                <w:rFonts w:cs="Times New Roman"/>
                <w:color w:val="auto"/>
                <w:lang w:val="ru-RU"/>
              </w:rPr>
            </w:pPr>
          </w:p>
        </w:tc>
      </w:tr>
      <w:tr w:rsidR="00C06D3F" w:rsidRPr="009312E8" w:rsidTr="00D4395A">
        <w:trPr>
          <w:trHeight w:val="177"/>
        </w:trPr>
        <w:tc>
          <w:tcPr>
            <w:tcW w:w="2977" w:type="dxa"/>
            <w:vMerge/>
            <w:vAlign w:val="center"/>
          </w:tcPr>
          <w:p w:rsidR="00C06D3F" w:rsidRPr="009312E8" w:rsidRDefault="00C06D3F" w:rsidP="008A78F4">
            <w:pPr>
              <w:pStyle w:val="aff1"/>
              <w:jc w:val="left"/>
              <w:rPr>
                <w:rFonts w:ascii="12" w:hAnsi="12"/>
              </w:rPr>
            </w:pPr>
          </w:p>
        </w:tc>
        <w:tc>
          <w:tcPr>
            <w:tcW w:w="4536" w:type="dxa"/>
            <w:vAlign w:val="center"/>
          </w:tcPr>
          <w:p w:rsidR="00C06D3F" w:rsidRPr="009312E8" w:rsidRDefault="00C06D3F" w:rsidP="008A78F4">
            <w:pPr>
              <w:pStyle w:val="aff1"/>
              <w:rPr>
                <w:rFonts w:ascii="12" w:eastAsia="Calibri" w:hAnsi="12"/>
              </w:rPr>
            </w:pPr>
            <w:r w:rsidRPr="009312E8">
              <w:rPr>
                <w:rFonts w:ascii="12" w:hAnsi="12"/>
              </w:rPr>
              <w:t>Сети теплоснабжения</w:t>
            </w:r>
          </w:p>
        </w:tc>
        <w:tc>
          <w:tcPr>
            <w:tcW w:w="3119" w:type="dxa"/>
            <w:vMerge/>
            <w:vAlign w:val="center"/>
          </w:tcPr>
          <w:p w:rsidR="00C06D3F" w:rsidRPr="009312E8" w:rsidRDefault="00C06D3F" w:rsidP="008A78F4">
            <w:pPr>
              <w:shd w:val="clear" w:color="auto" w:fill="FFFFFF"/>
              <w:tabs>
                <w:tab w:val="left" w:pos="394"/>
              </w:tabs>
              <w:autoSpaceDE w:val="0"/>
              <w:autoSpaceDN w:val="0"/>
              <w:adjustRightInd w:val="0"/>
              <w:ind w:left="34" w:right="-75" w:hanging="34"/>
              <w:jc w:val="both"/>
              <w:rPr>
                <w:rFonts w:cs="Times New Roman"/>
                <w:color w:val="auto"/>
                <w:lang w:val="ru-RU"/>
              </w:rPr>
            </w:pPr>
          </w:p>
        </w:tc>
      </w:tr>
      <w:tr w:rsidR="00C06D3F" w:rsidRPr="00D52202" w:rsidTr="00D4395A">
        <w:trPr>
          <w:trHeight w:val="61"/>
        </w:trPr>
        <w:tc>
          <w:tcPr>
            <w:tcW w:w="2977" w:type="dxa"/>
            <w:vMerge/>
            <w:vAlign w:val="center"/>
          </w:tcPr>
          <w:p w:rsidR="00C06D3F" w:rsidRPr="009312E8" w:rsidRDefault="00C06D3F" w:rsidP="008A78F4">
            <w:pPr>
              <w:pStyle w:val="aff1"/>
              <w:jc w:val="left"/>
              <w:rPr>
                <w:rFonts w:ascii="12" w:hAnsi="12"/>
              </w:rPr>
            </w:pPr>
          </w:p>
        </w:tc>
        <w:tc>
          <w:tcPr>
            <w:tcW w:w="4536" w:type="dxa"/>
            <w:vAlign w:val="center"/>
          </w:tcPr>
          <w:p w:rsidR="00C06D3F" w:rsidRPr="009312E8" w:rsidRDefault="00C06D3F" w:rsidP="008A78F4">
            <w:pPr>
              <w:pStyle w:val="aff1"/>
              <w:rPr>
                <w:rFonts w:ascii="12" w:hAnsi="12"/>
              </w:rPr>
            </w:pPr>
            <w:r w:rsidRPr="009312E8">
              <w:rPr>
                <w:rFonts w:ascii="12" w:hAnsi="12"/>
              </w:rPr>
              <w:t>Инженерные сети водоснабжения и водоотведения</w:t>
            </w:r>
          </w:p>
        </w:tc>
        <w:tc>
          <w:tcPr>
            <w:tcW w:w="3119" w:type="dxa"/>
            <w:vMerge/>
            <w:vAlign w:val="center"/>
          </w:tcPr>
          <w:p w:rsidR="00C06D3F" w:rsidRPr="009312E8" w:rsidRDefault="00C06D3F" w:rsidP="008A78F4">
            <w:pPr>
              <w:shd w:val="clear" w:color="auto" w:fill="FFFFFF"/>
              <w:tabs>
                <w:tab w:val="left" w:pos="394"/>
              </w:tabs>
              <w:autoSpaceDE w:val="0"/>
              <w:autoSpaceDN w:val="0"/>
              <w:adjustRightInd w:val="0"/>
              <w:ind w:left="34" w:right="-75" w:hanging="34"/>
              <w:jc w:val="both"/>
              <w:rPr>
                <w:rFonts w:cs="Times New Roman"/>
                <w:color w:val="auto"/>
                <w:lang w:val="ru-RU"/>
              </w:rPr>
            </w:pPr>
          </w:p>
        </w:tc>
      </w:tr>
      <w:tr w:rsidR="00C06D3F" w:rsidRPr="009312E8" w:rsidTr="00D4395A">
        <w:trPr>
          <w:trHeight w:val="175"/>
        </w:trPr>
        <w:tc>
          <w:tcPr>
            <w:tcW w:w="2977" w:type="dxa"/>
            <w:vMerge/>
            <w:vAlign w:val="center"/>
          </w:tcPr>
          <w:p w:rsidR="00C06D3F" w:rsidRPr="009312E8" w:rsidRDefault="00C06D3F" w:rsidP="008A78F4">
            <w:pPr>
              <w:pStyle w:val="aff1"/>
              <w:jc w:val="left"/>
              <w:rPr>
                <w:rFonts w:ascii="12" w:hAnsi="12"/>
              </w:rPr>
            </w:pPr>
          </w:p>
        </w:tc>
        <w:tc>
          <w:tcPr>
            <w:tcW w:w="4536" w:type="dxa"/>
            <w:vAlign w:val="center"/>
          </w:tcPr>
          <w:p w:rsidR="00C06D3F" w:rsidRPr="009312E8" w:rsidRDefault="00C06D3F" w:rsidP="008A78F4">
            <w:pPr>
              <w:pStyle w:val="aff1"/>
              <w:rPr>
                <w:rFonts w:ascii="12" w:hAnsi="12"/>
              </w:rPr>
            </w:pPr>
            <w:r w:rsidRPr="009312E8">
              <w:rPr>
                <w:rFonts w:ascii="12" w:hAnsi="12"/>
              </w:rPr>
              <w:t>Линии связи</w:t>
            </w:r>
          </w:p>
        </w:tc>
        <w:tc>
          <w:tcPr>
            <w:tcW w:w="3119" w:type="dxa"/>
            <w:vMerge/>
            <w:vAlign w:val="center"/>
          </w:tcPr>
          <w:p w:rsidR="00C06D3F" w:rsidRPr="009312E8" w:rsidRDefault="00C06D3F" w:rsidP="008A78F4">
            <w:pPr>
              <w:shd w:val="clear" w:color="auto" w:fill="FFFFFF"/>
              <w:tabs>
                <w:tab w:val="left" w:pos="394"/>
              </w:tabs>
              <w:autoSpaceDE w:val="0"/>
              <w:autoSpaceDN w:val="0"/>
              <w:adjustRightInd w:val="0"/>
              <w:ind w:left="34" w:right="-75" w:hanging="34"/>
              <w:jc w:val="both"/>
              <w:rPr>
                <w:rFonts w:cs="Times New Roman"/>
                <w:color w:val="auto"/>
                <w:lang w:val="ru-RU"/>
              </w:rPr>
            </w:pPr>
          </w:p>
        </w:tc>
      </w:tr>
      <w:tr w:rsidR="00C06D3F" w:rsidRPr="009312E8" w:rsidTr="00D4395A">
        <w:trPr>
          <w:trHeight w:val="180"/>
        </w:trPr>
        <w:tc>
          <w:tcPr>
            <w:tcW w:w="2977" w:type="dxa"/>
            <w:vMerge/>
            <w:vAlign w:val="center"/>
          </w:tcPr>
          <w:p w:rsidR="00C06D3F" w:rsidRPr="009312E8" w:rsidRDefault="00C06D3F" w:rsidP="008A78F4">
            <w:pPr>
              <w:pStyle w:val="aff1"/>
              <w:jc w:val="left"/>
              <w:rPr>
                <w:rFonts w:ascii="12" w:hAnsi="12"/>
              </w:rPr>
            </w:pPr>
          </w:p>
        </w:tc>
        <w:tc>
          <w:tcPr>
            <w:tcW w:w="4536" w:type="dxa"/>
            <w:vAlign w:val="center"/>
          </w:tcPr>
          <w:p w:rsidR="00C06D3F" w:rsidRPr="009312E8" w:rsidRDefault="00C06D3F" w:rsidP="008A78F4">
            <w:pPr>
              <w:pStyle w:val="aff1"/>
              <w:rPr>
                <w:rFonts w:ascii="12" w:hAnsi="12"/>
              </w:rPr>
            </w:pPr>
            <w:r w:rsidRPr="009312E8">
              <w:rPr>
                <w:rFonts w:ascii="12" w:hAnsi="12"/>
              </w:rPr>
              <w:t>Телефонные станции</w:t>
            </w:r>
          </w:p>
        </w:tc>
        <w:tc>
          <w:tcPr>
            <w:tcW w:w="3119" w:type="dxa"/>
            <w:vMerge/>
            <w:vAlign w:val="center"/>
          </w:tcPr>
          <w:p w:rsidR="00C06D3F" w:rsidRPr="009312E8" w:rsidRDefault="00C06D3F" w:rsidP="008A78F4">
            <w:pPr>
              <w:shd w:val="clear" w:color="auto" w:fill="FFFFFF"/>
              <w:tabs>
                <w:tab w:val="left" w:pos="394"/>
              </w:tabs>
              <w:autoSpaceDE w:val="0"/>
              <w:autoSpaceDN w:val="0"/>
              <w:adjustRightInd w:val="0"/>
              <w:ind w:left="34" w:right="-75" w:hanging="34"/>
              <w:jc w:val="both"/>
              <w:rPr>
                <w:rFonts w:cs="Times New Roman"/>
                <w:color w:val="auto"/>
                <w:lang w:val="ru-RU"/>
              </w:rPr>
            </w:pPr>
          </w:p>
        </w:tc>
      </w:tr>
      <w:tr w:rsidR="00C06D3F" w:rsidRPr="00D52202" w:rsidTr="00D4395A">
        <w:trPr>
          <w:trHeight w:val="61"/>
        </w:trPr>
        <w:tc>
          <w:tcPr>
            <w:tcW w:w="2977" w:type="dxa"/>
            <w:vMerge/>
            <w:vAlign w:val="center"/>
          </w:tcPr>
          <w:p w:rsidR="00C06D3F" w:rsidRPr="009312E8" w:rsidRDefault="00C06D3F" w:rsidP="008A78F4">
            <w:pPr>
              <w:pStyle w:val="aff1"/>
              <w:jc w:val="left"/>
              <w:rPr>
                <w:rFonts w:ascii="12" w:hAnsi="12"/>
              </w:rPr>
            </w:pPr>
          </w:p>
        </w:tc>
        <w:tc>
          <w:tcPr>
            <w:tcW w:w="4536" w:type="dxa"/>
            <w:vAlign w:val="center"/>
          </w:tcPr>
          <w:p w:rsidR="00C06D3F" w:rsidRPr="009312E8" w:rsidRDefault="00C06D3F" w:rsidP="008A78F4">
            <w:pPr>
              <w:pStyle w:val="aff1"/>
              <w:rPr>
                <w:rFonts w:ascii="12" w:eastAsia="Calibri" w:hAnsi="12"/>
              </w:rPr>
            </w:pPr>
            <w:r w:rsidRPr="009312E8">
              <w:rPr>
                <w:rFonts w:ascii="12" w:hAnsi="12"/>
              </w:rPr>
              <w:t>Гаражи и мастерские для обслуживания уборочной техники</w:t>
            </w:r>
          </w:p>
        </w:tc>
        <w:tc>
          <w:tcPr>
            <w:tcW w:w="3119" w:type="dxa"/>
            <w:vMerge/>
            <w:vAlign w:val="center"/>
          </w:tcPr>
          <w:p w:rsidR="00C06D3F" w:rsidRPr="009312E8" w:rsidRDefault="00C06D3F" w:rsidP="008A78F4">
            <w:pPr>
              <w:shd w:val="clear" w:color="auto" w:fill="FFFFFF"/>
              <w:tabs>
                <w:tab w:val="left" w:pos="394"/>
              </w:tabs>
              <w:autoSpaceDE w:val="0"/>
              <w:autoSpaceDN w:val="0"/>
              <w:adjustRightInd w:val="0"/>
              <w:ind w:left="34" w:right="-75" w:hanging="34"/>
              <w:jc w:val="both"/>
              <w:rPr>
                <w:rFonts w:cs="Times New Roman"/>
                <w:color w:val="auto"/>
                <w:lang w:val="ru-RU"/>
              </w:rPr>
            </w:pPr>
          </w:p>
        </w:tc>
      </w:tr>
      <w:tr w:rsidR="00C06D3F" w:rsidRPr="00D52202" w:rsidTr="00D4395A">
        <w:trPr>
          <w:trHeight w:val="1132"/>
        </w:trPr>
        <w:tc>
          <w:tcPr>
            <w:tcW w:w="2977" w:type="dxa"/>
            <w:vAlign w:val="center"/>
          </w:tcPr>
          <w:p w:rsidR="00C06D3F" w:rsidRPr="009312E8" w:rsidRDefault="00C06D3F" w:rsidP="008A78F4">
            <w:pPr>
              <w:pStyle w:val="aff1"/>
              <w:jc w:val="left"/>
              <w:rPr>
                <w:rFonts w:ascii="12" w:hAnsi="12"/>
              </w:rPr>
            </w:pPr>
            <w:r w:rsidRPr="009312E8">
              <w:rPr>
                <w:rFonts w:ascii="12" w:hAnsi="12"/>
              </w:rPr>
              <w:t>Рынки (код 4.3)</w:t>
            </w:r>
          </w:p>
        </w:tc>
        <w:tc>
          <w:tcPr>
            <w:tcW w:w="4536" w:type="dxa"/>
            <w:vAlign w:val="center"/>
          </w:tcPr>
          <w:p w:rsidR="00C06D3F" w:rsidRPr="009312E8" w:rsidRDefault="00C06D3F" w:rsidP="008A78F4">
            <w:pPr>
              <w:pStyle w:val="ConsPlusNormal"/>
              <w:ind w:firstLine="0"/>
              <w:jc w:val="both"/>
              <w:rPr>
                <w:rFonts w:ascii="12" w:hAnsi="12" w:cs="Times New Roman"/>
                <w:sz w:val="24"/>
                <w:szCs w:val="24"/>
              </w:rPr>
            </w:pPr>
            <w:r w:rsidRPr="009312E8">
              <w:rPr>
                <w:rFonts w:ascii="12" w:hAnsi="12" w:cs="Times New Roman"/>
                <w:sz w:val="24"/>
                <w:szCs w:val="24"/>
              </w:rPr>
              <w:t>Объекты капитального строительства, сооружения для организации постоянной или временной торговли (ярмарка, рынок, базар)</w:t>
            </w:r>
          </w:p>
        </w:tc>
        <w:tc>
          <w:tcPr>
            <w:tcW w:w="3119" w:type="dxa"/>
            <w:vAlign w:val="center"/>
          </w:tcPr>
          <w:p w:rsidR="00C06D3F" w:rsidRPr="009312E8" w:rsidRDefault="00C06D3F" w:rsidP="008A78F4">
            <w:pPr>
              <w:shd w:val="clear" w:color="auto" w:fill="FFFFFF"/>
              <w:tabs>
                <w:tab w:val="left" w:pos="394"/>
              </w:tabs>
              <w:autoSpaceDE w:val="0"/>
              <w:autoSpaceDN w:val="0"/>
              <w:adjustRightInd w:val="0"/>
              <w:ind w:left="34" w:right="-75" w:hanging="34"/>
              <w:jc w:val="both"/>
              <w:rPr>
                <w:rFonts w:cs="Times New Roman"/>
                <w:color w:val="auto"/>
                <w:lang w:val="ru-RU"/>
              </w:rPr>
            </w:pPr>
            <w:r w:rsidRPr="009312E8">
              <w:rPr>
                <w:rFonts w:cs="Times New Roman"/>
                <w:color w:val="auto"/>
                <w:lang w:val="ru-RU"/>
              </w:rPr>
              <w:t>Каждое из торговых мест не располагает торговой площадью более 200 кв. м</w:t>
            </w:r>
          </w:p>
        </w:tc>
      </w:tr>
      <w:tr w:rsidR="00C06D3F" w:rsidRPr="00D52202" w:rsidTr="00D4395A">
        <w:trPr>
          <w:trHeight w:val="376"/>
        </w:trPr>
        <w:tc>
          <w:tcPr>
            <w:tcW w:w="2977" w:type="dxa"/>
            <w:vMerge w:val="restart"/>
            <w:vAlign w:val="center"/>
          </w:tcPr>
          <w:p w:rsidR="00C06D3F" w:rsidRPr="009312E8" w:rsidRDefault="00C06D3F" w:rsidP="008A78F4">
            <w:pPr>
              <w:pStyle w:val="aff1"/>
              <w:jc w:val="left"/>
            </w:pPr>
            <w:r w:rsidRPr="009312E8">
              <w:t xml:space="preserve">Легкая промышленность </w:t>
            </w:r>
          </w:p>
          <w:p w:rsidR="00C06D3F" w:rsidRPr="009312E8" w:rsidRDefault="00C06D3F" w:rsidP="008A78F4">
            <w:pPr>
              <w:pStyle w:val="aff7"/>
              <w:jc w:val="left"/>
              <w:rPr>
                <w:rFonts w:ascii="Times New Roman" w:eastAsia="Calibri" w:hAnsi="Times New Roman"/>
                <w:sz w:val="24"/>
                <w:szCs w:val="24"/>
                <w:lang w:val="ru-RU"/>
              </w:rPr>
            </w:pPr>
            <w:r w:rsidRPr="009312E8">
              <w:rPr>
                <w:rFonts w:ascii="Times New Roman" w:hAnsi="Times New Roman"/>
                <w:sz w:val="24"/>
                <w:szCs w:val="24"/>
              </w:rPr>
              <w:t>(код 6.3)</w:t>
            </w:r>
          </w:p>
        </w:tc>
        <w:tc>
          <w:tcPr>
            <w:tcW w:w="4536" w:type="dxa"/>
            <w:vAlign w:val="center"/>
          </w:tcPr>
          <w:p w:rsidR="00C06D3F" w:rsidRPr="009312E8" w:rsidRDefault="00C06D3F" w:rsidP="008A78F4">
            <w:pPr>
              <w:pStyle w:val="ConsPlusNormal"/>
              <w:ind w:firstLine="0"/>
              <w:jc w:val="both"/>
              <w:rPr>
                <w:rFonts w:ascii="12" w:hAnsi="12" w:cs="Times New Roman"/>
                <w:sz w:val="24"/>
                <w:szCs w:val="24"/>
              </w:rPr>
            </w:pPr>
            <w:r w:rsidRPr="009312E8">
              <w:rPr>
                <w:rFonts w:ascii="12" w:hAnsi="12" w:cs="Times New Roman"/>
                <w:sz w:val="24"/>
                <w:szCs w:val="24"/>
              </w:rPr>
              <w:t>Объекты капитального строительства: текстильной промышленности</w:t>
            </w:r>
          </w:p>
        </w:tc>
        <w:tc>
          <w:tcPr>
            <w:tcW w:w="3119" w:type="dxa"/>
            <w:vMerge w:val="restart"/>
            <w:vAlign w:val="center"/>
          </w:tcPr>
          <w:p w:rsidR="00C06D3F" w:rsidRPr="009312E8" w:rsidRDefault="009D7216" w:rsidP="009D7216">
            <w:pPr>
              <w:shd w:val="clear" w:color="auto" w:fill="FFFFFF"/>
              <w:tabs>
                <w:tab w:val="left" w:pos="394"/>
              </w:tabs>
              <w:autoSpaceDE w:val="0"/>
              <w:autoSpaceDN w:val="0"/>
              <w:adjustRightInd w:val="0"/>
              <w:ind w:left="34" w:right="-75" w:firstLine="0"/>
              <w:jc w:val="both"/>
              <w:rPr>
                <w:rFonts w:cs="Times New Roman"/>
                <w:color w:val="auto"/>
                <w:lang w:val="ru-RU"/>
              </w:rPr>
            </w:pPr>
            <w:r w:rsidRPr="009312E8">
              <w:rPr>
                <w:color w:val="auto"/>
                <w:lang w:val="ru-RU"/>
              </w:rPr>
              <w:t xml:space="preserve">Максимальный класс опасности - </w:t>
            </w:r>
            <w:r w:rsidRPr="009312E8">
              <w:rPr>
                <w:rFonts w:cs="Times New Roman"/>
                <w:color w:val="auto"/>
              </w:rPr>
              <w:t>V</w:t>
            </w:r>
            <w:r w:rsidRPr="009312E8">
              <w:rPr>
                <w:color w:val="auto"/>
                <w:lang w:val="ru-RU"/>
              </w:rPr>
              <w:t xml:space="preserve"> класс</w:t>
            </w:r>
            <w:r w:rsidR="00C923AC" w:rsidRPr="009312E8">
              <w:rPr>
                <w:color w:val="auto"/>
                <w:lang w:val="ru-RU"/>
              </w:rPr>
              <w:t>, СЗЗ 50 метров</w:t>
            </w:r>
          </w:p>
        </w:tc>
      </w:tr>
      <w:tr w:rsidR="00C06D3F" w:rsidRPr="009312E8" w:rsidTr="00D4395A">
        <w:trPr>
          <w:trHeight w:val="261"/>
        </w:trPr>
        <w:tc>
          <w:tcPr>
            <w:tcW w:w="2977" w:type="dxa"/>
            <w:vMerge/>
            <w:vAlign w:val="center"/>
          </w:tcPr>
          <w:p w:rsidR="00C06D3F" w:rsidRPr="009312E8" w:rsidRDefault="00C06D3F" w:rsidP="008A78F4">
            <w:pPr>
              <w:pStyle w:val="aff1"/>
              <w:jc w:val="left"/>
            </w:pPr>
          </w:p>
        </w:tc>
        <w:tc>
          <w:tcPr>
            <w:tcW w:w="4536" w:type="dxa"/>
            <w:vAlign w:val="center"/>
          </w:tcPr>
          <w:p w:rsidR="00C06D3F" w:rsidRPr="009312E8" w:rsidRDefault="00C06D3F" w:rsidP="008A78F4">
            <w:pPr>
              <w:pStyle w:val="ConsPlusNormal"/>
              <w:ind w:firstLine="0"/>
              <w:jc w:val="both"/>
              <w:rPr>
                <w:rFonts w:ascii="12" w:hAnsi="12" w:cs="Times New Roman"/>
                <w:sz w:val="24"/>
                <w:szCs w:val="24"/>
              </w:rPr>
            </w:pPr>
            <w:r w:rsidRPr="009312E8">
              <w:rPr>
                <w:rFonts w:ascii="12" w:hAnsi="12" w:cs="Times New Roman"/>
                <w:sz w:val="24"/>
                <w:szCs w:val="24"/>
              </w:rPr>
              <w:t>Фарфоро-фаянсовой промышленности</w:t>
            </w:r>
          </w:p>
        </w:tc>
        <w:tc>
          <w:tcPr>
            <w:tcW w:w="3119" w:type="dxa"/>
            <w:vMerge/>
            <w:vAlign w:val="center"/>
          </w:tcPr>
          <w:p w:rsidR="00C06D3F" w:rsidRPr="009312E8" w:rsidRDefault="00C06D3F" w:rsidP="008A78F4">
            <w:pPr>
              <w:shd w:val="clear" w:color="auto" w:fill="FFFFFF"/>
              <w:tabs>
                <w:tab w:val="left" w:pos="394"/>
              </w:tabs>
              <w:autoSpaceDE w:val="0"/>
              <w:autoSpaceDN w:val="0"/>
              <w:adjustRightInd w:val="0"/>
              <w:ind w:left="34" w:right="-75" w:hanging="34"/>
              <w:jc w:val="both"/>
              <w:rPr>
                <w:rFonts w:cs="Times New Roman"/>
                <w:color w:val="auto"/>
                <w:lang w:val="ru-RU"/>
              </w:rPr>
            </w:pPr>
          </w:p>
        </w:tc>
      </w:tr>
      <w:tr w:rsidR="00C06D3F" w:rsidRPr="009312E8" w:rsidTr="00D4395A">
        <w:trPr>
          <w:trHeight w:val="265"/>
        </w:trPr>
        <w:tc>
          <w:tcPr>
            <w:tcW w:w="2977" w:type="dxa"/>
            <w:vMerge/>
            <w:vAlign w:val="center"/>
          </w:tcPr>
          <w:p w:rsidR="00C06D3F" w:rsidRPr="009312E8" w:rsidRDefault="00C06D3F" w:rsidP="008A78F4">
            <w:pPr>
              <w:pStyle w:val="aff1"/>
              <w:jc w:val="left"/>
            </w:pPr>
          </w:p>
        </w:tc>
        <w:tc>
          <w:tcPr>
            <w:tcW w:w="4536" w:type="dxa"/>
            <w:vAlign w:val="center"/>
          </w:tcPr>
          <w:p w:rsidR="00C06D3F" w:rsidRPr="009312E8" w:rsidRDefault="00C06D3F" w:rsidP="008A78F4">
            <w:pPr>
              <w:pStyle w:val="ConsPlusNormal"/>
              <w:ind w:firstLine="0"/>
              <w:jc w:val="both"/>
              <w:rPr>
                <w:rFonts w:ascii="12" w:hAnsi="12" w:cs="Times New Roman"/>
                <w:sz w:val="24"/>
                <w:szCs w:val="24"/>
              </w:rPr>
            </w:pPr>
            <w:r w:rsidRPr="009312E8">
              <w:rPr>
                <w:rFonts w:ascii="12" w:hAnsi="12" w:cs="Times New Roman"/>
                <w:sz w:val="24"/>
                <w:szCs w:val="24"/>
              </w:rPr>
              <w:t>Электронной промышленности</w:t>
            </w:r>
          </w:p>
        </w:tc>
        <w:tc>
          <w:tcPr>
            <w:tcW w:w="3119" w:type="dxa"/>
            <w:vMerge/>
            <w:vAlign w:val="center"/>
          </w:tcPr>
          <w:p w:rsidR="00C06D3F" w:rsidRPr="009312E8" w:rsidRDefault="00C06D3F" w:rsidP="008A78F4">
            <w:pPr>
              <w:shd w:val="clear" w:color="auto" w:fill="FFFFFF"/>
              <w:tabs>
                <w:tab w:val="left" w:pos="394"/>
              </w:tabs>
              <w:autoSpaceDE w:val="0"/>
              <w:autoSpaceDN w:val="0"/>
              <w:adjustRightInd w:val="0"/>
              <w:ind w:left="34" w:right="-75" w:hanging="34"/>
              <w:jc w:val="both"/>
              <w:rPr>
                <w:rFonts w:cs="Times New Roman"/>
                <w:color w:val="auto"/>
                <w:lang w:val="ru-RU"/>
              </w:rPr>
            </w:pPr>
          </w:p>
        </w:tc>
      </w:tr>
      <w:tr w:rsidR="0086550D" w:rsidRPr="009312E8" w:rsidTr="00D4395A">
        <w:trPr>
          <w:trHeight w:val="271"/>
        </w:trPr>
        <w:tc>
          <w:tcPr>
            <w:tcW w:w="2977" w:type="dxa"/>
            <w:vMerge w:val="restart"/>
            <w:vAlign w:val="center"/>
          </w:tcPr>
          <w:p w:rsidR="0086550D" w:rsidRPr="009312E8" w:rsidRDefault="0086550D" w:rsidP="008A78F4">
            <w:pPr>
              <w:pStyle w:val="aff7"/>
              <w:jc w:val="left"/>
              <w:rPr>
                <w:rFonts w:ascii="12" w:hAnsi="12"/>
                <w:sz w:val="24"/>
                <w:szCs w:val="24"/>
                <w:lang w:val="ru-RU"/>
              </w:rPr>
            </w:pPr>
            <w:r w:rsidRPr="009312E8">
              <w:rPr>
                <w:rFonts w:ascii="12" w:hAnsi="12"/>
                <w:sz w:val="24"/>
                <w:szCs w:val="24"/>
                <w:lang w:val="ru-RU"/>
              </w:rPr>
              <w:t>Сооружения по временному хранению, распределению и перевалке грузов (код 6.9)</w:t>
            </w:r>
          </w:p>
        </w:tc>
        <w:tc>
          <w:tcPr>
            <w:tcW w:w="4536" w:type="dxa"/>
            <w:vAlign w:val="center"/>
          </w:tcPr>
          <w:p w:rsidR="0086550D" w:rsidRPr="009312E8" w:rsidRDefault="0086550D" w:rsidP="008A78F4">
            <w:pPr>
              <w:pStyle w:val="aff7"/>
              <w:rPr>
                <w:rFonts w:ascii="12" w:hAnsi="12"/>
                <w:sz w:val="24"/>
                <w:szCs w:val="24"/>
                <w:lang w:val="ru-RU"/>
              </w:rPr>
            </w:pPr>
            <w:r w:rsidRPr="009312E8">
              <w:rPr>
                <w:rFonts w:ascii="12" w:hAnsi="12"/>
                <w:sz w:val="24"/>
                <w:szCs w:val="24"/>
                <w:lang w:val="ru-RU"/>
              </w:rPr>
              <w:t>Промышленные базы</w:t>
            </w:r>
          </w:p>
        </w:tc>
        <w:tc>
          <w:tcPr>
            <w:tcW w:w="3119" w:type="dxa"/>
            <w:vMerge w:val="restart"/>
            <w:vAlign w:val="center"/>
          </w:tcPr>
          <w:p w:rsidR="0086550D" w:rsidRPr="009312E8" w:rsidRDefault="00465D0B" w:rsidP="00BB110B">
            <w:pPr>
              <w:shd w:val="clear" w:color="auto" w:fill="FFFFFF"/>
              <w:tabs>
                <w:tab w:val="left" w:pos="394"/>
              </w:tabs>
              <w:autoSpaceDE w:val="0"/>
              <w:autoSpaceDN w:val="0"/>
              <w:adjustRightInd w:val="0"/>
              <w:ind w:left="34" w:right="-75" w:hanging="34"/>
              <w:jc w:val="both"/>
              <w:rPr>
                <w:rFonts w:cs="Times New Roman"/>
                <w:color w:val="auto"/>
                <w:lang w:val="ru-RU"/>
              </w:rPr>
            </w:pPr>
            <w:r w:rsidRPr="009312E8">
              <w:rPr>
                <w:rFonts w:cs="Times New Roman"/>
                <w:color w:val="auto"/>
                <w:lang w:val="ru-RU"/>
              </w:rPr>
              <w:t xml:space="preserve">Таблица </w:t>
            </w:r>
            <w:r w:rsidR="008C4EED" w:rsidRPr="009312E8">
              <w:rPr>
                <w:color w:val="auto"/>
                <w:lang w:val="ru-RU"/>
              </w:rPr>
              <w:t>5</w:t>
            </w:r>
            <w:r w:rsidR="00BB110B" w:rsidRPr="009312E8">
              <w:rPr>
                <w:color w:val="auto"/>
                <w:lang w:val="ru-RU"/>
              </w:rPr>
              <w:t>2</w:t>
            </w:r>
          </w:p>
        </w:tc>
      </w:tr>
      <w:tr w:rsidR="00C06D3F" w:rsidRPr="009312E8" w:rsidTr="00D4395A">
        <w:trPr>
          <w:trHeight w:val="276"/>
        </w:trPr>
        <w:tc>
          <w:tcPr>
            <w:tcW w:w="2977" w:type="dxa"/>
            <w:vMerge/>
            <w:vAlign w:val="center"/>
          </w:tcPr>
          <w:p w:rsidR="00C06D3F" w:rsidRPr="009312E8" w:rsidRDefault="00C06D3F" w:rsidP="008A78F4">
            <w:pPr>
              <w:pStyle w:val="aff7"/>
              <w:jc w:val="left"/>
              <w:rPr>
                <w:rFonts w:ascii="12" w:hAnsi="12"/>
                <w:sz w:val="24"/>
                <w:szCs w:val="24"/>
                <w:lang w:val="ru-RU"/>
              </w:rPr>
            </w:pPr>
          </w:p>
        </w:tc>
        <w:tc>
          <w:tcPr>
            <w:tcW w:w="4536" w:type="dxa"/>
            <w:vAlign w:val="center"/>
          </w:tcPr>
          <w:p w:rsidR="00C06D3F" w:rsidRPr="009312E8" w:rsidRDefault="00C06D3F" w:rsidP="008A78F4">
            <w:pPr>
              <w:pStyle w:val="aff7"/>
              <w:rPr>
                <w:rFonts w:ascii="12" w:hAnsi="12"/>
                <w:sz w:val="24"/>
                <w:szCs w:val="24"/>
                <w:lang w:val="ru-RU"/>
              </w:rPr>
            </w:pPr>
            <w:r w:rsidRPr="009312E8">
              <w:rPr>
                <w:rFonts w:ascii="12" w:hAnsi="12"/>
                <w:sz w:val="24"/>
                <w:szCs w:val="24"/>
                <w:lang w:val="ru-RU"/>
              </w:rPr>
              <w:t>Склады</w:t>
            </w:r>
          </w:p>
        </w:tc>
        <w:tc>
          <w:tcPr>
            <w:tcW w:w="3119" w:type="dxa"/>
            <w:vMerge/>
            <w:vAlign w:val="center"/>
          </w:tcPr>
          <w:p w:rsidR="00C06D3F" w:rsidRPr="009312E8" w:rsidRDefault="00C06D3F" w:rsidP="008A78F4">
            <w:pPr>
              <w:shd w:val="clear" w:color="auto" w:fill="FFFFFF"/>
              <w:tabs>
                <w:tab w:val="left" w:pos="394"/>
              </w:tabs>
              <w:autoSpaceDE w:val="0"/>
              <w:autoSpaceDN w:val="0"/>
              <w:adjustRightInd w:val="0"/>
              <w:ind w:left="34" w:right="-75" w:hanging="34"/>
              <w:jc w:val="both"/>
              <w:rPr>
                <w:rFonts w:cs="Times New Roman"/>
                <w:color w:val="auto"/>
                <w:lang w:val="ru-RU"/>
              </w:rPr>
            </w:pPr>
          </w:p>
        </w:tc>
      </w:tr>
      <w:tr w:rsidR="00C06D3F" w:rsidRPr="009312E8" w:rsidTr="00D4395A">
        <w:trPr>
          <w:trHeight w:val="276"/>
        </w:trPr>
        <w:tc>
          <w:tcPr>
            <w:tcW w:w="2977" w:type="dxa"/>
            <w:vMerge/>
            <w:vAlign w:val="center"/>
          </w:tcPr>
          <w:p w:rsidR="00C06D3F" w:rsidRPr="009312E8" w:rsidRDefault="00C06D3F" w:rsidP="008A78F4">
            <w:pPr>
              <w:pStyle w:val="aff7"/>
              <w:jc w:val="left"/>
              <w:rPr>
                <w:rFonts w:ascii="12" w:hAnsi="12"/>
                <w:sz w:val="24"/>
                <w:szCs w:val="24"/>
                <w:lang w:val="ru-RU"/>
              </w:rPr>
            </w:pPr>
          </w:p>
        </w:tc>
        <w:tc>
          <w:tcPr>
            <w:tcW w:w="4536" w:type="dxa"/>
            <w:vAlign w:val="center"/>
          </w:tcPr>
          <w:p w:rsidR="00C06D3F" w:rsidRPr="009312E8" w:rsidRDefault="00C06D3F" w:rsidP="008A78F4">
            <w:pPr>
              <w:pStyle w:val="aff7"/>
              <w:rPr>
                <w:rFonts w:ascii="12" w:hAnsi="12"/>
                <w:sz w:val="24"/>
                <w:szCs w:val="24"/>
                <w:lang w:val="ru-RU" w:eastAsia="ru-RU"/>
              </w:rPr>
            </w:pPr>
            <w:r w:rsidRPr="009312E8">
              <w:rPr>
                <w:rFonts w:ascii="12" w:hAnsi="12"/>
                <w:sz w:val="24"/>
                <w:szCs w:val="24"/>
                <w:lang w:val="ru-RU"/>
              </w:rPr>
              <w:t>Погрузочные терминалы</w:t>
            </w:r>
          </w:p>
        </w:tc>
        <w:tc>
          <w:tcPr>
            <w:tcW w:w="3119" w:type="dxa"/>
            <w:vMerge/>
            <w:vAlign w:val="center"/>
          </w:tcPr>
          <w:p w:rsidR="00C06D3F" w:rsidRPr="009312E8" w:rsidRDefault="00C06D3F" w:rsidP="008A78F4">
            <w:pPr>
              <w:shd w:val="clear" w:color="auto" w:fill="FFFFFF"/>
              <w:tabs>
                <w:tab w:val="left" w:pos="394"/>
              </w:tabs>
              <w:autoSpaceDE w:val="0"/>
              <w:autoSpaceDN w:val="0"/>
              <w:adjustRightInd w:val="0"/>
              <w:ind w:left="34" w:right="-75" w:hanging="34"/>
              <w:jc w:val="both"/>
              <w:rPr>
                <w:rFonts w:cs="Times New Roman"/>
                <w:color w:val="auto"/>
                <w:lang w:val="ru-RU"/>
              </w:rPr>
            </w:pPr>
          </w:p>
        </w:tc>
      </w:tr>
      <w:tr w:rsidR="00C06D3F" w:rsidRPr="009312E8" w:rsidTr="00D4395A">
        <w:trPr>
          <w:trHeight w:val="276"/>
        </w:trPr>
        <w:tc>
          <w:tcPr>
            <w:tcW w:w="2977" w:type="dxa"/>
            <w:vMerge/>
            <w:vAlign w:val="center"/>
          </w:tcPr>
          <w:p w:rsidR="00C06D3F" w:rsidRPr="009312E8" w:rsidRDefault="00C06D3F" w:rsidP="008A78F4">
            <w:pPr>
              <w:pStyle w:val="aff7"/>
              <w:jc w:val="left"/>
              <w:rPr>
                <w:rFonts w:ascii="12" w:hAnsi="12"/>
                <w:sz w:val="24"/>
                <w:szCs w:val="24"/>
                <w:lang w:val="ru-RU"/>
              </w:rPr>
            </w:pPr>
          </w:p>
        </w:tc>
        <w:tc>
          <w:tcPr>
            <w:tcW w:w="4536" w:type="dxa"/>
            <w:vAlign w:val="center"/>
          </w:tcPr>
          <w:p w:rsidR="00C06D3F" w:rsidRPr="009312E8" w:rsidRDefault="00C06D3F" w:rsidP="008A78F4">
            <w:pPr>
              <w:pStyle w:val="aff7"/>
              <w:rPr>
                <w:rFonts w:ascii="12" w:hAnsi="12"/>
                <w:sz w:val="24"/>
                <w:szCs w:val="24"/>
              </w:rPr>
            </w:pPr>
            <w:r w:rsidRPr="009312E8">
              <w:rPr>
                <w:rFonts w:ascii="12" w:hAnsi="12"/>
                <w:sz w:val="24"/>
                <w:szCs w:val="24"/>
                <w:lang w:val="ru-RU"/>
              </w:rPr>
              <w:t>П</w:t>
            </w:r>
            <w:r w:rsidRPr="009312E8">
              <w:rPr>
                <w:rFonts w:ascii="12" w:hAnsi="12"/>
                <w:sz w:val="24"/>
                <w:szCs w:val="24"/>
              </w:rPr>
              <w:t>родовольственные склады</w:t>
            </w:r>
          </w:p>
        </w:tc>
        <w:tc>
          <w:tcPr>
            <w:tcW w:w="3119" w:type="dxa"/>
            <w:vMerge/>
            <w:vAlign w:val="center"/>
          </w:tcPr>
          <w:p w:rsidR="00C06D3F" w:rsidRPr="009312E8" w:rsidRDefault="00C06D3F" w:rsidP="008A78F4">
            <w:pPr>
              <w:shd w:val="clear" w:color="auto" w:fill="FFFFFF"/>
              <w:tabs>
                <w:tab w:val="left" w:pos="394"/>
              </w:tabs>
              <w:autoSpaceDE w:val="0"/>
              <w:autoSpaceDN w:val="0"/>
              <w:adjustRightInd w:val="0"/>
              <w:ind w:left="34" w:right="-75" w:hanging="34"/>
              <w:jc w:val="both"/>
              <w:rPr>
                <w:rFonts w:cs="Times New Roman"/>
                <w:color w:val="auto"/>
                <w:lang w:val="ru-RU"/>
              </w:rPr>
            </w:pPr>
          </w:p>
        </w:tc>
      </w:tr>
      <w:tr w:rsidR="00EB08FD" w:rsidRPr="00D52202" w:rsidTr="00D4395A">
        <w:trPr>
          <w:trHeight w:val="278"/>
        </w:trPr>
        <w:tc>
          <w:tcPr>
            <w:tcW w:w="2977" w:type="dxa"/>
            <w:vMerge w:val="restart"/>
            <w:vAlign w:val="center"/>
          </w:tcPr>
          <w:p w:rsidR="00EB08FD" w:rsidRPr="009312E8" w:rsidRDefault="00EB08FD" w:rsidP="008A78F4">
            <w:pPr>
              <w:pStyle w:val="aff1"/>
              <w:jc w:val="left"/>
              <w:rPr>
                <w:rFonts w:asciiTheme="minorHAnsi" w:hAnsiTheme="minorHAnsi"/>
              </w:rPr>
            </w:pPr>
            <w:r w:rsidRPr="009312E8">
              <w:rPr>
                <w:rFonts w:ascii="12" w:hAnsi="12"/>
              </w:rPr>
              <w:t xml:space="preserve">Обеспечение внутреннего правопорядка </w:t>
            </w:r>
          </w:p>
          <w:p w:rsidR="00EB08FD" w:rsidRPr="009312E8" w:rsidRDefault="00EB08FD" w:rsidP="008A78F4">
            <w:pPr>
              <w:pStyle w:val="aff1"/>
              <w:jc w:val="left"/>
              <w:rPr>
                <w:rFonts w:ascii="12" w:hAnsi="12"/>
              </w:rPr>
            </w:pPr>
            <w:r w:rsidRPr="009312E8">
              <w:rPr>
                <w:rFonts w:ascii="12" w:hAnsi="12"/>
              </w:rPr>
              <w:t>(код 8.3)</w:t>
            </w:r>
          </w:p>
        </w:tc>
        <w:tc>
          <w:tcPr>
            <w:tcW w:w="4536" w:type="dxa"/>
            <w:vAlign w:val="center"/>
          </w:tcPr>
          <w:p w:rsidR="00EB08FD" w:rsidRPr="009312E8" w:rsidRDefault="00EB08FD" w:rsidP="008A78F4">
            <w:pPr>
              <w:pStyle w:val="ConsPlusNormal0"/>
              <w:spacing w:line="100" w:lineRule="atLeast"/>
              <w:jc w:val="both"/>
              <w:textAlignment w:val="baseline"/>
              <w:rPr>
                <w:rFonts w:ascii="Times New Roman" w:hAnsi="Times New Roman" w:cs="Times New Roman"/>
                <w:sz w:val="24"/>
                <w:szCs w:val="24"/>
              </w:rPr>
            </w:pPr>
            <w:r w:rsidRPr="009312E8">
              <w:rPr>
                <w:rFonts w:ascii="Times New Roman" w:hAnsi="Times New Roman" w:cs="Times New Roman"/>
                <w:sz w:val="24"/>
                <w:szCs w:val="24"/>
              </w:rPr>
              <w:t>Объекты капитального строительства, необходимые для подготовки и поддержания в готовности органов внутренних дел и спасательных служб</w:t>
            </w:r>
          </w:p>
        </w:tc>
        <w:tc>
          <w:tcPr>
            <w:tcW w:w="3119" w:type="dxa"/>
            <w:vMerge w:val="restart"/>
            <w:vAlign w:val="center"/>
          </w:tcPr>
          <w:p w:rsidR="00EB08FD" w:rsidRPr="009312E8" w:rsidRDefault="00EB08FD" w:rsidP="008A78F4">
            <w:pPr>
              <w:shd w:val="clear" w:color="auto" w:fill="FFFFFF"/>
              <w:tabs>
                <w:tab w:val="left" w:pos="394"/>
              </w:tabs>
              <w:autoSpaceDE w:val="0"/>
              <w:autoSpaceDN w:val="0"/>
              <w:adjustRightInd w:val="0"/>
              <w:ind w:left="34" w:right="-75" w:firstLine="0"/>
              <w:jc w:val="both"/>
              <w:rPr>
                <w:rFonts w:cs="Times New Roman"/>
                <w:color w:val="auto"/>
                <w:lang w:val="ru-RU"/>
              </w:rPr>
            </w:pPr>
            <w:r w:rsidRPr="009312E8">
              <w:rPr>
                <w:rFonts w:ascii="12" w:hAnsi="12" w:cs="Times New Roman"/>
                <w:color w:val="auto"/>
                <w:lang w:val="ru-RU" w:eastAsia="ar-SA" w:bidi="ar-SA"/>
              </w:rPr>
              <w:t>За исключением объектов гражданской обороны, являющихся частями производственных зданий</w:t>
            </w:r>
          </w:p>
        </w:tc>
      </w:tr>
      <w:tr w:rsidR="00EB08FD" w:rsidRPr="009312E8" w:rsidTr="00D4395A">
        <w:trPr>
          <w:trHeight w:val="270"/>
        </w:trPr>
        <w:tc>
          <w:tcPr>
            <w:tcW w:w="2977" w:type="dxa"/>
            <w:vMerge/>
          </w:tcPr>
          <w:p w:rsidR="00EB08FD" w:rsidRPr="009312E8" w:rsidRDefault="00EB08FD" w:rsidP="00B9291F">
            <w:pPr>
              <w:pStyle w:val="aff1"/>
              <w:jc w:val="left"/>
              <w:rPr>
                <w:rFonts w:ascii="12" w:hAnsi="12"/>
              </w:rPr>
            </w:pPr>
          </w:p>
        </w:tc>
        <w:tc>
          <w:tcPr>
            <w:tcW w:w="4536" w:type="dxa"/>
            <w:vAlign w:val="center"/>
          </w:tcPr>
          <w:p w:rsidR="00EB08FD" w:rsidRPr="009312E8" w:rsidRDefault="00EB08FD" w:rsidP="008A78F4">
            <w:pPr>
              <w:pStyle w:val="ConsPlusNormal0"/>
              <w:spacing w:line="100" w:lineRule="atLeast"/>
              <w:jc w:val="both"/>
              <w:textAlignment w:val="baseline"/>
              <w:rPr>
                <w:rFonts w:ascii="12" w:hAnsi="12" w:cs="Times New Roman"/>
                <w:kern w:val="1"/>
                <w:sz w:val="24"/>
                <w:szCs w:val="24"/>
                <w:lang w:eastAsia="ar-SA" w:bidi="ar-SA"/>
              </w:rPr>
            </w:pPr>
            <w:r w:rsidRPr="009312E8">
              <w:rPr>
                <w:rFonts w:ascii="12" w:hAnsi="12" w:cs="Times New Roman"/>
                <w:kern w:val="1"/>
                <w:sz w:val="24"/>
                <w:szCs w:val="24"/>
                <w:lang w:eastAsia="ar-SA" w:bidi="ar-SA"/>
              </w:rPr>
              <w:t>Объекты гражданской обороны</w:t>
            </w:r>
          </w:p>
        </w:tc>
        <w:tc>
          <w:tcPr>
            <w:tcW w:w="3119" w:type="dxa"/>
            <w:vMerge/>
          </w:tcPr>
          <w:p w:rsidR="00EB08FD" w:rsidRPr="009312E8" w:rsidRDefault="00EB08FD" w:rsidP="00E62CAC">
            <w:pPr>
              <w:shd w:val="clear" w:color="auto" w:fill="FFFFFF"/>
              <w:tabs>
                <w:tab w:val="left" w:pos="394"/>
              </w:tabs>
              <w:autoSpaceDE w:val="0"/>
              <w:autoSpaceDN w:val="0"/>
              <w:adjustRightInd w:val="0"/>
              <w:ind w:left="34" w:right="-75" w:firstLine="0"/>
              <w:jc w:val="both"/>
              <w:rPr>
                <w:rFonts w:ascii="12" w:hAnsi="12" w:cs="Times New Roman"/>
                <w:color w:val="auto"/>
                <w:lang w:val="ru-RU" w:eastAsia="ar-SA" w:bidi="ar-SA"/>
              </w:rPr>
            </w:pPr>
          </w:p>
        </w:tc>
      </w:tr>
    </w:tbl>
    <w:p w:rsidR="00202EDE" w:rsidRPr="009312E8" w:rsidRDefault="00B30F66" w:rsidP="001F5CD7">
      <w:pPr>
        <w:numPr>
          <w:ilvl w:val="3"/>
          <w:numId w:val="1"/>
        </w:numPr>
        <w:jc w:val="center"/>
        <w:rPr>
          <w:color w:val="auto"/>
          <w:sz w:val="20"/>
          <w:szCs w:val="20"/>
          <w:lang w:val="ru-RU"/>
        </w:rPr>
      </w:pPr>
      <w:r w:rsidRPr="009312E8">
        <w:rPr>
          <w:color w:val="auto"/>
          <w:sz w:val="20"/>
          <w:szCs w:val="20"/>
          <w:lang w:val="ru-RU"/>
        </w:rPr>
        <w:t xml:space="preserve">  </w:t>
      </w:r>
    </w:p>
    <w:p w:rsidR="007707A1" w:rsidRPr="009312E8" w:rsidRDefault="007707A1" w:rsidP="00202EDE">
      <w:pPr>
        <w:numPr>
          <w:ilvl w:val="3"/>
          <w:numId w:val="1"/>
        </w:numPr>
        <w:rPr>
          <w:color w:val="auto"/>
          <w:lang w:val="ru-RU"/>
        </w:rPr>
      </w:pPr>
      <w:r w:rsidRPr="009312E8">
        <w:rPr>
          <w:rFonts w:eastAsia="Times New Roman" w:cs="Times New Roman"/>
          <w:bCs/>
          <w:color w:val="auto"/>
          <w:sz w:val="26"/>
          <w:szCs w:val="28"/>
          <w:lang w:val="ru-RU"/>
        </w:rPr>
        <w:t>2. Вспомогательные виды разрешенного использования</w:t>
      </w:r>
    </w:p>
    <w:p w:rsidR="0017553B" w:rsidRPr="009312E8" w:rsidRDefault="0017553B" w:rsidP="0017553B">
      <w:pPr>
        <w:numPr>
          <w:ilvl w:val="3"/>
          <w:numId w:val="1"/>
        </w:numPr>
        <w:jc w:val="right"/>
        <w:rPr>
          <w:rFonts w:eastAsia="Times New Roman" w:cs="Times New Roman"/>
          <w:bCs/>
          <w:color w:val="auto"/>
          <w:sz w:val="26"/>
          <w:szCs w:val="28"/>
          <w:lang w:val="ru-RU"/>
        </w:rPr>
      </w:pPr>
      <w:r w:rsidRPr="009312E8">
        <w:rPr>
          <w:rFonts w:eastAsia="Times New Roman" w:cs="Times New Roman"/>
          <w:bCs/>
          <w:color w:val="auto"/>
          <w:szCs w:val="28"/>
          <w:lang w:val="ru-RU"/>
        </w:rPr>
        <w:t xml:space="preserve">Таблица </w:t>
      </w:r>
      <w:r w:rsidR="00B30F66" w:rsidRPr="009312E8">
        <w:rPr>
          <w:rFonts w:eastAsia="Times New Roman" w:cs="Times New Roman"/>
          <w:bCs/>
          <w:color w:val="auto"/>
          <w:szCs w:val="28"/>
          <w:lang w:val="ru-RU"/>
        </w:rPr>
        <w:t>3</w:t>
      </w:r>
      <w:r w:rsidR="00086930" w:rsidRPr="009312E8">
        <w:rPr>
          <w:rFonts w:eastAsia="Times New Roman" w:cs="Times New Roman"/>
          <w:bCs/>
          <w:color w:val="auto"/>
          <w:szCs w:val="28"/>
          <w:lang w:val="ru-RU"/>
        </w:rPr>
        <w:t>2</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4536"/>
        <w:gridCol w:w="3119"/>
      </w:tblGrid>
      <w:tr w:rsidR="00C06D3F" w:rsidRPr="00D52202" w:rsidTr="00C06D3F">
        <w:trPr>
          <w:trHeight w:val="315"/>
          <w:tblHeader/>
        </w:trPr>
        <w:tc>
          <w:tcPr>
            <w:tcW w:w="2977" w:type="dxa"/>
            <w:vAlign w:val="center"/>
          </w:tcPr>
          <w:p w:rsidR="00C06D3F" w:rsidRPr="009312E8" w:rsidRDefault="00C06D3F" w:rsidP="00C06D3F">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C06D3F" w:rsidRPr="009312E8" w:rsidRDefault="00C06D3F" w:rsidP="00C06D3F">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shd w:val="clear" w:color="auto" w:fill="auto"/>
          </w:tcPr>
          <w:p w:rsidR="00C06D3F" w:rsidRPr="009312E8" w:rsidRDefault="00C06D3F" w:rsidP="00C06D3F">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C06D3F" w:rsidRPr="009312E8" w:rsidTr="00465D0B">
        <w:trPr>
          <w:trHeight w:val="533"/>
        </w:trPr>
        <w:tc>
          <w:tcPr>
            <w:tcW w:w="2977" w:type="dxa"/>
            <w:vAlign w:val="center"/>
          </w:tcPr>
          <w:p w:rsidR="00C06D3F" w:rsidRPr="009312E8" w:rsidRDefault="00C06D3F" w:rsidP="00966FCC">
            <w:pPr>
              <w:pStyle w:val="aff7"/>
              <w:jc w:val="left"/>
              <w:rPr>
                <w:rFonts w:ascii="Times New Roman" w:eastAsia="Calibri" w:hAnsi="Times New Roman"/>
                <w:sz w:val="24"/>
                <w:szCs w:val="24"/>
                <w:lang w:val="ru-RU"/>
              </w:rPr>
            </w:pPr>
            <w:r w:rsidRPr="009312E8">
              <w:rPr>
                <w:rFonts w:ascii="Times New Roman" w:hAnsi="Times New Roman"/>
                <w:sz w:val="24"/>
                <w:szCs w:val="24"/>
              </w:rPr>
              <w:t>Рынки (код 4.3)</w:t>
            </w:r>
          </w:p>
        </w:tc>
        <w:tc>
          <w:tcPr>
            <w:tcW w:w="4536" w:type="dxa"/>
            <w:vAlign w:val="center"/>
          </w:tcPr>
          <w:p w:rsidR="00C06D3F" w:rsidRPr="009312E8" w:rsidRDefault="00C06D3F" w:rsidP="00966FCC">
            <w:pPr>
              <w:pStyle w:val="aff7"/>
              <w:rPr>
                <w:rFonts w:ascii="Times New Roman" w:hAnsi="Times New Roman"/>
                <w:sz w:val="24"/>
                <w:szCs w:val="24"/>
                <w:lang w:val="ru-RU" w:eastAsia="ru-RU"/>
              </w:rPr>
            </w:pPr>
            <w:r w:rsidRPr="009312E8">
              <w:rPr>
                <w:rFonts w:ascii="12" w:hAnsi="12"/>
                <w:sz w:val="24"/>
                <w:szCs w:val="24"/>
                <w:lang w:val="ru-RU"/>
              </w:rPr>
              <w:t>Гаражи и (или) стоянки для автомобилей сотрудников и посетителей рынка</w:t>
            </w:r>
          </w:p>
        </w:tc>
        <w:tc>
          <w:tcPr>
            <w:tcW w:w="3119" w:type="dxa"/>
            <w:shd w:val="clear" w:color="auto" w:fill="auto"/>
            <w:vAlign w:val="center"/>
          </w:tcPr>
          <w:p w:rsidR="00C06D3F" w:rsidRPr="009312E8" w:rsidRDefault="00465D0B" w:rsidP="00BB110B">
            <w:pPr>
              <w:shd w:val="clear" w:color="auto" w:fill="FFFFFF"/>
              <w:tabs>
                <w:tab w:val="left" w:pos="394"/>
              </w:tabs>
              <w:autoSpaceDE w:val="0"/>
              <w:autoSpaceDN w:val="0"/>
              <w:adjustRightInd w:val="0"/>
              <w:ind w:left="-108" w:firstLine="0"/>
              <w:rPr>
                <w:rFonts w:eastAsia="Times New Roman" w:cs="Times New Roman"/>
                <w:color w:val="auto"/>
                <w:kern w:val="0"/>
                <w:lang w:val="ru-RU" w:eastAsia="ru-RU" w:bidi="ar-SA"/>
              </w:rPr>
            </w:pPr>
            <w:r w:rsidRPr="009312E8">
              <w:rPr>
                <w:rFonts w:eastAsia="Times New Roman" w:cs="Times New Roman"/>
                <w:color w:val="auto"/>
                <w:kern w:val="0"/>
                <w:lang w:val="ru-RU" w:eastAsia="ru-RU" w:bidi="ar-SA"/>
              </w:rPr>
              <w:t xml:space="preserve">Таблица </w:t>
            </w:r>
            <w:r w:rsidR="008C4EED" w:rsidRPr="009312E8">
              <w:rPr>
                <w:color w:val="auto"/>
                <w:lang w:val="ru-RU"/>
              </w:rPr>
              <w:t>5</w:t>
            </w:r>
            <w:r w:rsidR="00BB110B" w:rsidRPr="009312E8">
              <w:rPr>
                <w:color w:val="auto"/>
                <w:lang w:val="ru-RU"/>
              </w:rPr>
              <w:t>2</w:t>
            </w:r>
          </w:p>
        </w:tc>
      </w:tr>
      <w:tr w:rsidR="00C06D3F" w:rsidRPr="00D52202" w:rsidTr="00966FCC">
        <w:trPr>
          <w:trHeight w:val="399"/>
        </w:trPr>
        <w:tc>
          <w:tcPr>
            <w:tcW w:w="2977" w:type="dxa"/>
            <w:vMerge w:val="restart"/>
            <w:vAlign w:val="center"/>
          </w:tcPr>
          <w:p w:rsidR="00C06D3F" w:rsidRPr="009312E8" w:rsidRDefault="00C06D3F" w:rsidP="00966FCC">
            <w:pPr>
              <w:ind w:firstLine="0"/>
              <w:rPr>
                <w:color w:val="auto"/>
                <w:lang w:val="ru-RU"/>
              </w:rPr>
            </w:pPr>
            <w:r w:rsidRPr="009312E8">
              <w:rPr>
                <w:rFonts w:eastAsia="Calibri"/>
                <w:color w:val="auto"/>
                <w:lang w:val="ru-RU"/>
              </w:rPr>
              <w:t>Обслуживание автотранспорта (код 4.9)</w:t>
            </w:r>
          </w:p>
        </w:tc>
        <w:tc>
          <w:tcPr>
            <w:tcW w:w="4536" w:type="dxa"/>
            <w:vAlign w:val="center"/>
          </w:tcPr>
          <w:p w:rsidR="00C06D3F" w:rsidRPr="009312E8" w:rsidRDefault="00C06D3F" w:rsidP="00966FCC">
            <w:pPr>
              <w:pStyle w:val="aff1"/>
              <w:rPr>
                <w:rFonts w:eastAsia="Calibri"/>
                <w:b/>
                <w:lang w:eastAsia="en-US"/>
              </w:rPr>
            </w:pPr>
            <w:r w:rsidRPr="009312E8">
              <w:t>Постоянные или временные гаражи с несколькими стояночными местами</w:t>
            </w:r>
          </w:p>
        </w:tc>
        <w:tc>
          <w:tcPr>
            <w:tcW w:w="3119" w:type="dxa"/>
            <w:vMerge w:val="restart"/>
            <w:shd w:val="clear" w:color="auto" w:fill="auto"/>
            <w:vAlign w:val="center"/>
          </w:tcPr>
          <w:p w:rsidR="00C06D3F" w:rsidRPr="009312E8" w:rsidRDefault="00C06D3F" w:rsidP="002747EF">
            <w:pPr>
              <w:shd w:val="clear" w:color="auto" w:fill="FFFFFF"/>
              <w:tabs>
                <w:tab w:val="left" w:pos="394"/>
              </w:tabs>
              <w:autoSpaceDE w:val="0"/>
              <w:autoSpaceDN w:val="0"/>
              <w:adjustRightInd w:val="0"/>
              <w:ind w:left="-108" w:firstLine="0"/>
              <w:jc w:val="both"/>
              <w:rPr>
                <w:rFonts w:eastAsia="Times New Roman" w:cs="Times New Roman"/>
                <w:color w:val="auto"/>
                <w:kern w:val="0"/>
                <w:lang w:val="ru-RU" w:eastAsia="ru-RU" w:bidi="ar-SA"/>
              </w:rPr>
            </w:pPr>
            <w:r w:rsidRPr="009312E8">
              <w:rPr>
                <w:color w:val="auto"/>
                <w:lang w:val="ru-RU"/>
              </w:rPr>
              <w:t>За исключением указанных в коде</w:t>
            </w:r>
            <w:r w:rsidR="002747EF" w:rsidRPr="009312E8">
              <w:rPr>
                <w:color w:val="auto"/>
                <w:lang w:val="ru-RU"/>
              </w:rPr>
              <w:t xml:space="preserve"> </w:t>
            </w:r>
            <w:r w:rsidRPr="009312E8">
              <w:rPr>
                <w:color w:val="auto"/>
                <w:lang w:val="ru-RU"/>
              </w:rPr>
              <w:t>2.7.1 Классификатора</w:t>
            </w:r>
          </w:p>
        </w:tc>
      </w:tr>
      <w:tr w:rsidR="00C06D3F" w:rsidRPr="009312E8" w:rsidTr="00966FCC">
        <w:trPr>
          <w:trHeight w:val="308"/>
        </w:trPr>
        <w:tc>
          <w:tcPr>
            <w:tcW w:w="2977" w:type="dxa"/>
            <w:vMerge/>
          </w:tcPr>
          <w:p w:rsidR="00C06D3F" w:rsidRPr="009312E8" w:rsidRDefault="00C06D3F" w:rsidP="00284322">
            <w:pPr>
              <w:ind w:firstLine="0"/>
              <w:rPr>
                <w:rFonts w:eastAsia="Calibri"/>
                <w:color w:val="auto"/>
                <w:lang w:val="ru-RU"/>
              </w:rPr>
            </w:pPr>
          </w:p>
        </w:tc>
        <w:tc>
          <w:tcPr>
            <w:tcW w:w="4536" w:type="dxa"/>
            <w:vAlign w:val="center"/>
          </w:tcPr>
          <w:p w:rsidR="00C06D3F" w:rsidRPr="009312E8" w:rsidRDefault="00C06D3F" w:rsidP="00966FCC">
            <w:pPr>
              <w:pStyle w:val="aff1"/>
            </w:pPr>
            <w:r w:rsidRPr="009312E8">
              <w:t>Стоянки (парковки)</w:t>
            </w:r>
          </w:p>
        </w:tc>
        <w:tc>
          <w:tcPr>
            <w:tcW w:w="3119" w:type="dxa"/>
            <w:vMerge/>
            <w:shd w:val="clear" w:color="auto" w:fill="auto"/>
          </w:tcPr>
          <w:p w:rsidR="00C06D3F" w:rsidRPr="009312E8" w:rsidRDefault="00C06D3F" w:rsidP="00B9291F">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p>
        </w:tc>
      </w:tr>
      <w:tr w:rsidR="00C06D3F" w:rsidRPr="00D52202" w:rsidTr="00966FCC">
        <w:trPr>
          <w:trHeight w:val="308"/>
        </w:trPr>
        <w:tc>
          <w:tcPr>
            <w:tcW w:w="2977" w:type="dxa"/>
            <w:vMerge/>
          </w:tcPr>
          <w:p w:rsidR="00C06D3F" w:rsidRPr="009312E8" w:rsidRDefault="00C06D3F" w:rsidP="00284322">
            <w:pPr>
              <w:ind w:firstLine="0"/>
              <w:rPr>
                <w:rFonts w:eastAsia="Calibri"/>
                <w:color w:val="auto"/>
                <w:lang w:val="ru-RU"/>
              </w:rPr>
            </w:pPr>
          </w:p>
        </w:tc>
        <w:tc>
          <w:tcPr>
            <w:tcW w:w="4536" w:type="dxa"/>
            <w:vAlign w:val="center"/>
          </w:tcPr>
          <w:p w:rsidR="00C06D3F" w:rsidRPr="009312E8" w:rsidRDefault="00C06D3F" w:rsidP="00966FCC">
            <w:pPr>
              <w:pStyle w:val="aff1"/>
            </w:pPr>
            <w:r w:rsidRPr="009312E8">
              <w:t>Гаражи, в том числе многоярусные</w:t>
            </w:r>
          </w:p>
        </w:tc>
        <w:tc>
          <w:tcPr>
            <w:tcW w:w="3119" w:type="dxa"/>
            <w:vMerge/>
            <w:shd w:val="clear" w:color="auto" w:fill="auto"/>
          </w:tcPr>
          <w:p w:rsidR="00C06D3F" w:rsidRPr="009312E8" w:rsidRDefault="00C06D3F" w:rsidP="00B9291F">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p>
        </w:tc>
      </w:tr>
    </w:tbl>
    <w:p w:rsidR="00966FCC" w:rsidRPr="009312E8" w:rsidRDefault="00B30F66" w:rsidP="0017553B">
      <w:pPr>
        <w:numPr>
          <w:ilvl w:val="3"/>
          <w:numId w:val="1"/>
        </w:numPr>
        <w:rPr>
          <w:color w:val="auto"/>
          <w:sz w:val="20"/>
          <w:szCs w:val="20"/>
          <w:lang w:val="ru-RU"/>
        </w:rPr>
      </w:pPr>
      <w:r w:rsidRPr="009312E8">
        <w:rPr>
          <w:color w:val="auto"/>
          <w:sz w:val="20"/>
          <w:szCs w:val="20"/>
          <w:lang w:val="ru-RU"/>
        </w:rPr>
        <w:t xml:space="preserve">  </w:t>
      </w:r>
    </w:p>
    <w:p w:rsidR="007707A1" w:rsidRPr="009312E8" w:rsidRDefault="007707A1" w:rsidP="0017553B">
      <w:pPr>
        <w:numPr>
          <w:ilvl w:val="3"/>
          <w:numId w:val="1"/>
        </w:numPr>
        <w:rPr>
          <w:color w:val="auto"/>
          <w:lang w:val="ru-RU"/>
        </w:rPr>
      </w:pPr>
      <w:r w:rsidRPr="009312E8">
        <w:rPr>
          <w:color w:val="auto"/>
          <w:sz w:val="26"/>
          <w:szCs w:val="26"/>
          <w:lang w:val="ru-RU"/>
        </w:rPr>
        <w:t>3.</w:t>
      </w:r>
      <w:r w:rsidRPr="009312E8">
        <w:rPr>
          <w:color w:val="auto"/>
          <w:lang w:val="ru-RU"/>
        </w:rPr>
        <w:t xml:space="preserve"> </w:t>
      </w:r>
      <w:r w:rsidR="00365A33" w:rsidRPr="009312E8">
        <w:rPr>
          <w:rFonts w:eastAsia="Times New Roman" w:cs="Times New Roman"/>
          <w:bCs/>
          <w:color w:val="auto"/>
          <w:sz w:val="26"/>
          <w:szCs w:val="28"/>
          <w:lang w:val="ru-RU"/>
        </w:rPr>
        <w:t xml:space="preserve">Условно </w:t>
      </w:r>
      <w:r w:rsidRPr="009312E8">
        <w:rPr>
          <w:rFonts w:eastAsia="Times New Roman" w:cs="Times New Roman"/>
          <w:bCs/>
          <w:color w:val="auto"/>
          <w:sz w:val="26"/>
          <w:szCs w:val="28"/>
          <w:lang w:val="ru-RU"/>
        </w:rPr>
        <w:t>разрешенные виды разрешенного использования</w:t>
      </w:r>
    </w:p>
    <w:p w:rsidR="002D4926" w:rsidRPr="009312E8" w:rsidRDefault="009D7216" w:rsidP="002D4926">
      <w:pPr>
        <w:numPr>
          <w:ilvl w:val="3"/>
          <w:numId w:val="1"/>
        </w:numPr>
        <w:jc w:val="right"/>
        <w:rPr>
          <w:color w:val="auto"/>
          <w:lang w:val="ru-RU"/>
        </w:rPr>
      </w:pPr>
      <w:r w:rsidRPr="009312E8">
        <w:rPr>
          <w:color w:val="auto"/>
          <w:lang w:val="ru-RU"/>
        </w:rPr>
        <w:t xml:space="preserve">  </w:t>
      </w:r>
      <w:r w:rsidR="002D4926" w:rsidRPr="009312E8">
        <w:rPr>
          <w:color w:val="auto"/>
          <w:lang w:val="ru-RU"/>
        </w:rPr>
        <w:t>Таблица 3</w:t>
      </w:r>
      <w:r w:rsidR="00086930" w:rsidRPr="009312E8">
        <w:rPr>
          <w:color w:val="auto"/>
          <w:lang w:val="ru-RU"/>
        </w:rPr>
        <w:t>3</w:t>
      </w:r>
    </w:p>
    <w:tbl>
      <w:tblPr>
        <w:tblStyle w:val="afa"/>
        <w:tblW w:w="10632" w:type="dxa"/>
        <w:tblInd w:w="108" w:type="dxa"/>
        <w:tblLayout w:type="fixed"/>
        <w:tblLook w:val="04A0"/>
      </w:tblPr>
      <w:tblGrid>
        <w:gridCol w:w="2977"/>
        <w:gridCol w:w="4536"/>
        <w:gridCol w:w="3119"/>
      </w:tblGrid>
      <w:tr w:rsidR="002D4926" w:rsidRPr="00D52202" w:rsidTr="00450D95">
        <w:trPr>
          <w:trHeight w:val="315"/>
        </w:trPr>
        <w:tc>
          <w:tcPr>
            <w:tcW w:w="2977" w:type="dxa"/>
            <w:vAlign w:val="center"/>
          </w:tcPr>
          <w:p w:rsidR="002D4926" w:rsidRPr="009312E8" w:rsidRDefault="002D4926" w:rsidP="00450D95">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2D4926" w:rsidRPr="009312E8" w:rsidRDefault="002D4926" w:rsidP="00450D95">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vAlign w:val="center"/>
          </w:tcPr>
          <w:p w:rsidR="002D4926" w:rsidRPr="009312E8" w:rsidRDefault="002D4926" w:rsidP="00450D95">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2D4926" w:rsidRPr="009312E8" w:rsidTr="00450D95">
        <w:trPr>
          <w:trHeight w:val="533"/>
        </w:trPr>
        <w:tc>
          <w:tcPr>
            <w:tcW w:w="2977" w:type="dxa"/>
            <w:vAlign w:val="center"/>
          </w:tcPr>
          <w:p w:rsidR="002D4926" w:rsidRPr="009312E8" w:rsidRDefault="002D4926" w:rsidP="00450D95">
            <w:pPr>
              <w:pStyle w:val="aff7"/>
              <w:jc w:val="left"/>
              <w:rPr>
                <w:rFonts w:ascii="12" w:eastAsia="Calibri" w:hAnsi="12"/>
                <w:sz w:val="24"/>
                <w:szCs w:val="24"/>
                <w:lang w:val="ru-RU"/>
              </w:rPr>
            </w:pPr>
            <w:r w:rsidRPr="009312E8">
              <w:rPr>
                <w:rFonts w:ascii="12" w:eastAsia="Calibri" w:hAnsi="12"/>
                <w:sz w:val="24"/>
                <w:szCs w:val="24"/>
                <w:lang w:val="ru-RU"/>
              </w:rPr>
              <w:lastRenderedPageBreak/>
              <w:t>Магазины (код 4.4)</w:t>
            </w:r>
          </w:p>
        </w:tc>
        <w:tc>
          <w:tcPr>
            <w:tcW w:w="4536" w:type="dxa"/>
            <w:vAlign w:val="center"/>
          </w:tcPr>
          <w:p w:rsidR="002D4926" w:rsidRPr="009312E8" w:rsidRDefault="002D4926" w:rsidP="00450D95">
            <w:pPr>
              <w:pStyle w:val="aff7"/>
              <w:rPr>
                <w:rFonts w:ascii="12" w:hAnsi="12"/>
                <w:sz w:val="24"/>
                <w:szCs w:val="24"/>
                <w:lang w:val="ru-RU" w:eastAsia="ru-RU"/>
              </w:rPr>
            </w:pPr>
            <w:r w:rsidRPr="009312E8">
              <w:rPr>
                <w:rFonts w:ascii="12" w:hAnsi="12"/>
                <w:sz w:val="24"/>
                <w:szCs w:val="24"/>
                <w:lang w:val="ru-RU" w:eastAsia="ru-RU"/>
              </w:rPr>
              <w:t>Объекты капитального строительства, предназначенные для продажи товаров,</w:t>
            </w:r>
            <w:r w:rsidRPr="009312E8">
              <w:rPr>
                <w:rFonts w:ascii="Times New Roman" w:hAnsi="Times New Roman"/>
                <w:sz w:val="24"/>
                <w:szCs w:val="24"/>
                <w:lang w:val="ru-RU" w:eastAsia="ru-RU"/>
              </w:rPr>
              <w:t xml:space="preserve"> торговая площадь которых составляет до 5000 кв. м.</w:t>
            </w:r>
          </w:p>
        </w:tc>
        <w:tc>
          <w:tcPr>
            <w:tcW w:w="3119" w:type="dxa"/>
            <w:vAlign w:val="center"/>
          </w:tcPr>
          <w:p w:rsidR="002D4926" w:rsidRPr="009312E8" w:rsidRDefault="00465D0B" w:rsidP="00BB110B">
            <w:pPr>
              <w:shd w:val="clear" w:color="auto" w:fill="FFFFFF"/>
              <w:tabs>
                <w:tab w:val="left" w:pos="394"/>
              </w:tabs>
              <w:autoSpaceDE w:val="0"/>
              <w:autoSpaceDN w:val="0"/>
              <w:adjustRightInd w:val="0"/>
              <w:ind w:left="-108" w:firstLine="0"/>
              <w:jc w:val="both"/>
              <w:rPr>
                <w:rFonts w:eastAsia="Times New Roman" w:cs="Times New Roman"/>
                <w:color w:val="auto"/>
                <w:kern w:val="0"/>
                <w:lang w:val="ru-RU" w:eastAsia="ru-RU" w:bidi="ar-SA"/>
              </w:rPr>
            </w:pPr>
            <w:r w:rsidRPr="009312E8">
              <w:rPr>
                <w:rFonts w:eastAsia="Times New Roman" w:cs="Times New Roman"/>
                <w:color w:val="auto"/>
                <w:kern w:val="0"/>
                <w:lang w:val="ru-RU" w:eastAsia="ru-RU" w:bidi="ar-SA"/>
              </w:rPr>
              <w:t xml:space="preserve">Таблица </w:t>
            </w:r>
            <w:r w:rsidR="008C4EED" w:rsidRPr="009312E8">
              <w:rPr>
                <w:color w:val="auto"/>
                <w:lang w:val="ru-RU"/>
              </w:rPr>
              <w:t>5</w:t>
            </w:r>
            <w:r w:rsidR="00BB110B" w:rsidRPr="009312E8">
              <w:rPr>
                <w:color w:val="auto"/>
                <w:lang w:val="ru-RU"/>
              </w:rPr>
              <w:t>2</w:t>
            </w:r>
          </w:p>
        </w:tc>
      </w:tr>
      <w:tr w:rsidR="002D4926" w:rsidRPr="009312E8" w:rsidTr="00450D95">
        <w:trPr>
          <w:trHeight w:val="445"/>
        </w:trPr>
        <w:tc>
          <w:tcPr>
            <w:tcW w:w="2977" w:type="dxa"/>
            <w:vAlign w:val="center"/>
          </w:tcPr>
          <w:p w:rsidR="002D4926" w:rsidRPr="009312E8" w:rsidRDefault="002D4926" w:rsidP="00450D95">
            <w:pPr>
              <w:pStyle w:val="aff1"/>
              <w:jc w:val="left"/>
              <w:rPr>
                <w:rFonts w:eastAsia="Calibri"/>
                <w:lang w:eastAsia="en-US"/>
              </w:rPr>
            </w:pPr>
            <w:r w:rsidRPr="009312E8">
              <w:rPr>
                <w:rFonts w:eastAsia="Calibri"/>
                <w:lang w:eastAsia="en-US"/>
              </w:rPr>
              <w:t>Общественное питание  (код 4.6)</w:t>
            </w:r>
          </w:p>
        </w:tc>
        <w:tc>
          <w:tcPr>
            <w:tcW w:w="4536" w:type="dxa"/>
            <w:vAlign w:val="center"/>
          </w:tcPr>
          <w:p w:rsidR="002D4926" w:rsidRPr="009312E8" w:rsidRDefault="002D4926" w:rsidP="00450D95">
            <w:pPr>
              <w:pStyle w:val="aff1"/>
            </w:pPr>
            <w:r w:rsidRPr="009312E8">
              <w:t>Столовые</w:t>
            </w:r>
          </w:p>
        </w:tc>
        <w:tc>
          <w:tcPr>
            <w:tcW w:w="3119" w:type="dxa"/>
            <w:vAlign w:val="center"/>
          </w:tcPr>
          <w:p w:rsidR="002D4926" w:rsidRPr="009312E8" w:rsidRDefault="00465D0B" w:rsidP="00BB110B">
            <w:pPr>
              <w:shd w:val="clear" w:color="auto" w:fill="FFFFFF"/>
              <w:tabs>
                <w:tab w:val="left" w:pos="394"/>
              </w:tabs>
              <w:autoSpaceDE w:val="0"/>
              <w:autoSpaceDN w:val="0"/>
              <w:adjustRightInd w:val="0"/>
              <w:ind w:left="-108" w:firstLine="0"/>
              <w:jc w:val="both"/>
              <w:rPr>
                <w:rFonts w:eastAsia="Times New Roman" w:cs="Times New Roman"/>
                <w:color w:val="auto"/>
                <w:kern w:val="0"/>
                <w:lang w:val="ru-RU" w:eastAsia="ru-RU" w:bidi="ar-SA"/>
              </w:rPr>
            </w:pPr>
            <w:r w:rsidRPr="009312E8">
              <w:rPr>
                <w:rFonts w:eastAsia="Times New Roman" w:cs="Times New Roman"/>
                <w:color w:val="auto"/>
                <w:kern w:val="0"/>
                <w:lang w:val="ru-RU" w:eastAsia="ru-RU" w:bidi="ar-SA"/>
              </w:rPr>
              <w:t xml:space="preserve">Таблица </w:t>
            </w:r>
            <w:r w:rsidR="008C4EED" w:rsidRPr="009312E8">
              <w:rPr>
                <w:color w:val="auto"/>
                <w:lang w:val="ru-RU"/>
              </w:rPr>
              <w:t>5</w:t>
            </w:r>
            <w:r w:rsidR="00BB110B" w:rsidRPr="009312E8">
              <w:rPr>
                <w:color w:val="auto"/>
                <w:lang w:val="ru-RU"/>
              </w:rPr>
              <w:t>2</w:t>
            </w:r>
          </w:p>
        </w:tc>
      </w:tr>
      <w:tr w:rsidR="00404315" w:rsidRPr="00D52202" w:rsidTr="00450D95">
        <w:trPr>
          <w:trHeight w:val="59"/>
        </w:trPr>
        <w:tc>
          <w:tcPr>
            <w:tcW w:w="2977" w:type="dxa"/>
            <w:vMerge w:val="restart"/>
            <w:vAlign w:val="center"/>
          </w:tcPr>
          <w:p w:rsidR="00404315" w:rsidRPr="009312E8" w:rsidRDefault="00404315" w:rsidP="00450D95">
            <w:pPr>
              <w:pStyle w:val="aff7"/>
              <w:jc w:val="left"/>
              <w:rPr>
                <w:rFonts w:ascii="12" w:hAnsi="12"/>
                <w:sz w:val="24"/>
                <w:szCs w:val="24"/>
                <w:lang w:val="ru-RU"/>
              </w:rPr>
            </w:pPr>
            <w:r w:rsidRPr="009312E8">
              <w:rPr>
                <w:rFonts w:ascii="12" w:hAnsi="12"/>
                <w:sz w:val="24"/>
                <w:szCs w:val="24"/>
              </w:rPr>
              <w:t>Связь (код 6.8)</w:t>
            </w:r>
            <w:r w:rsidRPr="009312E8">
              <w:rPr>
                <w:rFonts w:ascii="12" w:hAnsi="12"/>
                <w:sz w:val="24"/>
                <w:szCs w:val="24"/>
                <w:lang w:val="ru-RU"/>
              </w:rPr>
              <w:t>*</w:t>
            </w:r>
          </w:p>
        </w:tc>
        <w:tc>
          <w:tcPr>
            <w:tcW w:w="4536" w:type="dxa"/>
            <w:vAlign w:val="center"/>
          </w:tcPr>
          <w:p w:rsidR="00404315" w:rsidRPr="009312E8" w:rsidRDefault="00404315" w:rsidP="00450D95">
            <w:pPr>
              <w:pStyle w:val="aff1"/>
              <w:rPr>
                <w:rFonts w:ascii="12" w:hAnsi="12"/>
              </w:rPr>
            </w:pPr>
            <w:r w:rsidRPr="009312E8">
              <w:rPr>
                <w:rFonts w:ascii="12" w:hAnsi="12"/>
              </w:rPr>
              <w:t>Объекты связи</w:t>
            </w:r>
          </w:p>
        </w:tc>
        <w:tc>
          <w:tcPr>
            <w:tcW w:w="3119" w:type="dxa"/>
            <w:vMerge w:val="restart"/>
            <w:vAlign w:val="center"/>
          </w:tcPr>
          <w:p w:rsidR="00404315" w:rsidRPr="009312E8" w:rsidRDefault="00404315" w:rsidP="00450D95">
            <w:pPr>
              <w:pStyle w:val="aff7"/>
              <w:ind w:left="34" w:right="-75"/>
              <w:rPr>
                <w:rFonts w:ascii="Times New Roman" w:hAnsi="Times New Roman"/>
                <w:sz w:val="24"/>
                <w:szCs w:val="24"/>
                <w:lang w:val="ru-RU" w:eastAsia="ru-RU"/>
              </w:rPr>
            </w:pPr>
            <w:r w:rsidRPr="009312E8">
              <w:rPr>
                <w:rFonts w:ascii="Times New Roman" w:hAnsi="Times New Roman"/>
                <w:sz w:val="24"/>
                <w:szCs w:val="24"/>
                <w:lang w:val="ru-RU" w:eastAsia="ru-RU"/>
              </w:rPr>
              <w:t>1) Размещение согласно СанПиН «Гигиенические требования к размещению и эксплуатации передающих радиотехнических объектов».</w:t>
            </w:r>
          </w:p>
          <w:p w:rsidR="00404315" w:rsidRPr="009312E8" w:rsidRDefault="00404315" w:rsidP="00450D95">
            <w:pPr>
              <w:shd w:val="clear" w:color="auto" w:fill="FFFFFF"/>
              <w:tabs>
                <w:tab w:val="left" w:pos="394"/>
              </w:tabs>
              <w:autoSpaceDE w:val="0"/>
              <w:autoSpaceDN w:val="0"/>
              <w:adjustRightInd w:val="0"/>
              <w:ind w:left="34" w:firstLine="0"/>
              <w:jc w:val="both"/>
              <w:rPr>
                <w:rFonts w:eastAsia="Times New Roman" w:cs="Times New Roman"/>
                <w:color w:val="auto"/>
                <w:kern w:val="0"/>
                <w:lang w:val="ru-RU" w:eastAsia="ru-RU" w:bidi="ar-SA"/>
              </w:rPr>
            </w:pPr>
            <w:r w:rsidRPr="009312E8">
              <w:rPr>
                <w:rFonts w:eastAsia="Arial"/>
                <w:color w:val="auto"/>
                <w:lang w:val="ru-RU" w:eastAsia="ar-SA"/>
              </w:rPr>
              <w:t>2) Максимальная высота сооружения (нормативная высота центра излучения): табл.1СанПиН  2,9-3,5м.*</w:t>
            </w:r>
          </w:p>
        </w:tc>
      </w:tr>
      <w:tr w:rsidR="00404315" w:rsidRPr="009312E8" w:rsidTr="00450D95">
        <w:trPr>
          <w:trHeight w:val="55"/>
        </w:trPr>
        <w:tc>
          <w:tcPr>
            <w:tcW w:w="2977" w:type="dxa"/>
            <w:vMerge/>
            <w:vAlign w:val="center"/>
          </w:tcPr>
          <w:p w:rsidR="00404315" w:rsidRPr="009312E8" w:rsidRDefault="00404315" w:rsidP="00450D95">
            <w:pPr>
              <w:pStyle w:val="aff1"/>
              <w:jc w:val="left"/>
              <w:rPr>
                <w:rFonts w:eastAsia="Calibri"/>
                <w:lang w:eastAsia="en-US"/>
              </w:rPr>
            </w:pPr>
          </w:p>
        </w:tc>
        <w:tc>
          <w:tcPr>
            <w:tcW w:w="4536" w:type="dxa"/>
            <w:vAlign w:val="center"/>
          </w:tcPr>
          <w:p w:rsidR="00404315" w:rsidRPr="009312E8" w:rsidRDefault="00404315" w:rsidP="00450D95">
            <w:pPr>
              <w:pStyle w:val="aff1"/>
              <w:rPr>
                <w:rFonts w:ascii="12" w:hAnsi="12"/>
              </w:rPr>
            </w:pPr>
            <w:r w:rsidRPr="009312E8">
              <w:rPr>
                <w:rFonts w:ascii="12" w:hAnsi="12"/>
              </w:rPr>
              <w:t>Объекты радиовещания</w:t>
            </w:r>
          </w:p>
        </w:tc>
        <w:tc>
          <w:tcPr>
            <w:tcW w:w="3119" w:type="dxa"/>
            <w:vMerge/>
          </w:tcPr>
          <w:p w:rsidR="00404315" w:rsidRPr="009312E8" w:rsidRDefault="00404315" w:rsidP="00465D0B">
            <w:pPr>
              <w:shd w:val="clear" w:color="auto" w:fill="FFFFFF"/>
              <w:tabs>
                <w:tab w:val="left" w:pos="394"/>
              </w:tabs>
              <w:autoSpaceDE w:val="0"/>
              <w:autoSpaceDN w:val="0"/>
              <w:adjustRightInd w:val="0"/>
              <w:ind w:left="-108" w:firstLine="0"/>
              <w:rPr>
                <w:rFonts w:eastAsia="Times New Roman" w:cs="Times New Roman"/>
                <w:color w:val="auto"/>
                <w:kern w:val="0"/>
                <w:lang w:val="ru-RU" w:eastAsia="ru-RU" w:bidi="ar-SA"/>
              </w:rPr>
            </w:pPr>
          </w:p>
        </w:tc>
      </w:tr>
      <w:tr w:rsidR="00404315" w:rsidRPr="009312E8" w:rsidTr="00450D95">
        <w:trPr>
          <w:trHeight w:val="55"/>
        </w:trPr>
        <w:tc>
          <w:tcPr>
            <w:tcW w:w="2977" w:type="dxa"/>
            <w:vMerge/>
            <w:vAlign w:val="center"/>
          </w:tcPr>
          <w:p w:rsidR="00404315" w:rsidRPr="009312E8" w:rsidRDefault="00404315" w:rsidP="00450D95">
            <w:pPr>
              <w:pStyle w:val="aff1"/>
              <w:jc w:val="left"/>
              <w:rPr>
                <w:rFonts w:eastAsia="Calibri"/>
                <w:lang w:eastAsia="en-US"/>
              </w:rPr>
            </w:pPr>
          </w:p>
        </w:tc>
        <w:tc>
          <w:tcPr>
            <w:tcW w:w="4536" w:type="dxa"/>
            <w:vAlign w:val="center"/>
          </w:tcPr>
          <w:p w:rsidR="00404315" w:rsidRPr="009312E8" w:rsidRDefault="00404315" w:rsidP="00450D95">
            <w:pPr>
              <w:pStyle w:val="aff1"/>
              <w:rPr>
                <w:rFonts w:ascii="12" w:hAnsi="12"/>
              </w:rPr>
            </w:pPr>
            <w:r w:rsidRPr="009312E8">
              <w:rPr>
                <w:rFonts w:ascii="12" w:hAnsi="12"/>
              </w:rPr>
              <w:t>Объекты телевидения</w:t>
            </w:r>
          </w:p>
        </w:tc>
        <w:tc>
          <w:tcPr>
            <w:tcW w:w="3119" w:type="dxa"/>
            <w:vMerge/>
          </w:tcPr>
          <w:p w:rsidR="00404315" w:rsidRPr="009312E8" w:rsidRDefault="00404315" w:rsidP="00465D0B">
            <w:pPr>
              <w:shd w:val="clear" w:color="auto" w:fill="FFFFFF"/>
              <w:tabs>
                <w:tab w:val="left" w:pos="394"/>
              </w:tabs>
              <w:autoSpaceDE w:val="0"/>
              <w:autoSpaceDN w:val="0"/>
              <w:adjustRightInd w:val="0"/>
              <w:ind w:left="-108" w:firstLine="0"/>
              <w:rPr>
                <w:rFonts w:eastAsia="Times New Roman" w:cs="Times New Roman"/>
                <w:color w:val="auto"/>
                <w:kern w:val="0"/>
                <w:lang w:val="ru-RU" w:eastAsia="ru-RU" w:bidi="ar-SA"/>
              </w:rPr>
            </w:pPr>
          </w:p>
        </w:tc>
      </w:tr>
      <w:tr w:rsidR="00404315" w:rsidRPr="00D52202" w:rsidTr="00450D95">
        <w:trPr>
          <w:trHeight w:val="55"/>
        </w:trPr>
        <w:tc>
          <w:tcPr>
            <w:tcW w:w="2977" w:type="dxa"/>
            <w:vMerge/>
            <w:vAlign w:val="center"/>
          </w:tcPr>
          <w:p w:rsidR="00404315" w:rsidRPr="009312E8" w:rsidRDefault="00404315" w:rsidP="00450D95">
            <w:pPr>
              <w:pStyle w:val="aff1"/>
              <w:jc w:val="left"/>
              <w:rPr>
                <w:rFonts w:eastAsia="Calibri"/>
                <w:lang w:eastAsia="en-US"/>
              </w:rPr>
            </w:pPr>
          </w:p>
        </w:tc>
        <w:tc>
          <w:tcPr>
            <w:tcW w:w="4536" w:type="dxa"/>
            <w:vAlign w:val="center"/>
          </w:tcPr>
          <w:p w:rsidR="00404315" w:rsidRPr="009312E8" w:rsidRDefault="00404315" w:rsidP="00450D95">
            <w:pPr>
              <w:pStyle w:val="aff1"/>
              <w:rPr>
                <w:rFonts w:ascii="12" w:hAnsi="12"/>
              </w:rPr>
            </w:pPr>
            <w:r w:rsidRPr="009312E8">
              <w:rPr>
                <w:rFonts w:ascii="12" w:hAnsi="12"/>
              </w:rPr>
              <w:t>Воздушные радиорелейные, надземные и подземные кабельные линии связи</w:t>
            </w:r>
          </w:p>
        </w:tc>
        <w:tc>
          <w:tcPr>
            <w:tcW w:w="3119" w:type="dxa"/>
            <w:vMerge/>
          </w:tcPr>
          <w:p w:rsidR="00404315" w:rsidRPr="009312E8" w:rsidRDefault="00404315" w:rsidP="00465D0B">
            <w:pPr>
              <w:shd w:val="clear" w:color="auto" w:fill="FFFFFF"/>
              <w:tabs>
                <w:tab w:val="left" w:pos="394"/>
              </w:tabs>
              <w:autoSpaceDE w:val="0"/>
              <w:autoSpaceDN w:val="0"/>
              <w:adjustRightInd w:val="0"/>
              <w:ind w:left="-108" w:firstLine="0"/>
              <w:rPr>
                <w:rFonts w:eastAsia="Times New Roman" w:cs="Times New Roman"/>
                <w:color w:val="auto"/>
                <w:kern w:val="0"/>
                <w:lang w:val="ru-RU" w:eastAsia="ru-RU" w:bidi="ar-SA"/>
              </w:rPr>
            </w:pPr>
          </w:p>
        </w:tc>
      </w:tr>
      <w:tr w:rsidR="00404315" w:rsidRPr="009312E8" w:rsidTr="00450D95">
        <w:trPr>
          <w:trHeight w:val="55"/>
        </w:trPr>
        <w:tc>
          <w:tcPr>
            <w:tcW w:w="2977" w:type="dxa"/>
            <w:vMerge/>
            <w:vAlign w:val="center"/>
          </w:tcPr>
          <w:p w:rsidR="00404315" w:rsidRPr="009312E8" w:rsidRDefault="00404315" w:rsidP="00450D95">
            <w:pPr>
              <w:pStyle w:val="aff1"/>
              <w:jc w:val="left"/>
              <w:rPr>
                <w:rFonts w:eastAsia="Calibri"/>
                <w:lang w:eastAsia="en-US"/>
              </w:rPr>
            </w:pPr>
          </w:p>
        </w:tc>
        <w:tc>
          <w:tcPr>
            <w:tcW w:w="4536" w:type="dxa"/>
            <w:vAlign w:val="center"/>
          </w:tcPr>
          <w:p w:rsidR="00404315" w:rsidRPr="009312E8" w:rsidRDefault="00404315" w:rsidP="00450D95">
            <w:pPr>
              <w:pStyle w:val="aff1"/>
              <w:rPr>
                <w:rFonts w:ascii="12" w:hAnsi="12"/>
              </w:rPr>
            </w:pPr>
            <w:r w:rsidRPr="009312E8">
              <w:rPr>
                <w:rFonts w:ascii="12" w:hAnsi="12"/>
              </w:rPr>
              <w:t>Линии радиофикации</w:t>
            </w:r>
          </w:p>
        </w:tc>
        <w:tc>
          <w:tcPr>
            <w:tcW w:w="3119" w:type="dxa"/>
            <w:vMerge/>
          </w:tcPr>
          <w:p w:rsidR="00404315" w:rsidRPr="009312E8" w:rsidRDefault="00404315" w:rsidP="00465D0B">
            <w:pPr>
              <w:shd w:val="clear" w:color="auto" w:fill="FFFFFF"/>
              <w:tabs>
                <w:tab w:val="left" w:pos="394"/>
              </w:tabs>
              <w:autoSpaceDE w:val="0"/>
              <w:autoSpaceDN w:val="0"/>
              <w:adjustRightInd w:val="0"/>
              <w:ind w:left="-108" w:firstLine="0"/>
              <w:rPr>
                <w:rFonts w:eastAsia="Times New Roman" w:cs="Times New Roman"/>
                <w:color w:val="auto"/>
                <w:kern w:val="0"/>
                <w:lang w:val="ru-RU" w:eastAsia="ru-RU" w:bidi="ar-SA"/>
              </w:rPr>
            </w:pPr>
          </w:p>
        </w:tc>
      </w:tr>
      <w:tr w:rsidR="00404315" w:rsidRPr="009312E8" w:rsidTr="00450D95">
        <w:trPr>
          <w:trHeight w:val="55"/>
        </w:trPr>
        <w:tc>
          <w:tcPr>
            <w:tcW w:w="2977" w:type="dxa"/>
            <w:vMerge/>
            <w:vAlign w:val="center"/>
          </w:tcPr>
          <w:p w:rsidR="00404315" w:rsidRPr="009312E8" w:rsidRDefault="00404315" w:rsidP="00450D95">
            <w:pPr>
              <w:pStyle w:val="aff1"/>
              <w:jc w:val="left"/>
              <w:rPr>
                <w:rFonts w:eastAsia="Calibri"/>
                <w:lang w:eastAsia="en-US"/>
              </w:rPr>
            </w:pPr>
          </w:p>
        </w:tc>
        <w:tc>
          <w:tcPr>
            <w:tcW w:w="4536" w:type="dxa"/>
            <w:vAlign w:val="center"/>
          </w:tcPr>
          <w:p w:rsidR="00404315" w:rsidRPr="009312E8" w:rsidRDefault="00404315" w:rsidP="00450D95">
            <w:pPr>
              <w:pStyle w:val="aff1"/>
              <w:rPr>
                <w:rFonts w:ascii="12" w:hAnsi="12"/>
              </w:rPr>
            </w:pPr>
            <w:r w:rsidRPr="009312E8">
              <w:rPr>
                <w:rFonts w:ascii="12" w:hAnsi="12"/>
              </w:rPr>
              <w:t>Антенные поля</w:t>
            </w:r>
          </w:p>
        </w:tc>
        <w:tc>
          <w:tcPr>
            <w:tcW w:w="3119" w:type="dxa"/>
            <w:vMerge/>
          </w:tcPr>
          <w:p w:rsidR="00404315" w:rsidRPr="009312E8" w:rsidRDefault="00404315" w:rsidP="00465D0B">
            <w:pPr>
              <w:shd w:val="clear" w:color="auto" w:fill="FFFFFF"/>
              <w:tabs>
                <w:tab w:val="left" w:pos="394"/>
              </w:tabs>
              <w:autoSpaceDE w:val="0"/>
              <w:autoSpaceDN w:val="0"/>
              <w:adjustRightInd w:val="0"/>
              <w:ind w:left="-108" w:firstLine="0"/>
              <w:rPr>
                <w:rFonts w:eastAsia="Times New Roman" w:cs="Times New Roman"/>
                <w:color w:val="auto"/>
                <w:kern w:val="0"/>
                <w:lang w:val="ru-RU" w:eastAsia="ru-RU" w:bidi="ar-SA"/>
              </w:rPr>
            </w:pPr>
          </w:p>
        </w:tc>
      </w:tr>
      <w:tr w:rsidR="00404315" w:rsidRPr="00D52202" w:rsidTr="00450D95">
        <w:trPr>
          <w:trHeight w:val="55"/>
        </w:trPr>
        <w:tc>
          <w:tcPr>
            <w:tcW w:w="2977" w:type="dxa"/>
            <w:vMerge/>
            <w:vAlign w:val="center"/>
          </w:tcPr>
          <w:p w:rsidR="00404315" w:rsidRPr="009312E8" w:rsidRDefault="00404315" w:rsidP="00450D95">
            <w:pPr>
              <w:pStyle w:val="aff1"/>
              <w:jc w:val="left"/>
              <w:rPr>
                <w:rFonts w:eastAsia="Calibri"/>
                <w:lang w:eastAsia="en-US"/>
              </w:rPr>
            </w:pPr>
          </w:p>
        </w:tc>
        <w:tc>
          <w:tcPr>
            <w:tcW w:w="4536" w:type="dxa"/>
            <w:vAlign w:val="center"/>
          </w:tcPr>
          <w:p w:rsidR="00404315" w:rsidRPr="009312E8" w:rsidRDefault="00404315" w:rsidP="00450D95">
            <w:pPr>
              <w:pStyle w:val="aff1"/>
              <w:rPr>
                <w:rFonts w:ascii="12" w:hAnsi="12"/>
              </w:rPr>
            </w:pPr>
            <w:r w:rsidRPr="009312E8">
              <w:rPr>
                <w:rFonts w:ascii="12" w:hAnsi="12"/>
              </w:rPr>
              <w:t>Усилительные пункты на кабельных линиях связи</w:t>
            </w:r>
          </w:p>
        </w:tc>
        <w:tc>
          <w:tcPr>
            <w:tcW w:w="3119" w:type="dxa"/>
            <w:vMerge/>
          </w:tcPr>
          <w:p w:rsidR="00404315" w:rsidRPr="009312E8" w:rsidRDefault="00404315" w:rsidP="00465D0B">
            <w:pPr>
              <w:shd w:val="clear" w:color="auto" w:fill="FFFFFF"/>
              <w:tabs>
                <w:tab w:val="left" w:pos="394"/>
              </w:tabs>
              <w:autoSpaceDE w:val="0"/>
              <w:autoSpaceDN w:val="0"/>
              <w:adjustRightInd w:val="0"/>
              <w:ind w:left="-108" w:firstLine="0"/>
              <w:rPr>
                <w:rFonts w:eastAsia="Times New Roman" w:cs="Times New Roman"/>
                <w:color w:val="auto"/>
                <w:kern w:val="0"/>
                <w:lang w:val="ru-RU" w:eastAsia="ru-RU" w:bidi="ar-SA"/>
              </w:rPr>
            </w:pPr>
          </w:p>
        </w:tc>
      </w:tr>
      <w:tr w:rsidR="00404315" w:rsidRPr="00D52202" w:rsidTr="00450D95">
        <w:trPr>
          <w:trHeight w:val="55"/>
        </w:trPr>
        <w:tc>
          <w:tcPr>
            <w:tcW w:w="2977" w:type="dxa"/>
            <w:vMerge/>
            <w:vAlign w:val="center"/>
          </w:tcPr>
          <w:p w:rsidR="00404315" w:rsidRPr="009312E8" w:rsidRDefault="00404315" w:rsidP="00450D95">
            <w:pPr>
              <w:pStyle w:val="aff1"/>
              <w:jc w:val="left"/>
              <w:rPr>
                <w:rFonts w:eastAsia="Calibri"/>
                <w:lang w:eastAsia="en-US"/>
              </w:rPr>
            </w:pPr>
          </w:p>
        </w:tc>
        <w:tc>
          <w:tcPr>
            <w:tcW w:w="4536" w:type="dxa"/>
            <w:vAlign w:val="center"/>
          </w:tcPr>
          <w:p w:rsidR="00404315" w:rsidRPr="009312E8" w:rsidRDefault="00404315" w:rsidP="00450D95">
            <w:pPr>
              <w:pStyle w:val="aff1"/>
              <w:rPr>
                <w:rFonts w:ascii="12" w:hAnsi="12"/>
              </w:rPr>
            </w:pPr>
            <w:r w:rsidRPr="009312E8">
              <w:rPr>
                <w:rFonts w:ascii="12" w:hAnsi="12"/>
              </w:rPr>
              <w:t>Инфраструктура спутниковой связи и телерадиовещания</w:t>
            </w:r>
          </w:p>
        </w:tc>
        <w:tc>
          <w:tcPr>
            <w:tcW w:w="3119" w:type="dxa"/>
            <w:vMerge/>
          </w:tcPr>
          <w:p w:rsidR="00404315" w:rsidRPr="009312E8" w:rsidRDefault="00404315" w:rsidP="00465D0B">
            <w:pPr>
              <w:shd w:val="clear" w:color="auto" w:fill="FFFFFF"/>
              <w:tabs>
                <w:tab w:val="left" w:pos="394"/>
              </w:tabs>
              <w:autoSpaceDE w:val="0"/>
              <w:autoSpaceDN w:val="0"/>
              <w:adjustRightInd w:val="0"/>
              <w:ind w:left="-108" w:firstLine="0"/>
              <w:rPr>
                <w:rFonts w:eastAsia="Times New Roman" w:cs="Times New Roman"/>
                <w:color w:val="auto"/>
                <w:kern w:val="0"/>
                <w:lang w:val="ru-RU" w:eastAsia="ru-RU" w:bidi="ar-SA"/>
              </w:rPr>
            </w:pPr>
          </w:p>
        </w:tc>
      </w:tr>
      <w:tr w:rsidR="00404315" w:rsidRPr="00D52202" w:rsidTr="00450D95">
        <w:trPr>
          <w:trHeight w:val="55"/>
        </w:trPr>
        <w:tc>
          <w:tcPr>
            <w:tcW w:w="10632" w:type="dxa"/>
            <w:gridSpan w:val="3"/>
          </w:tcPr>
          <w:p w:rsidR="00404315" w:rsidRPr="009312E8" w:rsidRDefault="00404315" w:rsidP="00450D95">
            <w:pPr>
              <w:pStyle w:val="a0"/>
              <w:spacing w:after="0"/>
              <w:ind w:firstLine="0"/>
              <w:jc w:val="both"/>
              <w:rPr>
                <w:rFonts w:ascii="12" w:hAnsi="12"/>
                <w:bCs/>
                <w:color w:val="auto"/>
                <w:lang w:val="ru-RU"/>
              </w:rPr>
            </w:pPr>
            <w:r w:rsidRPr="009312E8">
              <w:rPr>
                <w:rFonts w:ascii="12" w:hAnsi="12"/>
                <w:bCs/>
                <w:color w:val="auto"/>
                <w:lang w:val="ru-RU"/>
              </w:rPr>
              <w:t xml:space="preserve">*- </w:t>
            </w:r>
            <w:r w:rsidR="00450D95" w:rsidRPr="009312E8">
              <w:rPr>
                <w:rFonts w:ascii="12" w:hAnsi="12"/>
                <w:bCs/>
                <w:color w:val="auto"/>
                <w:lang w:val="ru-RU"/>
              </w:rPr>
              <w:t>Дополнительные п</w:t>
            </w:r>
            <w:r w:rsidRPr="009312E8">
              <w:rPr>
                <w:rFonts w:ascii="12" w:hAnsi="12"/>
                <w:bCs/>
                <w:color w:val="auto"/>
                <w:lang w:val="ru-RU"/>
              </w:rPr>
              <w:t>араметры разрешенного строительства и использования земельных участков:</w:t>
            </w:r>
          </w:p>
          <w:p w:rsidR="00404315" w:rsidRPr="009312E8" w:rsidRDefault="00404315" w:rsidP="00450D95">
            <w:pPr>
              <w:pStyle w:val="a0"/>
              <w:spacing w:after="0" w:line="240" w:lineRule="auto"/>
              <w:ind w:firstLine="0"/>
              <w:jc w:val="both"/>
              <w:rPr>
                <w:rFonts w:ascii="12" w:hAnsi="12"/>
                <w:bCs/>
                <w:color w:val="auto"/>
                <w:lang w:val="ru-RU"/>
              </w:rPr>
            </w:pPr>
            <w:r w:rsidRPr="009312E8">
              <w:rPr>
                <w:rFonts w:ascii="12" w:hAnsi="12"/>
                <w:bCs/>
                <w:color w:val="auto"/>
                <w:lang w:val="ru-RU"/>
              </w:rPr>
              <w:t xml:space="preserve">3) Согласно п.2 ст.10 ФЗ от 07.07.2003 №126-ФЗ «О связи» предоставление земельных участков организациям связи, порядок (режим) пользования ими, в том числе установления охранных зон сооружений связи устанавливаются земельным </w:t>
            </w:r>
            <w:hyperlink r:id="rId16" w:history="1">
              <w:r w:rsidRPr="009312E8">
                <w:rPr>
                  <w:rFonts w:ascii="12" w:hAnsi="12"/>
                  <w:bCs/>
                  <w:color w:val="auto"/>
                  <w:lang w:val="ru-RU"/>
                </w:rPr>
                <w:t>законодательством</w:t>
              </w:r>
            </w:hyperlink>
            <w:r w:rsidRPr="009312E8">
              <w:rPr>
                <w:rFonts w:ascii="12" w:hAnsi="12"/>
                <w:bCs/>
                <w:color w:val="auto"/>
                <w:lang w:val="ru-RU"/>
              </w:rPr>
              <w:t xml:space="preserve"> Российской Федерации. Размеры таких земельных участков, в том числе земельных участков, предоставляемых для установления охранных зон,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404315" w:rsidRPr="009312E8" w:rsidRDefault="00404315" w:rsidP="00450D95">
            <w:pPr>
              <w:pStyle w:val="a0"/>
              <w:spacing w:after="0" w:line="240" w:lineRule="auto"/>
              <w:ind w:firstLine="0"/>
              <w:jc w:val="both"/>
              <w:rPr>
                <w:rFonts w:ascii="12" w:hAnsi="12"/>
                <w:bCs/>
                <w:color w:val="auto"/>
                <w:lang w:val="ru-RU"/>
              </w:rPr>
            </w:pPr>
            <w:r w:rsidRPr="009312E8">
              <w:rPr>
                <w:rFonts w:ascii="12" w:hAnsi="12"/>
                <w:bCs/>
                <w:color w:val="auto"/>
                <w:lang w:val="ru-RU"/>
              </w:rPr>
              <w:t>4) Согласно п.3.19. СанПиН 2.1.8/2.2.4.1383-03  охранная зона и санитарно-защитная зона сооружений связи  является зоной ограничений и не может иметь статус селитебной (жилой) территории, а также не может рассматриваться как территория для размещения коллективных или индивидуальных дачных и садово-огородных участков.</w:t>
            </w:r>
          </w:p>
          <w:p w:rsidR="00404315" w:rsidRPr="009312E8" w:rsidRDefault="00404315" w:rsidP="00450D95">
            <w:pPr>
              <w:shd w:val="clear" w:color="auto" w:fill="FFFFFF"/>
              <w:tabs>
                <w:tab w:val="left" w:pos="394"/>
              </w:tabs>
              <w:autoSpaceDE w:val="0"/>
              <w:autoSpaceDN w:val="0"/>
              <w:adjustRightInd w:val="0"/>
              <w:ind w:firstLine="0"/>
              <w:jc w:val="both"/>
              <w:rPr>
                <w:rFonts w:eastAsia="Times New Roman" w:cs="Times New Roman"/>
                <w:color w:val="auto"/>
                <w:kern w:val="0"/>
                <w:lang w:val="ru-RU" w:eastAsia="ru-RU" w:bidi="ar-SA"/>
              </w:rPr>
            </w:pPr>
            <w:r w:rsidRPr="009312E8">
              <w:rPr>
                <w:rFonts w:ascii="12" w:hAnsi="12"/>
                <w:bCs/>
                <w:color w:val="auto"/>
                <w:lang w:val="ru-RU"/>
              </w:rPr>
              <w:t>5) Площадь выделяемого земельного участка в соответствии с нормами отвода земель для линий связи СН 461-74 (Утверждены Государственным комитетом Совета Министров СССР по  делам строительства  3 июня 1974 г., таблица 2 в соответствии с видом и параметрами размещаемого сооружения связи.</w:t>
            </w:r>
          </w:p>
        </w:tc>
      </w:tr>
    </w:tbl>
    <w:p w:rsidR="009D7216" w:rsidRPr="009312E8" w:rsidRDefault="002D4926" w:rsidP="0017553B">
      <w:pPr>
        <w:numPr>
          <w:ilvl w:val="3"/>
          <w:numId w:val="1"/>
        </w:numPr>
        <w:rPr>
          <w:color w:val="auto"/>
          <w:sz w:val="20"/>
          <w:szCs w:val="20"/>
          <w:lang w:val="ru-RU"/>
        </w:rPr>
      </w:pPr>
      <w:r w:rsidRPr="009312E8">
        <w:rPr>
          <w:color w:val="auto"/>
          <w:sz w:val="20"/>
          <w:szCs w:val="20"/>
          <w:lang w:val="ru-RU"/>
        </w:rPr>
        <w:t xml:space="preserve">  </w:t>
      </w:r>
    </w:p>
    <w:p w:rsidR="00EF7C10" w:rsidRPr="009312E8" w:rsidRDefault="008209AD" w:rsidP="001F5CD7">
      <w:pPr>
        <w:pStyle w:val="3"/>
        <w:spacing w:before="0" w:after="0" w:line="240" w:lineRule="auto"/>
        <w:rPr>
          <w:color w:val="auto"/>
        </w:rPr>
      </w:pPr>
      <w:bookmarkStart w:id="169" w:name="_Toc456694672"/>
      <w:bookmarkStart w:id="170" w:name="_Toc456694879"/>
      <w:bookmarkStart w:id="171" w:name="_Toc456695112"/>
      <w:bookmarkStart w:id="172" w:name="_Toc466906092"/>
      <w:r w:rsidRPr="009312E8">
        <w:rPr>
          <w:color w:val="auto"/>
        </w:rPr>
        <w:t>Статья 7</w:t>
      </w:r>
      <w:r w:rsidR="0032201B" w:rsidRPr="009312E8">
        <w:rPr>
          <w:color w:val="auto"/>
        </w:rPr>
        <w:t>1</w:t>
      </w:r>
      <w:r w:rsidRPr="009312E8">
        <w:rPr>
          <w:color w:val="auto"/>
        </w:rPr>
        <w:t>. Градостроительные регламенты</w:t>
      </w:r>
      <w:r w:rsidR="0032201B" w:rsidRPr="009312E8">
        <w:rPr>
          <w:color w:val="auto"/>
        </w:rPr>
        <w:t xml:space="preserve"> </w:t>
      </w:r>
      <w:r w:rsidR="0032201B" w:rsidRPr="009312E8">
        <w:rPr>
          <w:rStyle w:val="31"/>
          <w:color w:val="auto"/>
          <w:szCs w:val="26"/>
        </w:rPr>
        <w:t>и параметры разрешенного использования земельных участков и объектов капитального строительства</w:t>
      </w:r>
      <w:r w:rsidRPr="009312E8">
        <w:rPr>
          <w:color w:val="auto"/>
        </w:rPr>
        <w:t xml:space="preserve"> зоны</w:t>
      </w:r>
      <w:bookmarkEnd w:id="169"/>
      <w:bookmarkEnd w:id="170"/>
      <w:bookmarkEnd w:id="171"/>
      <w:r w:rsidR="00900FA4" w:rsidRPr="009312E8">
        <w:rPr>
          <w:color w:val="auto"/>
        </w:rPr>
        <w:t xml:space="preserve"> </w:t>
      </w:r>
      <w:r w:rsidR="00EF7C10" w:rsidRPr="009312E8">
        <w:rPr>
          <w:color w:val="auto"/>
        </w:rPr>
        <w:t>инженерно-</w:t>
      </w:r>
      <w:r w:rsidR="00DF2E9F" w:rsidRPr="009312E8">
        <w:rPr>
          <w:color w:val="auto"/>
        </w:rPr>
        <w:t>транспорт</w:t>
      </w:r>
      <w:r w:rsidR="00EF7C10" w:rsidRPr="009312E8">
        <w:rPr>
          <w:color w:val="auto"/>
        </w:rPr>
        <w:t>ной инфраструктуры</w:t>
      </w:r>
      <w:bookmarkEnd w:id="172"/>
    </w:p>
    <w:p w:rsidR="001F5CD7" w:rsidRPr="009312E8" w:rsidRDefault="001F5CD7" w:rsidP="001F5CD7">
      <w:pPr>
        <w:rPr>
          <w:color w:val="auto"/>
          <w:sz w:val="20"/>
          <w:szCs w:val="20"/>
          <w:lang w:val="ru-RU"/>
        </w:rPr>
      </w:pPr>
    </w:p>
    <w:p w:rsidR="00D66E2F" w:rsidRPr="009312E8" w:rsidRDefault="008209AD" w:rsidP="00752140">
      <w:pPr>
        <w:autoSpaceDE w:val="0"/>
        <w:autoSpaceDN w:val="0"/>
        <w:adjustRightInd w:val="0"/>
        <w:spacing w:line="240" w:lineRule="auto"/>
        <w:ind w:firstLine="709"/>
        <w:jc w:val="both"/>
        <w:rPr>
          <w:color w:val="auto"/>
          <w:sz w:val="26"/>
          <w:szCs w:val="26"/>
          <w:lang w:val="ru-RU"/>
        </w:rPr>
      </w:pPr>
      <w:r w:rsidRPr="009312E8">
        <w:rPr>
          <w:color w:val="auto"/>
          <w:sz w:val="26"/>
          <w:szCs w:val="26"/>
          <w:lang w:val="ru-RU"/>
        </w:rPr>
        <w:t xml:space="preserve">Территориальная зона </w:t>
      </w:r>
      <w:r w:rsidR="00C92FFE" w:rsidRPr="009312E8">
        <w:rPr>
          <w:color w:val="auto"/>
          <w:sz w:val="26"/>
          <w:szCs w:val="26"/>
          <w:lang w:val="ru-RU"/>
        </w:rPr>
        <w:t>инженерно-</w:t>
      </w:r>
      <w:r w:rsidR="00D66E2F" w:rsidRPr="009312E8">
        <w:rPr>
          <w:color w:val="auto"/>
          <w:sz w:val="26"/>
          <w:szCs w:val="26"/>
          <w:lang w:val="ru-RU"/>
        </w:rPr>
        <w:t>транспорт</w:t>
      </w:r>
      <w:r w:rsidR="00C92FFE" w:rsidRPr="009312E8">
        <w:rPr>
          <w:color w:val="auto"/>
          <w:sz w:val="26"/>
          <w:szCs w:val="26"/>
          <w:lang w:val="ru-RU"/>
        </w:rPr>
        <w:t>ной инфраструктуры</w:t>
      </w:r>
      <w:r w:rsidR="00900FA4" w:rsidRPr="009312E8">
        <w:rPr>
          <w:color w:val="auto"/>
          <w:sz w:val="26"/>
          <w:szCs w:val="26"/>
          <w:lang w:val="ru-RU"/>
        </w:rPr>
        <w:t xml:space="preserve"> </w:t>
      </w:r>
      <w:r w:rsidRPr="009312E8">
        <w:rPr>
          <w:color w:val="auto"/>
          <w:sz w:val="26"/>
          <w:szCs w:val="26"/>
          <w:lang w:val="ru-RU"/>
        </w:rPr>
        <w:t>выделена для обеспечения правовых условий размещения</w:t>
      </w:r>
      <w:r w:rsidR="00D66E2F" w:rsidRPr="009312E8">
        <w:rPr>
          <w:color w:val="auto"/>
          <w:sz w:val="26"/>
          <w:szCs w:val="26"/>
          <w:lang w:val="ru-RU"/>
        </w:rPr>
        <w:t xml:space="preserve"> различного рода путей сообщения и сооружений, используемых для перевозки людей или грузов.</w:t>
      </w:r>
    </w:p>
    <w:p w:rsidR="007707A1" w:rsidRPr="009312E8" w:rsidRDefault="007707A1" w:rsidP="00871060">
      <w:pPr>
        <w:pStyle w:val="4"/>
        <w:rPr>
          <w:color w:val="auto"/>
          <w:sz w:val="20"/>
          <w:szCs w:val="20"/>
          <w:lang w:val="ru-RU"/>
        </w:rPr>
      </w:pPr>
    </w:p>
    <w:p w:rsidR="00742EFD" w:rsidRDefault="00742EFD" w:rsidP="00871060">
      <w:pPr>
        <w:pStyle w:val="4"/>
        <w:rPr>
          <w:color w:val="auto"/>
          <w:lang w:val="ru-RU"/>
        </w:rPr>
      </w:pPr>
      <w:bookmarkStart w:id="173" w:name="_Toc466906093"/>
      <w:r w:rsidRPr="009312E8">
        <w:rPr>
          <w:color w:val="auto"/>
          <w:lang w:val="ru-RU"/>
        </w:rPr>
        <w:t>7</w:t>
      </w:r>
      <w:r w:rsidR="0032201B" w:rsidRPr="009312E8">
        <w:rPr>
          <w:color w:val="auto"/>
          <w:lang w:val="ru-RU"/>
        </w:rPr>
        <w:t>1</w:t>
      </w:r>
      <w:r w:rsidRPr="009312E8">
        <w:rPr>
          <w:color w:val="auto"/>
          <w:lang w:val="ru-RU"/>
        </w:rPr>
        <w:t>.</w:t>
      </w:r>
      <w:r w:rsidR="00992EF0" w:rsidRPr="009312E8">
        <w:rPr>
          <w:color w:val="auto"/>
          <w:lang w:val="ru-RU"/>
        </w:rPr>
        <w:t>1</w:t>
      </w:r>
      <w:r w:rsidRPr="009312E8">
        <w:rPr>
          <w:color w:val="auto"/>
          <w:lang w:val="ru-RU"/>
        </w:rPr>
        <w:t xml:space="preserve">. </w:t>
      </w:r>
      <w:r w:rsidR="00660FA3" w:rsidRPr="009312E8">
        <w:rPr>
          <w:color w:val="auto"/>
          <w:lang w:val="ru-RU"/>
        </w:rPr>
        <w:t>Зона инженерно-транспортной инфраструктуры</w:t>
      </w:r>
      <w:r w:rsidR="0032201B" w:rsidRPr="009312E8">
        <w:rPr>
          <w:color w:val="auto"/>
          <w:lang w:val="ru-RU"/>
        </w:rPr>
        <w:t xml:space="preserve"> (ИТ)</w:t>
      </w:r>
      <w:bookmarkEnd w:id="173"/>
    </w:p>
    <w:p w:rsidR="00DC10A7" w:rsidRPr="00DC10A7" w:rsidRDefault="00DC10A7" w:rsidP="00DC10A7">
      <w:pPr>
        <w:rPr>
          <w:lang w:val="ru-RU"/>
        </w:rPr>
      </w:pPr>
    </w:p>
    <w:p w:rsidR="00DC10A7" w:rsidRPr="00C87A7A" w:rsidRDefault="00C060A2" w:rsidP="00DC10A7">
      <w:pPr>
        <w:ind w:firstLine="0"/>
        <w:rPr>
          <w:rFonts w:eastAsia="Times New Roman" w:cs="Times New Roman"/>
          <w:bCs/>
          <w:color w:val="auto"/>
          <w:sz w:val="26"/>
          <w:szCs w:val="28"/>
          <w:lang w:val="ru-RU"/>
        </w:rPr>
      </w:pPr>
      <w:r w:rsidRPr="009312E8">
        <w:rPr>
          <w:rFonts w:eastAsia="Times New Roman" w:cs="Times New Roman"/>
          <w:b/>
          <w:bCs/>
          <w:color w:val="auto"/>
          <w:sz w:val="20"/>
          <w:szCs w:val="20"/>
          <w:lang w:val="ru-RU"/>
        </w:rPr>
        <w:t xml:space="preserve">  </w:t>
      </w:r>
      <w:r w:rsidR="00DC10A7">
        <w:rPr>
          <w:rFonts w:eastAsia="Times New Roman" w:cs="Times New Roman"/>
          <w:bCs/>
          <w:color w:val="auto"/>
          <w:sz w:val="26"/>
          <w:szCs w:val="28"/>
          <w:lang w:val="ru-RU"/>
        </w:rPr>
        <w:t>(</w:t>
      </w:r>
      <w:r w:rsidR="00DC10A7" w:rsidRPr="00C87A7A">
        <w:rPr>
          <w:rFonts w:eastAsia="Times New Roman" w:cs="Times New Roman"/>
          <w:bCs/>
          <w:color w:val="auto"/>
          <w:sz w:val="26"/>
          <w:szCs w:val="28"/>
          <w:lang w:val="ru-RU"/>
        </w:rPr>
        <w:t xml:space="preserve">Параметры разрешенного строительства и использования земельных участков </w:t>
      </w:r>
      <w:r w:rsidR="00DC10A7">
        <w:rPr>
          <w:rFonts w:eastAsia="Times New Roman" w:cs="Times New Roman"/>
          <w:bCs/>
          <w:color w:val="auto"/>
          <w:sz w:val="26"/>
          <w:szCs w:val="28"/>
          <w:lang w:val="ru-RU"/>
        </w:rPr>
        <w:t>см. табл.51,52)</w:t>
      </w:r>
      <w:r w:rsidR="00DC10A7" w:rsidRPr="00C87A7A">
        <w:rPr>
          <w:rFonts w:eastAsia="Times New Roman" w:cs="Times New Roman"/>
          <w:bCs/>
          <w:color w:val="auto"/>
          <w:sz w:val="26"/>
          <w:szCs w:val="28"/>
          <w:lang w:val="ru-RU"/>
        </w:rPr>
        <w:t xml:space="preserve"> </w:t>
      </w:r>
    </w:p>
    <w:p w:rsidR="00202EDE" w:rsidRPr="009312E8" w:rsidRDefault="00202EDE" w:rsidP="00C060A2">
      <w:pPr>
        <w:numPr>
          <w:ilvl w:val="3"/>
          <w:numId w:val="1"/>
        </w:numPr>
        <w:rPr>
          <w:rFonts w:eastAsia="Times New Roman" w:cs="Times New Roman"/>
          <w:b/>
          <w:bCs/>
          <w:color w:val="auto"/>
          <w:sz w:val="20"/>
          <w:szCs w:val="20"/>
          <w:lang w:val="ru-RU"/>
        </w:rPr>
      </w:pPr>
    </w:p>
    <w:p w:rsidR="00A434E1" w:rsidRPr="009312E8" w:rsidRDefault="00A434E1" w:rsidP="005C4F37">
      <w:pPr>
        <w:numPr>
          <w:ilvl w:val="3"/>
          <w:numId w:val="1"/>
        </w:numPr>
        <w:rPr>
          <w:rFonts w:eastAsia="Times New Roman" w:cs="Times New Roman"/>
          <w:bCs/>
          <w:color w:val="auto"/>
          <w:sz w:val="26"/>
          <w:szCs w:val="28"/>
          <w:lang w:val="ru-RU"/>
        </w:rPr>
      </w:pPr>
      <w:r w:rsidRPr="009312E8">
        <w:rPr>
          <w:rFonts w:eastAsia="Times New Roman" w:cs="Times New Roman"/>
          <w:bCs/>
          <w:color w:val="auto"/>
          <w:sz w:val="26"/>
          <w:szCs w:val="28"/>
          <w:lang w:val="ru-RU"/>
        </w:rPr>
        <w:t>1. Основные виды разрешенного использования</w:t>
      </w:r>
    </w:p>
    <w:p w:rsidR="00202EDE" w:rsidRPr="009312E8" w:rsidRDefault="00202EDE" w:rsidP="005C4F37">
      <w:pPr>
        <w:pStyle w:val="1"/>
        <w:spacing w:before="0" w:after="0"/>
        <w:jc w:val="right"/>
        <w:rPr>
          <w:b w:val="0"/>
          <w:color w:val="auto"/>
          <w:sz w:val="24"/>
          <w:szCs w:val="24"/>
          <w:lang w:eastAsia="ru-RU" w:bidi="ar-SA"/>
        </w:rPr>
      </w:pPr>
      <w:bookmarkStart w:id="174" w:name="_Toc450139865"/>
      <w:bookmarkStart w:id="175" w:name="_Toc450141756"/>
      <w:bookmarkStart w:id="176" w:name="_Toc450144104"/>
      <w:bookmarkStart w:id="177" w:name="_Toc450202597"/>
      <w:bookmarkStart w:id="178" w:name="_Toc450208185"/>
      <w:bookmarkStart w:id="179" w:name="_Toc450209649"/>
      <w:bookmarkStart w:id="180" w:name="_Toc450210958"/>
      <w:bookmarkStart w:id="181" w:name="_Toc456694675"/>
      <w:bookmarkStart w:id="182" w:name="_Toc456694882"/>
      <w:bookmarkStart w:id="183" w:name="_Toc456695115"/>
      <w:bookmarkStart w:id="184" w:name="_Toc456870723"/>
      <w:bookmarkStart w:id="185" w:name="_Toc457222515"/>
      <w:bookmarkStart w:id="186" w:name="_Toc457222667"/>
      <w:bookmarkStart w:id="187" w:name="_Toc457815906"/>
      <w:bookmarkStart w:id="188" w:name="_Toc457921747"/>
      <w:bookmarkStart w:id="189" w:name="_Toc457986966"/>
      <w:bookmarkStart w:id="190" w:name="_Toc458154204"/>
      <w:bookmarkStart w:id="191" w:name="_Toc458154625"/>
      <w:bookmarkStart w:id="192" w:name="_Toc458154999"/>
      <w:bookmarkStart w:id="193" w:name="_Toc459801200"/>
      <w:bookmarkStart w:id="194" w:name="_Toc459909125"/>
      <w:bookmarkStart w:id="195" w:name="_Toc466906094"/>
      <w:r w:rsidRPr="009312E8">
        <w:rPr>
          <w:b w:val="0"/>
          <w:color w:val="auto"/>
          <w:sz w:val="24"/>
          <w:szCs w:val="24"/>
          <w:lang w:eastAsia="ru-RU" w:bidi="ar-SA"/>
        </w:rPr>
        <w:t xml:space="preserve">Таблица </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00086930" w:rsidRPr="009312E8">
        <w:rPr>
          <w:b w:val="0"/>
          <w:color w:val="auto"/>
          <w:sz w:val="24"/>
          <w:szCs w:val="24"/>
          <w:lang w:eastAsia="ru-RU" w:bidi="ar-SA"/>
        </w:rPr>
        <w:t>34</w:t>
      </w:r>
      <w:bookmarkEnd w:id="193"/>
      <w:bookmarkEnd w:id="194"/>
      <w:bookmarkEnd w:id="195"/>
    </w:p>
    <w:tbl>
      <w:tblPr>
        <w:tblStyle w:val="afa"/>
        <w:tblW w:w="10627" w:type="dxa"/>
        <w:jc w:val="center"/>
        <w:tblInd w:w="-105" w:type="dxa"/>
        <w:tblLayout w:type="fixed"/>
        <w:tblLook w:val="04A0"/>
      </w:tblPr>
      <w:tblGrid>
        <w:gridCol w:w="2951"/>
        <w:gridCol w:w="4536"/>
        <w:gridCol w:w="3140"/>
      </w:tblGrid>
      <w:tr w:rsidR="00C06D3F" w:rsidRPr="00D52202" w:rsidTr="00232C7B">
        <w:trPr>
          <w:trHeight w:val="315"/>
          <w:jc w:val="center"/>
        </w:trPr>
        <w:tc>
          <w:tcPr>
            <w:tcW w:w="2951" w:type="dxa"/>
            <w:vAlign w:val="center"/>
          </w:tcPr>
          <w:p w:rsidR="00C06D3F" w:rsidRPr="009312E8" w:rsidRDefault="00C06D3F" w:rsidP="00C06D3F">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C06D3F" w:rsidRPr="009312E8" w:rsidRDefault="00C06D3F" w:rsidP="00C06D3F">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40" w:type="dxa"/>
          </w:tcPr>
          <w:p w:rsidR="00C06D3F" w:rsidRPr="009312E8" w:rsidRDefault="00C06D3F" w:rsidP="00C06D3F">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C06D3F" w:rsidRPr="009312E8" w:rsidTr="00232C7B">
        <w:trPr>
          <w:trHeight w:val="64"/>
          <w:jc w:val="center"/>
        </w:trPr>
        <w:tc>
          <w:tcPr>
            <w:tcW w:w="2951" w:type="dxa"/>
            <w:vMerge w:val="restart"/>
            <w:vAlign w:val="center"/>
          </w:tcPr>
          <w:p w:rsidR="00C06D3F" w:rsidRPr="009312E8" w:rsidRDefault="00C06D3F" w:rsidP="00C060A2">
            <w:pPr>
              <w:pStyle w:val="aff1"/>
              <w:jc w:val="left"/>
            </w:pPr>
            <w:r w:rsidRPr="009312E8">
              <w:t>Коммунальное обслуживание  (код 3.1)</w:t>
            </w:r>
          </w:p>
        </w:tc>
        <w:tc>
          <w:tcPr>
            <w:tcW w:w="4536" w:type="dxa"/>
          </w:tcPr>
          <w:p w:rsidR="00C06D3F" w:rsidRPr="009312E8" w:rsidRDefault="00C06D3F" w:rsidP="00965CF0">
            <w:pPr>
              <w:pStyle w:val="aff1"/>
              <w:rPr>
                <w:rFonts w:ascii="12" w:eastAsia="Calibri" w:hAnsi="12"/>
              </w:rPr>
            </w:pPr>
            <w:r w:rsidRPr="009312E8">
              <w:rPr>
                <w:rFonts w:ascii="12" w:eastAsia="Calibri" w:hAnsi="12"/>
              </w:rPr>
              <w:t>Насосные станции</w:t>
            </w:r>
          </w:p>
        </w:tc>
        <w:tc>
          <w:tcPr>
            <w:tcW w:w="3140" w:type="dxa"/>
            <w:vMerge w:val="restart"/>
            <w:vAlign w:val="center"/>
          </w:tcPr>
          <w:p w:rsidR="00C06D3F" w:rsidRPr="009312E8" w:rsidRDefault="00465D0B" w:rsidP="00BB110B">
            <w:pPr>
              <w:shd w:val="clear" w:color="auto" w:fill="FFFFFF"/>
              <w:tabs>
                <w:tab w:val="left" w:pos="394"/>
              </w:tabs>
              <w:autoSpaceDE w:val="0"/>
              <w:autoSpaceDN w:val="0"/>
              <w:adjustRightInd w:val="0"/>
              <w:ind w:left="-87" w:firstLine="0"/>
              <w:rPr>
                <w:rFonts w:cs="Times New Roman"/>
                <w:color w:val="auto"/>
                <w:lang w:val="ru-RU"/>
              </w:rPr>
            </w:pPr>
            <w:r w:rsidRPr="009312E8">
              <w:rPr>
                <w:rFonts w:eastAsia="Times New Roman" w:cs="Times New Roman"/>
                <w:color w:val="auto"/>
                <w:kern w:val="0"/>
                <w:lang w:val="ru-RU" w:eastAsia="ru-RU" w:bidi="ar-SA"/>
              </w:rPr>
              <w:t xml:space="preserve">Таблица </w:t>
            </w:r>
            <w:r w:rsidR="008C4EED" w:rsidRPr="009312E8">
              <w:rPr>
                <w:color w:val="auto"/>
                <w:lang w:val="ru-RU"/>
              </w:rPr>
              <w:t>5</w:t>
            </w:r>
            <w:r w:rsidR="00BB110B" w:rsidRPr="009312E8">
              <w:rPr>
                <w:color w:val="auto"/>
                <w:lang w:val="ru-RU"/>
              </w:rPr>
              <w:t>2</w:t>
            </w:r>
          </w:p>
        </w:tc>
      </w:tr>
      <w:tr w:rsidR="00C06D3F" w:rsidRPr="009312E8" w:rsidTr="00232C7B">
        <w:trPr>
          <w:trHeight w:val="61"/>
          <w:jc w:val="center"/>
        </w:trPr>
        <w:tc>
          <w:tcPr>
            <w:tcW w:w="2951" w:type="dxa"/>
            <w:vMerge/>
            <w:vAlign w:val="center"/>
          </w:tcPr>
          <w:p w:rsidR="00C06D3F" w:rsidRPr="009312E8" w:rsidRDefault="00C06D3F" w:rsidP="00C060A2">
            <w:pPr>
              <w:pStyle w:val="aff1"/>
              <w:jc w:val="left"/>
            </w:pPr>
          </w:p>
        </w:tc>
        <w:tc>
          <w:tcPr>
            <w:tcW w:w="4536" w:type="dxa"/>
          </w:tcPr>
          <w:p w:rsidR="00C06D3F" w:rsidRPr="009312E8" w:rsidRDefault="00C06D3F" w:rsidP="00965CF0">
            <w:pPr>
              <w:pStyle w:val="aff1"/>
              <w:rPr>
                <w:rFonts w:ascii="12" w:eastAsia="Calibri" w:hAnsi="12"/>
              </w:rPr>
            </w:pPr>
            <w:r w:rsidRPr="009312E8">
              <w:rPr>
                <w:rFonts w:ascii="12" w:hAnsi="12"/>
              </w:rPr>
              <w:t>Трансформаторные подстанции</w:t>
            </w:r>
          </w:p>
        </w:tc>
        <w:tc>
          <w:tcPr>
            <w:tcW w:w="3140" w:type="dxa"/>
            <w:vMerge/>
            <w:vAlign w:val="center"/>
          </w:tcPr>
          <w:p w:rsidR="00C06D3F" w:rsidRPr="009312E8" w:rsidRDefault="00C06D3F" w:rsidP="00465D0B">
            <w:pPr>
              <w:shd w:val="clear" w:color="auto" w:fill="FFFFFF"/>
              <w:tabs>
                <w:tab w:val="left" w:pos="394"/>
              </w:tabs>
              <w:autoSpaceDE w:val="0"/>
              <w:autoSpaceDN w:val="0"/>
              <w:adjustRightInd w:val="0"/>
              <w:ind w:left="-87" w:firstLine="0"/>
              <w:rPr>
                <w:rFonts w:cs="Times New Roman"/>
                <w:color w:val="auto"/>
                <w:lang w:val="ru-RU"/>
              </w:rPr>
            </w:pPr>
          </w:p>
        </w:tc>
      </w:tr>
      <w:tr w:rsidR="00C06D3F" w:rsidRPr="009312E8" w:rsidTr="00232C7B">
        <w:trPr>
          <w:trHeight w:val="61"/>
          <w:jc w:val="center"/>
        </w:trPr>
        <w:tc>
          <w:tcPr>
            <w:tcW w:w="2951" w:type="dxa"/>
            <w:vMerge/>
            <w:vAlign w:val="center"/>
          </w:tcPr>
          <w:p w:rsidR="00C06D3F" w:rsidRPr="009312E8" w:rsidRDefault="00C06D3F" w:rsidP="00C060A2">
            <w:pPr>
              <w:pStyle w:val="aff1"/>
              <w:jc w:val="left"/>
            </w:pPr>
          </w:p>
        </w:tc>
        <w:tc>
          <w:tcPr>
            <w:tcW w:w="4536" w:type="dxa"/>
          </w:tcPr>
          <w:p w:rsidR="00C06D3F" w:rsidRPr="009312E8" w:rsidRDefault="00C06D3F" w:rsidP="00965CF0">
            <w:pPr>
              <w:pStyle w:val="aff1"/>
              <w:rPr>
                <w:rFonts w:ascii="12" w:hAnsi="12"/>
              </w:rPr>
            </w:pPr>
            <w:r w:rsidRPr="009312E8">
              <w:rPr>
                <w:rFonts w:ascii="12" w:hAnsi="12"/>
              </w:rPr>
              <w:t xml:space="preserve">Линии электропередачи </w:t>
            </w:r>
          </w:p>
        </w:tc>
        <w:tc>
          <w:tcPr>
            <w:tcW w:w="3140" w:type="dxa"/>
            <w:vMerge/>
            <w:vAlign w:val="center"/>
          </w:tcPr>
          <w:p w:rsidR="00C06D3F" w:rsidRPr="009312E8" w:rsidRDefault="00C06D3F" w:rsidP="00465D0B">
            <w:pPr>
              <w:shd w:val="clear" w:color="auto" w:fill="FFFFFF"/>
              <w:tabs>
                <w:tab w:val="left" w:pos="394"/>
              </w:tabs>
              <w:autoSpaceDE w:val="0"/>
              <w:autoSpaceDN w:val="0"/>
              <w:adjustRightInd w:val="0"/>
              <w:ind w:left="-87" w:firstLine="0"/>
              <w:rPr>
                <w:rFonts w:cs="Times New Roman"/>
                <w:color w:val="auto"/>
                <w:lang w:val="ru-RU"/>
              </w:rPr>
            </w:pPr>
          </w:p>
        </w:tc>
      </w:tr>
      <w:tr w:rsidR="00C06D3F" w:rsidRPr="009312E8" w:rsidTr="00232C7B">
        <w:trPr>
          <w:trHeight w:val="61"/>
          <w:jc w:val="center"/>
        </w:trPr>
        <w:tc>
          <w:tcPr>
            <w:tcW w:w="2951" w:type="dxa"/>
            <w:vMerge/>
            <w:vAlign w:val="center"/>
          </w:tcPr>
          <w:p w:rsidR="00C06D3F" w:rsidRPr="009312E8" w:rsidRDefault="00C06D3F" w:rsidP="00C060A2">
            <w:pPr>
              <w:pStyle w:val="aff1"/>
              <w:jc w:val="left"/>
            </w:pPr>
          </w:p>
        </w:tc>
        <w:tc>
          <w:tcPr>
            <w:tcW w:w="4536" w:type="dxa"/>
          </w:tcPr>
          <w:p w:rsidR="00C06D3F" w:rsidRPr="009312E8" w:rsidRDefault="00C06D3F" w:rsidP="00965CF0">
            <w:pPr>
              <w:pStyle w:val="aff1"/>
              <w:rPr>
                <w:rFonts w:ascii="12" w:hAnsi="12"/>
              </w:rPr>
            </w:pPr>
            <w:r w:rsidRPr="009312E8">
              <w:rPr>
                <w:rFonts w:ascii="12" w:hAnsi="12"/>
              </w:rPr>
              <w:t>Газопроводы</w:t>
            </w:r>
          </w:p>
        </w:tc>
        <w:tc>
          <w:tcPr>
            <w:tcW w:w="3140" w:type="dxa"/>
            <w:vMerge/>
            <w:vAlign w:val="center"/>
          </w:tcPr>
          <w:p w:rsidR="00C06D3F" w:rsidRPr="009312E8" w:rsidRDefault="00C06D3F" w:rsidP="00465D0B">
            <w:pPr>
              <w:shd w:val="clear" w:color="auto" w:fill="FFFFFF"/>
              <w:tabs>
                <w:tab w:val="left" w:pos="394"/>
              </w:tabs>
              <w:autoSpaceDE w:val="0"/>
              <w:autoSpaceDN w:val="0"/>
              <w:adjustRightInd w:val="0"/>
              <w:ind w:left="-87" w:firstLine="0"/>
              <w:rPr>
                <w:rFonts w:cs="Times New Roman"/>
                <w:color w:val="auto"/>
                <w:lang w:val="ru-RU"/>
              </w:rPr>
            </w:pPr>
          </w:p>
        </w:tc>
      </w:tr>
      <w:tr w:rsidR="00C06D3F" w:rsidRPr="009312E8" w:rsidTr="00232C7B">
        <w:trPr>
          <w:trHeight w:val="61"/>
          <w:jc w:val="center"/>
        </w:trPr>
        <w:tc>
          <w:tcPr>
            <w:tcW w:w="2951" w:type="dxa"/>
            <w:vMerge/>
            <w:vAlign w:val="center"/>
          </w:tcPr>
          <w:p w:rsidR="00C06D3F" w:rsidRPr="009312E8" w:rsidRDefault="00C06D3F" w:rsidP="00C060A2">
            <w:pPr>
              <w:pStyle w:val="aff1"/>
              <w:jc w:val="left"/>
            </w:pPr>
          </w:p>
        </w:tc>
        <w:tc>
          <w:tcPr>
            <w:tcW w:w="4536" w:type="dxa"/>
          </w:tcPr>
          <w:p w:rsidR="00C06D3F" w:rsidRPr="009312E8" w:rsidRDefault="00C06D3F" w:rsidP="00965CF0">
            <w:pPr>
              <w:pStyle w:val="aff1"/>
              <w:rPr>
                <w:rFonts w:ascii="12" w:eastAsia="Calibri" w:hAnsi="12"/>
              </w:rPr>
            </w:pPr>
            <w:r w:rsidRPr="009312E8">
              <w:rPr>
                <w:rFonts w:ascii="12" w:hAnsi="12"/>
              </w:rPr>
              <w:t>Сети теплоснабжения</w:t>
            </w:r>
          </w:p>
        </w:tc>
        <w:tc>
          <w:tcPr>
            <w:tcW w:w="3140" w:type="dxa"/>
            <w:vMerge/>
            <w:vAlign w:val="center"/>
          </w:tcPr>
          <w:p w:rsidR="00C06D3F" w:rsidRPr="009312E8" w:rsidRDefault="00C06D3F" w:rsidP="00465D0B">
            <w:pPr>
              <w:shd w:val="clear" w:color="auto" w:fill="FFFFFF"/>
              <w:tabs>
                <w:tab w:val="left" w:pos="394"/>
              </w:tabs>
              <w:autoSpaceDE w:val="0"/>
              <w:autoSpaceDN w:val="0"/>
              <w:adjustRightInd w:val="0"/>
              <w:ind w:left="-87" w:firstLine="0"/>
              <w:rPr>
                <w:rFonts w:cs="Times New Roman"/>
                <w:color w:val="auto"/>
                <w:lang w:val="ru-RU"/>
              </w:rPr>
            </w:pPr>
          </w:p>
        </w:tc>
      </w:tr>
      <w:tr w:rsidR="00C06D3F" w:rsidRPr="00D52202" w:rsidTr="00232C7B">
        <w:trPr>
          <w:trHeight w:val="61"/>
          <w:jc w:val="center"/>
        </w:trPr>
        <w:tc>
          <w:tcPr>
            <w:tcW w:w="2951" w:type="dxa"/>
            <w:vMerge/>
            <w:vAlign w:val="center"/>
          </w:tcPr>
          <w:p w:rsidR="00C06D3F" w:rsidRPr="009312E8" w:rsidRDefault="00C06D3F" w:rsidP="00C060A2">
            <w:pPr>
              <w:pStyle w:val="aff1"/>
              <w:jc w:val="left"/>
            </w:pPr>
          </w:p>
        </w:tc>
        <w:tc>
          <w:tcPr>
            <w:tcW w:w="4536" w:type="dxa"/>
          </w:tcPr>
          <w:p w:rsidR="00C06D3F" w:rsidRPr="009312E8" w:rsidRDefault="00C06D3F" w:rsidP="00965CF0">
            <w:pPr>
              <w:pStyle w:val="aff1"/>
              <w:rPr>
                <w:rFonts w:ascii="12" w:hAnsi="12"/>
              </w:rPr>
            </w:pPr>
            <w:r w:rsidRPr="009312E8">
              <w:rPr>
                <w:rFonts w:ascii="12" w:hAnsi="12"/>
              </w:rPr>
              <w:t>Инженерные сети водоснабжения и водоотведения</w:t>
            </w:r>
          </w:p>
        </w:tc>
        <w:tc>
          <w:tcPr>
            <w:tcW w:w="3140" w:type="dxa"/>
            <w:vMerge/>
            <w:vAlign w:val="center"/>
          </w:tcPr>
          <w:p w:rsidR="00C06D3F" w:rsidRPr="009312E8" w:rsidRDefault="00C06D3F" w:rsidP="00465D0B">
            <w:pPr>
              <w:shd w:val="clear" w:color="auto" w:fill="FFFFFF"/>
              <w:tabs>
                <w:tab w:val="left" w:pos="394"/>
              </w:tabs>
              <w:autoSpaceDE w:val="0"/>
              <w:autoSpaceDN w:val="0"/>
              <w:adjustRightInd w:val="0"/>
              <w:ind w:left="-87" w:firstLine="0"/>
              <w:rPr>
                <w:rFonts w:cs="Times New Roman"/>
                <w:color w:val="auto"/>
                <w:lang w:val="ru-RU"/>
              </w:rPr>
            </w:pPr>
          </w:p>
        </w:tc>
      </w:tr>
      <w:tr w:rsidR="00C06D3F" w:rsidRPr="009312E8" w:rsidTr="00232C7B">
        <w:trPr>
          <w:trHeight w:val="61"/>
          <w:jc w:val="center"/>
        </w:trPr>
        <w:tc>
          <w:tcPr>
            <w:tcW w:w="2951" w:type="dxa"/>
            <w:vMerge/>
            <w:vAlign w:val="center"/>
          </w:tcPr>
          <w:p w:rsidR="00C06D3F" w:rsidRPr="009312E8" w:rsidRDefault="00C06D3F" w:rsidP="00C060A2">
            <w:pPr>
              <w:pStyle w:val="aff1"/>
              <w:jc w:val="left"/>
            </w:pPr>
          </w:p>
        </w:tc>
        <w:tc>
          <w:tcPr>
            <w:tcW w:w="4536" w:type="dxa"/>
          </w:tcPr>
          <w:p w:rsidR="00C06D3F" w:rsidRPr="009312E8" w:rsidRDefault="00C06D3F" w:rsidP="00965CF0">
            <w:pPr>
              <w:pStyle w:val="aff1"/>
              <w:rPr>
                <w:rFonts w:ascii="12" w:hAnsi="12"/>
              </w:rPr>
            </w:pPr>
            <w:r w:rsidRPr="009312E8">
              <w:rPr>
                <w:rFonts w:ascii="12" w:hAnsi="12"/>
              </w:rPr>
              <w:t>Линии связи</w:t>
            </w:r>
          </w:p>
        </w:tc>
        <w:tc>
          <w:tcPr>
            <w:tcW w:w="3140" w:type="dxa"/>
            <w:vMerge/>
            <w:vAlign w:val="center"/>
          </w:tcPr>
          <w:p w:rsidR="00C06D3F" w:rsidRPr="009312E8" w:rsidRDefault="00C06D3F" w:rsidP="00465D0B">
            <w:pPr>
              <w:shd w:val="clear" w:color="auto" w:fill="FFFFFF"/>
              <w:tabs>
                <w:tab w:val="left" w:pos="394"/>
              </w:tabs>
              <w:autoSpaceDE w:val="0"/>
              <w:autoSpaceDN w:val="0"/>
              <w:adjustRightInd w:val="0"/>
              <w:ind w:left="-87" w:firstLine="0"/>
              <w:rPr>
                <w:rFonts w:cs="Times New Roman"/>
                <w:color w:val="auto"/>
                <w:lang w:val="ru-RU"/>
              </w:rPr>
            </w:pPr>
          </w:p>
        </w:tc>
      </w:tr>
      <w:tr w:rsidR="00C06D3F" w:rsidRPr="009312E8" w:rsidTr="00232C7B">
        <w:trPr>
          <w:trHeight w:val="61"/>
          <w:jc w:val="center"/>
        </w:trPr>
        <w:tc>
          <w:tcPr>
            <w:tcW w:w="2951" w:type="dxa"/>
            <w:vMerge/>
            <w:vAlign w:val="center"/>
          </w:tcPr>
          <w:p w:rsidR="00C06D3F" w:rsidRPr="009312E8" w:rsidRDefault="00C06D3F" w:rsidP="00C060A2">
            <w:pPr>
              <w:pStyle w:val="aff1"/>
              <w:jc w:val="left"/>
            </w:pPr>
          </w:p>
        </w:tc>
        <w:tc>
          <w:tcPr>
            <w:tcW w:w="4536" w:type="dxa"/>
          </w:tcPr>
          <w:p w:rsidR="00C06D3F" w:rsidRPr="009312E8" w:rsidRDefault="00C06D3F" w:rsidP="00965CF0">
            <w:pPr>
              <w:pStyle w:val="aff1"/>
              <w:rPr>
                <w:rFonts w:ascii="12" w:hAnsi="12"/>
              </w:rPr>
            </w:pPr>
            <w:r w:rsidRPr="009312E8">
              <w:rPr>
                <w:rFonts w:ascii="12" w:hAnsi="12"/>
              </w:rPr>
              <w:t>Телефонные станции</w:t>
            </w:r>
          </w:p>
        </w:tc>
        <w:tc>
          <w:tcPr>
            <w:tcW w:w="3140" w:type="dxa"/>
            <w:vMerge/>
            <w:vAlign w:val="center"/>
          </w:tcPr>
          <w:p w:rsidR="00C06D3F" w:rsidRPr="009312E8" w:rsidRDefault="00C06D3F" w:rsidP="00465D0B">
            <w:pPr>
              <w:shd w:val="clear" w:color="auto" w:fill="FFFFFF"/>
              <w:tabs>
                <w:tab w:val="left" w:pos="394"/>
              </w:tabs>
              <w:autoSpaceDE w:val="0"/>
              <w:autoSpaceDN w:val="0"/>
              <w:adjustRightInd w:val="0"/>
              <w:ind w:left="-87" w:firstLine="0"/>
              <w:rPr>
                <w:rFonts w:cs="Times New Roman"/>
                <w:color w:val="auto"/>
                <w:lang w:val="ru-RU"/>
              </w:rPr>
            </w:pPr>
          </w:p>
        </w:tc>
      </w:tr>
      <w:tr w:rsidR="00C06D3F" w:rsidRPr="00D52202" w:rsidTr="00232C7B">
        <w:trPr>
          <w:trHeight w:val="61"/>
          <w:jc w:val="center"/>
        </w:trPr>
        <w:tc>
          <w:tcPr>
            <w:tcW w:w="2951" w:type="dxa"/>
            <w:vMerge/>
            <w:vAlign w:val="center"/>
          </w:tcPr>
          <w:p w:rsidR="00C06D3F" w:rsidRPr="009312E8" w:rsidRDefault="00C06D3F" w:rsidP="00C060A2">
            <w:pPr>
              <w:pStyle w:val="aff1"/>
              <w:jc w:val="left"/>
            </w:pPr>
          </w:p>
        </w:tc>
        <w:tc>
          <w:tcPr>
            <w:tcW w:w="4536" w:type="dxa"/>
          </w:tcPr>
          <w:p w:rsidR="00C06D3F" w:rsidRPr="009312E8" w:rsidRDefault="00C06D3F" w:rsidP="00965CF0">
            <w:pPr>
              <w:pStyle w:val="aff1"/>
              <w:rPr>
                <w:rFonts w:ascii="12" w:eastAsia="Calibri" w:hAnsi="12"/>
              </w:rPr>
            </w:pPr>
            <w:r w:rsidRPr="009312E8">
              <w:rPr>
                <w:rFonts w:ascii="12" w:hAnsi="12"/>
              </w:rPr>
              <w:t>Гаражи и мастерские для обслуживания уборочной техники</w:t>
            </w:r>
          </w:p>
        </w:tc>
        <w:tc>
          <w:tcPr>
            <w:tcW w:w="3140" w:type="dxa"/>
            <w:vMerge/>
            <w:vAlign w:val="center"/>
          </w:tcPr>
          <w:p w:rsidR="00C06D3F" w:rsidRPr="009312E8" w:rsidRDefault="00C06D3F" w:rsidP="00465D0B">
            <w:pPr>
              <w:shd w:val="clear" w:color="auto" w:fill="FFFFFF"/>
              <w:tabs>
                <w:tab w:val="left" w:pos="394"/>
              </w:tabs>
              <w:autoSpaceDE w:val="0"/>
              <w:autoSpaceDN w:val="0"/>
              <w:adjustRightInd w:val="0"/>
              <w:ind w:left="-87" w:firstLine="0"/>
              <w:rPr>
                <w:rFonts w:cs="Times New Roman"/>
                <w:color w:val="auto"/>
                <w:lang w:val="ru-RU"/>
              </w:rPr>
            </w:pPr>
          </w:p>
        </w:tc>
      </w:tr>
      <w:tr w:rsidR="00C06D3F" w:rsidRPr="009312E8" w:rsidTr="00232C7B">
        <w:trPr>
          <w:trHeight w:val="315"/>
          <w:jc w:val="center"/>
        </w:trPr>
        <w:tc>
          <w:tcPr>
            <w:tcW w:w="2951" w:type="dxa"/>
            <w:vMerge w:val="restart"/>
            <w:vAlign w:val="center"/>
          </w:tcPr>
          <w:p w:rsidR="00C06D3F" w:rsidRPr="009312E8" w:rsidRDefault="00C06D3F" w:rsidP="00C060A2">
            <w:pPr>
              <w:pStyle w:val="afd"/>
              <w:jc w:val="left"/>
              <w:rPr>
                <w:rFonts w:ascii="Times New Roman" w:hAnsi="Times New Roman"/>
                <w:sz w:val="24"/>
                <w:szCs w:val="24"/>
                <w:lang w:val="ru-RU"/>
              </w:rPr>
            </w:pPr>
            <w:r w:rsidRPr="009312E8">
              <w:rPr>
                <w:rFonts w:ascii="Times New Roman" w:hAnsi="Times New Roman"/>
                <w:sz w:val="24"/>
                <w:szCs w:val="24"/>
                <w:lang w:val="ru-RU"/>
              </w:rPr>
              <w:t>Автомобильный</w:t>
            </w:r>
          </w:p>
          <w:p w:rsidR="00C06D3F" w:rsidRPr="009312E8" w:rsidRDefault="00C06D3F" w:rsidP="00C060A2">
            <w:pPr>
              <w:pStyle w:val="afd"/>
              <w:jc w:val="left"/>
              <w:rPr>
                <w:rFonts w:ascii="Times New Roman" w:hAnsi="Times New Roman"/>
                <w:sz w:val="24"/>
                <w:szCs w:val="24"/>
                <w:lang w:val="ru-RU"/>
              </w:rPr>
            </w:pPr>
            <w:r w:rsidRPr="009312E8">
              <w:rPr>
                <w:rFonts w:ascii="Times New Roman" w:hAnsi="Times New Roman"/>
                <w:sz w:val="24"/>
                <w:szCs w:val="24"/>
                <w:lang w:val="ru-RU"/>
              </w:rPr>
              <w:t>транспорт (код 7.2)</w:t>
            </w:r>
          </w:p>
        </w:tc>
        <w:tc>
          <w:tcPr>
            <w:tcW w:w="4536" w:type="dxa"/>
            <w:vAlign w:val="center"/>
          </w:tcPr>
          <w:p w:rsidR="00C06D3F" w:rsidRPr="009312E8" w:rsidRDefault="00C06D3F" w:rsidP="00965CF0">
            <w:pPr>
              <w:autoSpaceDE w:val="0"/>
              <w:autoSpaceDN w:val="0"/>
              <w:adjustRightInd w:val="0"/>
              <w:spacing w:line="240" w:lineRule="auto"/>
              <w:ind w:firstLine="0"/>
              <w:jc w:val="both"/>
              <w:rPr>
                <w:color w:val="auto"/>
                <w:lang w:val="ru-RU"/>
              </w:rPr>
            </w:pPr>
            <w:r w:rsidRPr="009312E8">
              <w:rPr>
                <w:rFonts w:eastAsia="Times New Roman" w:cs="Times New Roman"/>
                <w:bCs/>
                <w:color w:val="auto"/>
                <w:kern w:val="0"/>
                <w:lang w:val="ru-RU" w:eastAsia="ru-RU" w:bidi="ar-SA"/>
              </w:rPr>
              <w:t>Автомобильные дороги и технически связанные с ними сооружения</w:t>
            </w:r>
          </w:p>
        </w:tc>
        <w:tc>
          <w:tcPr>
            <w:tcW w:w="3140" w:type="dxa"/>
            <w:vMerge w:val="restart"/>
            <w:vAlign w:val="center"/>
          </w:tcPr>
          <w:p w:rsidR="00C06D3F" w:rsidRPr="009312E8" w:rsidRDefault="00C06D3F" w:rsidP="00465D0B">
            <w:pPr>
              <w:shd w:val="clear" w:color="auto" w:fill="FFFFFF"/>
              <w:tabs>
                <w:tab w:val="left" w:pos="394"/>
              </w:tabs>
              <w:autoSpaceDE w:val="0"/>
              <w:autoSpaceDN w:val="0"/>
              <w:adjustRightInd w:val="0"/>
              <w:ind w:left="-87" w:firstLine="0"/>
              <w:rPr>
                <w:rFonts w:cs="Times New Roman"/>
                <w:color w:val="auto"/>
                <w:lang w:val="ru-RU"/>
              </w:rPr>
            </w:pPr>
          </w:p>
          <w:p w:rsidR="00C06D3F" w:rsidRPr="009312E8" w:rsidRDefault="00465D0B" w:rsidP="00BB110B">
            <w:pPr>
              <w:shd w:val="clear" w:color="auto" w:fill="FFFFFF"/>
              <w:tabs>
                <w:tab w:val="left" w:pos="394"/>
              </w:tabs>
              <w:autoSpaceDE w:val="0"/>
              <w:autoSpaceDN w:val="0"/>
              <w:adjustRightInd w:val="0"/>
              <w:ind w:left="-87" w:firstLine="21"/>
              <w:rPr>
                <w:bCs/>
                <w:color w:val="auto"/>
                <w:lang w:val="ru-RU"/>
              </w:rPr>
            </w:pPr>
            <w:r w:rsidRPr="009312E8">
              <w:rPr>
                <w:rFonts w:eastAsia="Times New Roman" w:cs="Times New Roman"/>
                <w:color w:val="auto"/>
                <w:kern w:val="0"/>
                <w:lang w:val="ru-RU" w:eastAsia="ru-RU" w:bidi="ar-SA"/>
              </w:rPr>
              <w:t xml:space="preserve">Таблица </w:t>
            </w:r>
            <w:r w:rsidR="008C4EED" w:rsidRPr="009312E8">
              <w:rPr>
                <w:color w:val="auto"/>
                <w:lang w:val="ru-RU"/>
              </w:rPr>
              <w:t>5</w:t>
            </w:r>
            <w:r w:rsidR="00BB110B" w:rsidRPr="009312E8">
              <w:rPr>
                <w:color w:val="auto"/>
                <w:lang w:val="ru-RU"/>
              </w:rPr>
              <w:t>2</w:t>
            </w:r>
          </w:p>
        </w:tc>
      </w:tr>
      <w:tr w:rsidR="00C06D3F" w:rsidRPr="00D52202" w:rsidTr="00232C7B">
        <w:trPr>
          <w:trHeight w:val="568"/>
          <w:jc w:val="center"/>
        </w:trPr>
        <w:tc>
          <w:tcPr>
            <w:tcW w:w="2951" w:type="dxa"/>
            <w:vMerge/>
            <w:vAlign w:val="center"/>
          </w:tcPr>
          <w:p w:rsidR="00C06D3F" w:rsidRPr="009312E8" w:rsidRDefault="00C06D3F" w:rsidP="00C060A2">
            <w:pPr>
              <w:pStyle w:val="aff1"/>
              <w:jc w:val="left"/>
              <w:rPr>
                <w:rFonts w:eastAsia="Calibri"/>
                <w:lang w:eastAsia="en-US"/>
              </w:rPr>
            </w:pPr>
          </w:p>
        </w:tc>
        <w:tc>
          <w:tcPr>
            <w:tcW w:w="4536" w:type="dxa"/>
            <w:vAlign w:val="center"/>
          </w:tcPr>
          <w:p w:rsidR="00C06D3F" w:rsidRPr="009312E8" w:rsidRDefault="00C06D3F" w:rsidP="00965CF0">
            <w:pPr>
              <w:pStyle w:val="afd"/>
              <w:spacing w:before="0" w:after="0" w:line="240" w:lineRule="auto"/>
              <w:rPr>
                <w:rFonts w:ascii="Times New Roman" w:hAnsi="Times New Roman"/>
                <w:sz w:val="24"/>
                <w:szCs w:val="24"/>
                <w:lang w:val="ru-RU"/>
              </w:rPr>
            </w:pPr>
            <w:r w:rsidRPr="009312E8">
              <w:rPr>
                <w:rFonts w:ascii="Times New Roman" w:hAnsi="Times New Roman"/>
                <w:sz w:val="24"/>
                <w:szCs w:val="24"/>
                <w:lang w:val="ru-RU"/>
              </w:rPr>
              <w:t>Здания и сооружения для обслуживания пассажиров</w:t>
            </w:r>
          </w:p>
        </w:tc>
        <w:tc>
          <w:tcPr>
            <w:tcW w:w="3140" w:type="dxa"/>
            <w:vMerge/>
            <w:vAlign w:val="center"/>
          </w:tcPr>
          <w:p w:rsidR="00C06D3F" w:rsidRPr="009312E8" w:rsidRDefault="00C06D3F" w:rsidP="00465D0B">
            <w:pPr>
              <w:shd w:val="clear" w:color="auto" w:fill="FFFFFF"/>
              <w:tabs>
                <w:tab w:val="left" w:pos="394"/>
              </w:tabs>
              <w:autoSpaceDE w:val="0"/>
              <w:autoSpaceDN w:val="0"/>
              <w:adjustRightInd w:val="0"/>
              <w:ind w:left="-87"/>
              <w:rPr>
                <w:b/>
                <w:bCs/>
                <w:color w:val="auto"/>
                <w:lang w:val="ru-RU"/>
              </w:rPr>
            </w:pPr>
          </w:p>
        </w:tc>
      </w:tr>
      <w:tr w:rsidR="00C06D3F" w:rsidRPr="00D52202" w:rsidTr="00232C7B">
        <w:trPr>
          <w:trHeight w:val="315"/>
          <w:jc w:val="center"/>
        </w:trPr>
        <w:tc>
          <w:tcPr>
            <w:tcW w:w="2951" w:type="dxa"/>
            <w:vMerge/>
            <w:vAlign w:val="center"/>
          </w:tcPr>
          <w:p w:rsidR="00C06D3F" w:rsidRPr="009312E8" w:rsidRDefault="00C06D3F" w:rsidP="00C060A2">
            <w:pPr>
              <w:pStyle w:val="aff1"/>
              <w:jc w:val="left"/>
              <w:rPr>
                <w:rFonts w:eastAsia="Calibri"/>
                <w:lang w:eastAsia="en-US"/>
              </w:rPr>
            </w:pPr>
          </w:p>
        </w:tc>
        <w:tc>
          <w:tcPr>
            <w:tcW w:w="4536" w:type="dxa"/>
            <w:vAlign w:val="center"/>
          </w:tcPr>
          <w:p w:rsidR="00C06D3F" w:rsidRPr="009312E8" w:rsidRDefault="00C06D3F" w:rsidP="00965CF0">
            <w:pPr>
              <w:pStyle w:val="afd"/>
              <w:spacing w:before="0" w:after="0" w:line="240" w:lineRule="auto"/>
              <w:rPr>
                <w:rFonts w:ascii="Times New Roman" w:hAnsi="Times New Roman"/>
                <w:sz w:val="24"/>
                <w:szCs w:val="24"/>
                <w:lang w:val="ru-RU"/>
              </w:rPr>
            </w:pPr>
            <w:r w:rsidRPr="009312E8">
              <w:rPr>
                <w:rFonts w:ascii="Times New Roman" w:hAnsi="Times New Roman"/>
                <w:sz w:val="24"/>
                <w:szCs w:val="24"/>
                <w:lang w:val="ru-RU"/>
              </w:rPr>
              <w:t>Пост органов внутренних дел, ответственных за безопасность дорожного движения</w:t>
            </w:r>
          </w:p>
        </w:tc>
        <w:tc>
          <w:tcPr>
            <w:tcW w:w="3140" w:type="dxa"/>
            <w:vMerge/>
            <w:vAlign w:val="center"/>
          </w:tcPr>
          <w:p w:rsidR="00C06D3F" w:rsidRPr="009312E8" w:rsidRDefault="00C06D3F" w:rsidP="00465D0B">
            <w:pPr>
              <w:shd w:val="clear" w:color="auto" w:fill="FFFFFF"/>
              <w:tabs>
                <w:tab w:val="left" w:pos="394"/>
              </w:tabs>
              <w:autoSpaceDE w:val="0"/>
              <w:autoSpaceDN w:val="0"/>
              <w:adjustRightInd w:val="0"/>
              <w:ind w:left="-87"/>
              <w:rPr>
                <w:b/>
                <w:bCs/>
                <w:color w:val="auto"/>
                <w:lang w:val="ru-RU"/>
              </w:rPr>
            </w:pPr>
          </w:p>
        </w:tc>
      </w:tr>
      <w:tr w:rsidR="00C06D3F" w:rsidRPr="00D52202" w:rsidTr="00232C7B">
        <w:trPr>
          <w:trHeight w:val="58"/>
          <w:jc w:val="center"/>
        </w:trPr>
        <w:tc>
          <w:tcPr>
            <w:tcW w:w="2951" w:type="dxa"/>
            <w:vMerge/>
            <w:vAlign w:val="center"/>
          </w:tcPr>
          <w:p w:rsidR="00C06D3F" w:rsidRPr="009312E8" w:rsidRDefault="00C06D3F" w:rsidP="00C060A2">
            <w:pPr>
              <w:pStyle w:val="aff1"/>
              <w:jc w:val="left"/>
              <w:rPr>
                <w:rFonts w:eastAsia="Calibri"/>
                <w:lang w:eastAsia="en-US"/>
              </w:rPr>
            </w:pPr>
          </w:p>
        </w:tc>
        <w:tc>
          <w:tcPr>
            <w:tcW w:w="4536" w:type="dxa"/>
            <w:vAlign w:val="center"/>
          </w:tcPr>
          <w:p w:rsidR="00C06D3F" w:rsidRPr="009312E8" w:rsidRDefault="00C06D3F" w:rsidP="00965CF0">
            <w:pPr>
              <w:pStyle w:val="afd"/>
              <w:spacing w:line="240" w:lineRule="auto"/>
              <w:rPr>
                <w:rFonts w:ascii="Times New Roman" w:hAnsi="Times New Roman"/>
                <w:sz w:val="24"/>
                <w:szCs w:val="24"/>
                <w:lang w:val="ru-RU"/>
              </w:rPr>
            </w:pPr>
            <w:r w:rsidRPr="009312E8">
              <w:rPr>
                <w:rFonts w:ascii="Times New Roman" w:hAnsi="Times New Roman"/>
                <w:sz w:val="24"/>
                <w:szCs w:val="24"/>
                <w:lang w:val="ru-RU"/>
              </w:rPr>
              <w:t>Стоянки (депо) остановок автомобильного транспорта, осуществляющего перевозки людей по установленному маршруту</w:t>
            </w:r>
          </w:p>
        </w:tc>
        <w:tc>
          <w:tcPr>
            <w:tcW w:w="3140" w:type="dxa"/>
            <w:vMerge/>
            <w:vAlign w:val="center"/>
          </w:tcPr>
          <w:p w:rsidR="00C06D3F" w:rsidRPr="009312E8" w:rsidRDefault="00C06D3F" w:rsidP="00465D0B">
            <w:pPr>
              <w:shd w:val="clear" w:color="auto" w:fill="FFFFFF"/>
              <w:tabs>
                <w:tab w:val="left" w:pos="394"/>
              </w:tabs>
              <w:autoSpaceDE w:val="0"/>
              <w:autoSpaceDN w:val="0"/>
              <w:adjustRightInd w:val="0"/>
              <w:ind w:left="-87" w:firstLine="0"/>
              <w:rPr>
                <w:rFonts w:cs="Times New Roman"/>
                <w:color w:val="auto"/>
                <w:lang w:val="ru-RU"/>
              </w:rPr>
            </w:pPr>
          </w:p>
        </w:tc>
      </w:tr>
      <w:tr w:rsidR="00C06D3F" w:rsidRPr="009312E8" w:rsidTr="00232C7B">
        <w:trPr>
          <w:trHeight w:val="276"/>
          <w:jc w:val="center"/>
        </w:trPr>
        <w:tc>
          <w:tcPr>
            <w:tcW w:w="2951" w:type="dxa"/>
            <w:vMerge w:val="restart"/>
            <w:vAlign w:val="center"/>
          </w:tcPr>
          <w:p w:rsidR="00C06D3F" w:rsidRPr="009312E8" w:rsidRDefault="00C06D3F" w:rsidP="00C060A2">
            <w:pPr>
              <w:pStyle w:val="aff7"/>
              <w:jc w:val="left"/>
              <w:rPr>
                <w:rFonts w:ascii="Times New Roman" w:eastAsia="Calibri" w:hAnsi="Times New Roman"/>
                <w:sz w:val="24"/>
                <w:szCs w:val="24"/>
                <w:lang w:val="ru-RU"/>
              </w:rPr>
            </w:pPr>
            <w:r w:rsidRPr="009312E8">
              <w:rPr>
                <w:rFonts w:ascii="Times New Roman" w:eastAsia="Calibri" w:hAnsi="Times New Roman"/>
                <w:sz w:val="24"/>
                <w:szCs w:val="24"/>
                <w:lang w:val="ru-RU"/>
              </w:rPr>
              <w:t>Общее пользование территории (код 12.0)</w:t>
            </w:r>
          </w:p>
        </w:tc>
        <w:tc>
          <w:tcPr>
            <w:tcW w:w="4536" w:type="dxa"/>
            <w:vAlign w:val="center"/>
          </w:tcPr>
          <w:p w:rsidR="00C06D3F" w:rsidRPr="009312E8" w:rsidRDefault="00C06D3F" w:rsidP="00965CF0">
            <w:pPr>
              <w:pStyle w:val="aff7"/>
              <w:rPr>
                <w:rFonts w:ascii="Times New Roman" w:hAnsi="Times New Roman"/>
                <w:sz w:val="24"/>
                <w:szCs w:val="24"/>
                <w:lang w:val="ru-RU" w:eastAsia="ru-RU"/>
              </w:rPr>
            </w:pPr>
            <w:r w:rsidRPr="009312E8">
              <w:rPr>
                <w:rFonts w:ascii="Times New Roman" w:hAnsi="Times New Roman"/>
                <w:sz w:val="24"/>
                <w:szCs w:val="24"/>
                <w:lang w:val="ru-RU" w:eastAsia="ru-RU"/>
              </w:rPr>
              <w:t>Автомобильные дороги</w:t>
            </w:r>
          </w:p>
        </w:tc>
        <w:tc>
          <w:tcPr>
            <w:tcW w:w="3140" w:type="dxa"/>
            <w:vMerge w:val="restart"/>
            <w:vAlign w:val="center"/>
          </w:tcPr>
          <w:p w:rsidR="00C06D3F" w:rsidRPr="009312E8" w:rsidRDefault="00C06D3F" w:rsidP="00465D0B">
            <w:pPr>
              <w:shd w:val="clear" w:color="auto" w:fill="FFFFFF"/>
              <w:tabs>
                <w:tab w:val="left" w:pos="394"/>
              </w:tabs>
              <w:autoSpaceDE w:val="0"/>
              <w:autoSpaceDN w:val="0"/>
              <w:adjustRightInd w:val="0"/>
              <w:ind w:left="-87" w:firstLine="0"/>
              <w:rPr>
                <w:rFonts w:cs="Times New Roman"/>
                <w:color w:val="auto"/>
                <w:lang w:val="ru-RU"/>
              </w:rPr>
            </w:pPr>
          </w:p>
        </w:tc>
      </w:tr>
      <w:tr w:rsidR="00C06D3F" w:rsidRPr="009312E8" w:rsidTr="00232C7B">
        <w:trPr>
          <w:trHeight w:val="276"/>
          <w:jc w:val="center"/>
        </w:trPr>
        <w:tc>
          <w:tcPr>
            <w:tcW w:w="2951" w:type="dxa"/>
            <w:vMerge/>
            <w:vAlign w:val="center"/>
          </w:tcPr>
          <w:p w:rsidR="00C06D3F" w:rsidRPr="009312E8" w:rsidRDefault="00C06D3F" w:rsidP="005E2FE7">
            <w:pPr>
              <w:pStyle w:val="aff7"/>
              <w:rPr>
                <w:rFonts w:ascii="Times New Roman" w:eastAsia="Calibri" w:hAnsi="Times New Roman"/>
                <w:sz w:val="24"/>
                <w:szCs w:val="24"/>
                <w:lang w:val="ru-RU"/>
              </w:rPr>
            </w:pPr>
          </w:p>
        </w:tc>
        <w:tc>
          <w:tcPr>
            <w:tcW w:w="4536" w:type="dxa"/>
            <w:vAlign w:val="center"/>
          </w:tcPr>
          <w:p w:rsidR="00C06D3F" w:rsidRPr="009312E8" w:rsidRDefault="00C06D3F" w:rsidP="00965CF0">
            <w:pPr>
              <w:pStyle w:val="aff7"/>
              <w:rPr>
                <w:rFonts w:ascii="Times New Roman" w:hAnsi="Times New Roman"/>
                <w:sz w:val="24"/>
                <w:szCs w:val="24"/>
                <w:lang w:val="ru-RU" w:eastAsia="ru-RU"/>
              </w:rPr>
            </w:pPr>
            <w:r w:rsidRPr="009312E8">
              <w:rPr>
                <w:rFonts w:ascii="Times New Roman" w:hAnsi="Times New Roman"/>
                <w:sz w:val="24"/>
                <w:szCs w:val="24"/>
                <w:lang w:val="ru-RU" w:eastAsia="ru-RU"/>
              </w:rPr>
              <w:t>Тротуары</w:t>
            </w:r>
          </w:p>
        </w:tc>
        <w:tc>
          <w:tcPr>
            <w:tcW w:w="3140" w:type="dxa"/>
            <w:vMerge/>
            <w:vAlign w:val="center"/>
          </w:tcPr>
          <w:p w:rsidR="00C06D3F" w:rsidRPr="009312E8" w:rsidRDefault="00C06D3F" w:rsidP="00795858">
            <w:pPr>
              <w:shd w:val="clear" w:color="auto" w:fill="FFFFFF"/>
              <w:tabs>
                <w:tab w:val="left" w:pos="394"/>
              </w:tabs>
              <w:autoSpaceDE w:val="0"/>
              <w:autoSpaceDN w:val="0"/>
              <w:adjustRightInd w:val="0"/>
              <w:ind w:left="34" w:firstLine="0"/>
              <w:jc w:val="both"/>
              <w:rPr>
                <w:rFonts w:cs="Times New Roman"/>
                <w:color w:val="auto"/>
                <w:lang w:val="ru-RU"/>
              </w:rPr>
            </w:pPr>
          </w:p>
        </w:tc>
      </w:tr>
      <w:tr w:rsidR="00C06D3F" w:rsidRPr="009312E8" w:rsidTr="00232C7B">
        <w:trPr>
          <w:trHeight w:val="276"/>
          <w:jc w:val="center"/>
        </w:trPr>
        <w:tc>
          <w:tcPr>
            <w:tcW w:w="2951" w:type="dxa"/>
            <w:vMerge/>
            <w:vAlign w:val="center"/>
          </w:tcPr>
          <w:p w:rsidR="00C06D3F" w:rsidRPr="009312E8" w:rsidRDefault="00C06D3F" w:rsidP="005E2FE7">
            <w:pPr>
              <w:pStyle w:val="aff7"/>
              <w:rPr>
                <w:rFonts w:ascii="Times New Roman" w:eastAsia="Calibri" w:hAnsi="Times New Roman"/>
                <w:sz w:val="24"/>
                <w:szCs w:val="24"/>
                <w:lang w:val="ru-RU"/>
              </w:rPr>
            </w:pPr>
          </w:p>
        </w:tc>
        <w:tc>
          <w:tcPr>
            <w:tcW w:w="4536" w:type="dxa"/>
            <w:vAlign w:val="center"/>
          </w:tcPr>
          <w:p w:rsidR="00C06D3F" w:rsidRPr="009312E8" w:rsidRDefault="00C06D3F" w:rsidP="00965CF0">
            <w:pPr>
              <w:pStyle w:val="aff7"/>
              <w:rPr>
                <w:rFonts w:ascii="Times New Roman" w:hAnsi="Times New Roman"/>
                <w:sz w:val="24"/>
                <w:szCs w:val="24"/>
                <w:lang w:val="ru-RU" w:eastAsia="ru-RU"/>
              </w:rPr>
            </w:pPr>
            <w:r w:rsidRPr="009312E8">
              <w:rPr>
                <w:rFonts w:ascii="Times New Roman" w:hAnsi="Times New Roman"/>
                <w:sz w:val="24"/>
                <w:szCs w:val="24"/>
                <w:lang w:val="ru-RU" w:eastAsia="ru-RU"/>
              </w:rPr>
              <w:t>Пешеходные переходы</w:t>
            </w:r>
          </w:p>
        </w:tc>
        <w:tc>
          <w:tcPr>
            <w:tcW w:w="3140" w:type="dxa"/>
            <w:vMerge/>
            <w:vAlign w:val="center"/>
          </w:tcPr>
          <w:p w:rsidR="00C06D3F" w:rsidRPr="009312E8" w:rsidRDefault="00C06D3F" w:rsidP="00795858">
            <w:pPr>
              <w:shd w:val="clear" w:color="auto" w:fill="FFFFFF"/>
              <w:tabs>
                <w:tab w:val="left" w:pos="394"/>
              </w:tabs>
              <w:autoSpaceDE w:val="0"/>
              <w:autoSpaceDN w:val="0"/>
              <w:adjustRightInd w:val="0"/>
              <w:ind w:left="34" w:firstLine="0"/>
              <w:jc w:val="both"/>
              <w:rPr>
                <w:rFonts w:cs="Times New Roman"/>
                <w:color w:val="auto"/>
                <w:lang w:val="ru-RU"/>
              </w:rPr>
            </w:pPr>
          </w:p>
        </w:tc>
      </w:tr>
      <w:tr w:rsidR="00C06D3F" w:rsidRPr="009312E8" w:rsidTr="00232C7B">
        <w:trPr>
          <w:trHeight w:val="276"/>
          <w:jc w:val="center"/>
        </w:trPr>
        <w:tc>
          <w:tcPr>
            <w:tcW w:w="2951" w:type="dxa"/>
            <w:vMerge/>
            <w:vAlign w:val="center"/>
          </w:tcPr>
          <w:p w:rsidR="00C06D3F" w:rsidRPr="009312E8" w:rsidRDefault="00C06D3F" w:rsidP="005E2FE7">
            <w:pPr>
              <w:pStyle w:val="aff7"/>
              <w:rPr>
                <w:rFonts w:ascii="Times New Roman" w:eastAsia="Calibri" w:hAnsi="Times New Roman"/>
                <w:sz w:val="24"/>
                <w:szCs w:val="24"/>
                <w:lang w:val="ru-RU"/>
              </w:rPr>
            </w:pPr>
          </w:p>
        </w:tc>
        <w:tc>
          <w:tcPr>
            <w:tcW w:w="4536" w:type="dxa"/>
            <w:vAlign w:val="center"/>
          </w:tcPr>
          <w:p w:rsidR="00C06D3F" w:rsidRPr="009312E8" w:rsidRDefault="00C06D3F" w:rsidP="00965CF0">
            <w:pPr>
              <w:pStyle w:val="aff7"/>
              <w:rPr>
                <w:rFonts w:ascii="Times New Roman" w:hAnsi="Times New Roman"/>
                <w:sz w:val="24"/>
                <w:szCs w:val="24"/>
                <w:lang w:val="ru-RU" w:eastAsia="ru-RU"/>
              </w:rPr>
            </w:pPr>
            <w:r w:rsidRPr="009312E8">
              <w:rPr>
                <w:rFonts w:ascii="Times New Roman" w:hAnsi="Times New Roman"/>
                <w:sz w:val="24"/>
                <w:szCs w:val="24"/>
                <w:lang w:val="ru-RU" w:eastAsia="ru-RU"/>
              </w:rPr>
              <w:t>Площади</w:t>
            </w:r>
          </w:p>
        </w:tc>
        <w:tc>
          <w:tcPr>
            <w:tcW w:w="3140" w:type="dxa"/>
            <w:vMerge/>
            <w:vAlign w:val="center"/>
          </w:tcPr>
          <w:p w:rsidR="00C06D3F" w:rsidRPr="009312E8" w:rsidRDefault="00C06D3F" w:rsidP="00795858">
            <w:pPr>
              <w:shd w:val="clear" w:color="auto" w:fill="FFFFFF"/>
              <w:tabs>
                <w:tab w:val="left" w:pos="394"/>
              </w:tabs>
              <w:autoSpaceDE w:val="0"/>
              <w:autoSpaceDN w:val="0"/>
              <w:adjustRightInd w:val="0"/>
              <w:ind w:left="34" w:firstLine="0"/>
              <w:jc w:val="both"/>
              <w:rPr>
                <w:rFonts w:cs="Times New Roman"/>
                <w:color w:val="auto"/>
                <w:lang w:val="ru-RU"/>
              </w:rPr>
            </w:pPr>
          </w:p>
        </w:tc>
      </w:tr>
      <w:tr w:rsidR="00C06D3F" w:rsidRPr="009312E8" w:rsidTr="00232C7B">
        <w:trPr>
          <w:trHeight w:val="276"/>
          <w:jc w:val="center"/>
        </w:trPr>
        <w:tc>
          <w:tcPr>
            <w:tcW w:w="2951" w:type="dxa"/>
            <w:vMerge/>
            <w:vAlign w:val="center"/>
          </w:tcPr>
          <w:p w:rsidR="00C06D3F" w:rsidRPr="009312E8" w:rsidRDefault="00C06D3F" w:rsidP="005E2FE7">
            <w:pPr>
              <w:pStyle w:val="aff7"/>
              <w:rPr>
                <w:rFonts w:ascii="Times New Roman" w:eastAsia="Calibri" w:hAnsi="Times New Roman"/>
                <w:sz w:val="24"/>
                <w:szCs w:val="24"/>
                <w:lang w:val="ru-RU"/>
              </w:rPr>
            </w:pPr>
          </w:p>
        </w:tc>
        <w:tc>
          <w:tcPr>
            <w:tcW w:w="4536" w:type="dxa"/>
            <w:vAlign w:val="center"/>
          </w:tcPr>
          <w:p w:rsidR="00C06D3F" w:rsidRPr="009312E8" w:rsidRDefault="00C06D3F" w:rsidP="00965CF0">
            <w:pPr>
              <w:pStyle w:val="aff7"/>
              <w:rPr>
                <w:rFonts w:ascii="Times New Roman" w:hAnsi="Times New Roman"/>
                <w:sz w:val="24"/>
                <w:szCs w:val="24"/>
                <w:lang w:val="ru-RU" w:eastAsia="ru-RU"/>
              </w:rPr>
            </w:pPr>
            <w:r w:rsidRPr="009312E8">
              <w:rPr>
                <w:rFonts w:ascii="Times New Roman" w:hAnsi="Times New Roman"/>
                <w:sz w:val="24"/>
                <w:szCs w:val="24"/>
                <w:lang w:val="ru-RU" w:eastAsia="ru-RU"/>
              </w:rPr>
              <w:t>Бульвары</w:t>
            </w:r>
          </w:p>
        </w:tc>
        <w:tc>
          <w:tcPr>
            <w:tcW w:w="3140" w:type="dxa"/>
            <w:vMerge/>
            <w:vAlign w:val="center"/>
          </w:tcPr>
          <w:p w:rsidR="00C06D3F" w:rsidRPr="009312E8" w:rsidRDefault="00C06D3F" w:rsidP="00795858">
            <w:pPr>
              <w:shd w:val="clear" w:color="auto" w:fill="FFFFFF"/>
              <w:tabs>
                <w:tab w:val="left" w:pos="394"/>
              </w:tabs>
              <w:autoSpaceDE w:val="0"/>
              <w:autoSpaceDN w:val="0"/>
              <w:adjustRightInd w:val="0"/>
              <w:ind w:left="34" w:firstLine="0"/>
              <w:jc w:val="both"/>
              <w:rPr>
                <w:rFonts w:cs="Times New Roman"/>
                <w:color w:val="auto"/>
                <w:lang w:val="ru-RU"/>
              </w:rPr>
            </w:pPr>
          </w:p>
        </w:tc>
      </w:tr>
    </w:tbl>
    <w:p w:rsidR="00C060A2" w:rsidRPr="009312E8" w:rsidRDefault="00C060A2" w:rsidP="006E67ED">
      <w:pPr>
        <w:pStyle w:val="ConsPlusNormal"/>
        <w:ind w:firstLine="0"/>
        <w:jc w:val="both"/>
        <w:rPr>
          <w:rFonts w:ascii="Times New Roman" w:eastAsia="Times New Roman" w:hAnsi="Times New Roman" w:cs="Times New Roman"/>
          <w:kern w:val="0"/>
          <w:lang w:eastAsia="ru-RU"/>
        </w:rPr>
      </w:pPr>
    </w:p>
    <w:p w:rsidR="006E67ED" w:rsidRPr="009312E8" w:rsidRDefault="006E67ED" w:rsidP="006E67ED">
      <w:pPr>
        <w:pStyle w:val="ConsPlusNormal"/>
        <w:ind w:firstLine="0"/>
        <w:jc w:val="both"/>
        <w:rPr>
          <w:rFonts w:ascii="Times New Roman" w:eastAsia="Times New Roman" w:hAnsi="Times New Roman" w:cs="Times New Roman"/>
          <w:kern w:val="0"/>
          <w:sz w:val="26"/>
          <w:szCs w:val="26"/>
          <w:lang w:eastAsia="ru-RU"/>
        </w:rPr>
      </w:pPr>
      <w:r w:rsidRPr="009312E8">
        <w:rPr>
          <w:rFonts w:ascii="Times New Roman" w:eastAsia="Times New Roman" w:hAnsi="Times New Roman" w:cs="Times New Roman"/>
          <w:kern w:val="0"/>
          <w:sz w:val="26"/>
          <w:szCs w:val="26"/>
          <w:lang w:eastAsia="ru-RU"/>
        </w:rPr>
        <w:t>2. Вспомогательные виды разрешенного использования – не устанавливаются.</w:t>
      </w:r>
    </w:p>
    <w:p w:rsidR="006E67ED" w:rsidRPr="009312E8" w:rsidRDefault="006E67ED" w:rsidP="006E67ED">
      <w:pPr>
        <w:pStyle w:val="ConsPlusNormal"/>
        <w:ind w:firstLine="0"/>
        <w:jc w:val="both"/>
        <w:rPr>
          <w:rFonts w:ascii="Times New Roman" w:eastAsia="Times New Roman" w:hAnsi="Times New Roman" w:cs="Times New Roman"/>
          <w:kern w:val="0"/>
          <w:sz w:val="26"/>
          <w:szCs w:val="26"/>
          <w:lang w:eastAsia="ru-RU"/>
        </w:rPr>
      </w:pPr>
      <w:r w:rsidRPr="009312E8">
        <w:rPr>
          <w:rFonts w:ascii="Times New Roman" w:eastAsia="Times New Roman" w:hAnsi="Times New Roman" w:cs="Times New Roman"/>
          <w:kern w:val="0"/>
          <w:sz w:val="26"/>
          <w:szCs w:val="26"/>
          <w:lang w:eastAsia="ru-RU"/>
        </w:rPr>
        <w:t>3.</w:t>
      </w:r>
      <w:r w:rsidR="00365A33" w:rsidRPr="009312E8">
        <w:rPr>
          <w:rFonts w:ascii="Times New Roman" w:eastAsia="Times New Roman" w:hAnsi="Times New Roman" w:cs="Times New Roman"/>
          <w:kern w:val="0"/>
          <w:sz w:val="26"/>
          <w:szCs w:val="26"/>
          <w:lang w:eastAsia="ru-RU"/>
        </w:rPr>
        <w:t xml:space="preserve"> Условно </w:t>
      </w:r>
      <w:r w:rsidRPr="009312E8">
        <w:rPr>
          <w:rFonts w:ascii="Times New Roman" w:eastAsia="Times New Roman" w:hAnsi="Times New Roman" w:cs="Times New Roman"/>
          <w:kern w:val="0"/>
          <w:sz w:val="26"/>
          <w:szCs w:val="26"/>
          <w:lang w:eastAsia="ru-RU"/>
        </w:rPr>
        <w:t>разрешенные виды разрешенного использования – не устанавливаются.</w:t>
      </w:r>
    </w:p>
    <w:p w:rsidR="00C060A2" w:rsidRPr="009312E8" w:rsidRDefault="00C060A2" w:rsidP="006E67ED">
      <w:pPr>
        <w:pStyle w:val="ConsPlusNormal"/>
        <w:ind w:firstLine="0"/>
        <w:jc w:val="both"/>
        <w:rPr>
          <w:rFonts w:ascii="Times New Roman" w:eastAsia="Times New Roman" w:hAnsi="Times New Roman" w:cs="Times New Roman"/>
          <w:kern w:val="0"/>
          <w:lang w:eastAsia="ru-RU"/>
        </w:rPr>
      </w:pPr>
    </w:p>
    <w:p w:rsidR="00123B8E" w:rsidRPr="009312E8" w:rsidRDefault="00123B8E" w:rsidP="00C060A2">
      <w:pPr>
        <w:pStyle w:val="27"/>
        <w:spacing w:before="0" w:after="0" w:line="240" w:lineRule="auto"/>
        <w:rPr>
          <w:rFonts w:ascii="Times New Roman" w:eastAsia="Lucida Sans Unicode" w:hAnsi="Times New Roman"/>
          <w:b/>
          <w:sz w:val="26"/>
          <w:szCs w:val="26"/>
          <w:lang w:val="ru-RU" w:eastAsia="ru-RU"/>
        </w:rPr>
      </w:pPr>
      <w:r w:rsidRPr="009312E8">
        <w:rPr>
          <w:rFonts w:ascii="Times New Roman" w:eastAsia="Lucida Sans Unicode" w:hAnsi="Times New Roman"/>
          <w:b/>
          <w:sz w:val="26"/>
          <w:szCs w:val="26"/>
          <w:lang w:val="ru-RU" w:eastAsia="ru-RU"/>
        </w:rPr>
        <w:t>Дополнительные нормируемые параметры использования земельных участков:</w:t>
      </w:r>
    </w:p>
    <w:p w:rsidR="00C060A2" w:rsidRPr="009312E8" w:rsidRDefault="00C060A2" w:rsidP="00C060A2">
      <w:pPr>
        <w:pStyle w:val="27"/>
        <w:spacing w:before="0" w:after="0" w:line="240" w:lineRule="auto"/>
        <w:rPr>
          <w:rFonts w:ascii="Times New Roman" w:eastAsia="Lucida Sans Unicode" w:hAnsi="Times New Roman"/>
          <w:b/>
          <w:szCs w:val="20"/>
          <w:lang w:val="ru-RU" w:eastAsia="ru-RU"/>
        </w:rPr>
      </w:pPr>
    </w:p>
    <w:p w:rsidR="009D6F96" w:rsidRPr="009312E8" w:rsidRDefault="009D6F96" w:rsidP="009D6F96">
      <w:pPr>
        <w:widowControl/>
        <w:suppressAutoHyphens w:val="0"/>
        <w:autoSpaceDE w:val="0"/>
        <w:autoSpaceDN w:val="0"/>
        <w:adjustRightInd w:val="0"/>
        <w:spacing w:line="240" w:lineRule="auto"/>
        <w:ind w:firstLine="709"/>
        <w:jc w:val="both"/>
        <w:textAlignment w:val="auto"/>
        <w:rPr>
          <w:color w:val="auto"/>
          <w:sz w:val="26"/>
          <w:szCs w:val="26"/>
          <w:lang w:val="ru-RU"/>
        </w:rPr>
      </w:pPr>
      <w:r w:rsidRPr="009312E8">
        <w:rPr>
          <w:rFonts w:eastAsia="Times New Roman" w:cs="Times New Roman"/>
          <w:color w:val="auto"/>
          <w:kern w:val="0"/>
          <w:sz w:val="26"/>
          <w:szCs w:val="26"/>
          <w:lang w:val="ru-RU" w:eastAsia="ru-RU" w:bidi="ar-SA"/>
        </w:rPr>
        <w:t xml:space="preserve">1) </w:t>
      </w:r>
      <w:r w:rsidRPr="009312E8">
        <w:rPr>
          <w:color w:val="auto"/>
          <w:sz w:val="26"/>
          <w:szCs w:val="26"/>
          <w:lang w:val="ru-RU"/>
        </w:rPr>
        <w:t xml:space="preserve">Согласно п.8.21 СП 42.13330.2011 «Градостроительство. Планировка и застройка городских и сельских поселений» расстояние от бровки земляного полотна автодорог </w:t>
      </w:r>
      <w:r w:rsidRPr="009312E8">
        <w:rPr>
          <w:color w:val="auto"/>
          <w:sz w:val="26"/>
          <w:szCs w:val="26"/>
        </w:rPr>
        <w:t>I</w:t>
      </w:r>
      <w:r w:rsidRPr="009312E8">
        <w:rPr>
          <w:color w:val="auto"/>
          <w:sz w:val="26"/>
          <w:szCs w:val="26"/>
          <w:lang w:val="ru-RU"/>
        </w:rPr>
        <w:t xml:space="preserve">, </w:t>
      </w:r>
      <w:r w:rsidRPr="009312E8">
        <w:rPr>
          <w:color w:val="auto"/>
          <w:sz w:val="26"/>
          <w:szCs w:val="26"/>
        </w:rPr>
        <w:t>II</w:t>
      </w:r>
      <w:r w:rsidRPr="009312E8">
        <w:rPr>
          <w:color w:val="auto"/>
          <w:sz w:val="26"/>
          <w:szCs w:val="26"/>
          <w:lang w:val="ru-RU"/>
        </w:rPr>
        <w:t xml:space="preserve">,  </w:t>
      </w:r>
      <w:r w:rsidRPr="009312E8">
        <w:rPr>
          <w:color w:val="auto"/>
          <w:sz w:val="26"/>
          <w:szCs w:val="26"/>
        </w:rPr>
        <w:t>III</w:t>
      </w:r>
      <w:r w:rsidRPr="009312E8">
        <w:rPr>
          <w:color w:val="auto"/>
          <w:sz w:val="26"/>
          <w:szCs w:val="26"/>
          <w:lang w:val="ru-RU"/>
        </w:rPr>
        <w:t xml:space="preserve"> категорий следует  принимать до: жилой застройки – 100 м, садово-дачной застройки – 50 м, для дорог </w:t>
      </w:r>
      <w:r w:rsidRPr="009312E8">
        <w:rPr>
          <w:color w:val="auto"/>
          <w:sz w:val="26"/>
          <w:szCs w:val="26"/>
        </w:rPr>
        <w:t>IV</w:t>
      </w:r>
      <w:r w:rsidRPr="009312E8">
        <w:rPr>
          <w:color w:val="auto"/>
          <w:sz w:val="26"/>
          <w:szCs w:val="26"/>
          <w:lang w:val="ru-RU"/>
        </w:rPr>
        <w:t xml:space="preserve"> категории соответственно – 50 и 25 метров.</w:t>
      </w:r>
    </w:p>
    <w:p w:rsidR="009D6F96" w:rsidRPr="009312E8" w:rsidRDefault="009D6F96" w:rsidP="009D6F96">
      <w:pPr>
        <w:widowControl/>
        <w:suppressAutoHyphens w:val="0"/>
        <w:autoSpaceDE w:val="0"/>
        <w:autoSpaceDN w:val="0"/>
        <w:adjustRightInd w:val="0"/>
        <w:spacing w:line="240" w:lineRule="auto"/>
        <w:ind w:firstLine="709"/>
        <w:jc w:val="both"/>
        <w:textAlignment w:val="auto"/>
        <w:rPr>
          <w:rFonts w:eastAsia="Times New Roman" w:cs="Times New Roman"/>
          <w:color w:val="auto"/>
          <w:kern w:val="0"/>
          <w:sz w:val="26"/>
          <w:szCs w:val="26"/>
          <w:lang w:val="ru-RU" w:eastAsia="ru-RU" w:bidi="ar-SA"/>
        </w:rPr>
      </w:pPr>
      <w:r w:rsidRPr="009312E8">
        <w:rPr>
          <w:color w:val="auto"/>
          <w:sz w:val="26"/>
          <w:szCs w:val="26"/>
          <w:lang w:val="ru-RU"/>
        </w:rPr>
        <w:t>2)</w:t>
      </w:r>
      <w:r w:rsidRPr="009312E8">
        <w:rPr>
          <w:color w:val="auto"/>
          <w:lang w:val="ru-RU"/>
        </w:rPr>
        <w:t xml:space="preserve"> </w:t>
      </w:r>
      <w:r w:rsidRPr="009312E8">
        <w:rPr>
          <w:color w:val="auto"/>
          <w:sz w:val="26"/>
          <w:szCs w:val="26"/>
          <w:lang w:val="ru-RU"/>
        </w:rPr>
        <w:t>Допускается размещение защитных дорожных сооружений, элементов озеленения, имеющих защитное значение, шумозащитных и ветрозащитных устройств.</w:t>
      </w:r>
    </w:p>
    <w:p w:rsidR="005B1B6A" w:rsidRPr="009312E8" w:rsidRDefault="005B1B6A" w:rsidP="005B1B6A">
      <w:pPr>
        <w:pStyle w:val="4"/>
        <w:jc w:val="left"/>
        <w:rPr>
          <w:b w:val="0"/>
          <w:color w:val="auto"/>
          <w:sz w:val="20"/>
          <w:szCs w:val="20"/>
          <w:lang w:val="ru-RU"/>
        </w:rPr>
      </w:pPr>
      <w:bookmarkStart w:id="196" w:name="_Toc458154205"/>
      <w:r w:rsidRPr="009312E8">
        <w:rPr>
          <w:b w:val="0"/>
          <w:color w:val="auto"/>
          <w:sz w:val="20"/>
          <w:szCs w:val="20"/>
          <w:lang w:val="ru-RU"/>
        </w:rPr>
        <w:t xml:space="preserve"> </w:t>
      </w:r>
    </w:p>
    <w:p w:rsidR="005B1B6A" w:rsidRDefault="0032201B" w:rsidP="005B1B6A">
      <w:pPr>
        <w:pStyle w:val="4"/>
        <w:rPr>
          <w:color w:val="auto"/>
          <w:lang w:val="ru-RU"/>
        </w:rPr>
      </w:pPr>
      <w:bookmarkStart w:id="197" w:name="_Toc466906095"/>
      <w:r w:rsidRPr="009312E8">
        <w:rPr>
          <w:color w:val="auto"/>
          <w:lang w:val="ru-RU"/>
        </w:rPr>
        <w:t xml:space="preserve">71.2. </w:t>
      </w:r>
      <w:r w:rsidR="005B1B6A" w:rsidRPr="009312E8">
        <w:rPr>
          <w:color w:val="auto"/>
          <w:lang w:val="ru-RU"/>
        </w:rPr>
        <w:t>Зона железнодорожного транспорта</w:t>
      </w:r>
      <w:r w:rsidRPr="009312E8">
        <w:rPr>
          <w:color w:val="auto"/>
          <w:lang w:val="ru-RU"/>
        </w:rPr>
        <w:t xml:space="preserve"> (Т-1)</w:t>
      </w:r>
      <w:bookmarkEnd w:id="197"/>
    </w:p>
    <w:p w:rsidR="00DC10A7" w:rsidRPr="00C87A7A" w:rsidRDefault="00DC10A7" w:rsidP="00DC10A7">
      <w:pPr>
        <w:ind w:firstLine="0"/>
        <w:rPr>
          <w:rFonts w:eastAsia="Times New Roman" w:cs="Times New Roman"/>
          <w:bCs/>
          <w:color w:val="auto"/>
          <w:sz w:val="26"/>
          <w:szCs w:val="28"/>
          <w:lang w:val="ru-RU"/>
        </w:rPr>
      </w:pPr>
      <w:r>
        <w:rPr>
          <w:rFonts w:eastAsia="Times New Roman" w:cs="Times New Roman"/>
          <w:bCs/>
          <w:color w:val="auto"/>
          <w:sz w:val="26"/>
          <w:szCs w:val="28"/>
          <w:lang w:val="ru-RU"/>
        </w:rPr>
        <w:t>(</w:t>
      </w:r>
      <w:r w:rsidRPr="00C87A7A">
        <w:rPr>
          <w:rFonts w:eastAsia="Times New Roman" w:cs="Times New Roman"/>
          <w:bCs/>
          <w:color w:val="auto"/>
          <w:sz w:val="26"/>
          <w:szCs w:val="28"/>
          <w:lang w:val="ru-RU"/>
        </w:rPr>
        <w:t xml:space="preserve">Параметры разрешенного строительства и использования земельных участков </w:t>
      </w:r>
      <w:r>
        <w:rPr>
          <w:rFonts w:eastAsia="Times New Roman" w:cs="Times New Roman"/>
          <w:bCs/>
          <w:color w:val="auto"/>
          <w:sz w:val="26"/>
          <w:szCs w:val="28"/>
          <w:lang w:val="ru-RU"/>
        </w:rPr>
        <w:t>см. табл.51,52)</w:t>
      </w:r>
      <w:r w:rsidRPr="00C87A7A">
        <w:rPr>
          <w:rFonts w:eastAsia="Times New Roman" w:cs="Times New Roman"/>
          <w:bCs/>
          <w:color w:val="auto"/>
          <w:sz w:val="26"/>
          <w:szCs w:val="28"/>
          <w:lang w:val="ru-RU"/>
        </w:rPr>
        <w:t xml:space="preserve"> </w:t>
      </w:r>
    </w:p>
    <w:p w:rsidR="00DC10A7" w:rsidRPr="00DC10A7" w:rsidRDefault="00DC10A7" w:rsidP="00DC10A7">
      <w:pPr>
        <w:rPr>
          <w:lang w:val="ru-RU"/>
        </w:rPr>
      </w:pPr>
    </w:p>
    <w:p w:rsidR="005B1B6A" w:rsidRPr="009312E8" w:rsidRDefault="005B1B6A" w:rsidP="005B1B6A">
      <w:pPr>
        <w:rPr>
          <w:color w:val="auto"/>
          <w:sz w:val="20"/>
          <w:szCs w:val="20"/>
          <w:lang w:val="ru-RU"/>
        </w:rPr>
      </w:pPr>
    </w:p>
    <w:p w:rsidR="005B1B6A" w:rsidRPr="009312E8" w:rsidRDefault="005B1B6A" w:rsidP="005B1B6A">
      <w:pPr>
        <w:numPr>
          <w:ilvl w:val="1"/>
          <w:numId w:val="15"/>
        </w:numPr>
        <w:rPr>
          <w:color w:val="auto"/>
          <w:sz w:val="26"/>
          <w:szCs w:val="26"/>
          <w:lang w:val="ru-RU" w:eastAsia="ru-RU" w:bidi="ar-SA"/>
        </w:rPr>
      </w:pPr>
      <w:r w:rsidRPr="009312E8">
        <w:rPr>
          <w:color w:val="auto"/>
          <w:sz w:val="26"/>
          <w:szCs w:val="26"/>
          <w:lang w:val="ru-RU" w:eastAsia="ru-RU" w:bidi="ar-SA"/>
        </w:rPr>
        <w:t xml:space="preserve"> Основные виды разрешенного использования</w:t>
      </w:r>
    </w:p>
    <w:p w:rsidR="005B1B6A" w:rsidRPr="009312E8" w:rsidRDefault="005B1B6A" w:rsidP="005B1B6A">
      <w:pPr>
        <w:ind w:firstLine="0"/>
        <w:jc w:val="right"/>
        <w:rPr>
          <w:color w:val="auto"/>
          <w:lang w:val="ru-RU" w:eastAsia="ru-RU" w:bidi="ar-SA"/>
        </w:rPr>
      </w:pPr>
      <w:r w:rsidRPr="009312E8">
        <w:rPr>
          <w:color w:val="auto"/>
          <w:lang w:val="ru-RU" w:eastAsia="ru-RU" w:bidi="ar-SA"/>
        </w:rPr>
        <w:t xml:space="preserve">Таблица </w:t>
      </w:r>
      <w:r w:rsidR="00086930" w:rsidRPr="009312E8">
        <w:rPr>
          <w:color w:val="auto"/>
          <w:lang w:val="ru-RU" w:eastAsia="ru-RU" w:bidi="ar-SA"/>
        </w:rPr>
        <w:t>35</w:t>
      </w:r>
    </w:p>
    <w:tbl>
      <w:tblPr>
        <w:tblW w:w="0" w:type="auto"/>
        <w:jc w:val="center"/>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4536"/>
        <w:gridCol w:w="3132"/>
      </w:tblGrid>
      <w:tr w:rsidR="005B1B6A" w:rsidRPr="00D52202" w:rsidTr="00472296">
        <w:trPr>
          <w:jc w:val="center"/>
        </w:trPr>
        <w:tc>
          <w:tcPr>
            <w:tcW w:w="2952" w:type="dxa"/>
            <w:shd w:val="clear" w:color="auto" w:fill="auto"/>
            <w:vAlign w:val="center"/>
          </w:tcPr>
          <w:p w:rsidR="005B1B6A" w:rsidRPr="009312E8" w:rsidRDefault="005B1B6A" w:rsidP="00472296">
            <w:pPr>
              <w:pStyle w:val="Default"/>
              <w:jc w:val="center"/>
              <w:rPr>
                <w:b/>
                <w:bCs/>
                <w:color w:val="auto"/>
              </w:rPr>
            </w:pPr>
            <w:r w:rsidRPr="009312E8">
              <w:rPr>
                <w:b/>
                <w:bCs/>
                <w:color w:val="auto"/>
              </w:rPr>
              <w:t>Виды разрешенного использования земельных участков</w:t>
            </w:r>
          </w:p>
        </w:tc>
        <w:tc>
          <w:tcPr>
            <w:tcW w:w="4536" w:type="dxa"/>
            <w:shd w:val="clear" w:color="auto" w:fill="auto"/>
            <w:vAlign w:val="center"/>
          </w:tcPr>
          <w:p w:rsidR="005B1B6A" w:rsidRPr="009312E8" w:rsidRDefault="005B1B6A" w:rsidP="00472296">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32" w:type="dxa"/>
            <w:shd w:val="clear" w:color="auto" w:fill="auto"/>
          </w:tcPr>
          <w:p w:rsidR="005B1B6A" w:rsidRPr="009312E8" w:rsidRDefault="005B1B6A" w:rsidP="00472296">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5B1B6A" w:rsidRPr="009312E8" w:rsidTr="003079B4">
        <w:trPr>
          <w:trHeight w:val="315"/>
          <w:jc w:val="center"/>
        </w:trPr>
        <w:tc>
          <w:tcPr>
            <w:tcW w:w="2952" w:type="dxa"/>
            <w:vMerge w:val="restart"/>
            <w:shd w:val="clear" w:color="auto" w:fill="auto"/>
            <w:vAlign w:val="center"/>
          </w:tcPr>
          <w:p w:rsidR="005B1B6A" w:rsidRPr="009312E8" w:rsidRDefault="005B1B6A" w:rsidP="00472296">
            <w:pPr>
              <w:pStyle w:val="afd"/>
              <w:spacing w:before="0" w:after="0"/>
              <w:jc w:val="left"/>
              <w:rPr>
                <w:rFonts w:ascii="Times New Roman" w:hAnsi="Times New Roman"/>
                <w:sz w:val="24"/>
                <w:szCs w:val="24"/>
                <w:lang w:val="ru-RU"/>
              </w:rPr>
            </w:pPr>
            <w:r w:rsidRPr="009312E8">
              <w:rPr>
                <w:rFonts w:ascii="Times New Roman" w:hAnsi="Times New Roman"/>
                <w:sz w:val="24"/>
                <w:szCs w:val="24"/>
                <w:lang w:val="ru-RU"/>
              </w:rPr>
              <w:t>Железнодорожный транспорт</w:t>
            </w:r>
            <w:r w:rsidR="003079B4" w:rsidRPr="009312E8">
              <w:rPr>
                <w:rFonts w:ascii="Times New Roman" w:hAnsi="Times New Roman"/>
                <w:sz w:val="24"/>
                <w:szCs w:val="24"/>
                <w:lang w:val="ru-RU"/>
              </w:rPr>
              <w:t xml:space="preserve"> </w:t>
            </w:r>
            <w:r w:rsidRPr="009312E8">
              <w:rPr>
                <w:rFonts w:ascii="Times New Roman" w:hAnsi="Times New Roman"/>
                <w:sz w:val="24"/>
                <w:szCs w:val="24"/>
                <w:lang w:val="ru-RU"/>
              </w:rPr>
              <w:t>(код 7.5)</w:t>
            </w:r>
          </w:p>
        </w:tc>
        <w:tc>
          <w:tcPr>
            <w:tcW w:w="4536" w:type="dxa"/>
            <w:shd w:val="clear" w:color="auto" w:fill="auto"/>
            <w:vAlign w:val="center"/>
          </w:tcPr>
          <w:p w:rsidR="005B1B6A" w:rsidRPr="009312E8" w:rsidRDefault="003079B4" w:rsidP="003079B4">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Железнодорожные пути</w:t>
            </w:r>
          </w:p>
        </w:tc>
        <w:tc>
          <w:tcPr>
            <w:tcW w:w="3132" w:type="dxa"/>
            <w:vMerge w:val="restart"/>
            <w:shd w:val="clear" w:color="auto" w:fill="auto"/>
            <w:vAlign w:val="center"/>
          </w:tcPr>
          <w:p w:rsidR="005B1B6A" w:rsidRPr="009312E8" w:rsidRDefault="005B1B6A" w:rsidP="00472296">
            <w:pPr>
              <w:autoSpaceDE w:val="0"/>
              <w:autoSpaceDN w:val="0"/>
              <w:adjustRightInd w:val="0"/>
              <w:spacing w:line="240" w:lineRule="auto"/>
              <w:ind w:firstLine="0"/>
              <w:jc w:val="both"/>
              <w:rPr>
                <w:bCs/>
                <w:color w:val="auto"/>
                <w:lang w:val="ru-RU"/>
              </w:rPr>
            </w:pPr>
          </w:p>
        </w:tc>
      </w:tr>
      <w:tr w:rsidR="003079B4" w:rsidRPr="009312E8" w:rsidTr="003079B4">
        <w:trPr>
          <w:trHeight w:val="266"/>
          <w:jc w:val="center"/>
        </w:trPr>
        <w:tc>
          <w:tcPr>
            <w:tcW w:w="2952" w:type="dxa"/>
            <w:vMerge/>
            <w:shd w:val="clear" w:color="auto" w:fill="auto"/>
            <w:vAlign w:val="center"/>
          </w:tcPr>
          <w:p w:rsidR="003079B4" w:rsidRPr="009312E8" w:rsidRDefault="003079B4" w:rsidP="00472296">
            <w:pPr>
              <w:pStyle w:val="afd"/>
              <w:jc w:val="left"/>
              <w:rPr>
                <w:rFonts w:ascii="Times New Roman" w:hAnsi="Times New Roman"/>
                <w:b/>
                <w:sz w:val="24"/>
                <w:szCs w:val="24"/>
                <w:lang w:val="ru-RU"/>
              </w:rPr>
            </w:pPr>
          </w:p>
        </w:tc>
        <w:tc>
          <w:tcPr>
            <w:tcW w:w="4536" w:type="dxa"/>
            <w:shd w:val="clear" w:color="auto" w:fill="auto"/>
            <w:vAlign w:val="center"/>
          </w:tcPr>
          <w:p w:rsidR="003079B4" w:rsidRPr="009312E8" w:rsidRDefault="003079B4" w:rsidP="003079B4">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Железнодорожные вокзалы и станции</w:t>
            </w:r>
          </w:p>
        </w:tc>
        <w:tc>
          <w:tcPr>
            <w:tcW w:w="3132" w:type="dxa"/>
            <w:vMerge/>
            <w:shd w:val="clear" w:color="auto" w:fill="auto"/>
            <w:vAlign w:val="center"/>
          </w:tcPr>
          <w:p w:rsidR="003079B4" w:rsidRPr="009312E8" w:rsidRDefault="003079B4" w:rsidP="00472296">
            <w:pPr>
              <w:autoSpaceDE w:val="0"/>
              <w:autoSpaceDN w:val="0"/>
              <w:adjustRightInd w:val="0"/>
              <w:spacing w:line="240" w:lineRule="auto"/>
              <w:ind w:firstLine="0"/>
              <w:jc w:val="both"/>
              <w:rPr>
                <w:rFonts w:cs="Times New Roman"/>
                <w:color w:val="auto"/>
                <w:lang w:val="ru-RU" w:eastAsia="ru-RU"/>
              </w:rPr>
            </w:pPr>
          </w:p>
        </w:tc>
      </w:tr>
    </w:tbl>
    <w:p w:rsidR="005B1B6A" w:rsidRPr="009312E8" w:rsidRDefault="005B1B6A" w:rsidP="005B1B6A">
      <w:pPr>
        <w:pStyle w:val="1"/>
        <w:spacing w:before="0" w:after="0" w:line="240" w:lineRule="auto"/>
        <w:jc w:val="both"/>
        <w:rPr>
          <w:b w:val="0"/>
          <w:color w:val="auto"/>
          <w:sz w:val="20"/>
          <w:szCs w:val="20"/>
        </w:rPr>
      </w:pPr>
      <w:r w:rsidRPr="009312E8">
        <w:rPr>
          <w:b w:val="0"/>
          <w:color w:val="auto"/>
          <w:sz w:val="20"/>
          <w:szCs w:val="20"/>
        </w:rPr>
        <w:t xml:space="preserve">  </w:t>
      </w:r>
    </w:p>
    <w:p w:rsidR="005B1B6A" w:rsidRPr="009312E8" w:rsidRDefault="005B1B6A" w:rsidP="005B1B6A">
      <w:pPr>
        <w:pStyle w:val="1"/>
        <w:spacing w:before="0" w:after="0" w:line="240" w:lineRule="auto"/>
        <w:jc w:val="left"/>
        <w:rPr>
          <w:b w:val="0"/>
          <w:color w:val="auto"/>
        </w:rPr>
      </w:pPr>
      <w:bookmarkStart w:id="198" w:name="_Toc459801202"/>
      <w:bookmarkStart w:id="199" w:name="_Toc459909127"/>
      <w:bookmarkStart w:id="200" w:name="_Toc466906096"/>
      <w:r w:rsidRPr="009312E8">
        <w:rPr>
          <w:b w:val="0"/>
          <w:color w:val="auto"/>
          <w:kern w:val="0"/>
          <w:lang w:eastAsia="ru-RU" w:bidi="ar-SA"/>
        </w:rPr>
        <w:t xml:space="preserve">2. </w:t>
      </w:r>
      <w:r w:rsidRPr="009312E8">
        <w:rPr>
          <w:b w:val="0"/>
          <w:color w:val="auto"/>
        </w:rPr>
        <w:t>Вспомогательные виды разрешенного использования</w:t>
      </w:r>
      <w:bookmarkEnd w:id="198"/>
      <w:bookmarkEnd w:id="199"/>
      <w:bookmarkEnd w:id="200"/>
    </w:p>
    <w:p w:rsidR="005B1B6A" w:rsidRPr="009312E8" w:rsidRDefault="005B1B6A" w:rsidP="005B1B6A">
      <w:pPr>
        <w:ind w:firstLine="0"/>
        <w:jc w:val="right"/>
        <w:rPr>
          <w:color w:val="auto"/>
          <w:lang w:val="ru-RU" w:eastAsia="ru-RU" w:bidi="ar-SA"/>
        </w:rPr>
      </w:pPr>
      <w:r w:rsidRPr="009312E8">
        <w:rPr>
          <w:color w:val="auto"/>
          <w:lang w:val="ru-RU" w:eastAsia="ru-RU" w:bidi="ar-SA"/>
        </w:rPr>
        <w:t xml:space="preserve">Таблица </w:t>
      </w:r>
      <w:r w:rsidR="00086930" w:rsidRPr="009312E8">
        <w:rPr>
          <w:color w:val="auto"/>
          <w:lang w:val="ru-RU" w:eastAsia="ru-RU" w:bidi="ar-SA"/>
        </w:rPr>
        <w:t>36</w:t>
      </w:r>
    </w:p>
    <w:tbl>
      <w:tblPr>
        <w:tblW w:w="0" w:type="auto"/>
        <w:jc w:val="center"/>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6"/>
        <w:gridCol w:w="4536"/>
        <w:gridCol w:w="3133"/>
      </w:tblGrid>
      <w:tr w:rsidR="005B1B6A" w:rsidRPr="00D52202" w:rsidTr="00086930">
        <w:trPr>
          <w:jc w:val="center"/>
        </w:trPr>
        <w:tc>
          <w:tcPr>
            <w:tcW w:w="2956" w:type="dxa"/>
            <w:shd w:val="clear" w:color="auto" w:fill="auto"/>
            <w:vAlign w:val="center"/>
          </w:tcPr>
          <w:p w:rsidR="005B1B6A" w:rsidRPr="009312E8" w:rsidRDefault="005B1B6A" w:rsidP="00472296">
            <w:pPr>
              <w:pStyle w:val="Default"/>
              <w:jc w:val="center"/>
              <w:rPr>
                <w:b/>
                <w:bCs/>
                <w:color w:val="auto"/>
              </w:rPr>
            </w:pPr>
            <w:r w:rsidRPr="009312E8">
              <w:rPr>
                <w:b/>
                <w:bCs/>
                <w:color w:val="auto"/>
              </w:rPr>
              <w:t>Виды разрешенного использования земельных участков</w:t>
            </w:r>
          </w:p>
        </w:tc>
        <w:tc>
          <w:tcPr>
            <w:tcW w:w="4536" w:type="dxa"/>
            <w:shd w:val="clear" w:color="auto" w:fill="auto"/>
            <w:vAlign w:val="center"/>
          </w:tcPr>
          <w:p w:rsidR="005B1B6A" w:rsidRPr="009312E8" w:rsidRDefault="005B1B6A" w:rsidP="00472296">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33" w:type="dxa"/>
            <w:shd w:val="clear" w:color="auto" w:fill="auto"/>
          </w:tcPr>
          <w:p w:rsidR="005B1B6A" w:rsidRPr="009312E8" w:rsidRDefault="005B1B6A" w:rsidP="00472296">
            <w:pPr>
              <w:pStyle w:val="Default"/>
              <w:jc w:val="center"/>
              <w:rPr>
                <w:b/>
                <w:color w:val="auto"/>
              </w:rPr>
            </w:pPr>
            <w:r w:rsidRPr="009312E8">
              <w:rPr>
                <w:b/>
                <w:bCs/>
                <w:color w:val="auto"/>
              </w:rPr>
              <w:t xml:space="preserve">Параметры разрешенного строительства и использования земельных </w:t>
            </w:r>
            <w:r w:rsidRPr="009312E8">
              <w:rPr>
                <w:b/>
                <w:bCs/>
                <w:color w:val="auto"/>
              </w:rPr>
              <w:lastRenderedPageBreak/>
              <w:t>участков</w:t>
            </w:r>
          </w:p>
        </w:tc>
      </w:tr>
      <w:tr w:rsidR="00086930" w:rsidRPr="00D52202" w:rsidTr="00086930">
        <w:trPr>
          <w:trHeight w:val="862"/>
          <w:jc w:val="center"/>
        </w:trPr>
        <w:tc>
          <w:tcPr>
            <w:tcW w:w="2956" w:type="dxa"/>
            <w:shd w:val="clear" w:color="auto" w:fill="auto"/>
            <w:vAlign w:val="center"/>
          </w:tcPr>
          <w:p w:rsidR="00086930" w:rsidRPr="009312E8" w:rsidRDefault="00086930" w:rsidP="00472296">
            <w:pPr>
              <w:pStyle w:val="aff7"/>
              <w:jc w:val="left"/>
              <w:rPr>
                <w:rFonts w:ascii="12" w:eastAsia="Calibri" w:hAnsi="12"/>
                <w:sz w:val="24"/>
                <w:szCs w:val="24"/>
                <w:lang w:val="ru-RU"/>
              </w:rPr>
            </w:pPr>
            <w:r w:rsidRPr="009312E8">
              <w:rPr>
                <w:rFonts w:ascii="12" w:eastAsia="Calibri" w:hAnsi="12"/>
                <w:sz w:val="24"/>
                <w:szCs w:val="24"/>
                <w:lang w:val="ru-RU"/>
              </w:rPr>
              <w:lastRenderedPageBreak/>
              <w:t>Магазины (код 4.4)</w:t>
            </w:r>
          </w:p>
        </w:tc>
        <w:tc>
          <w:tcPr>
            <w:tcW w:w="4536" w:type="dxa"/>
            <w:shd w:val="clear" w:color="auto" w:fill="auto"/>
            <w:vAlign w:val="center"/>
          </w:tcPr>
          <w:p w:rsidR="00086930" w:rsidRPr="009312E8" w:rsidRDefault="00086930" w:rsidP="00472296">
            <w:pPr>
              <w:pStyle w:val="aff7"/>
              <w:rPr>
                <w:rFonts w:ascii="12" w:hAnsi="12"/>
                <w:sz w:val="24"/>
                <w:szCs w:val="24"/>
                <w:lang w:val="ru-RU" w:eastAsia="ru-RU"/>
              </w:rPr>
            </w:pPr>
            <w:r w:rsidRPr="009312E8">
              <w:rPr>
                <w:rFonts w:ascii="12" w:hAnsi="12"/>
                <w:sz w:val="24"/>
                <w:szCs w:val="24"/>
                <w:lang w:val="ru-RU" w:eastAsia="ru-RU"/>
              </w:rPr>
              <w:t>Объекты капитального строительства, предназначенные для продажи товаров,</w:t>
            </w:r>
            <w:r w:rsidRPr="009312E8">
              <w:rPr>
                <w:rFonts w:ascii="Times New Roman" w:hAnsi="Times New Roman"/>
                <w:sz w:val="24"/>
                <w:szCs w:val="24"/>
                <w:lang w:val="ru-RU" w:eastAsia="ru-RU"/>
              </w:rPr>
              <w:t xml:space="preserve"> торговая площадь которых составляет до 5000 кв. м.</w:t>
            </w:r>
          </w:p>
        </w:tc>
        <w:tc>
          <w:tcPr>
            <w:tcW w:w="3133" w:type="dxa"/>
            <w:shd w:val="clear" w:color="auto" w:fill="auto"/>
            <w:vAlign w:val="center"/>
          </w:tcPr>
          <w:p w:rsidR="00086930" w:rsidRPr="009312E8" w:rsidRDefault="00086930" w:rsidP="00086930">
            <w:pPr>
              <w:shd w:val="clear" w:color="auto" w:fill="FFFFFF"/>
              <w:tabs>
                <w:tab w:val="left" w:pos="394"/>
              </w:tabs>
              <w:autoSpaceDE w:val="0"/>
              <w:autoSpaceDN w:val="0"/>
              <w:adjustRightInd w:val="0"/>
              <w:ind w:left="-108" w:firstLine="0"/>
              <w:jc w:val="both"/>
              <w:rPr>
                <w:rFonts w:eastAsia="Times New Roman" w:cs="Times New Roman"/>
                <w:color w:val="auto"/>
                <w:kern w:val="0"/>
                <w:lang w:val="ru-RU" w:eastAsia="ru-RU" w:bidi="ar-SA"/>
              </w:rPr>
            </w:pPr>
            <w:r w:rsidRPr="009312E8">
              <w:rPr>
                <w:rFonts w:eastAsia="Times New Roman" w:cs="Times New Roman"/>
                <w:color w:val="auto"/>
                <w:kern w:val="0"/>
                <w:lang w:val="ru-RU" w:eastAsia="ru-RU" w:bidi="ar-SA"/>
              </w:rPr>
              <w:t>Ограничение торговой площади до 50 кв. м</w:t>
            </w:r>
          </w:p>
        </w:tc>
      </w:tr>
      <w:tr w:rsidR="00086930" w:rsidRPr="00D52202" w:rsidTr="00086930">
        <w:trPr>
          <w:trHeight w:val="1571"/>
          <w:jc w:val="center"/>
        </w:trPr>
        <w:tc>
          <w:tcPr>
            <w:tcW w:w="2956" w:type="dxa"/>
            <w:vMerge w:val="restart"/>
            <w:shd w:val="clear" w:color="auto" w:fill="auto"/>
            <w:vAlign w:val="center"/>
          </w:tcPr>
          <w:p w:rsidR="00086930" w:rsidRPr="009312E8" w:rsidRDefault="00086930" w:rsidP="003079B4">
            <w:pPr>
              <w:pStyle w:val="afd"/>
              <w:spacing w:before="0" w:after="0"/>
              <w:jc w:val="left"/>
              <w:rPr>
                <w:rFonts w:ascii="Times New Roman" w:hAnsi="Times New Roman"/>
                <w:sz w:val="24"/>
                <w:szCs w:val="24"/>
                <w:lang w:val="ru-RU"/>
              </w:rPr>
            </w:pPr>
            <w:r w:rsidRPr="009312E8">
              <w:rPr>
                <w:rFonts w:ascii="Times New Roman" w:hAnsi="Times New Roman"/>
                <w:sz w:val="24"/>
                <w:szCs w:val="24"/>
                <w:lang w:val="ru-RU"/>
              </w:rPr>
              <w:t>Железнодорожный транспорт</w:t>
            </w:r>
          </w:p>
          <w:p w:rsidR="00086930" w:rsidRPr="009312E8" w:rsidRDefault="00086930" w:rsidP="003079B4">
            <w:pPr>
              <w:pStyle w:val="afd"/>
              <w:spacing w:before="0" w:after="0"/>
              <w:jc w:val="left"/>
              <w:rPr>
                <w:rFonts w:ascii="Times New Roman" w:hAnsi="Times New Roman"/>
                <w:sz w:val="24"/>
                <w:szCs w:val="24"/>
                <w:lang w:val="ru-RU"/>
              </w:rPr>
            </w:pPr>
            <w:r w:rsidRPr="009312E8">
              <w:rPr>
                <w:rFonts w:ascii="Times New Roman" w:hAnsi="Times New Roman"/>
                <w:sz w:val="24"/>
                <w:szCs w:val="24"/>
                <w:lang w:val="ru-RU"/>
              </w:rPr>
              <w:t>(код 7.5)</w:t>
            </w:r>
          </w:p>
        </w:tc>
        <w:tc>
          <w:tcPr>
            <w:tcW w:w="4536" w:type="dxa"/>
            <w:shd w:val="clear" w:color="auto" w:fill="auto"/>
            <w:vAlign w:val="center"/>
          </w:tcPr>
          <w:p w:rsidR="00086930" w:rsidRPr="009312E8" w:rsidRDefault="00086930" w:rsidP="003079B4">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Устройства и объекты, необходимые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tc>
        <w:tc>
          <w:tcPr>
            <w:tcW w:w="3133" w:type="dxa"/>
            <w:vMerge w:val="restart"/>
            <w:shd w:val="clear" w:color="auto" w:fill="auto"/>
            <w:vAlign w:val="center"/>
          </w:tcPr>
          <w:p w:rsidR="00086930" w:rsidRPr="009312E8" w:rsidRDefault="00086930" w:rsidP="00BB110B">
            <w:pPr>
              <w:widowControl/>
              <w:suppressAutoHyphens w:val="0"/>
              <w:autoSpaceDE w:val="0"/>
              <w:autoSpaceDN w:val="0"/>
              <w:adjustRightInd w:val="0"/>
              <w:spacing w:line="240" w:lineRule="auto"/>
              <w:ind w:left="-87" w:firstLine="0"/>
              <w:jc w:val="both"/>
              <w:textAlignment w:val="auto"/>
              <w:rPr>
                <w:rFonts w:cs="Times New Roman"/>
                <w:color w:val="auto"/>
                <w:lang w:val="ru-RU" w:eastAsia="ru-RU"/>
              </w:rPr>
            </w:pPr>
            <w:r w:rsidRPr="009312E8">
              <w:rPr>
                <w:rFonts w:eastAsia="Times New Roman" w:cs="Times New Roman"/>
                <w:bCs/>
                <w:color w:val="auto"/>
                <w:kern w:val="0"/>
                <w:lang w:val="ru-RU" w:eastAsia="ru-RU" w:bidi="ar-SA"/>
              </w:rPr>
              <w:t xml:space="preserve"> З</w:t>
            </w:r>
            <w:r w:rsidRPr="009312E8">
              <w:rPr>
                <w:rFonts w:cs="Times New Roman"/>
                <w:color w:val="auto"/>
                <w:lang w:val="ru-RU"/>
              </w:rPr>
              <w:t>а исключением складов ГСМ и автозаправочных станций любых типов, складов, предназначенных для хранения опасных веществ и материалов, не предназначенных непосред</w:t>
            </w:r>
            <w:r w:rsidR="00BB110B" w:rsidRPr="009312E8">
              <w:rPr>
                <w:rFonts w:cs="Times New Roman"/>
                <w:color w:val="auto"/>
                <w:lang w:val="ru-RU"/>
              </w:rPr>
              <w:t>-</w:t>
            </w:r>
            <w:r w:rsidRPr="009312E8">
              <w:rPr>
                <w:rFonts w:cs="Times New Roman"/>
                <w:color w:val="auto"/>
                <w:lang w:val="ru-RU"/>
              </w:rPr>
              <w:t>ственно для обеспечения железнодорожных перевозок</w:t>
            </w:r>
          </w:p>
        </w:tc>
      </w:tr>
      <w:tr w:rsidR="00086930" w:rsidRPr="00D52202" w:rsidTr="00086930">
        <w:trPr>
          <w:trHeight w:val="1169"/>
          <w:jc w:val="center"/>
        </w:trPr>
        <w:tc>
          <w:tcPr>
            <w:tcW w:w="2956" w:type="dxa"/>
            <w:vMerge/>
            <w:shd w:val="clear" w:color="auto" w:fill="auto"/>
            <w:vAlign w:val="center"/>
          </w:tcPr>
          <w:p w:rsidR="00086930" w:rsidRPr="009312E8" w:rsidRDefault="00086930" w:rsidP="003079B4">
            <w:pPr>
              <w:pStyle w:val="afd"/>
              <w:spacing w:before="0" w:after="0"/>
              <w:jc w:val="left"/>
              <w:rPr>
                <w:rFonts w:ascii="Times New Roman" w:hAnsi="Times New Roman"/>
                <w:sz w:val="24"/>
                <w:szCs w:val="24"/>
                <w:lang w:val="ru-RU"/>
              </w:rPr>
            </w:pPr>
          </w:p>
        </w:tc>
        <w:tc>
          <w:tcPr>
            <w:tcW w:w="4536" w:type="dxa"/>
            <w:shd w:val="clear" w:color="auto" w:fill="auto"/>
            <w:vAlign w:val="center"/>
          </w:tcPr>
          <w:p w:rsidR="00086930" w:rsidRPr="009312E8" w:rsidRDefault="00086930" w:rsidP="003079B4">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Погрузочно-разгрузочные площадки, прирельсовые склады и иные объекты при условии соблюдения требований безопасности движения, установленных федеральными законами</w:t>
            </w:r>
          </w:p>
        </w:tc>
        <w:tc>
          <w:tcPr>
            <w:tcW w:w="3133" w:type="dxa"/>
            <w:vMerge/>
            <w:shd w:val="clear" w:color="auto" w:fill="auto"/>
            <w:vAlign w:val="center"/>
          </w:tcPr>
          <w:p w:rsidR="00086930" w:rsidRPr="009312E8" w:rsidRDefault="00086930" w:rsidP="003079B4">
            <w:pPr>
              <w:widowControl/>
              <w:suppressAutoHyphens w:val="0"/>
              <w:autoSpaceDE w:val="0"/>
              <w:autoSpaceDN w:val="0"/>
              <w:adjustRightInd w:val="0"/>
              <w:spacing w:line="240" w:lineRule="auto"/>
              <w:ind w:left="-87" w:firstLine="0"/>
              <w:textAlignment w:val="auto"/>
              <w:rPr>
                <w:rFonts w:eastAsia="Times New Roman" w:cs="Times New Roman"/>
                <w:bCs/>
                <w:color w:val="auto"/>
                <w:kern w:val="0"/>
                <w:lang w:val="ru-RU" w:eastAsia="ru-RU" w:bidi="ar-SA"/>
              </w:rPr>
            </w:pPr>
          </w:p>
        </w:tc>
      </w:tr>
    </w:tbl>
    <w:p w:rsidR="005B1B6A" w:rsidRPr="009312E8" w:rsidRDefault="005B1B6A" w:rsidP="005B1B6A">
      <w:pPr>
        <w:rPr>
          <w:color w:val="auto"/>
          <w:sz w:val="20"/>
          <w:szCs w:val="20"/>
          <w:lang w:val="ru-RU"/>
        </w:rPr>
      </w:pPr>
    </w:p>
    <w:p w:rsidR="005B1B6A" w:rsidRPr="009312E8" w:rsidRDefault="005B1B6A" w:rsidP="005B1B6A">
      <w:pPr>
        <w:autoSpaceDE w:val="0"/>
        <w:autoSpaceDN w:val="0"/>
        <w:adjustRightInd w:val="0"/>
        <w:spacing w:line="240" w:lineRule="auto"/>
        <w:ind w:firstLine="0"/>
        <w:rPr>
          <w:rFonts w:cs="Times New Roman"/>
          <w:color w:val="auto"/>
          <w:sz w:val="26"/>
          <w:szCs w:val="26"/>
          <w:lang w:val="ru-RU"/>
        </w:rPr>
      </w:pPr>
      <w:r w:rsidRPr="009312E8">
        <w:rPr>
          <w:rFonts w:eastAsia="Times New Roman" w:cs="Times New Roman"/>
          <w:color w:val="auto"/>
          <w:kern w:val="0"/>
          <w:sz w:val="26"/>
          <w:szCs w:val="26"/>
          <w:lang w:val="ru-RU" w:eastAsia="ru-RU" w:bidi="ar-SA"/>
        </w:rPr>
        <w:t xml:space="preserve">3. </w:t>
      </w:r>
      <w:r w:rsidRPr="009312E8">
        <w:rPr>
          <w:rFonts w:cs="Times New Roman"/>
          <w:color w:val="auto"/>
          <w:sz w:val="26"/>
          <w:szCs w:val="26"/>
          <w:lang w:val="ru-RU"/>
        </w:rPr>
        <w:t>Условно разрешенные виды использования – не устанавливаются.</w:t>
      </w:r>
    </w:p>
    <w:p w:rsidR="005B1B6A" w:rsidRPr="009312E8" w:rsidRDefault="005B1B6A" w:rsidP="005B1B6A">
      <w:pPr>
        <w:pStyle w:val="4"/>
        <w:jc w:val="left"/>
        <w:rPr>
          <w:b w:val="0"/>
          <w:color w:val="auto"/>
          <w:sz w:val="20"/>
          <w:szCs w:val="20"/>
          <w:lang w:val="ru-RU"/>
        </w:rPr>
      </w:pPr>
    </w:p>
    <w:p w:rsidR="00232C7B" w:rsidRPr="009312E8" w:rsidRDefault="00232C7B" w:rsidP="00232C7B">
      <w:pPr>
        <w:rPr>
          <w:color w:val="auto"/>
          <w:lang w:val="ru-RU"/>
        </w:rPr>
      </w:pPr>
    </w:p>
    <w:p w:rsidR="002761CD" w:rsidRDefault="002761CD" w:rsidP="00F21657">
      <w:pPr>
        <w:pStyle w:val="4"/>
        <w:rPr>
          <w:color w:val="auto"/>
          <w:lang w:val="ru-RU"/>
        </w:rPr>
      </w:pPr>
      <w:bookmarkStart w:id="201" w:name="_Toc466906097"/>
      <w:r w:rsidRPr="009312E8">
        <w:rPr>
          <w:color w:val="auto"/>
          <w:lang w:val="ru-RU"/>
        </w:rPr>
        <w:t>7</w:t>
      </w:r>
      <w:r w:rsidR="0032201B" w:rsidRPr="009312E8">
        <w:rPr>
          <w:color w:val="auto"/>
          <w:lang w:val="ru-RU"/>
        </w:rPr>
        <w:t xml:space="preserve">1.2. </w:t>
      </w:r>
      <w:r w:rsidRPr="009312E8">
        <w:rPr>
          <w:color w:val="auto"/>
          <w:lang w:val="ru-RU"/>
        </w:rPr>
        <w:t>Зона трубопроводного транспорта</w:t>
      </w:r>
      <w:bookmarkEnd w:id="196"/>
      <w:r w:rsidR="0032201B" w:rsidRPr="009312E8">
        <w:rPr>
          <w:color w:val="auto"/>
          <w:lang w:val="ru-RU"/>
        </w:rPr>
        <w:t xml:space="preserve"> (Т-2)</w:t>
      </w:r>
      <w:bookmarkEnd w:id="201"/>
    </w:p>
    <w:p w:rsidR="00DC10A7" w:rsidRPr="00DC10A7" w:rsidRDefault="00DC10A7" w:rsidP="00DC10A7">
      <w:pPr>
        <w:rPr>
          <w:lang w:val="ru-RU"/>
        </w:rPr>
      </w:pPr>
    </w:p>
    <w:p w:rsidR="00DC10A7" w:rsidRPr="00C87A7A" w:rsidRDefault="00DC10A7" w:rsidP="00DC10A7">
      <w:pPr>
        <w:ind w:firstLine="0"/>
        <w:rPr>
          <w:rFonts w:eastAsia="Times New Roman" w:cs="Times New Roman"/>
          <w:bCs/>
          <w:color w:val="auto"/>
          <w:sz w:val="26"/>
          <w:szCs w:val="28"/>
          <w:lang w:val="ru-RU"/>
        </w:rPr>
      </w:pPr>
      <w:r>
        <w:rPr>
          <w:rFonts w:eastAsia="Times New Roman" w:cs="Times New Roman"/>
          <w:bCs/>
          <w:color w:val="auto"/>
          <w:sz w:val="26"/>
          <w:szCs w:val="28"/>
          <w:lang w:val="ru-RU"/>
        </w:rPr>
        <w:t>(</w:t>
      </w:r>
      <w:r w:rsidRPr="00C87A7A">
        <w:rPr>
          <w:rFonts w:eastAsia="Times New Roman" w:cs="Times New Roman"/>
          <w:bCs/>
          <w:color w:val="auto"/>
          <w:sz w:val="26"/>
          <w:szCs w:val="28"/>
          <w:lang w:val="ru-RU"/>
        </w:rPr>
        <w:t xml:space="preserve">Параметры разрешенного строительства и использования земельных участков </w:t>
      </w:r>
      <w:r>
        <w:rPr>
          <w:rFonts w:eastAsia="Times New Roman" w:cs="Times New Roman"/>
          <w:bCs/>
          <w:color w:val="auto"/>
          <w:sz w:val="26"/>
          <w:szCs w:val="28"/>
          <w:lang w:val="ru-RU"/>
        </w:rPr>
        <w:t>см. табл.51,52)</w:t>
      </w:r>
      <w:r w:rsidRPr="00C87A7A">
        <w:rPr>
          <w:rFonts w:eastAsia="Times New Roman" w:cs="Times New Roman"/>
          <w:bCs/>
          <w:color w:val="auto"/>
          <w:sz w:val="26"/>
          <w:szCs w:val="28"/>
          <w:lang w:val="ru-RU"/>
        </w:rPr>
        <w:t xml:space="preserve"> </w:t>
      </w:r>
    </w:p>
    <w:p w:rsidR="00202EDE" w:rsidRPr="009312E8" w:rsidRDefault="00202EDE" w:rsidP="00202EDE">
      <w:pPr>
        <w:rPr>
          <w:color w:val="auto"/>
          <w:sz w:val="20"/>
          <w:szCs w:val="20"/>
          <w:lang w:val="ru-RU"/>
        </w:rPr>
      </w:pPr>
    </w:p>
    <w:p w:rsidR="002761CD" w:rsidRPr="009312E8" w:rsidRDefault="005909D1" w:rsidP="005909D1">
      <w:pPr>
        <w:numPr>
          <w:ilvl w:val="1"/>
          <w:numId w:val="15"/>
        </w:numPr>
        <w:rPr>
          <w:color w:val="auto"/>
          <w:sz w:val="26"/>
          <w:szCs w:val="26"/>
          <w:lang w:val="ru-RU" w:eastAsia="ru-RU" w:bidi="ar-SA"/>
        </w:rPr>
      </w:pPr>
      <w:r w:rsidRPr="009312E8">
        <w:rPr>
          <w:color w:val="auto"/>
          <w:sz w:val="26"/>
          <w:szCs w:val="26"/>
          <w:lang w:val="ru-RU" w:eastAsia="ru-RU" w:bidi="ar-SA"/>
        </w:rPr>
        <w:t xml:space="preserve"> </w:t>
      </w:r>
      <w:r w:rsidR="002761CD" w:rsidRPr="009312E8">
        <w:rPr>
          <w:color w:val="auto"/>
          <w:sz w:val="26"/>
          <w:szCs w:val="26"/>
          <w:lang w:val="ru-RU" w:eastAsia="ru-RU" w:bidi="ar-SA"/>
        </w:rPr>
        <w:t>Основные виды разрешенного использования</w:t>
      </w:r>
    </w:p>
    <w:p w:rsidR="0054564B" w:rsidRPr="009312E8" w:rsidRDefault="00202EDE" w:rsidP="00202EDE">
      <w:pPr>
        <w:ind w:firstLine="0"/>
        <w:jc w:val="right"/>
        <w:rPr>
          <w:color w:val="auto"/>
          <w:lang w:val="ru-RU" w:eastAsia="ru-RU" w:bidi="ar-SA"/>
        </w:rPr>
      </w:pPr>
      <w:r w:rsidRPr="009312E8">
        <w:rPr>
          <w:color w:val="auto"/>
          <w:lang w:val="ru-RU" w:eastAsia="ru-RU" w:bidi="ar-SA"/>
        </w:rPr>
        <w:t xml:space="preserve">Таблица </w:t>
      </w:r>
      <w:r w:rsidR="00086930" w:rsidRPr="009312E8">
        <w:rPr>
          <w:color w:val="auto"/>
          <w:lang w:val="ru-RU" w:eastAsia="ru-RU" w:bidi="ar-SA"/>
        </w:rPr>
        <w:t>37</w:t>
      </w:r>
    </w:p>
    <w:tbl>
      <w:tblPr>
        <w:tblW w:w="0" w:type="auto"/>
        <w:jc w:val="center"/>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4536"/>
        <w:gridCol w:w="3139"/>
      </w:tblGrid>
      <w:tr w:rsidR="00C06D3F" w:rsidRPr="00D52202" w:rsidTr="00232C7B">
        <w:trPr>
          <w:jc w:val="center"/>
        </w:trPr>
        <w:tc>
          <w:tcPr>
            <w:tcW w:w="2952" w:type="dxa"/>
            <w:shd w:val="clear" w:color="auto" w:fill="auto"/>
            <w:vAlign w:val="center"/>
          </w:tcPr>
          <w:p w:rsidR="00C06D3F" w:rsidRPr="009312E8" w:rsidRDefault="00C06D3F" w:rsidP="00C06D3F">
            <w:pPr>
              <w:pStyle w:val="Default"/>
              <w:jc w:val="center"/>
              <w:rPr>
                <w:b/>
                <w:bCs/>
                <w:color w:val="auto"/>
              </w:rPr>
            </w:pPr>
            <w:r w:rsidRPr="009312E8">
              <w:rPr>
                <w:b/>
                <w:bCs/>
                <w:color w:val="auto"/>
              </w:rPr>
              <w:t>Виды разрешенного использования земельных участков</w:t>
            </w:r>
          </w:p>
        </w:tc>
        <w:tc>
          <w:tcPr>
            <w:tcW w:w="4536" w:type="dxa"/>
            <w:shd w:val="clear" w:color="auto" w:fill="auto"/>
            <w:vAlign w:val="center"/>
          </w:tcPr>
          <w:p w:rsidR="00C06D3F" w:rsidRPr="009312E8" w:rsidRDefault="00C06D3F" w:rsidP="00C06D3F">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39" w:type="dxa"/>
            <w:shd w:val="clear" w:color="auto" w:fill="auto"/>
          </w:tcPr>
          <w:p w:rsidR="00C06D3F" w:rsidRPr="009312E8" w:rsidRDefault="00C06D3F" w:rsidP="00C06D3F">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C06D3F" w:rsidRPr="00D52202" w:rsidTr="00232C7B">
        <w:trPr>
          <w:trHeight w:val="606"/>
          <w:jc w:val="center"/>
        </w:trPr>
        <w:tc>
          <w:tcPr>
            <w:tcW w:w="2952" w:type="dxa"/>
            <w:vMerge w:val="restart"/>
            <w:shd w:val="clear" w:color="auto" w:fill="auto"/>
            <w:vAlign w:val="center"/>
          </w:tcPr>
          <w:p w:rsidR="00C06D3F" w:rsidRPr="009312E8" w:rsidRDefault="00C06D3F" w:rsidP="00202EDE">
            <w:pPr>
              <w:pStyle w:val="afd"/>
              <w:spacing w:before="0" w:after="0"/>
              <w:jc w:val="left"/>
              <w:rPr>
                <w:rFonts w:ascii="Times New Roman" w:hAnsi="Times New Roman"/>
                <w:sz w:val="24"/>
                <w:szCs w:val="24"/>
                <w:lang w:val="ru-RU"/>
              </w:rPr>
            </w:pPr>
            <w:r w:rsidRPr="009312E8">
              <w:rPr>
                <w:rFonts w:ascii="Times New Roman" w:hAnsi="Times New Roman"/>
                <w:sz w:val="24"/>
                <w:szCs w:val="24"/>
                <w:lang w:val="ru-RU"/>
              </w:rPr>
              <w:t>Трубопроводный транспорт</w:t>
            </w:r>
          </w:p>
          <w:p w:rsidR="00C06D3F" w:rsidRPr="009312E8" w:rsidRDefault="00C06D3F" w:rsidP="005909D1">
            <w:pPr>
              <w:pStyle w:val="afd"/>
              <w:spacing w:before="0" w:after="0"/>
              <w:jc w:val="left"/>
              <w:rPr>
                <w:rFonts w:ascii="Times New Roman" w:hAnsi="Times New Roman"/>
                <w:b/>
                <w:sz w:val="24"/>
                <w:szCs w:val="24"/>
                <w:lang w:val="ru-RU"/>
              </w:rPr>
            </w:pPr>
            <w:r w:rsidRPr="009312E8">
              <w:rPr>
                <w:rFonts w:ascii="Times New Roman" w:hAnsi="Times New Roman"/>
                <w:sz w:val="24"/>
                <w:szCs w:val="24"/>
                <w:lang w:val="ru-RU"/>
              </w:rPr>
              <w:t>(код 7.5)</w:t>
            </w:r>
          </w:p>
        </w:tc>
        <w:tc>
          <w:tcPr>
            <w:tcW w:w="4536" w:type="dxa"/>
            <w:shd w:val="clear" w:color="auto" w:fill="auto"/>
            <w:vAlign w:val="center"/>
          </w:tcPr>
          <w:p w:rsidR="00C06D3F" w:rsidRPr="009312E8" w:rsidRDefault="00C06D3F" w:rsidP="00B051CB">
            <w:pPr>
              <w:autoSpaceDE w:val="0"/>
              <w:autoSpaceDN w:val="0"/>
              <w:adjustRightInd w:val="0"/>
              <w:spacing w:line="240" w:lineRule="auto"/>
              <w:ind w:firstLine="0"/>
              <w:rPr>
                <w:rFonts w:cs="Times New Roman"/>
                <w:color w:val="auto"/>
                <w:lang w:val="ru-RU" w:eastAsia="ru-RU"/>
              </w:rPr>
            </w:pPr>
            <w:r w:rsidRPr="009312E8">
              <w:rPr>
                <w:rFonts w:cs="Times New Roman"/>
                <w:color w:val="auto"/>
                <w:lang w:val="ru-RU"/>
              </w:rPr>
              <w:t xml:space="preserve">Нефтепроводы </w:t>
            </w:r>
          </w:p>
        </w:tc>
        <w:tc>
          <w:tcPr>
            <w:tcW w:w="3139" w:type="dxa"/>
            <w:vMerge w:val="restart"/>
            <w:shd w:val="clear" w:color="auto" w:fill="auto"/>
            <w:vAlign w:val="center"/>
          </w:tcPr>
          <w:p w:rsidR="00C06D3F" w:rsidRPr="009312E8" w:rsidRDefault="00C06D3F" w:rsidP="00C060A2">
            <w:pPr>
              <w:autoSpaceDE w:val="0"/>
              <w:autoSpaceDN w:val="0"/>
              <w:adjustRightInd w:val="0"/>
              <w:spacing w:line="240" w:lineRule="auto"/>
              <w:ind w:firstLine="0"/>
              <w:jc w:val="both"/>
              <w:rPr>
                <w:bCs/>
                <w:color w:val="auto"/>
                <w:lang w:val="ru-RU"/>
              </w:rPr>
            </w:pPr>
            <w:r w:rsidRPr="009312E8">
              <w:rPr>
                <w:bCs/>
                <w:color w:val="auto"/>
                <w:lang w:val="ru-RU"/>
              </w:rPr>
              <w:t>Устанавливаются проектом планировки линейного объекта;</w:t>
            </w:r>
            <w:r w:rsidR="00C060A2" w:rsidRPr="009312E8">
              <w:rPr>
                <w:bCs/>
                <w:color w:val="auto"/>
                <w:lang w:val="ru-RU"/>
              </w:rPr>
              <w:t xml:space="preserve"> </w:t>
            </w:r>
            <w:r w:rsidRPr="009312E8">
              <w:rPr>
                <w:rFonts w:eastAsia="Times New Roman" w:cs="Times New Roman"/>
                <w:bCs/>
                <w:color w:val="auto"/>
                <w:kern w:val="0"/>
                <w:lang w:val="ru-RU" w:eastAsia="ru-RU" w:bidi="ar-SA"/>
              </w:rPr>
              <w:t>выполнение  работ в охранных зонах магистральных трубо</w:t>
            </w:r>
            <w:r w:rsidR="00C060A2" w:rsidRPr="009312E8">
              <w:rPr>
                <w:rFonts w:eastAsia="Times New Roman" w:cs="Times New Roman"/>
                <w:bCs/>
                <w:color w:val="auto"/>
                <w:kern w:val="0"/>
                <w:lang w:val="ru-RU" w:eastAsia="ru-RU" w:bidi="ar-SA"/>
              </w:rPr>
              <w:t>-</w:t>
            </w:r>
            <w:r w:rsidRPr="009312E8">
              <w:rPr>
                <w:rFonts w:eastAsia="Times New Roman" w:cs="Times New Roman"/>
                <w:bCs/>
                <w:color w:val="auto"/>
                <w:kern w:val="0"/>
                <w:lang w:val="ru-RU" w:eastAsia="ru-RU" w:bidi="ar-SA"/>
              </w:rPr>
              <w:t>проводов только с уведомлением и разреше</w:t>
            </w:r>
            <w:r w:rsidR="00C060A2" w:rsidRPr="009312E8">
              <w:rPr>
                <w:rFonts w:eastAsia="Times New Roman" w:cs="Times New Roman"/>
                <w:bCs/>
                <w:color w:val="auto"/>
                <w:kern w:val="0"/>
                <w:lang w:val="ru-RU" w:eastAsia="ru-RU" w:bidi="ar-SA"/>
              </w:rPr>
              <w:t>-</w:t>
            </w:r>
            <w:r w:rsidRPr="009312E8">
              <w:rPr>
                <w:rFonts w:eastAsia="Times New Roman" w:cs="Times New Roman"/>
                <w:bCs/>
                <w:color w:val="auto"/>
                <w:kern w:val="0"/>
                <w:lang w:val="ru-RU" w:eastAsia="ru-RU" w:bidi="ar-SA"/>
              </w:rPr>
              <w:t>нием предприятия трубо</w:t>
            </w:r>
            <w:r w:rsidR="00C060A2" w:rsidRPr="009312E8">
              <w:rPr>
                <w:rFonts w:eastAsia="Times New Roman" w:cs="Times New Roman"/>
                <w:bCs/>
                <w:color w:val="auto"/>
                <w:kern w:val="0"/>
                <w:lang w:val="ru-RU" w:eastAsia="ru-RU" w:bidi="ar-SA"/>
              </w:rPr>
              <w:t>-</w:t>
            </w:r>
            <w:r w:rsidRPr="009312E8">
              <w:rPr>
                <w:rFonts w:eastAsia="Times New Roman" w:cs="Times New Roman"/>
                <w:bCs/>
                <w:color w:val="auto"/>
                <w:kern w:val="0"/>
                <w:lang w:val="ru-RU" w:eastAsia="ru-RU" w:bidi="ar-SA"/>
              </w:rPr>
              <w:t xml:space="preserve">проводного транспорта* </w:t>
            </w:r>
          </w:p>
        </w:tc>
      </w:tr>
      <w:tr w:rsidR="00C06D3F" w:rsidRPr="009312E8" w:rsidTr="00232C7B">
        <w:trPr>
          <w:trHeight w:val="700"/>
          <w:jc w:val="center"/>
        </w:trPr>
        <w:tc>
          <w:tcPr>
            <w:tcW w:w="2952" w:type="dxa"/>
            <w:vMerge/>
            <w:shd w:val="clear" w:color="auto" w:fill="auto"/>
            <w:vAlign w:val="center"/>
          </w:tcPr>
          <w:p w:rsidR="00C06D3F" w:rsidRPr="009312E8" w:rsidRDefault="00C06D3F" w:rsidP="005E2FE7">
            <w:pPr>
              <w:pStyle w:val="afd"/>
              <w:jc w:val="left"/>
              <w:rPr>
                <w:rFonts w:ascii="Times New Roman" w:hAnsi="Times New Roman"/>
                <w:b/>
                <w:sz w:val="24"/>
                <w:szCs w:val="24"/>
                <w:lang w:val="ru-RU"/>
              </w:rPr>
            </w:pPr>
          </w:p>
        </w:tc>
        <w:tc>
          <w:tcPr>
            <w:tcW w:w="4536" w:type="dxa"/>
            <w:shd w:val="clear" w:color="auto" w:fill="auto"/>
            <w:vAlign w:val="center"/>
          </w:tcPr>
          <w:p w:rsidR="00C06D3F" w:rsidRPr="009312E8" w:rsidRDefault="00C06D3F" w:rsidP="00B051CB">
            <w:pPr>
              <w:autoSpaceDE w:val="0"/>
              <w:autoSpaceDN w:val="0"/>
              <w:adjustRightInd w:val="0"/>
              <w:spacing w:line="240" w:lineRule="auto"/>
              <w:ind w:firstLine="0"/>
              <w:rPr>
                <w:rFonts w:cs="Times New Roman"/>
                <w:color w:val="auto"/>
                <w:lang w:val="ru-RU"/>
              </w:rPr>
            </w:pPr>
            <w:r w:rsidRPr="009312E8">
              <w:rPr>
                <w:rFonts w:cs="Times New Roman"/>
                <w:color w:val="auto"/>
                <w:lang w:val="ru-RU"/>
              </w:rPr>
              <w:t>Водопроводы</w:t>
            </w:r>
          </w:p>
        </w:tc>
        <w:tc>
          <w:tcPr>
            <w:tcW w:w="3139" w:type="dxa"/>
            <w:vMerge/>
            <w:shd w:val="clear" w:color="auto" w:fill="auto"/>
            <w:vAlign w:val="center"/>
          </w:tcPr>
          <w:p w:rsidR="00C06D3F" w:rsidRPr="009312E8" w:rsidRDefault="00C06D3F" w:rsidP="005E2FE7">
            <w:pPr>
              <w:autoSpaceDE w:val="0"/>
              <w:autoSpaceDN w:val="0"/>
              <w:adjustRightInd w:val="0"/>
              <w:spacing w:line="240" w:lineRule="auto"/>
              <w:ind w:firstLine="0"/>
              <w:jc w:val="both"/>
              <w:rPr>
                <w:rFonts w:cs="Times New Roman"/>
                <w:color w:val="auto"/>
                <w:lang w:val="ru-RU" w:eastAsia="ru-RU"/>
              </w:rPr>
            </w:pPr>
          </w:p>
        </w:tc>
      </w:tr>
      <w:tr w:rsidR="00C06D3F" w:rsidRPr="009312E8" w:rsidTr="00232C7B">
        <w:trPr>
          <w:trHeight w:val="557"/>
          <w:jc w:val="center"/>
        </w:trPr>
        <w:tc>
          <w:tcPr>
            <w:tcW w:w="2952" w:type="dxa"/>
            <w:vMerge/>
            <w:shd w:val="clear" w:color="auto" w:fill="auto"/>
          </w:tcPr>
          <w:p w:rsidR="00C06D3F" w:rsidRPr="009312E8" w:rsidRDefault="00C06D3F" w:rsidP="005E2FE7">
            <w:pPr>
              <w:pStyle w:val="aff7"/>
              <w:rPr>
                <w:rFonts w:ascii="Times New Roman" w:eastAsia="Calibri" w:hAnsi="Times New Roman"/>
                <w:sz w:val="24"/>
                <w:szCs w:val="24"/>
                <w:lang w:val="ru-RU"/>
              </w:rPr>
            </w:pPr>
          </w:p>
        </w:tc>
        <w:tc>
          <w:tcPr>
            <w:tcW w:w="4536" w:type="dxa"/>
            <w:shd w:val="clear" w:color="auto" w:fill="auto"/>
            <w:vAlign w:val="center"/>
          </w:tcPr>
          <w:p w:rsidR="00C06D3F" w:rsidRPr="009312E8" w:rsidRDefault="00C06D3F" w:rsidP="00B051CB">
            <w:pPr>
              <w:pStyle w:val="aff7"/>
              <w:jc w:val="left"/>
              <w:rPr>
                <w:rFonts w:ascii="Times New Roman" w:hAnsi="Times New Roman"/>
                <w:sz w:val="24"/>
                <w:szCs w:val="24"/>
                <w:lang w:val="ru-RU" w:eastAsia="ru-RU"/>
              </w:rPr>
            </w:pPr>
            <w:r w:rsidRPr="009312E8">
              <w:rPr>
                <w:rFonts w:ascii="Times New Roman" w:hAnsi="Times New Roman"/>
                <w:sz w:val="24"/>
                <w:szCs w:val="24"/>
                <w:lang w:val="ru-RU"/>
              </w:rPr>
              <w:t>Газопроводы</w:t>
            </w:r>
          </w:p>
        </w:tc>
        <w:tc>
          <w:tcPr>
            <w:tcW w:w="3139" w:type="dxa"/>
            <w:vMerge/>
            <w:shd w:val="clear" w:color="auto" w:fill="auto"/>
            <w:vAlign w:val="center"/>
          </w:tcPr>
          <w:p w:rsidR="00C06D3F" w:rsidRPr="009312E8" w:rsidRDefault="00C06D3F" w:rsidP="005E2FE7">
            <w:pPr>
              <w:autoSpaceDE w:val="0"/>
              <w:autoSpaceDN w:val="0"/>
              <w:adjustRightInd w:val="0"/>
              <w:spacing w:line="240" w:lineRule="auto"/>
              <w:ind w:firstLine="0"/>
              <w:jc w:val="both"/>
              <w:rPr>
                <w:rFonts w:cs="Times New Roman"/>
                <w:color w:val="auto"/>
                <w:lang w:val="ru-RU"/>
              </w:rPr>
            </w:pPr>
          </w:p>
        </w:tc>
      </w:tr>
      <w:tr w:rsidR="00C06D3F" w:rsidRPr="009312E8" w:rsidTr="00232C7B">
        <w:trPr>
          <w:trHeight w:val="249"/>
          <w:jc w:val="center"/>
        </w:trPr>
        <w:tc>
          <w:tcPr>
            <w:tcW w:w="2952" w:type="dxa"/>
            <w:vMerge/>
            <w:shd w:val="clear" w:color="auto" w:fill="auto"/>
          </w:tcPr>
          <w:p w:rsidR="00C06D3F" w:rsidRPr="009312E8" w:rsidRDefault="00C06D3F" w:rsidP="0060161C">
            <w:pPr>
              <w:pStyle w:val="aff1"/>
              <w:jc w:val="left"/>
              <w:rPr>
                <w:rFonts w:eastAsia="Calibri"/>
              </w:rPr>
            </w:pPr>
          </w:p>
        </w:tc>
        <w:tc>
          <w:tcPr>
            <w:tcW w:w="4536" w:type="dxa"/>
            <w:shd w:val="clear" w:color="auto" w:fill="auto"/>
            <w:vAlign w:val="center"/>
          </w:tcPr>
          <w:p w:rsidR="00C06D3F" w:rsidRPr="009312E8" w:rsidRDefault="00C06D3F" w:rsidP="00B051CB">
            <w:pPr>
              <w:pStyle w:val="aff1"/>
              <w:jc w:val="left"/>
              <w:rPr>
                <w:rFonts w:eastAsia="Calibri"/>
              </w:rPr>
            </w:pPr>
            <w:r w:rsidRPr="009312E8">
              <w:t>Иные трубопроводы</w:t>
            </w:r>
          </w:p>
        </w:tc>
        <w:tc>
          <w:tcPr>
            <w:tcW w:w="3139" w:type="dxa"/>
            <w:vMerge/>
            <w:shd w:val="clear" w:color="auto" w:fill="auto"/>
            <w:vAlign w:val="center"/>
          </w:tcPr>
          <w:p w:rsidR="00C06D3F" w:rsidRPr="009312E8" w:rsidRDefault="00C06D3F" w:rsidP="005E2FE7">
            <w:pPr>
              <w:autoSpaceDE w:val="0"/>
              <w:autoSpaceDN w:val="0"/>
              <w:adjustRightInd w:val="0"/>
              <w:spacing w:line="240" w:lineRule="auto"/>
              <w:ind w:firstLine="0"/>
              <w:jc w:val="both"/>
              <w:rPr>
                <w:rFonts w:cs="Times New Roman"/>
                <w:color w:val="auto"/>
                <w:lang w:val="ru-RU"/>
              </w:rPr>
            </w:pPr>
          </w:p>
        </w:tc>
      </w:tr>
    </w:tbl>
    <w:p w:rsidR="00232C7B" w:rsidRPr="009312E8" w:rsidRDefault="00B051CB" w:rsidP="00232C7B">
      <w:pPr>
        <w:pStyle w:val="1"/>
        <w:spacing w:before="0" w:after="0"/>
        <w:jc w:val="both"/>
        <w:rPr>
          <w:b w:val="0"/>
          <w:color w:val="auto"/>
          <w:kern w:val="0"/>
          <w:lang w:eastAsia="ru-RU" w:bidi="ar-SA"/>
        </w:rPr>
      </w:pPr>
      <w:bookmarkStart w:id="202" w:name="_Toc456694678"/>
      <w:bookmarkStart w:id="203" w:name="_Toc456694885"/>
      <w:bookmarkStart w:id="204" w:name="_Toc456695118"/>
      <w:r w:rsidRPr="009312E8">
        <w:rPr>
          <w:b w:val="0"/>
          <w:color w:val="auto"/>
          <w:sz w:val="20"/>
          <w:szCs w:val="20"/>
        </w:rPr>
        <w:t xml:space="preserve"> </w:t>
      </w:r>
      <w:bookmarkStart w:id="205" w:name="_Toc456870726"/>
      <w:bookmarkStart w:id="206" w:name="_Toc457222518"/>
      <w:bookmarkStart w:id="207" w:name="_Toc457222670"/>
      <w:bookmarkStart w:id="208" w:name="_Toc457815909"/>
      <w:bookmarkStart w:id="209" w:name="_Toc457921750"/>
      <w:bookmarkStart w:id="210" w:name="_Toc457986969"/>
      <w:bookmarkStart w:id="211" w:name="_Toc458154207"/>
      <w:bookmarkStart w:id="212" w:name="_Toc458154628"/>
      <w:bookmarkStart w:id="213" w:name="_Toc458155002"/>
      <w:bookmarkStart w:id="214" w:name="_Toc459801204"/>
      <w:bookmarkStart w:id="215" w:name="_Toc459909129"/>
      <w:bookmarkStart w:id="216" w:name="_Toc466906098"/>
      <w:r w:rsidR="00232C7B" w:rsidRPr="009312E8">
        <w:rPr>
          <w:b w:val="0"/>
          <w:color w:val="auto"/>
          <w:kern w:val="0"/>
          <w:lang w:eastAsia="ru-RU" w:bidi="ar-SA"/>
        </w:rPr>
        <w:t xml:space="preserve">*- 1. В силу ЗК РФ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w:t>
      </w:r>
      <w:hyperlink r:id="rId17" w:history="1">
        <w:r w:rsidR="00232C7B" w:rsidRPr="009312E8">
          <w:rPr>
            <w:b w:val="0"/>
            <w:color w:val="auto"/>
            <w:kern w:val="0"/>
            <w:lang w:eastAsia="ru-RU" w:bidi="ar-SA"/>
          </w:rPr>
          <w:t>ЗК</w:t>
        </w:r>
      </w:hyperlink>
      <w:r w:rsidR="00232C7B" w:rsidRPr="009312E8">
        <w:rPr>
          <w:b w:val="0"/>
          <w:color w:val="auto"/>
          <w:kern w:val="0"/>
          <w:lang w:eastAsia="ru-RU" w:bidi="ar-SA"/>
        </w:rPr>
        <w:t xml:space="preserve"> РФ, не требуется. У собственников земельных участков возникают ограничения прав в связи с установлением охранных зон таких объектов.</w:t>
      </w:r>
      <w:bookmarkEnd w:id="205"/>
      <w:bookmarkEnd w:id="206"/>
      <w:bookmarkEnd w:id="207"/>
      <w:bookmarkEnd w:id="208"/>
      <w:bookmarkEnd w:id="209"/>
      <w:bookmarkEnd w:id="210"/>
      <w:bookmarkEnd w:id="211"/>
      <w:bookmarkEnd w:id="212"/>
      <w:bookmarkEnd w:id="213"/>
      <w:bookmarkEnd w:id="214"/>
      <w:bookmarkEnd w:id="215"/>
      <w:bookmarkEnd w:id="216"/>
    </w:p>
    <w:p w:rsidR="0054564B" w:rsidRPr="009312E8" w:rsidRDefault="00B051CB" w:rsidP="0054564B">
      <w:pPr>
        <w:pStyle w:val="1"/>
        <w:spacing w:before="0" w:after="0" w:line="240" w:lineRule="auto"/>
        <w:jc w:val="both"/>
        <w:rPr>
          <w:b w:val="0"/>
          <w:color w:val="auto"/>
          <w:sz w:val="20"/>
          <w:szCs w:val="20"/>
        </w:rPr>
      </w:pPr>
      <w:r w:rsidRPr="009312E8">
        <w:rPr>
          <w:b w:val="0"/>
          <w:color w:val="auto"/>
          <w:sz w:val="20"/>
          <w:szCs w:val="20"/>
        </w:rPr>
        <w:t xml:space="preserve"> </w:t>
      </w:r>
    </w:p>
    <w:p w:rsidR="0054564B" w:rsidRPr="009312E8" w:rsidRDefault="0054564B" w:rsidP="0060161C">
      <w:pPr>
        <w:pStyle w:val="1"/>
        <w:spacing w:before="0" w:after="0" w:line="240" w:lineRule="auto"/>
        <w:jc w:val="left"/>
        <w:rPr>
          <w:b w:val="0"/>
          <w:color w:val="auto"/>
        </w:rPr>
      </w:pPr>
      <w:bookmarkStart w:id="217" w:name="_Toc456870725"/>
      <w:bookmarkStart w:id="218" w:name="_Toc457222517"/>
      <w:bookmarkStart w:id="219" w:name="_Toc457222669"/>
      <w:bookmarkStart w:id="220" w:name="_Toc457815908"/>
      <w:bookmarkStart w:id="221" w:name="_Toc457921749"/>
      <w:bookmarkStart w:id="222" w:name="_Toc457986968"/>
      <w:bookmarkStart w:id="223" w:name="_Toc458154206"/>
      <w:bookmarkStart w:id="224" w:name="_Toc458154627"/>
      <w:bookmarkStart w:id="225" w:name="_Toc458155001"/>
      <w:bookmarkStart w:id="226" w:name="_Toc459801205"/>
      <w:bookmarkStart w:id="227" w:name="_Toc459909130"/>
      <w:bookmarkStart w:id="228" w:name="_Toc466906099"/>
      <w:r w:rsidRPr="009312E8">
        <w:rPr>
          <w:b w:val="0"/>
          <w:color w:val="auto"/>
          <w:kern w:val="0"/>
          <w:lang w:eastAsia="ru-RU" w:bidi="ar-SA"/>
        </w:rPr>
        <w:t xml:space="preserve">2. </w:t>
      </w:r>
      <w:r w:rsidRPr="009312E8">
        <w:rPr>
          <w:b w:val="0"/>
          <w:color w:val="auto"/>
        </w:rPr>
        <w:t>Вспомогательные виды разрешенного использования</w:t>
      </w:r>
      <w:bookmarkEnd w:id="217"/>
      <w:bookmarkEnd w:id="218"/>
      <w:bookmarkEnd w:id="219"/>
      <w:bookmarkEnd w:id="220"/>
      <w:bookmarkEnd w:id="221"/>
      <w:bookmarkEnd w:id="222"/>
      <w:bookmarkEnd w:id="223"/>
      <w:bookmarkEnd w:id="224"/>
      <w:bookmarkEnd w:id="225"/>
      <w:bookmarkEnd w:id="226"/>
      <w:bookmarkEnd w:id="227"/>
      <w:bookmarkEnd w:id="228"/>
    </w:p>
    <w:p w:rsidR="0060161C" w:rsidRPr="009312E8" w:rsidRDefault="00292AB1" w:rsidP="0060161C">
      <w:pPr>
        <w:ind w:firstLine="0"/>
        <w:jc w:val="right"/>
        <w:rPr>
          <w:color w:val="auto"/>
          <w:lang w:val="ru-RU" w:eastAsia="ru-RU" w:bidi="ar-SA"/>
        </w:rPr>
      </w:pPr>
      <w:r w:rsidRPr="009312E8">
        <w:rPr>
          <w:color w:val="auto"/>
          <w:lang w:val="ru-RU" w:eastAsia="ru-RU" w:bidi="ar-SA"/>
        </w:rPr>
        <w:t xml:space="preserve">Таблица </w:t>
      </w:r>
      <w:r w:rsidR="00086930" w:rsidRPr="009312E8">
        <w:rPr>
          <w:color w:val="auto"/>
          <w:lang w:val="ru-RU" w:eastAsia="ru-RU" w:bidi="ar-SA"/>
        </w:rPr>
        <w:t>38</w:t>
      </w:r>
    </w:p>
    <w:tbl>
      <w:tblPr>
        <w:tblW w:w="0" w:type="auto"/>
        <w:jc w:val="center"/>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1"/>
        <w:gridCol w:w="4536"/>
        <w:gridCol w:w="3140"/>
      </w:tblGrid>
      <w:tr w:rsidR="00957F2E" w:rsidRPr="00D52202" w:rsidTr="00232C7B">
        <w:trPr>
          <w:jc w:val="center"/>
        </w:trPr>
        <w:tc>
          <w:tcPr>
            <w:tcW w:w="2951" w:type="dxa"/>
            <w:shd w:val="clear" w:color="auto" w:fill="auto"/>
            <w:vAlign w:val="center"/>
          </w:tcPr>
          <w:p w:rsidR="00957F2E" w:rsidRPr="009312E8" w:rsidRDefault="00957F2E" w:rsidP="00FB2F89">
            <w:pPr>
              <w:pStyle w:val="Default"/>
              <w:jc w:val="center"/>
              <w:rPr>
                <w:b/>
                <w:bCs/>
                <w:color w:val="auto"/>
              </w:rPr>
            </w:pPr>
            <w:r w:rsidRPr="009312E8">
              <w:rPr>
                <w:b/>
                <w:bCs/>
                <w:color w:val="auto"/>
              </w:rPr>
              <w:t>Виды разрешенного использования земельных участков</w:t>
            </w:r>
          </w:p>
        </w:tc>
        <w:tc>
          <w:tcPr>
            <w:tcW w:w="4536" w:type="dxa"/>
            <w:shd w:val="clear" w:color="auto" w:fill="auto"/>
            <w:vAlign w:val="center"/>
          </w:tcPr>
          <w:p w:rsidR="00957F2E" w:rsidRPr="009312E8" w:rsidRDefault="00957F2E" w:rsidP="00FB2F89">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40" w:type="dxa"/>
            <w:shd w:val="clear" w:color="auto" w:fill="auto"/>
          </w:tcPr>
          <w:p w:rsidR="00957F2E" w:rsidRPr="009312E8" w:rsidRDefault="00957F2E" w:rsidP="00FB2F89">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957F2E" w:rsidRPr="009312E8" w:rsidTr="00232C7B">
        <w:trPr>
          <w:trHeight w:val="557"/>
          <w:jc w:val="center"/>
        </w:trPr>
        <w:tc>
          <w:tcPr>
            <w:tcW w:w="2951" w:type="dxa"/>
            <w:shd w:val="clear" w:color="auto" w:fill="auto"/>
            <w:vAlign w:val="center"/>
          </w:tcPr>
          <w:p w:rsidR="00957F2E" w:rsidRPr="009312E8" w:rsidRDefault="00957F2E" w:rsidP="00B9291F">
            <w:pPr>
              <w:pStyle w:val="afd"/>
              <w:spacing w:before="0" w:after="0"/>
              <w:jc w:val="left"/>
              <w:rPr>
                <w:rFonts w:ascii="Times New Roman" w:hAnsi="Times New Roman"/>
                <w:sz w:val="24"/>
                <w:szCs w:val="24"/>
                <w:lang w:val="ru-RU"/>
              </w:rPr>
            </w:pPr>
            <w:r w:rsidRPr="009312E8">
              <w:rPr>
                <w:rFonts w:ascii="Times New Roman" w:hAnsi="Times New Roman"/>
                <w:sz w:val="24"/>
                <w:szCs w:val="24"/>
                <w:lang w:val="ru-RU"/>
              </w:rPr>
              <w:lastRenderedPageBreak/>
              <w:t>Трубопроводный транспорт (код 7.5)</w:t>
            </w:r>
          </w:p>
        </w:tc>
        <w:tc>
          <w:tcPr>
            <w:tcW w:w="4536" w:type="dxa"/>
            <w:shd w:val="clear" w:color="auto" w:fill="auto"/>
            <w:vAlign w:val="center"/>
          </w:tcPr>
          <w:p w:rsidR="00957F2E" w:rsidRPr="009312E8" w:rsidRDefault="00957F2E" w:rsidP="00B9291F">
            <w:pPr>
              <w:autoSpaceDE w:val="0"/>
              <w:autoSpaceDN w:val="0"/>
              <w:adjustRightInd w:val="0"/>
              <w:spacing w:line="240" w:lineRule="auto"/>
              <w:ind w:firstLine="0"/>
              <w:jc w:val="both"/>
              <w:rPr>
                <w:rFonts w:cs="Times New Roman"/>
                <w:color w:val="auto"/>
                <w:lang w:val="ru-RU" w:eastAsia="ru-RU"/>
              </w:rPr>
            </w:pPr>
            <w:r w:rsidRPr="009312E8">
              <w:rPr>
                <w:rFonts w:cs="Times New Roman"/>
                <w:color w:val="auto"/>
                <w:lang w:val="ru-RU"/>
              </w:rPr>
              <w:t xml:space="preserve">Иные здания и сооружения, необходимые для эксплуатации </w:t>
            </w:r>
            <w:r w:rsidRPr="009312E8">
              <w:rPr>
                <w:rFonts w:cs="Times New Roman"/>
                <w:color w:val="auto"/>
                <w:lang w:val="ru-RU" w:eastAsia="ru-RU"/>
              </w:rPr>
              <w:t xml:space="preserve"> трубопроводов</w:t>
            </w:r>
          </w:p>
        </w:tc>
        <w:tc>
          <w:tcPr>
            <w:tcW w:w="3140" w:type="dxa"/>
            <w:shd w:val="clear" w:color="auto" w:fill="auto"/>
            <w:vAlign w:val="center"/>
          </w:tcPr>
          <w:p w:rsidR="00957F2E" w:rsidRPr="009312E8" w:rsidRDefault="00957F2E" w:rsidP="00BB110B">
            <w:pPr>
              <w:widowControl/>
              <w:suppressAutoHyphens w:val="0"/>
              <w:autoSpaceDE w:val="0"/>
              <w:autoSpaceDN w:val="0"/>
              <w:adjustRightInd w:val="0"/>
              <w:spacing w:line="240" w:lineRule="auto"/>
              <w:ind w:left="-87" w:firstLine="0"/>
              <w:textAlignment w:val="auto"/>
              <w:rPr>
                <w:rFonts w:cs="Times New Roman"/>
                <w:color w:val="auto"/>
                <w:lang w:val="ru-RU" w:eastAsia="ru-RU"/>
              </w:rPr>
            </w:pPr>
            <w:r w:rsidRPr="009312E8">
              <w:rPr>
                <w:rFonts w:eastAsia="Times New Roman" w:cs="Times New Roman"/>
                <w:bCs/>
                <w:color w:val="auto"/>
                <w:kern w:val="0"/>
                <w:lang w:val="ru-RU" w:eastAsia="ru-RU" w:bidi="ar-SA"/>
              </w:rPr>
              <w:t xml:space="preserve"> </w:t>
            </w:r>
            <w:r w:rsidR="00465D0B" w:rsidRPr="009312E8">
              <w:rPr>
                <w:rFonts w:eastAsia="Times New Roman" w:cs="Times New Roman"/>
                <w:color w:val="auto"/>
                <w:kern w:val="0"/>
                <w:lang w:val="ru-RU" w:eastAsia="ru-RU" w:bidi="ar-SA"/>
              </w:rPr>
              <w:t xml:space="preserve">Таблица </w:t>
            </w:r>
            <w:r w:rsidR="00F02BFE" w:rsidRPr="009312E8">
              <w:rPr>
                <w:color w:val="auto"/>
                <w:lang w:val="ru-RU"/>
              </w:rPr>
              <w:t>5</w:t>
            </w:r>
            <w:r w:rsidR="00BB110B" w:rsidRPr="009312E8">
              <w:rPr>
                <w:color w:val="auto"/>
                <w:lang w:val="ru-RU"/>
              </w:rPr>
              <w:t>2</w:t>
            </w:r>
          </w:p>
        </w:tc>
      </w:tr>
    </w:tbl>
    <w:p w:rsidR="0060161C" w:rsidRPr="009312E8" w:rsidRDefault="0060161C" w:rsidP="0060161C">
      <w:pPr>
        <w:rPr>
          <w:color w:val="auto"/>
          <w:sz w:val="20"/>
          <w:szCs w:val="20"/>
          <w:lang w:val="ru-RU"/>
        </w:rPr>
      </w:pPr>
    </w:p>
    <w:p w:rsidR="0054564B" w:rsidRPr="009312E8" w:rsidRDefault="0054564B" w:rsidP="0054564B">
      <w:pPr>
        <w:autoSpaceDE w:val="0"/>
        <w:autoSpaceDN w:val="0"/>
        <w:adjustRightInd w:val="0"/>
        <w:spacing w:line="240" w:lineRule="auto"/>
        <w:ind w:firstLine="0"/>
        <w:rPr>
          <w:rFonts w:cs="Times New Roman"/>
          <w:color w:val="auto"/>
          <w:sz w:val="26"/>
          <w:szCs w:val="26"/>
          <w:lang w:val="ru-RU"/>
        </w:rPr>
      </w:pPr>
      <w:r w:rsidRPr="009312E8">
        <w:rPr>
          <w:rFonts w:eastAsia="Times New Roman" w:cs="Times New Roman"/>
          <w:color w:val="auto"/>
          <w:kern w:val="0"/>
          <w:sz w:val="26"/>
          <w:szCs w:val="26"/>
          <w:lang w:val="ru-RU" w:eastAsia="ru-RU" w:bidi="ar-SA"/>
        </w:rPr>
        <w:t>3.</w:t>
      </w:r>
      <w:r w:rsidR="0060161C" w:rsidRPr="009312E8">
        <w:rPr>
          <w:rFonts w:eastAsia="Times New Roman" w:cs="Times New Roman"/>
          <w:color w:val="auto"/>
          <w:kern w:val="0"/>
          <w:sz w:val="26"/>
          <w:szCs w:val="26"/>
          <w:lang w:val="ru-RU" w:eastAsia="ru-RU" w:bidi="ar-SA"/>
        </w:rPr>
        <w:t xml:space="preserve"> </w:t>
      </w:r>
      <w:r w:rsidRPr="009312E8">
        <w:rPr>
          <w:rFonts w:cs="Times New Roman"/>
          <w:color w:val="auto"/>
          <w:sz w:val="26"/>
          <w:szCs w:val="26"/>
          <w:lang w:val="ru-RU"/>
        </w:rPr>
        <w:t>Условно разрешенные вид</w:t>
      </w:r>
      <w:r w:rsidR="0060161C" w:rsidRPr="009312E8">
        <w:rPr>
          <w:rFonts w:cs="Times New Roman"/>
          <w:color w:val="auto"/>
          <w:sz w:val="26"/>
          <w:szCs w:val="26"/>
          <w:lang w:val="ru-RU"/>
        </w:rPr>
        <w:t>ы использования – не устанавливаются.</w:t>
      </w:r>
    </w:p>
    <w:bookmarkEnd w:id="202"/>
    <w:bookmarkEnd w:id="203"/>
    <w:bookmarkEnd w:id="204"/>
    <w:p w:rsidR="00B051CB" w:rsidRPr="009312E8" w:rsidRDefault="00B051CB" w:rsidP="00B051CB">
      <w:pPr>
        <w:rPr>
          <w:color w:val="auto"/>
          <w:sz w:val="20"/>
          <w:szCs w:val="20"/>
          <w:lang w:val="ru-RU" w:eastAsia="ru-RU" w:bidi="ar-SA"/>
        </w:rPr>
      </w:pPr>
    </w:p>
    <w:p w:rsidR="00123B8E" w:rsidRPr="009312E8" w:rsidRDefault="00123B8E" w:rsidP="00B051CB">
      <w:pPr>
        <w:pStyle w:val="27"/>
        <w:spacing w:before="0" w:after="0" w:line="240" w:lineRule="auto"/>
        <w:rPr>
          <w:rFonts w:ascii="Times New Roman" w:eastAsia="Lucida Sans Unicode" w:hAnsi="Times New Roman"/>
          <w:b/>
          <w:sz w:val="26"/>
          <w:szCs w:val="26"/>
          <w:lang w:val="ru-RU" w:eastAsia="ru-RU"/>
        </w:rPr>
      </w:pPr>
      <w:r w:rsidRPr="009312E8">
        <w:rPr>
          <w:rFonts w:ascii="Times New Roman" w:eastAsia="Lucida Sans Unicode" w:hAnsi="Times New Roman"/>
          <w:b/>
          <w:sz w:val="26"/>
          <w:szCs w:val="26"/>
          <w:lang w:val="ru-RU" w:eastAsia="ru-RU"/>
        </w:rPr>
        <w:t>Дополнительные нормируемые параметры использования земельных участков:</w:t>
      </w:r>
    </w:p>
    <w:p w:rsidR="00B051CB" w:rsidRPr="009312E8" w:rsidRDefault="00B051CB" w:rsidP="00B051CB">
      <w:pPr>
        <w:pStyle w:val="27"/>
        <w:spacing w:before="0" w:after="0" w:line="240" w:lineRule="auto"/>
        <w:rPr>
          <w:rFonts w:ascii="Times New Roman" w:eastAsia="Lucida Sans Unicode" w:hAnsi="Times New Roman"/>
          <w:b/>
          <w:szCs w:val="20"/>
          <w:lang w:val="ru-RU" w:eastAsia="ru-RU"/>
        </w:rPr>
      </w:pPr>
    </w:p>
    <w:p w:rsidR="002761CD" w:rsidRPr="009312E8" w:rsidRDefault="0060161C" w:rsidP="0060161C">
      <w:pPr>
        <w:widowControl/>
        <w:suppressAutoHyphens w:val="0"/>
        <w:autoSpaceDE w:val="0"/>
        <w:autoSpaceDN w:val="0"/>
        <w:adjustRightInd w:val="0"/>
        <w:spacing w:line="240" w:lineRule="auto"/>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1)</w:t>
      </w:r>
      <w:r w:rsidR="002761CD" w:rsidRPr="009312E8">
        <w:rPr>
          <w:rFonts w:eastAsia="Times New Roman" w:cs="Times New Roman"/>
          <w:color w:val="auto"/>
          <w:kern w:val="0"/>
          <w:sz w:val="26"/>
          <w:szCs w:val="26"/>
          <w:lang w:val="ru-RU" w:eastAsia="ru-RU" w:bidi="ar-SA"/>
        </w:rPr>
        <w:t xml:space="preserve"> В соответствии с требованиями Градостроительного кодекса РФ </w:t>
      </w:r>
      <w:r w:rsidR="002761CD" w:rsidRPr="009312E8">
        <w:rPr>
          <w:rFonts w:eastAsia="Times New Roman" w:cs="Times New Roman"/>
          <w:bCs/>
          <w:color w:val="auto"/>
          <w:kern w:val="0"/>
          <w:sz w:val="26"/>
          <w:szCs w:val="26"/>
          <w:lang w:val="ru-RU" w:eastAsia="ru-RU" w:bidi="ar-SA"/>
        </w:rPr>
        <w:t>обязательной экспертизе подлежит</w:t>
      </w:r>
      <w:r w:rsidR="002761CD" w:rsidRPr="009312E8">
        <w:rPr>
          <w:rFonts w:eastAsia="Times New Roman" w:cs="Times New Roman"/>
          <w:color w:val="auto"/>
          <w:kern w:val="0"/>
          <w:sz w:val="26"/>
          <w:szCs w:val="26"/>
          <w:lang w:val="ru-RU" w:eastAsia="ru-RU" w:bidi="ar-SA"/>
        </w:rPr>
        <w:t xml:space="preserve"> проектная документации на осуществление строительства, реконструкции в границах охранных зон объектов трубопроводного транспорта следующих объектов капитального строительства </w:t>
      </w:r>
      <w:hyperlink r:id="rId18" w:history="1">
        <w:r w:rsidR="002761CD" w:rsidRPr="009312E8">
          <w:rPr>
            <w:rFonts w:eastAsia="Times New Roman" w:cs="Times New Roman"/>
            <w:color w:val="auto"/>
            <w:kern w:val="0"/>
            <w:sz w:val="26"/>
            <w:szCs w:val="26"/>
            <w:lang w:val="ru-RU" w:eastAsia="ru-RU" w:bidi="ar-SA"/>
          </w:rPr>
          <w:t>(ч. 2.1 ст. 49)</w:t>
        </w:r>
      </w:hyperlink>
      <w:r w:rsidR="002761CD" w:rsidRPr="009312E8">
        <w:rPr>
          <w:rFonts w:eastAsia="Times New Roman" w:cs="Times New Roman"/>
          <w:color w:val="auto"/>
          <w:kern w:val="0"/>
          <w:sz w:val="26"/>
          <w:szCs w:val="26"/>
          <w:lang w:val="ru-RU" w:eastAsia="ru-RU" w:bidi="ar-SA"/>
        </w:rPr>
        <w:t>:</w:t>
      </w:r>
    </w:p>
    <w:p w:rsidR="002761CD" w:rsidRPr="009312E8" w:rsidRDefault="002761CD" w:rsidP="0060161C">
      <w:pPr>
        <w:widowControl/>
        <w:suppressAutoHyphens w:val="0"/>
        <w:autoSpaceDE w:val="0"/>
        <w:autoSpaceDN w:val="0"/>
        <w:adjustRightInd w:val="0"/>
        <w:spacing w:line="240" w:lineRule="auto"/>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2761CD" w:rsidRPr="009312E8" w:rsidRDefault="002761CD" w:rsidP="0060161C">
      <w:pPr>
        <w:widowControl/>
        <w:suppressAutoHyphens w:val="0"/>
        <w:autoSpaceDE w:val="0"/>
        <w:autoSpaceDN w:val="0"/>
        <w:adjustRightInd w:val="0"/>
        <w:spacing w:line="240" w:lineRule="auto"/>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761CD" w:rsidRPr="009312E8" w:rsidRDefault="002761CD" w:rsidP="0060161C">
      <w:pPr>
        <w:widowControl/>
        <w:suppressAutoHyphens w:val="0"/>
        <w:autoSpaceDE w:val="0"/>
        <w:autoSpaceDN w:val="0"/>
        <w:adjustRightInd w:val="0"/>
        <w:spacing w:line="240" w:lineRule="auto"/>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2761CD" w:rsidRPr="009312E8" w:rsidRDefault="002761CD" w:rsidP="0060161C">
      <w:pPr>
        <w:widowControl/>
        <w:suppressAutoHyphens w:val="0"/>
        <w:autoSpaceDE w:val="0"/>
        <w:autoSpaceDN w:val="0"/>
        <w:adjustRightInd w:val="0"/>
        <w:spacing w:line="240" w:lineRule="auto"/>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19" w:history="1">
        <w:r w:rsidRPr="009312E8">
          <w:rPr>
            <w:rFonts w:eastAsia="Times New Roman" w:cs="Times New Roman"/>
            <w:color w:val="auto"/>
            <w:kern w:val="0"/>
            <w:sz w:val="26"/>
            <w:szCs w:val="26"/>
            <w:lang w:val="ru-RU" w:eastAsia="ru-RU" w:bidi="ar-SA"/>
          </w:rPr>
          <w:t>статьей 48.1</w:t>
        </w:r>
      </w:hyperlink>
      <w:r w:rsidRPr="009312E8">
        <w:rPr>
          <w:rFonts w:eastAsia="Times New Roman" w:cs="Times New Roman"/>
          <w:color w:val="auto"/>
          <w:kern w:val="0"/>
          <w:sz w:val="26"/>
          <w:szCs w:val="26"/>
          <w:lang w:val="ru-RU" w:eastAsia="ru-RU" w:bidi="ar-SA"/>
        </w:rPr>
        <w:t xml:space="preserve"> Градостроительного кодекса РФ являются особо опасными, технически сложными или уникальными объектами;</w:t>
      </w:r>
    </w:p>
    <w:p w:rsidR="002761CD" w:rsidRPr="009312E8" w:rsidRDefault="002761CD" w:rsidP="0060161C">
      <w:pPr>
        <w:widowControl/>
        <w:suppressAutoHyphens w:val="0"/>
        <w:autoSpaceDE w:val="0"/>
        <w:autoSpaceDN w:val="0"/>
        <w:adjustRightInd w:val="0"/>
        <w:spacing w:line="240" w:lineRule="auto"/>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xml:space="preserve">-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20" w:history="1">
        <w:r w:rsidRPr="009312E8">
          <w:rPr>
            <w:rFonts w:eastAsia="Times New Roman" w:cs="Times New Roman"/>
            <w:color w:val="auto"/>
            <w:kern w:val="0"/>
            <w:sz w:val="26"/>
            <w:szCs w:val="26"/>
            <w:lang w:val="ru-RU" w:eastAsia="ru-RU" w:bidi="ar-SA"/>
          </w:rPr>
          <w:t>статьей 48.1</w:t>
        </w:r>
      </w:hyperlink>
      <w:r w:rsidRPr="009312E8">
        <w:rPr>
          <w:rFonts w:eastAsia="Times New Roman" w:cs="Times New Roman"/>
          <w:color w:val="auto"/>
          <w:kern w:val="0"/>
          <w:sz w:val="26"/>
          <w:szCs w:val="26"/>
          <w:lang w:val="ru-RU" w:eastAsia="ru-RU" w:bidi="ar-SA"/>
        </w:rPr>
        <w:t xml:space="preserve"> Градостроительного кодекса РФ являются особо опасными, технически сложными или уникальными объектами.</w:t>
      </w:r>
    </w:p>
    <w:p w:rsidR="0087260F" w:rsidRPr="009312E8" w:rsidRDefault="0087260F" w:rsidP="0060161C">
      <w:pPr>
        <w:widowControl/>
        <w:suppressAutoHyphens w:val="0"/>
        <w:autoSpaceDE w:val="0"/>
        <w:autoSpaceDN w:val="0"/>
        <w:adjustRightInd w:val="0"/>
        <w:spacing w:line="240" w:lineRule="auto"/>
        <w:jc w:val="both"/>
        <w:textAlignment w:val="auto"/>
        <w:rPr>
          <w:rFonts w:eastAsia="Times New Roman" w:cs="Times New Roman"/>
          <w:color w:val="auto"/>
          <w:kern w:val="0"/>
          <w:sz w:val="20"/>
          <w:szCs w:val="20"/>
          <w:lang w:val="ru-RU" w:eastAsia="ru-RU" w:bidi="ar-SA"/>
        </w:rPr>
      </w:pPr>
    </w:p>
    <w:p w:rsidR="00600637" w:rsidRPr="009312E8" w:rsidRDefault="00600637" w:rsidP="0087260F">
      <w:pPr>
        <w:pStyle w:val="3"/>
        <w:spacing w:before="0" w:after="0"/>
        <w:rPr>
          <w:color w:val="auto"/>
        </w:rPr>
      </w:pPr>
      <w:bookmarkStart w:id="229" w:name="_Toc466906100"/>
      <w:r w:rsidRPr="009312E8">
        <w:rPr>
          <w:color w:val="auto"/>
        </w:rPr>
        <w:t>Статья 7</w:t>
      </w:r>
      <w:r w:rsidR="0032201B" w:rsidRPr="009312E8">
        <w:rPr>
          <w:color w:val="auto"/>
        </w:rPr>
        <w:t>2</w:t>
      </w:r>
      <w:r w:rsidRPr="009312E8">
        <w:rPr>
          <w:color w:val="auto"/>
        </w:rPr>
        <w:t>. Градостроительные регламенты и параметры разрешённого использования земельных участков и объектов капи</w:t>
      </w:r>
      <w:r w:rsidR="0032201B" w:rsidRPr="009312E8">
        <w:rPr>
          <w:color w:val="auto"/>
        </w:rPr>
        <w:t xml:space="preserve">тального строительства в  зонах </w:t>
      </w:r>
      <w:r w:rsidRPr="009312E8">
        <w:rPr>
          <w:color w:val="auto"/>
        </w:rPr>
        <w:t>сельскохозяйственного использования</w:t>
      </w:r>
      <w:bookmarkEnd w:id="229"/>
    </w:p>
    <w:p w:rsidR="00CE1B78" w:rsidRPr="009312E8" w:rsidRDefault="00CE1B78" w:rsidP="00CE1B78">
      <w:pPr>
        <w:rPr>
          <w:color w:val="auto"/>
          <w:sz w:val="20"/>
          <w:szCs w:val="20"/>
          <w:lang w:val="ru-RU"/>
        </w:rPr>
      </w:pPr>
    </w:p>
    <w:p w:rsidR="00CE1B78" w:rsidRPr="009312E8" w:rsidRDefault="0087260F" w:rsidP="00CE1B78">
      <w:pPr>
        <w:autoSpaceDE w:val="0"/>
        <w:autoSpaceDN w:val="0"/>
        <w:adjustRightInd w:val="0"/>
        <w:spacing w:line="240" w:lineRule="auto"/>
        <w:ind w:firstLine="709"/>
        <w:jc w:val="both"/>
        <w:rPr>
          <w:rFonts w:cs="Times New Roman"/>
          <w:color w:val="auto"/>
          <w:sz w:val="26"/>
          <w:szCs w:val="26"/>
          <w:lang w:val="ru-RU"/>
        </w:rPr>
      </w:pPr>
      <w:r w:rsidRPr="009312E8">
        <w:rPr>
          <w:color w:val="auto"/>
          <w:sz w:val="20"/>
          <w:szCs w:val="20"/>
          <w:lang w:val="ru-RU"/>
        </w:rPr>
        <w:t xml:space="preserve">  </w:t>
      </w:r>
      <w:r w:rsidR="00CE1B78" w:rsidRPr="009312E8">
        <w:rPr>
          <w:color w:val="auto"/>
          <w:sz w:val="26"/>
          <w:szCs w:val="26"/>
          <w:lang w:val="ru-RU"/>
        </w:rPr>
        <w:t>Территориальная зона сельскохозяйственного использования выделена для обеспечения правовых условий р</w:t>
      </w:r>
      <w:r w:rsidR="00CE1B78" w:rsidRPr="009312E8">
        <w:rPr>
          <w:rFonts w:cs="Calibri"/>
          <w:color w:val="auto"/>
          <w:sz w:val="26"/>
          <w:szCs w:val="26"/>
          <w:lang w:val="ru-RU"/>
        </w:rPr>
        <w:t xml:space="preserve">азмещения сельскохозяйственных производственных </w:t>
      </w:r>
      <w:r w:rsidR="00CE1B78" w:rsidRPr="009312E8">
        <w:rPr>
          <w:color w:val="auto"/>
          <w:sz w:val="26"/>
          <w:szCs w:val="26"/>
          <w:lang w:val="ru-RU"/>
        </w:rPr>
        <w:t xml:space="preserve">объектов </w:t>
      </w:r>
      <w:r w:rsidR="00CE1B78" w:rsidRPr="009312E8">
        <w:rPr>
          <w:color w:val="auto"/>
          <w:sz w:val="26"/>
          <w:szCs w:val="26"/>
        </w:rPr>
        <w:t>I</w:t>
      </w:r>
      <w:r w:rsidR="00CE1B78" w:rsidRPr="009312E8">
        <w:rPr>
          <w:rFonts w:cs="Times New Roman"/>
          <w:color w:val="auto"/>
          <w:sz w:val="26"/>
          <w:szCs w:val="26"/>
          <w:lang w:val="ru-RU"/>
        </w:rPr>
        <w:t xml:space="preserve"> - </w:t>
      </w:r>
      <w:r w:rsidR="00CE1B78" w:rsidRPr="009312E8">
        <w:rPr>
          <w:rFonts w:cs="Times New Roman"/>
          <w:color w:val="auto"/>
          <w:sz w:val="26"/>
          <w:szCs w:val="26"/>
        </w:rPr>
        <w:t>V</w:t>
      </w:r>
      <w:r w:rsidR="00CE1B78" w:rsidRPr="009312E8">
        <w:rPr>
          <w:rFonts w:cs="Times New Roman"/>
          <w:color w:val="auto"/>
          <w:sz w:val="26"/>
          <w:szCs w:val="26"/>
          <w:lang w:val="ru-RU"/>
        </w:rPr>
        <w:t xml:space="preserve"> классов опасности, а также сельскохозяйственных объектов не требующих установления санитарно-защитной зоны, в соответствии СанПин 2.2.1/2.1.1.1200-03 «Санитарно-защитные зоны и санитарная классификация предприятий, сооружений и иных объектов».</w:t>
      </w:r>
    </w:p>
    <w:p w:rsidR="00CE1B78" w:rsidRPr="009312E8" w:rsidRDefault="00CE1B78" w:rsidP="00CE1B78">
      <w:pPr>
        <w:pStyle w:val="ConsPlusNormal"/>
        <w:ind w:firstLine="709"/>
        <w:jc w:val="both"/>
        <w:rPr>
          <w:rFonts w:ascii="Times New Roman" w:eastAsia="Times New Roman" w:hAnsi="Times New Roman" w:cs="Times New Roman"/>
          <w:kern w:val="0"/>
          <w:sz w:val="26"/>
          <w:szCs w:val="26"/>
          <w:lang w:eastAsia="ru-RU"/>
        </w:rPr>
      </w:pPr>
      <w:r w:rsidRPr="009312E8">
        <w:rPr>
          <w:rFonts w:ascii="Times New Roman" w:eastAsia="Times New Roman" w:hAnsi="Times New Roman" w:cs="Times New Roman"/>
          <w:kern w:val="0"/>
          <w:sz w:val="26"/>
          <w:szCs w:val="26"/>
          <w:lang w:eastAsia="ru-RU"/>
        </w:rPr>
        <w:t xml:space="preserve">Градостроительные регламенты для сельскохозяйственных угодий в составе земель сельскохозяйственного назначения не устанавливаются в силу </w:t>
      </w:r>
      <w:hyperlink r:id="rId21" w:history="1">
        <w:r w:rsidRPr="009312E8">
          <w:rPr>
            <w:rFonts w:ascii="Times New Roman" w:eastAsia="Times New Roman" w:hAnsi="Times New Roman" w:cs="Times New Roman"/>
            <w:kern w:val="0"/>
            <w:sz w:val="26"/>
            <w:szCs w:val="26"/>
            <w:lang w:eastAsia="ru-RU"/>
          </w:rPr>
          <w:t>ч.6 ст.36</w:t>
        </w:r>
      </w:hyperlink>
      <w:r w:rsidRPr="009312E8">
        <w:rPr>
          <w:rFonts w:ascii="Times New Roman" w:eastAsia="Times New Roman" w:hAnsi="Times New Roman" w:cs="Times New Roman"/>
          <w:kern w:val="0"/>
          <w:sz w:val="26"/>
          <w:szCs w:val="26"/>
          <w:lang w:eastAsia="ru-RU"/>
        </w:rPr>
        <w:t xml:space="preserve"> Градостроительного кодекса Российской Федерации.</w:t>
      </w:r>
    </w:p>
    <w:p w:rsidR="00407378" w:rsidRPr="009312E8" w:rsidRDefault="00407378" w:rsidP="00CE1B78">
      <w:pPr>
        <w:pStyle w:val="ConsPlusNormal"/>
        <w:ind w:firstLine="709"/>
        <w:jc w:val="both"/>
        <w:rPr>
          <w:rFonts w:ascii="Times New Roman" w:eastAsia="Times New Roman" w:hAnsi="Times New Roman" w:cs="Times New Roman"/>
          <w:kern w:val="0"/>
          <w:lang w:eastAsia="ru-RU"/>
        </w:rPr>
      </w:pPr>
      <w:r w:rsidRPr="009312E8">
        <w:rPr>
          <w:rFonts w:ascii="Times New Roman" w:eastAsia="Times New Roman" w:hAnsi="Times New Roman" w:cs="Times New Roman"/>
          <w:kern w:val="0"/>
          <w:lang w:eastAsia="ru-RU"/>
        </w:rPr>
        <w:t xml:space="preserve"> </w:t>
      </w:r>
    </w:p>
    <w:p w:rsidR="00407378" w:rsidRDefault="00407378" w:rsidP="00407378">
      <w:pPr>
        <w:pStyle w:val="4"/>
        <w:rPr>
          <w:rFonts w:eastAsia="Lucida Sans Unicode"/>
          <w:color w:val="auto"/>
          <w:lang w:val="ru-RU"/>
        </w:rPr>
      </w:pPr>
      <w:bookmarkStart w:id="230" w:name="_Toc466906101"/>
      <w:r w:rsidRPr="009312E8">
        <w:rPr>
          <w:rFonts w:eastAsia="Lucida Sans Unicode"/>
          <w:color w:val="auto"/>
          <w:lang w:val="ru-RU"/>
        </w:rPr>
        <w:lastRenderedPageBreak/>
        <w:t>7</w:t>
      </w:r>
      <w:r w:rsidR="0032201B" w:rsidRPr="009312E8">
        <w:rPr>
          <w:rFonts w:eastAsia="Lucida Sans Unicode"/>
          <w:color w:val="auto"/>
          <w:lang w:val="ru-RU"/>
        </w:rPr>
        <w:t xml:space="preserve">2.1. </w:t>
      </w:r>
      <w:r w:rsidRPr="009312E8">
        <w:rPr>
          <w:rFonts w:eastAsia="Lucida Sans Unicode"/>
          <w:color w:val="auto"/>
          <w:lang w:val="ru-RU"/>
        </w:rPr>
        <w:t>Зона сельскохозяйственного использования</w:t>
      </w:r>
      <w:r w:rsidR="000F43BB" w:rsidRPr="009312E8">
        <w:rPr>
          <w:rFonts w:eastAsia="Lucida Sans Unicode"/>
          <w:color w:val="auto"/>
          <w:lang w:val="ru-RU"/>
        </w:rPr>
        <w:t xml:space="preserve"> без ограничения использования пестицидов и ядохимикатов</w:t>
      </w:r>
      <w:r w:rsidR="0032201B" w:rsidRPr="009312E8">
        <w:rPr>
          <w:rFonts w:eastAsia="Lucida Sans Unicode"/>
          <w:color w:val="auto"/>
          <w:lang w:val="ru-RU"/>
        </w:rPr>
        <w:t xml:space="preserve"> (СХ-1)</w:t>
      </w:r>
      <w:bookmarkEnd w:id="230"/>
    </w:p>
    <w:p w:rsidR="00DC10A7" w:rsidRPr="00C87A7A" w:rsidRDefault="00DC10A7" w:rsidP="00DC10A7">
      <w:pPr>
        <w:ind w:firstLine="0"/>
        <w:rPr>
          <w:rFonts w:eastAsia="Times New Roman" w:cs="Times New Roman"/>
          <w:bCs/>
          <w:color w:val="auto"/>
          <w:sz w:val="26"/>
          <w:szCs w:val="28"/>
          <w:lang w:val="ru-RU"/>
        </w:rPr>
      </w:pPr>
      <w:r>
        <w:rPr>
          <w:rFonts w:eastAsia="Times New Roman" w:cs="Times New Roman"/>
          <w:bCs/>
          <w:color w:val="auto"/>
          <w:sz w:val="26"/>
          <w:szCs w:val="28"/>
          <w:lang w:val="ru-RU"/>
        </w:rPr>
        <w:t>(</w:t>
      </w:r>
      <w:r w:rsidRPr="00C87A7A">
        <w:rPr>
          <w:rFonts w:eastAsia="Times New Roman" w:cs="Times New Roman"/>
          <w:bCs/>
          <w:color w:val="auto"/>
          <w:sz w:val="26"/>
          <w:szCs w:val="28"/>
          <w:lang w:val="ru-RU"/>
        </w:rPr>
        <w:t xml:space="preserve">Параметры разрешенного строительства и использования земельных участков </w:t>
      </w:r>
      <w:r>
        <w:rPr>
          <w:rFonts w:eastAsia="Times New Roman" w:cs="Times New Roman"/>
          <w:bCs/>
          <w:color w:val="auto"/>
          <w:sz w:val="26"/>
          <w:szCs w:val="28"/>
          <w:lang w:val="ru-RU"/>
        </w:rPr>
        <w:t>см. табл.51,52)</w:t>
      </w:r>
      <w:r w:rsidRPr="00C87A7A">
        <w:rPr>
          <w:rFonts w:eastAsia="Times New Roman" w:cs="Times New Roman"/>
          <w:bCs/>
          <w:color w:val="auto"/>
          <w:sz w:val="26"/>
          <w:szCs w:val="28"/>
          <w:lang w:val="ru-RU"/>
        </w:rPr>
        <w:t xml:space="preserve"> </w:t>
      </w:r>
    </w:p>
    <w:p w:rsidR="00DC10A7" w:rsidRPr="00DC10A7" w:rsidRDefault="00DC10A7" w:rsidP="00DC10A7">
      <w:pPr>
        <w:rPr>
          <w:lang w:val="ru-RU"/>
        </w:rPr>
      </w:pPr>
    </w:p>
    <w:p w:rsidR="00407378" w:rsidRPr="009312E8" w:rsidRDefault="00407378" w:rsidP="00407378">
      <w:pPr>
        <w:rPr>
          <w:color w:val="auto"/>
          <w:sz w:val="20"/>
          <w:szCs w:val="20"/>
          <w:lang w:val="ru-RU"/>
        </w:rPr>
      </w:pPr>
      <w:r w:rsidRPr="009312E8">
        <w:rPr>
          <w:color w:val="auto"/>
          <w:sz w:val="20"/>
          <w:szCs w:val="20"/>
          <w:lang w:val="ru-RU"/>
        </w:rPr>
        <w:t xml:space="preserve"> </w:t>
      </w:r>
    </w:p>
    <w:p w:rsidR="00407378" w:rsidRPr="009312E8" w:rsidRDefault="00407378" w:rsidP="00407378">
      <w:pPr>
        <w:ind w:firstLine="0"/>
        <w:rPr>
          <w:color w:val="auto"/>
          <w:sz w:val="26"/>
          <w:szCs w:val="26"/>
          <w:lang w:val="ru-RU" w:eastAsia="ru-RU" w:bidi="ar-SA"/>
        </w:rPr>
      </w:pPr>
      <w:r w:rsidRPr="009312E8">
        <w:rPr>
          <w:color w:val="auto"/>
          <w:sz w:val="26"/>
          <w:szCs w:val="26"/>
          <w:lang w:val="ru-RU" w:eastAsia="ru-RU" w:bidi="ar-SA"/>
        </w:rPr>
        <w:t>1. Основные виды разрешенного использования</w:t>
      </w:r>
    </w:p>
    <w:p w:rsidR="00407378" w:rsidRPr="009312E8" w:rsidRDefault="00407378" w:rsidP="00407378">
      <w:pPr>
        <w:ind w:firstLine="0"/>
        <w:jc w:val="right"/>
        <w:rPr>
          <w:color w:val="auto"/>
          <w:szCs w:val="26"/>
          <w:lang w:val="ru-RU" w:eastAsia="ru-RU" w:bidi="ar-SA"/>
        </w:rPr>
      </w:pPr>
      <w:r w:rsidRPr="009312E8">
        <w:rPr>
          <w:color w:val="auto"/>
          <w:szCs w:val="26"/>
          <w:lang w:val="ru-RU" w:eastAsia="ru-RU" w:bidi="ar-SA"/>
        </w:rPr>
        <w:t xml:space="preserve">Таблица </w:t>
      </w:r>
      <w:r w:rsidR="00086930" w:rsidRPr="009312E8">
        <w:rPr>
          <w:color w:val="auto"/>
          <w:szCs w:val="26"/>
          <w:lang w:val="ru-RU" w:eastAsia="ru-RU" w:bidi="ar-SA"/>
        </w:rPr>
        <w:t>39</w:t>
      </w:r>
    </w:p>
    <w:tbl>
      <w:tblPr>
        <w:tblW w:w="0" w:type="auto"/>
        <w:jc w:val="center"/>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4536"/>
        <w:gridCol w:w="3139"/>
      </w:tblGrid>
      <w:tr w:rsidR="00407378" w:rsidRPr="00D52202" w:rsidTr="00232C7B">
        <w:trPr>
          <w:jc w:val="center"/>
        </w:trPr>
        <w:tc>
          <w:tcPr>
            <w:tcW w:w="2952" w:type="dxa"/>
            <w:shd w:val="clear" w:color="auto" w:fill="auto"/>
            <w:vAlign w:val="center"/>
          </w:tcPr>
          <w:p w:rsidR="00407378" w:rsidRPr="009312E8" w:rsidRDefault="00407378" w:rsidP="0059778E">
            <w:pPr>
              <w:pStyle w:val="Default"/>
              <w:jc w:val="center"/>
              <w:rPr>
                <w:b/>
                <w:bCs/>
                <w:color w:val="auto"/>
              </w:rPr>
            </w:pPr>
            <w:r w:rsidRPr="009312E8">
              <w:rPr>
                <w:b/>
                <w:bCs/>
                <w:color w:val="auto"/>
              </w:rPr>
              <w:t>Виды разрешенного использования земельных участков</w:t>
            </w:r>
          </w:p>
        </w:tc>
        <w:tc>
          <w:tcPr>
            <w:tcW w:w="4536" w:type="dxa"/>
            <w:shd w:val="clear" w:color="auto" w:fill="auto"/>
            <w:vAlign w:val="center"/>
          </w:tcPr>
          <w:p w:rsidR="00407378" w:rsidRPr="009312E8" w:rsidRDefault="00407378" w:rsidP="0059778E">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39" w:type="dxa"/>
            <w:shd w:val="clear" w:color="auto" w:fill="auto"/>
          </w:tcPr>
          <w:p w:rsidR="00407378" w:rsidRPr="009312E8" w:rsidRDefault="00407378" w:rsidP="0059778E">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2C3492" w:rsidRPr="00D52202" w:rsidTr="00232C7B">
        <w:trPr>
          <w:trHeight w:val="249"/>
          <w:jc w:val="center"/>
        </w:trPr>
        <w:tc>
          <w:tcPr>
            <w:tcW w:w="2952" w:type="dxa"/>
            <w:shd w:val="clear" w:color="auto" w:fill="auto"/>
            <w:vAlign w:val="center"/>
          </w:tcPr>
          <w:p w:rsidR="002C3492" w:rsidRPr="009312E8" w:rsidRDefault="002C3492" w:rsidP="0059778E">
            <w:pPr>
              <w:pStyle w:val="afd"/>
              <w:jc w:val="left"/>
              <w:rPr>
                <w:rFonts w:ascii="Times New Roman" w:hAnsi="Times New Roman"/>
                <w:sz w:val="24"/>
                <w:szCs w:val="24"/>
                <w:lang w:val="ru-RU"/>
              </w:rPr>
            </w:pPr>
            <w:r w:rsidRPr="009312E8">
              <w:rPr>
                <w:rFonts w:ascii="Times New Roman" w:hAnsi="Times New Roman"/>
                <w:sz w:val="24"/>
                <w:szCs w:val="24"/>
                <w:lang w:val="ru-RU"/>
              </w:rPr>
              <w:t>Растениеводство (код 1.1)</w:t>
            </w:r>
          </w:p>
        </w:tc>
        <w:tc>
          <w:tcPr>
            <w:tcW w:w="4536" w:type="dxa"/>
            <w:shd w:val="clear" w:color="auto" w:fill="auto"/>
            <w:vAlign w:val="center"/>
          </w:tcPr>
          <w:p w:rsidR="002C3492" w:rsidRPr="009312E8" w:rsidRDefault="002C3492" w:rsidP="0059778E">
            <w:pPr>
              <w:pStyle w:val="afd"/>
              <w:spacing w:before="0" w:after="0" w:line="240" w:lineRule="auto"/>
              <w:rPr>
                <w:rFonts w:ascii="Times New Roman" w:eastAsia="Times New Roman" w:hAnsi="Times New Roman"/>
                <w:sz w:val="24"/>
                <w:szCs w:val="24"/>
                <w:lang w:val="ru-RU" w:eastAsia="ru-RU"/>
              </w:rPr>
            </w:pPr>
            <w:r w:rsidRPr="009312E8">
              <w:rPr>
                <w:rFonts w:ascii="Times New Roman" w:eastAsia="Times New Roman" w:hAnsi="Times New Roman"/>
                <w:sz w:val="24"/>
                <w:szCs w:val="24"/>
                <w:lang w:val="ru-RU" w:eastAsia="ru-RU"/>
              </w:rPr>
              <w:t>Хозяйственная деятельность, связанная с выращиванием сельскохозяйственных культур</w:t>
            </w:r>
          </w:p>
        </w:tc>
        <w:tc>
          <w:tcPr>
            <w:tcW w:w="3139" w:type="dxa"/>
            <w:vMerge w:val="restart"/>
            <w:shd w:val="clear" w:color="auto" w:fill="auto"/>
          </w:tcPr>
          <w:p w:rsidR="002C3492" w:rsidRPr="009312E8" w:rsidRDefault="002C3492" w:rsidP="002C3492">
            <w:pPr>
              <w:autoSpaceDE w:val="0"/>
              <w:autoSpaceDN w:val="0"/>
              <w:adjustRightInd w:val="0"/>
              <w:ind w:firstLine="0"/>
              <w:rPr>
                <w:rFonts w:eastAsia="Times New Roman"/>
                <w:color w:val="auto"/>
                <w:lang w:val="ru-RU" w:eastAsia="ru-RU"/>
              </w:rPr>
            </w:pPr>
          </w:p>
          <w:p w:rsidR="002C3492" w:rsidRPr="009312E8" w:rsidRDefault="002C3492" w:rsidP="002C3492">
            <w:pPr>
              <w:autoSpaceDE w:val="0"/>
              <w:autoSpaceDN w:val="0"/>
              <w:adjustRightInd w:val="0"/>
              <w:ind w:firstLine="0"/>
              <w:rPr>
                <w:rFonts w:eastAsia="Times New Roman"/>
                <w:color w:val="auto"/>
                <w:lang w:val="ru-RU" w:eastAsia="ru-RU"/>
              </w:rPr>
            </w:pPr>
          </w:p>
          <w:p w:rsidR="002C3492" w:rsidRPr="009312E8" w:rsidRDefault="002C3492" w:rsidP="002C3492">
            <w:pPr>
              <w:autoSpaceDE w:val="0"/>
              <w:autoSpaceDN w:val="0"/>
              <w:adjustRightInd w:val="0"/>
              <w:ind w:firstLine="0"/>
              <w:rPr>
                <w:rFonts w:eastAsia="Times New Roman"/>
                <w:color w:val="auto"/>
                <w:lang w:val="ru-RU" w:eastAsia="ru-RU"/>
              </w:rPr>
            </w:pPr>
          </w:p>
          <w:p w:rsidR="002C3492" w:rsidRPr="009312E8" w:rsidRDefault="002C3492" w:rsidP="002C3492">
            <w:pPr>
              <w:autoSpaceDE w:val="0"/>
              <w:autoSpaceDN w:val="0"/>
              <w:adjustRightInd w:val="0"/>
              <w:ind w:firstLine="0"/>
              <w:rPr>
                <w:rFonts w:eastAsia="Times New Roman"/>
                <w:color w:val="auto"/>
                <w:lang w:val="ru-RU" w:eastAsia="ru-RU"/>
              </w:rPr>
            </w:pPr>
          </w:p>
          <w:p w:rsidR="002C3492" w:rsidRPr="009312E8" w:rsidRDefault="002C3492" w:rsidP="002C3492">
            <w:pPr>
              <w:autoSpaceDE w:val="0"/>
              <w:autoSpaceDN w:val="0"/>
              <w:adjustRightInd w:val="0"/>
              <w:ind w:firstLine="0"/>
              <w:rPr>
                <w:rFonts w:eastAsia="Times New Roman"/>
                <w:color w:val="auto"/>
                <w:lang w:val="ru-RU" w:eastAsia="ru-RU"/>
              </w:rPr>
            </w:pPr>
          </w:p>
          <w:p w:rsidR="002C3492" w:rsidRPr="009312E8" w:rsidRDefault="002C3492" w:rsidP="002C3492">
            <w:pPr>
              <w:autoSpaceDE w:val="0"/>
              <w:autoSpaceDN w:val="0"/>
              <w:adjustRightInd w:val="0"/>
              <w:ind w:firstLine="0"/>
              <w:rPr>
                <w:rFonts w:eastAsia="Times New Roman"/>
                <w:color w:val="auto"/>
                <w:lang w:val="ru-RU" w:eastAsia="ru-RU"/>
              </w:rPr>
            </w:pPr>
          </w:p>
          <w:p w:rsidR="002C3492" w:rsidRPr="009312E8" w:rsidRDefault="0073532C" w:rsidP="002C3492">
            <w:pPr>
              <w:autoSpaceDE w:val="0"/>
              <w:autoSpaceDN w:val="0"/>
              <w:adjustRightInd w:val="0"/>
              <w:ind w:firstLine="0"/>
              <w:rPr>
                <w:rFonts w:eastAsia="Times New Roman"/>
                <w:color w:val="auto"/>
                <w:lang w:val="ru-RU" w:eastAsia="ru-RU"/>
              </w:rPr>
            </w:pPr>
            <w:r w:rsidRPr="009312E8">
              <w:rPr>
                <w:rFonts w:eastAsia="Times New Roman"/>
                <w:color w:val="auto"/>
                <w:lang w:val="ru-RU" w:eastAsia="ru-RU"/>
              </w:rPr>
              <w:t>Без права возведения объектов</w:t>
            </w:r>
          </w:p>
          <w:p w:rsidR="002C3492" w:rsidRPr="009312E8" w:rsidRDefault="002C3492" w:rsidP="002C3492">
            <w:pPr>
              <w:autoSpaceDE w:val="0"/>
              <w:autoSpaceDN w:val="0"/>
              <w:adjustRightInd w:val="0"/>
              <w:ind w:firstLine="0"/>
              <w:rPr>
                <w:rFonts w:eastAsia="Times New Roman"/>
                <w:color w:val="auto"/>
                <w:lang w:val="ru-RU" w:eastAsia="ru-RU"/>
              </w:rPr>
            </w:pPr>
          </w:p>
          <w:p w:rsidR="002C3492" w:rsidRPr="009312E8" w:rsidRDefault="002C3492" w:rsidP="002C3492">
            <w:pPr>
              <w:autoSpaceDE w:val="0"/>
              <w:autoSpaceDN w:val="0"/>
              <w:adjustRightInd w:val="0"/>
              <w:ind w:firstLine="0"/>
              <w:rPr>
                <w:rFonts w:eastAsia="Times New Roman"/>
                <w:color w:val="auto"/>
                <w:lang w:val="ru-RU" w:eastAsia="ru-RU"/>
              </w:rPr>
            </w:pPr>
          </w:p>
          <w:p w:rsidR="002C3492" w:rsidRPr="009312E8" w:rsidRDefault="002C3492" w:rsidP="002C3492">
            <w:pPr>
              <w:autoSpaceDE w:val="0"/>
              <w:autoSpaceDN w:val="0"/>
              <w:adjustRightInd w:val="0"/>
              <w:ind w:firstLine="0"/>
              <w:rPr>
                <w:rFonts w:eastAsia="Times New Roman"/>
                <w:color w:val="auto"/>
                <w:lang w:val="ru-RU" w:eastAsia="ru-RU"/>
              </w:rPr>
            </w:pPr>
          </w:p>
          <w:p w:rsidR="002C3492" w:rsidRPr="009312E8" w:rsidRDefault="002C3492" w:rsidP="002C3492">
            <w:pPr>
              <w:autoSpaceDE w:val="0"/>
              <w:autoSpaceDN w:val="0"/>
              <w:adjustRightInd w:val="0"/>
              <w:ind w:firstLine="0"/>
              <w:rPr>
                <w:bCs/>
                <w:color w:val="auto"/>
                <w:lang w:val="ru-RU"/>
              </w:rPr>
            </w:pPr>
          </w:p>
          <w:p w:rsidR="002C3492" w:rsidRPr="009312E8" w:rsidRDefault="002C3492" w:rsidP="002C3492">
            <w:pPr>
              <w:autoSpaceDE w:val="0"/>
              <w:autoSpaceDN w:val="0"/>
              <w:adjustRightInd w:val="0"/>
              <w:ind w:firstLine="0"/>
              <w:rPr>
                <w:bCs/>
                <w:color w:val="auto"/>
                <w:lang w:val="ru-RU"/>
              </w:rPr>
            </w:pPr>
          </w:p>
          <w:p w:rsidR="002C3492" w:rsidRPr="009312E8" w:rsidRDefault="002C3492" w:rsidP="002C3492">
            <w:pPr>
              <w:autoSpaceDE w:val="0"/>
              <w:autoSpaceDN w:val="0"/>
              <w:adjustRightInd w:val="0"/>
              <w:ind w:firstLine="0"/>
              <w:rPr>
                <w:bCs/>
                <w:color w:val="auto"/>
                <w:lang w:val="ru-RU"/>
              </w:rPr>
            </w:pPr>
          </w:p>
          <w:p w:rsidR="002C3492" w:rsidRPr="009312E8" w:rsidRDefault="002C3492" w:rsidP="002C3492">
            <w:pPr>
              <w:autoSpaceDE w:val="0"/>
              <w:autoSpaceDN w:val="0"/>
              <w:adjustRightInd w:val="0"/>
              <w:ind w:firstLine="0"/>
              <w:rPr>
                <w:bCs/>
                <w:color w:val="auto"/>
                <w:lang w:val="ru-RU"/>
              </w:rPr>
            </w:pPr>
          </w:p>
          <w:p w:rsidR="002C3492" w:rsidRPr="009312E8" w:rsidRDefault="002C3492" w:rsidP="002C3492">
            <w:pPr>
              <w:autoSpaceDE w:val="0"/>
              <w:autoSpaceDN w:val="0"/>
              <w:adjustRightInd w:val="0"/>
              <w:ind w:firstLine="0"/>
              <w:rPr>
                <w:bCs/>
                <w:color w:val="auto"/>
                <w:lang w:val="ru-RU"/>
              </w:rPr>
            </w:pPr>
          </w:p>
          <w:p w:rsidR="002C3492" w:rsidRPr="009312E8" w:rsidRDefault="002C3492" w:rsidP="002C3492">
            <w:pPr>
              <w:autoSpaceDE w:val="0"/>
              <w:autoSpaceDN w:val="0"/>
              <w:adjustRightInd w:val="0"/>
              <w:ind w:firstLine="0"/>
              <w:rPr>
                <w:bCs/>
                <w:color w:val="auto"/>
                <w:lang w:val="ru-RU"/>
              </w:rPr>
            </w:pPr>
          </w:p>
          <w:p w:rsidR="002C3492" w:rsidRPr="009312E8" w:rsidRDefault="002C3492" w:rsidP="002C3492">
            <w:pPr>
              <w:autoSpaceDE w:val="0"/>
              <w:autoSpaceDN w:val="0"/>
              <w:adjustRightInd w:val="0"/>
              <w:ind w:firstLine="0"/>
              <w:rPr>
                <w:bCs/>
                <w:color w:val="auto"/>
                <w:lang w:val="ru-RU"/>
              </w:rPr>
            </w:pPr>
          </w:p>
          <w:p w:rsidR="002C3492" w:rsidRPr="009312E8" w:rsidRDefault="002C3492" w:rsidP="002C3492">
            <w:pPr>
              <w:autoSpaceDE w:val="0"/>
              <w:autoSpaceDN w:val="0"/>
              <w:adjustRightInd w:val="0"/>
              <w:ind w:firstLine="0"/>
              <w:rPr>
                <w:bCs/>
                <w:color w:val="auto"/>
                <w:lang w:val="ru-RU"/>
              </w:rPr>
            </w:pPr>
          </w:p>
          <w:p w:rsidR="002C3492" w:rsidRPr="009312E8" w:rsidRDefault="002C3492" w:rsidP="002C3492">
            <w:pPr>
              <w:autoSpaceDE w:val="0"/>
              <w:autoSpaceDN w:val="0"/>
              <w:adjustRightInd w:val="0"/>
              <w:ind w:firstLine="0"/>
              <w:rPr>
                <w:bCs/>
                <w:color w:val="auto"/>
                <w:lang w:val="ru-RU"/>
              </w:rPr>
            </w:pPr>
          </w:p>
          <w:p w:rsidR="002C3492" w:rsidRPr="009312E8" w:rsidRDefault="002C3492" w:rsidP="002C3492">
            <w:pPr>
              <w:autoSpaceDE w:val="0"/>
              <w:autoSpaceDN w:val="0"/>
              <w:adjustRightInd w:val="0"/>
              <w:ind w:firstLine="0"/>
              <w:rPr>
                <w:bCs/>
                <w:color w:val="auto"/>
                <w:lang w:val="ru-RU"/>
              </w:rPr>
            </w:pPr>
          </w:p>
          <w:p w:rsidR="002C3492" w:rsidRPr="009312E8" w:rsidRDefault="002C3492" w:rsidP="002C3492">
            <w:pPr>
              <w:autoSpaceDE w:val="0"/>
              <w:autoSpaceDN w:val="0"/>
              <w:adjustRightInd w:val="0"/>
              <w:ind w:firstLine="0"/>
              <w:rPr>
                <w:bCs/>
                <w:color w:val="auto"/>
                <w:lang w:val="ru-RU"/>
              </w:rPr>
            </w:pPr>
          </w:p>
          <w:p w:rsidR="002C3492" w:rsidRPr="009312E8" w:rsidRDefault="002C3492" w:rsidP="002C3492">
            <w:pPr>
              <w:autoSpaceDE w:val="0"/>
              <w:autoSpaceDN w:val="0"/>
              <w:adjustRightInd w:val="0"/>
              <w:ind w:firstLine="0"/>
              <w:rPr>
                <w:bCs/>
                <w:color w:val="auto"/>
                <w:lang w:val="ru-RU"/>
              </w:rPr>
            </w:pPr>
          </w:p>
          <w:p w:rsidR="002C3492" w:rsidRPr="009312E8" w:rsidRDefault="002C3492" w:rsidP="002C3492">
            <w:pPr>
              <w:autoSpaceDE w:val="0"/>
              <w:autoSpaceDN w:val="0"/>
              <w:adjustRightInd w:val="0"/>
              <w:ind w:firstLine="0"/>
              <w:rPr>
                <w:bCs/>
                <w:color w:val="auto"/>
                <w:lang w:val="ru-RU"/>
              </w:rPr>
            </w:pPr>
          </w:p>
          <w:p w:rsidR="002C3492" w:rsidRPr="009312E8" w:rsidRDefault="002C3492" w:rsidP="002C3492">
            <w:pPr>
              <w:autoSpaceDE w:val="0"/>
              <w:autoSpaceDN w:val="0"/>
              <w:adjustRightInd w:val="0"/>
              <w:ind w:firstLine="0"/>
              <w:rPr>
                <w:bCs/>
                <w:color w:val="auto"/>
                <w:lang w:val="ru-RU"/>
              </w:rPr>
            </w:pPr>
          </w:p>
          <w:p w:rsidR="002C3492" w:rsidRPr="009312E8" w:rsidRDefault="0073532C" w:rsidP="002C3492">
            <w:pPr>
              <w:autoSpaceDE w:val="0"/>
              <w:autoSpaceDN w:val="0"/>
              <w:adjustRightInd w:val="0"/>
              <w:ind w:firstLine="0"/>
              <w:rPr>
                <w:bCs/>
                <w:color w:val="auto"/>
                <w:lang w:val="ru-RU"/>
              </w:rPr>
            </w:pPr>
            <w:r w:rsidRPr="009312E8">
              <w:rPr>
                <w:bCs/>
                <w:color w:val="auto"/>
                <w:lang w:val="ru-RU"/>
              </w:rPr>
              <w:t xml:space="preserve">Без права возведения объектов </w:t>
            </w:r>
          </w:p>
        </w:tc>
      </w:tr>
      <w:tr w:rsidR="002C3492" w:rsidRPr="00D52202" w:rsidTr="00232C7B">
        <w:trPr>
          <w:trHeight w:val="249"/>
          <w:jc w:val="center"/>
        </w:trPr>
        <w:tc>
          <w:tcPr>
            <w:tcW w:w="2952" w:type="dxa"/>
            <w:shd w:val="clear" w:color="auto" w:fill="auto"/>
            <w:vAlign w:val="center"/>
          </w:tcPr>
          <w:p w:rsidR="002C3492" w:rsidRPr="009312E8" w:rsidRDefault="002C3492" w:rsidP="0059778E">
            <w:pPr>
              <w:pStyle w:val="afd"/>
              <w:jc w:val="left"/>
              <w:rPr>
                <w:rFonts w:ascii="Times New Roman" w:hAnsi="Times New Roman"/>
                <w:sz w:val="24"/>
                <w:szCs w:val="24"/>
                <w:lang w:val="ru-RU"/>
              </w:rPr>
            </w:pPr>
            <w:r w:rsidRPr="009312E8">
              <w:rPr>
                <w:rFonts w:ascii="Times New Roman" w:eastAsia="Times New Roman" w:hAnsi="Times New Roman"/>
                <w:sz w:val="24"/>
                <w:szCs w:val="24"/>
                <w:lang w:val="ru-RU" w:eastAsia="ru-RU"/>
              </w:rPr>
              <w:t>Выращивание зерновых и иных сельскохозяйствен-ных культур (код 1.2)</w:t>
            </w:r>
          </w:p>
        </w:tc>
        <w:tc>
          <w:tcPr>
            <w:tcW w:w="4536" w:type="dxa"/>
            <w:shd w:val="clear" w:color="auto" w:fill="auto"/>
            <w:vAlign w:val="center"/>
          </w:tcPr>
          <w:p w:rsidR="002C3492" w:rsidRPr="009312E8" w:rsidRDefault="002C3492" w:rsidP="0059778E">
            <w:pPr>
              <w:autoSpaceDE w:val="0"/>
              <w:autoSpaceDN w:val="0"/>
              <w:adjustRightInd w:val="0"/>
              <w:spacing w:line="240" w:lineRule="auto"/>
              <w:ind w:firstLine="0"/>
              <w:jc w:val="both"/>
              <w:rPr>
                <w:rFonts w:eastAsia="Times New Roman"/>
                <w:color w:val="auto"/>
                <w:lang w:val="ru-RU" w:eastAsia="ru-RU"/>
              </w:rPr>
            </w:pPr>
            <w:r w:rsidRPr="009312E8">
              <w:rPr>
                <w:rFonts w:eastAsia="Times New Roman"/>
                <w:color w:val="auto"/>
                <w:lang w:val="ru-RU" w:eastAsia="ru-RU"/>
              </w:rPr>
              <w:t>Хозяйственная деятельность на сельскохозяйственных угодьях, связанная с производством зерновых, бобовых, кормовых, технических, масличных, эфиромасличных, и иных сельскохо-зяйственных культур</w:t>
            </w:r>
          </w:p>
        </w:tc>
        <w:tc>
          <w:tcPr>
            <w:tcW w:w="3139" w:type="dxa"/>
            <w:vMerge/>
            <w:shd w:val="clear" w:color="auto" w:fill="auto"/>
            <w:vAlign w:val="center"/>
          </w:tcPr>
          <w:p w:rsidR="002C3492" w:rsidRPr="009312E8" w:rsidRDefault="002C3492" w:rsidP="0059778E">
            <w:pPr>
              <w:autoSpaceDE w:val="0"/>
              <w:autoSpaceDN w:val="0"/>
              <w:adjustRightInd w:val="0"/>
              <w:jc w:val="both"/>
              <w:rPr>
                <w:bCs/>
                <w:color w:val="auto"/>
                <w:lang w:val="ru-RU"/>
              </w:rPr>
            </w:pPr>
          </w:p>
        </w:tc>
      </w:tr>
      <w:tr w:rsidR="002C3492" w:rsidRPr="00D52202" w:rsidTr="00232C7B">
        <w:trPr>
          <w:trHeight w:val="249"/>
          <w:jc w:val="center"/>
        </w:trPr>
        <w:tc>
          <w:tcPr>
            <w:tcW w:w="2952" w:type="dxa"/>
            <w:shd w:val="clear" w:color="auto" w:fill="auto"/>
            <w:vAlign w:val="center"/>
          </w:tcPr>
          <w:p w:rsidR="002C3492" w:rsidRPr="009312E8" w:rsidRDefault="002C3492" w:rsidP="0059778E">
            <w:pPr>
              <w:pStyle w:val="afd"/>
              <w:jc w:val="left"/>
              <w:rPr>
                <w:rFonts w:ascii="Times New Roman" w:hAnsi="Times New Roman"/>
                <w:sz w:val="24"/>
                <w:szCs w:val="24"/>
                <w:lang w:val="ru-RU"/>
              </w:rPr>
            </w:pPr>
            <w:r w:rsidRPr="009312E8">
              <w:rPr>
                <w:rFonts w:ascii="Times New Roman" w:hAnsi="Times New Roman"/>
                <w:sz w:val="24"/>
                <w:szCs w:val="24"/>
                <w:lang w:val="ru-RU"/>
              </w:rPr>
              <w:t>Овощеводство (код 1.3)</w:t>
            </w:r>
          </w:p>
        </w:tc>
        <w:tc>
          <w:tcPr>
            <w:tcW w:w="4536" w:type="dxa"/>
            <w:shd w:val="clear" w:color="auto" w:fill="auto"/>
            <w:vAlign w:val="center"/>
          </w:tcPr>
          <w:p w:rsidR="002C3492" w:rsidRPr="009312E8" w:rsidRDefault="002C3492" w:rsidP="00407378">
            <w:pPr>
              <w:autoSpaceDE w:val="0"/>
              <w:autoSpaceDN w:val="0"/>
              <w:adjustRightInd w:val="0"/>
              <w:spacing w:line="240" w:lineRule="auto"/>
              <w:ind w:firstLine="0"/>
              <w:jc w:val="both"/>
              <w:rPr>
                <w:rFonts w:cs="Times New Roman"/>
                <w:color w:val="auto"/>
                <w:lang w:val="ru-RU"/>
              </w:rPr>
            </w:pPr>
            <w:r w:rsidRPr="009312E8">
              <w:rPr>
                <w:rFonts w:eastAsia="Times New Roman"/>
                <w:color w:val="auto"/>
                <w:lang w:val="ru-RU" w:eastAsia="ru-RU"/>
              </w:rPr>
              <w:t>Хозяйственная деятельность на сельскохозяйственных угодьях, связанная с производством картофеля, листовых, плодовых, луковичных и бахчевых сельскохозяйственных культур</w:t>
            </w:r>
          </w:p>
        </w:tc>
        <w:tc>
          <w:tcPr>
            <w:tcW w:w="3139" w:type="dxa"/>
            <w:vMerge/>
            <w:shd w:val="clear" w:color="auto" w:fill="auto"/>
            <w:vAlign w:val="center"/>
          </w:tcPr>
          <w:p w:rsidR="002C3492" w:rsidRPr="009312E8" w:rsidRDefault="002C3492" w:rsidP="0059778E">
            <w:pPr>
              <w:autoSpaceDE w:val="0"/>
              <w:autoSpaceDN w:val="0"/>
              <w:adjustRightInd w:val="0"/>
              <w:jc w:val="both"/>
              <w:rPr>
                <w:bCs/>
                <w:color w:val="auto"/>
                <w:lang w:val="ru-RU"/>
              </w:rPr>
            </w:pPr>
          </w:p>
        </w:tc>
      </w:tr>
      <w:tr w:rsidR="002C3492" w:rsidRPr="00D52202" w:rsidTr="0050425D">
        <w:trPr>
          <w:trHeight w:val="1119"/>
          <w:jc w:val="center"/>
        </w:trPr>
        <w:tc>
          <w:tcPr>
            <w:tcW w:w="2952" w:type="dxa"/>
            <w:shd w:val="clear" w:color="auto" w:fill="auto"/>
            <w:vAlign w:val="center"/>
          </w:tcPr>
          <w:p w:rsidR="002C3492" w:rsidRPr="009312E8" w:rsidRDefault="002C3492" w:rsidP="0050425D">
            <w:pPr>
              <w:pStyle w:val="afd"/>
              <w:jc w:val="left"/>
              <w:rPr>
                <w:rFonts w:ascii="Times New Roman" w:hAnsi="Times New Roman"/>
                <w:b/>
                <w:sz w:val="24"/>
                <w:szCs w:val="24"/>
                <w:lang w:val="ru-RU"/>
              </w:rPr>
            </w:pPr>
            <w:r w:rsidRPr="009312E8">
              <w:rPr>
                <w:rFonts w:ascii="Times New Roman" w:eastAsia="Times New Roman" w:hAnsi="Times New Roman"/>
                <w:sz w:val="24"/>
                <w:szCs w:val="24"/>
                <w:lang w:val="ru-RU" w:eastAsia="ru-RU"/>
              </w:rPr>
              <w:t>Выращивание  тонизи</w:t>
            </w:r>
            <w:r w:rsidR="0050425D" w:rsidRPr="009312E8">
              <w:rPr>
                <w:rFonts w:ascii="Times New Roman" w:eastAsia="Times New Roman" w:hAnsi="Times New Roman"/>
                <w:sz w:val="24"/>
                <w:szCs w:val="24"/>
                <w:lang w:val="ru-RU" w:eastAsia="ru-RU"/>
              </w:rPr>
              <w:t>-</w:t>
            </w:r>
            <w:r w:rsidRPr="009312E8">
              <w:rPr>
                <w:rFonts w:ascii="Times New Roman" w:eastAsia="Times New Roman" w:hAnsi="Times New Roman"/>
                <w:sz w:val="24"/>
                <w:szCs w:val="24"/>
                <w:lang w:val="ru-RU" w:eastAsia="ru-RU"/>
              </w:rPr>
              <w:t>рующих, лекарственных, цветочных культур (1.4)</w:t>
            </w:r>
          </w:p>
        </w:tc>
        <w:tc>
          <w:tcPr>
            <w:tcW w:w="4536" w:type="dxa"/>
            <w:shd w:val="clear" w:color="auto" w:fill="auto"/>
            <w:vAlign w:val="center"/>
          </w:tcPr>
          <w:p w:rsidR="002C3492" w:rsidRPr="009312E8" w:rsidRDefault="002C3492" w:rsidP="00407378">
            <w:pPr>
              <w:autoSpaceDE w:val="0"/>
              <w:autoSpaceDN w:val="0"/>
              <w:adjustRightInd w:val="0"/>
              <w:spacing w:line="240" w:lineRule="auto"/>
              <w:ind w:firstLine="0"/>
              <w:jc w:val="both"/>
              <w:rPr>
                <w:rFonts w:cs="Times New Roman"/>
                <w:color w:val="auto"/>
                <w:lang w:val="ru-RU" w:eastAsia="ru-RU"/>
              </w:rPr>
            </w:pPr>
            <w:r w:rsidRPr="009312E8">
              <w:rPr>
                <w:rFonts w:eastAsia="Times New Roman"/>
                <w:color w:val="auto"/>
                <w:lang w:val="ru-RU" w:eastAsia="ru-RU"/>
              </w:rPr>
              <w:t>Хозяйственная деятельность, в том числе на сельскохозяйственных угодьях, связанная с производством чая, лекарственных и цветочных культур</w:t>
            </w:r>
          </w:p>
        </w:tc>
        <w:tc>
          <w:tcPr>
            <w:tcW w:w="3139" w:type="dxa"/>
            <w:vMerge/>
            <w:shd w:val="clear" w:color="auto" w:fill="auto"/>
            <w:vAlign w:val="center"/>
          </w:tcPr>
          <w:p w:rsidR="002C3492" w:rsidRPr="009312E8" w:rsidRDefault="002C3492" w:rsidP="0059778E">
            <w:pPr>
              <w:autoSpaceDE w:val="0"/>
              <w:autoSpaceDN w:val="0"/>
              <w:adjustRightInd w:val="0"/>
              <w:jc w:val="both"/>
              <w:rPr>
                <w:rFonts w:cs="Times New Roman"/>
                <w:color w:val="auto"/>
                <w:lang w:val="ru-RU" w:eastAsia="ru-RU"/>
              </w:rPr>
            </w:pPr>
          </w:p>
        </w:tc>
      </w:tr>
      <w:tr w:rsidR="002C3492" w:rsidRPr="00D52202" w:rsidTr="00232C7B">
        <w:trPr>
          <w:trHeight w:val="132"/>
          <w:jc w:val="center"/>
        </w:trPr>
        <w:tc>
          <w:tcPr>
            <w:tcW w:w="2952" w:type="dxa"/>
            <w:shd w:val="clear" w:color="auto" w:fill="auto"/>
            <w:vAlign w:val="center"/>
          </w:tcPr>
          <w:p w:rsidR="002C3492" w:rsidRPr="009312E8" w:rsidRDefault="002C3492" w:rsidP="0059778E">
            <w:pPr>
              <w:pStyle w:val="afd"/>
              <w:jc w:val="left"/>
              <w:rPr>
                <w:rFonts w:ascii="Times New Roman" w:eastAsia="Times New Roman" w:hAnsi="Times New Roman"/>
                <w:sz w:val="24"/>
                <w:szCs w:val="24"/>
                <w:lang w:val="ru-RU" w:eastAsia="ru-RU"/>
              </w:rPr>
            </w:pPr>
            <w:r w:rsidRPr="009312E8">
              <w:rPr>
                <w:rFonts w:ascii="Times New Roman" w:eastAsia="Times New Roman" w:hAnsi="Times New Roman"/>
                <w:sz w:val="24"/>
                <w:szCs w:val="24"/>
                <w:lang w:val="ru-RU" w:eastAsia="ru-RU"/>
              </w:rPr>
              <w:t>Садоводство (код 1.5)</w:t>
            </w:r>
          </w:p>
        </w:tc>
        <w:tc>
          <w:tcPr>
            <w:tcW w:w="4536" w:type="dxa"/>
            <w:shd w:val="clear" w:color="auto" w:fill="auto"/>
            <w:vAlign w:val="center"/>
          </w:tcPr>
          <w:p w:rsidR="002C3492" w:rsidRPr="009312E8" w:rsidRDefault="002C3492" w:rsidP="00407378">
            <w:pPr>
              <w:autoSpaceDE w:val="0"/>
              <w:autoSpaceDN w:val="0"/>
              <w:adjustRightInd w:val="0"/>
              <w:spacing w:line="240" w:lineRule="auto"/>
              <w:ind w:firstLine="0"/>
              <w:jc w:val="both"/>
              <w:rPr>
                <w:rFonts w:eastAsia="Times New Roman"/>
                <w:color w:val="auto"/>
                <w:lang w:val="ru-RU" w:eastAsia="ru-RU"/>
              </w:rPr>
            </w:pPr>
            <w:r w:rsidRPr="009312E8">
              <w:rPr>
                <w:rFonts w:eastAsia="Times New Roman"/>
                <w:color w:val="auto"/>
                <w:lang w:val="ru-RU" w:eastAsia="ru-RU"/>
              </w:rPr>
              <w:t>Хозяйственная деятельность, в том числе на сельскохозяйственных угодьях, связанная с выращиванием многолетних плодовых и ягодных культур, винограда, и иных многолетних культур</w:t>
            </w:r>
          </w:p>
        </w:tc>
        <w:tc>
          <w:tcPr>
            <w:tcW w:w="3139" w:type="dxa"/>
            <w:vMerge/>
            <w:shd w:val="clear" w:color="auto" w:fill="auto"/>
            <w:vAlign w:val="center"/>
          </w:tcPr>
          <w:p w:rsidR="002C3492" w:rsidRPr="009312E8" w:rsidRDefault="002C3492" w:rsidP="0059778E">
            <w:pPr>
              <w:autoSpaceDE w:val="0"/>
              <w:autoSpaceDN w:val="0"/>
              <w:adjustRightInd w:val="0"/>
              <w:jc w:val="both"/>
              <w:rPr>
                <w:rFonts w:cs="Times New Roman"/>
                <w:color w:val="auto"/>
                <w:lang w:val="ru-RU" w:eastAsia="ru-RU"/>
              </w:rPr>
            </w:pPr>
          </w:p>
        </w:tc>
      </w:tr>
      <w:tr w:rsidR="002C3492" w:rsidRPr="009312E8" w:rsidTr="00232C7B">
        <w:trPr>
          <w:trHeight w:val="155"/>
          <w:jc w:val="center"/>
        </w:trPr>
        <w:tc>
          <w:tcPr>
            <w:tcW w:w="2952" w:type="dxa"/>
            <w:vMerge w:val="restart"/>
            <w:shd w:val="clear" w:color="auto" w:fill="auto"/>
            <w:vAlign w:val="center"/>
          </w:tcPr>
          <w:p w:rsidR="002C3492" w:rsidRPr="009312E8" w:rsidRDefault="002C3492" w:rsidP="0059778E">
            <w:pPr>
              <w:pStyle w:val="afd"/>
              <w:jc w:val="left"/>
              <w:rPr>
                <w:rFonts w:ascii="Times New Roman" w:eastAsia="Times New Roman" w:hAnsi="Times New Roman"/>
                <w:sz w:val="24"/>
                <w:szCs w:val="24"/>
                <w:lang w:val="ru-RU" w:eastAsia="ru-RU"/>
              </w:rPr>
            </w:pPr>
            <w:r w:rsidRPr="009312E8">
              <w:rPr>
                <w:rFonts w:ascii="Times New Roman" w:eastAsia="Times New Roman" w:hAnsi="Times New Roman"/>
                <w:sz w:val="24"/>
                <w:szCs w:val="24"/>
                <w:lang w:val="ru-RU" w:eastAsia="ru-RU"/>
              </w:rPr>
              <w:t>Скотоводство (код 1.8)</w:t>
            </w:r>
          </w:p>
        </w:tc>
        <w:tc>
          <w:tcPr>
            <w:tcW w:w="4536" w:type="dxa"/>
            <w:shd w:val="clear" w:color="auto" w:fill="auto"/>
            <w:vAlign w:val="center"/>
          </w:tcPr>
          <w:p w:rsidR="002C3492" w:rsidRPr="009312E8" w:rsidRDefault="002C3492" w:rsidP="0059778E">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Сенокошение</w:t>
            </w:r>
          </w:p>
        </w:tc>
        <w:tc>
          <w:tcPr>
            <w:tcW w:w="3139" w:type="dxa"/>
            <w:vMerge/>
            <w:shd w:val="clear" w:color="auto" w:fill="auto"/>
            <w:vAlign w:val="center"/>
          </w:tcPr>
          <w:p w:rsidR="002C3492" w:rsidRPr="009312E8" w:rsidRDefault="002C3492" w:rsidP="0059778E">
            <w:pPr>
              <w:autoSpaceDE w:val="0"/>
              <w:autoSpaceDN w:val="0"/>
              <w:adjustRightInd w:val="0"/>
              <w:jc w:val="both"/>
              <w:rPr>
                <w:rFonts w:cs="Times New Roman"/>
                <w:color w:val="auto"/>
                <w:lang w:val="ru-RU" w:eastAsia="ru-RU"/>
              </w:rPr>
            </w:pPr>
          </w:p>
        </w:tc>
      </w:tr>
      <w:tr w:rsidR="002C3492" w:rsidRPr="009312E8" w:rsidTr="00232C7B">
        <w:trPr>
          <w:trHeight w:val="269"/>
          <w:jc w:val="center"/>
        </w:trPr>
        <w:tc>
          <w:tcPr>
            <w:tcW w:w="2952" w:type="dxa"/>
            <w:vMerge/>
            <w:shd w:val="clear" w:color="auto" w:fill="auto"/>
            <w:vAlign w:val="center"/>
          </w:tcPr>
          <w:p w:rsidR="002C3492" w:rsidRPr="009312E8" w:rsidRDefault="002C3492" w:rsidP="0059778E">
            <w:pPr>
              <w:pStyle w:val="afd"/>
              <w:jc w:val="left"/>
              <w:rPr>
                <w:rFonts w:ascii="Times New Roman" w:eastAsia="Times New Roman" w:hAnsi="Times New Roman"/>
                <w:sz w:val="24"/>
                <w:szCs w:val="24"/>
                <w:lang w:val="ru-RU" w:eastAsia="ru-RU"/>
              </w:rPr>
            </w:pPr>
          </w:p>
        </w:tc>
        <w:tc>
          <w:tcPr>
            <w:tcW w:w="4536" w:type="dxa"/>
            <w:shd w:val="clear" w:color="auto" w:fill="auto"/>
            <w:vAlign w:val="center"/>
          </w:tcPr>
          <w:p w:rsidR="002C3492" w:rsidRPr="009312E8" w:rsidRDefault="002C3492" w:rsidP="00407378">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Выпас сельскохозяйственных животных</w:t>
            </w:r>
          </w:p>
        </w:tc>
        <w:tc>
          <w:tcPr>
            <w:tcW w:w="3139" w:type="dxa"/>
            <w:vMerge/>
            <w:shd w:val="clear" w:color="auto" w:fill="auto"/>
            <w:vAlign w:val="center"/>
          </w:tcPr>
          <w:p w:rsidR="002C3492" w:rsidRPr="009312E8" w:rsidRDefault="002C3492" w:rsidP="0059778E">
            <w:pPr>
              <w:autoSpaceDE w:val="0"/>
              <w:autoSpaceDN w:val="0"/>
              <w:adjustRightInd w:val="0"/>
              <w:jc w:val="both"/>
              <w:rPr>
                <w:rFonts w:cs="Times New Roman"/>
                <w:color w:val="auto"/>
                <w:lang w:val="ru-RU" w:eastAsia="ru-RU"/>
              </w:rPr>
            </w:pPr>
          </w:p>
        </w:tc>
      </w:tr>
      <w:tr w:rsidR="002C3492" w:rsidRPr="009312E8" w:rsidTr="00232C7B">
        <w:trPr>
          <w:trHeight w:val="727"/>
          <w:jc w:val="center"/>
        </w:trPr>
        <w:tc>
          <w:tcPr>
            <w:tcW w:w="2952" w:type="dxa"/>
            <w:shd w:val="clear" w:color="auto" w:fill="auto"/>
            <w:vAlign w:val="center"/>
          </w:tcPr>
          <w:p w:rsidR="002C3492" w:rsidRPr="009312E8" w:rsidRDefault="002C3492" w:rsidP="00407378">
            <w:pPr>
              <w:pStyle w:val="afd"/>
              <w:jc w:val="left"/>
              <w:rPr>
                <w:rFonts w:ascii="Times New Roman" w:eastAsia="Times New Roman" w:hAnsi="Times New Roman"/>
                <w:sz w:val="24"/>
                <w:szCs w:val="24"/>
                <w:lang w:val="ru-RU" w:eastAsia="ru-RU"/>
              </w:rPr>
            </w:pPr>
            <w:r w:rsidRPr="009312E8">
              <w:rPr>
                <w:rFonts w:ascii="Times New Roman" w:eastAsia="Times New Roman" w:hAnsi="Times New Roman"/>
                <w:sz w:val="24"/>
                <w:szCs w:val="24"/>
                <w:lang w:val="ru-RU" w:eastAsia="ru-RU"/>
              </w:rPr>
              <w:t>Ведение личного подсоб-ного хозяйства на поле-вых участках (код 1.16)</w:t>
            </w:r>
          </w:p>
        </w:tc>
        <w:tc>
          <w:tcPr>
            <w:tcW w:w="4536" w:type="dxa"/>
            <w:shd w:val="clear" w:color="auto" w:fill="auto"/>
            <w:vAlign w:val="center"/>
          </w:tcPr>
          <w:p w:rsidR="002C3492" w:rsidRPr="009312E8" w:rsidRDefault="002C3492" w:rsidP="0059778E">
            <w:pPr>
              <w:pStyle w:val="afd"/>
              <w:spacing w:before="0" w:after="0" w:line="240" w:lineRule="auto"/>
              <w:rPr>
                <w:rFonts w:ascii="Times New Roman" w:eastAsia="Times New Roman" w:hAnsi="Times New Roman"/>
                <w:sz w:val="24"/>
                <w:szCs w:val="24"/>
                <w:lang w:val="ru-RU" w:eastAsia="ru-RU"/>
              </w:rPr>
            </w:pPr>
            <w:r w:rsidRPr="009312E8">
              <w:rPr>
                <w:rFonts w:ascii="Times New Roman" w:eastAsia="Times New Roman" w:hAnsi="Times New Roman"/>
                <w:sz w:val="24"/>
                <w:szCs w:val="24"/>
                <w:lang w:val="ru-RU" w:eastAsia="ru-RU"/>
              </w:rPr>
              <w:t>Производство сельскохозяйственной продукции</w:t>
            </w:r>
          </w:p>
        </w:tc>
        <w:tc>
          <w:tcPr>
            <w:tcW w:w="3139" w:type="dxa"/>
            <w:vMerge/>
            <w:shd w:val="clear" w:color="auto" w:fill="auto"/>
            <w:vAlign w:val="center"/>
          </w:tcPr>
          <w:p w:rsidR="002C3492" w:rsidRPr="009312E8" w:rsidRDefault="002C3492" w:rsidP="0059778E">
            <w:pPr>
              <w:autoSpaceDE w:val="0"/>
              <w:autoSpaceDN w:val="0"/>
              <w:adjustRightInd w:val="0"/>
              <w:jc w:val="both"/>
              <w:rPr>
                <w:rFonts w:cs="Times New Roman"/>
                <w:color w:val="auto"/>
                <w:lang w:val="ru-RU" w:eastAsia="ru-RU"/>
              </w:rPr>
            </w:pPr>
          </w:p>
        </w:tc>
      </w:tr>
      <w:tr w:rsidR="002C3492" w:rsidRPr="00D52202" w:rsidTr="00232C7B">
        <w:trPr>
          <w:trHeight w:val="1280"/>
          <w:jc w:val="center"/>
        </w:trPr>
        <w:tc>
          <w:tcPr>
            <w:tcW w:w="2952" w:type="dxa"/>
            <w:shd w:val="clear" w:color="auto" w:fill="auto"/>
            <w:vAlign w:val="center"/>
          </w:tcPr>
          <w:p w:rsidR="002C3492" w:rsidRPr="009312E8" w:rsidRDefault="002C3492" w:rsidP="0059778E">
            <w:pPr>
              <w:pStyle w:val="afd"/>
              <w:jc w:val="left"/>
              <w:rPr>
                <w:rFonts w:ascii="Times New Roman" w:eastAsia="Times New Roman" w:hAnsi="Times New Roman"/>
                <w:sz w:val="24"/>
                <w:szCs w:val="24"/>
                <w:lang w:val="ru-RU" w:eastAsia="ru-RU"/>
              </w:rPr>
            </w:pPr>
            <w:r w:rsidRPr="009312E8">
              <w:rPr>
                <w:rFonts w:ascii="Times New Roman" w:eastAsia="Times New Roman" w:hAnsi="Times New Roman"/>
                <w:sz w:val="24"/>
                <w:szCs w:val="24"/>
                <w:lang w:val="ru-RU" w:eastAsia="ru-RU"/>
              </w:rPr>
              <w:t>Питомники (код 1.17)</w:t>
            </w:r>
          </w:p>
        </w:tc>
        <w:tc>
          <w:tcPr>
            <w:tcW w:w="4536" w:type="dxa"/>
            <w:shd w:val="clear" w:color="auto" w:fill="auto"/>
            <w:vAlign w:val="center"/>
          </w:tcPr>
          <w:p w:rsidR="002C3492" w:rsidRPr="009312E8" w:rsidRDefault="002C3492" w:rsidP="0059778E">
            <w:pPr>
              <w:pStyle w:val="afd"/>
              <w:spacing w:before="0" w:after="0" w:line="240" w:lineRule="auto"/>
              <w:rPr>
                <w:rFonts w:ascii="Times New Roman" w:eastAsia="Times New Roman" w:hAnsi="Times New Roman"/>
                <w:sz w:val="24"/>
                <w:szCs w:val="24"/>
                <w:lang w:val="ru-RU" w:eastAsia="ru-RU"/>
              </w:rPr>
            </w:pPr>
            <w:r w:rsidRPr="009312E8">
              <w:rPr>
                <w:rFonts w:ascii="Times New Roman" w:eastAsia="Times New Roman" w:hAnsi="Times New Roman"/>
                <w:sz w:val="24"/>
                <w:szCs w:val="24"/>
                <w:lang w:val="ru-RU"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tc>
        <w:tc>
          <w:tcPr>
            <w:tcW w:w="3139" w:type="dxa"/>
            <w:vMerge/>
            <w:shd w:val="clear" w:color="auto" w:fill="auto"/>
            <w:vAlign w:val="center"/>
          </w:tcPr>
          <w:p w:rsidR="002C3492" w:rsidRPr="009312E8" w:rsidRDefault="002C3492" w:rsidP="0059778E">
            <w:pPr>
              <w:autoSpaceDE w:val="0"/>
              <w:autoSpaceDN w:val="0"/>
              <w:adjustRightInd w:val="0"/>
              <w:jc w:val="both"/>
              <w:rPr>
                <w:rFonts w:cs="Times New Roman"/>
                <w:color w:val="auto"/>
                <w:lang w:val="ru-RU" w:eastAsia="ru-RU"/>
              </w:rPr>
            </w:pPr>
          </w:p>
        </w:tc>
      </w:tr>
      <w:tr w:rsidR="002C3492" w:rsidRPr="00D52202" w:rsidTr="00232C7B">
        <w:trPr>
          <w:trHeight w:val="766"/>
          <w:jc w:val="center"/>
        </w:trPr>
        <w:tc>
          <w:tcPr>
            <w:tcW w:w="2952" w:type="dxa"/>
            <w:shd w:val="clear" w:color="auto" w:fill="auto"/>
            <w:vAlign w:val="center"/>
          </w:tcPr>
          <w:p w:rsidR="002C3492" w:rsidRPr="009312E8" w:rsidRDefault="00D6660F" w:rsidP="0059778E">
            <w:pPr>
              <w:pStyle w:val="afd"/>
              <w:jc w:val="left"/>
              <w:rPr>
                <w:rFonts w:ascii="Times New Roman" w:eastAsia="Times New Roman" w:hAnsi="Times New Roman"/>
                <w:sz w:val="24"/>
                <w:szCs w:val="24"/>
                <w:lang w:val="ru-RU" w:eastAsia="ru-RU"/>
              </w:rPr>
            </w:pPr>
            <w:r w:rsidRPr="009312E8">
              <w:rPr>
                <w:rFonts w:ascii="Times New Roman" w:eastAsia="Times New Roman" w:hAnsi="Times New Roman"/>
                <w:sz w:val="24"/>
                <w:szCs w:val="24"/>
                <w:lang w:val="ru-RU" w:eastAsia="ru-RU"/>
              </w:rPr>
              <w:t>Ведение огородничества</w:t>
            </w:r>
            <w:r w:rsidR="002C3492" w:rsidRPr="009312E8">
              <w:rPr>
                <w:rFonts w:ascii="Times New Roman" w:eastAsia="Times New Roman" w:hAnsi="Times New Roman"/>
                <w:sz w:val="24"/>
                <w:szCs w:val="24"/>
                <w:lang w:val="ru-RU" w:eastAsia="ru-RU"/>
              </w:rPr>
              <w:t xml:space="preserve"> (код 13.1)</w:t>
            </w:r>
          </w:p>
        </w:tc>
        <w:tc>
          <w:tcPr>
            <w:tcW w:w="4536" w:type="dxa"/>
            <w:shd w:val="clear" w:color="auto" w:fill="auto"/>
            <w:vAlign w:val="center"/>
          </w:tcPr>
          <w:p w:rsidR="002C3492" w:rsidRPr="009312E8" w:rsidRDefault="002C3492" w:rsidP="002C3492">
            <w:pPr>
              <w:pStyle w:val="afd"/>
              <w:spacing w:before="0" w:after="0" w:line="240" w:lineRule="auto"/>
              <w:rPr>
                <w:rFonts w:ascii="Times New Roman" w:eastAsia="Times New Roman" w:hAnsi="Times New Roman"/>
                <w:sz w:val="24"/>
                <w:szCs w:val="24"/>
                <w:lang w:val="ru-RU" w:eastAsia="ru-RU"/>
              </w:rPr>
            </w:pPr>
            <w:r w:rsidRPr="009312E8">
              <w:rPr>
                <w:rFonts w:ascii="Times New Roman" w:hAnsi="Times New Roman"/>
                <w:sz w:val="24"/>
                <w:szCs w:val="24"/>
                <w:lang w:val="ru-RU"/>
              </w:rPr>
              <w:t>Выращивание ягодных, овощных, бахчевых или иных сельско-хозяйственных культур и картофеля</w:t>
            </w:r>
          </w:p>
        </w:tc>
        <w:tc>
          <w:tcPr>
            <w:tcW w:w="3139" w:type="dxa"/>
            <w:vMerge/>
            <w:shd w:val="clear" w:color="auto" w:fill="auto"/>
            <w:vAlign w:val="center"/>
          </w:tcPr>
          <w:p w:rsidR="002C3492" w:rsidRPr="009312E8" w:rsidRDefault="002C3492" w:rsidP="0059778E">
            <w:pPr>
              <w:autoSpaceDE w:val="0"/>
              <w:autoSpaceDN w:val="0"/>
              <w:adjustRightInd w:val="0"/>
              <w:spacing w:line="240" w:lineRule="auto"/>
              <w:ind w:firstLine="0"/>
              <w:jc w:val="both"/>
              <w:rPr>
                <w:rFonts w:cs="Times New Roman"/>
                <w:color w:val="auto"/>
                <w:lang w:val="ru-RU" w:eastAsia="ru-RU"/>
              </w:rPr>
            </w:pPr>
          </w:p>
        </w:tc>
      </w:tr>
    </w:tbl>
    <w:p w:rsidR="00FC061E" w:rsidRPr="009312E8" w:rsidRDefault="00FC061E" w:rsidP="0019255A">
      <w:pPr>
        <w:ind w:firstLine="0"/>
        <w:rPr>
          <w:color w:val="auto"/>
          <w:sz w:val="26"/>
          <w:szCs w:val="26"/>
          <w:lang w:val="ru-RU" w:eastAsia="ru-RU" w:bidi="ar-SA"/>
        </w:rPr>
      </w:pPr>
    </w:p>
    <w:p w:rsidR="0019255A" w:rsidRPr="009312E8" w:rsidRDefault="0019255A" w:rsidP="0019255A">
      <w:pPr>
        <w:ind w:firstLine="0"/>
        <w:rPr>
          <w:color w:val="auto"/>
          <w:sz w:val="26"/>
          <w:szCs w:val="26"/>
          <w:lang w:val="ru-RU" w:eastAsia="ru-RU" w:bidi="ar-SA"/>
        </w:rPr>
      </w:pPr>
      <w:r w:rsidRPr="009312E8">
        <w:rPr>
          <w:color w:val="auto"/>
          <w:sz w:val="26"/>
          <w:szCs w:val="26"/>
          <w:lang w:val="ru-RU" w:eastAsia="ru-RU" w:bidi="ar-SA"/>
        </w:rPr>
        <w:t>2. Вспомогательные виды разрешенного исп</w:t>
      </w:r>
      <w:r w:rsidR="00D6660F" w:rsidRPr="009312E8">
        <w:rPr>
          <w:color w:val="auto"/>
          <w:sz w:val="26"/>
          <w:szCs w:val="26"/>
          <w:lang w:val="ru-RU" w:eastAsia="ru-RU" w:bidi="ar-SA"/>
        </w:rPr>
        <w:t>ользования - не установлены.</w:t>
      </w:r>
    </w:p>
    <w:p w:rsidR="00F21657" w:rsidRPr="009312E8" w:rsidRDefault="0019255A" w:rsidP="00D6660F">
      <w:pPr>
        <w:ind w:firstLine="0"/>
        <w:rPr>
          <w:rFonts w:eastAsia="Times New Roman" w:cs="Times New Roman"/>
          <w:color w:val="auto"/>
          <w:kern w:val="0"/>
          <w:sz w:val="26"/>
          <w:szCs w:val="26"/>
          <w:lang w:val="ru-RU" w:eastAsia="ru-RU"/>
        </w:rPr>
      </w:pPr>
      <w:r w:rsidRPr="009312E8">
        <w:rPr>
          <w:rFonts w:eastAsia="Times New Roman" w:cs="Times New Roman"/>
          <w:color w:val="auto"/>
          <w:kern w:val="0"/>
          <w:sz w:val="26"/>
          <w:szCs w:val="26"/>
          <w:lang w:val="ru-RU" w:eastAsia="ru-RU"/>
        </w:rPr>
        <w:t>3. Условно разрешенные виды разрешенного использования</w:t>
      </w:r>
      <w:r w:rsidR="00D6660F" w:rsidRPr="009312E8">
        <w:rPr>
          <w:rFonts w:eastAsia="Times New Roman" w:cs="Times New Roman"/>
          <w:color w:val="auto"/>
          <w:kern w:val="0"/>
          <w:sz w:val="26"/>
          <w:szCs w:val="26"/>
          <w:lang w:val="ru-RU" w:eastAsia="ru-RU"/>
        </w:rPr>
        <w:t xml:space="preserve"> - не установлены.</w:t>
      </w:r>
    </w:p>
    <w:p w:rsidR="00D6660F" w:rsidRPr="009312E8" w:rsidRDefault="00D6660F" w:rsidP="00D6660F">
      <w:pPr>
        <w:ind w:firstLine="0"/>
        <w:rPr>
          <w:b/>
          <w:color w:val="auto"/>
          <w:sz w:val="16"/>
          <w:szCs w:val="16"/>
          <w:lang w:val="ru-RU"/>
        </w:rPr>
      </w:pPr>
    </w:p>
    <w:p w:rsidR="0019255A" w:rsidRDefault="0019255A" w:rsidP="0019255A">
      <w:pPr>
        <w:pStyle w:val="4"/>
        <w:rPr>
          <w:rFonts w:eastAsia="Lucida Sans Unicode"/>
          <w:color w:val="auto"/>
          <w:lang w:val="ru-RU"/>
        </w:rPr>
      </w:pPr>
      <w:bookmarkStart w:id="231" w:name="_Toc466906102"/>
      <w:r w:rsidRPr="009312E8">
        <w:rPr>
          <w:rFonts w:eastAsia="Lucida Sans Unicode"/>
          <w:color w:val="auto"/>
          <w:lang w:val="ru-RU"/>
        </w:rPr>
        <w:t>7</w:t>
      </w:r>
      <w:r w:rsidR="003270FA" w:rsidRPr="009312E8">
        <w:rPr>
          <w:rFonts w:eastAsia="Lucida Sans Unicode"/>
          <w:color w:val="auto"/>
          <w:lang w:val="ru-RU"/>
        </w:rPr>
        <w:t xml:space="preserve">2.2. </w:t>
      </w:r>
      <w:r w:rsidRPr="009312E8">
        <w:rPr>
          <w:rFonts w:eastAsia="Lucida Sans Unicode"/>
          <w:color w:val="auto"/>
          <w:lang w:val="ru-RU"/>
        </w:rPr>
        <w:t>Зона сельскохозяйственного использования с ограничением использования пестицидов и ядохимикатов</w:t>
      </w:r>
      <w:r w:rsidR="003270FA" w:rsidRPr="009312E8">
        <w:rPr>
          <w:rFonts w:eastAsia="Lucida Sans Unicode"/>
          <w:color w:val="auto"/>
          <w:lang w:val="ru-RU"/>
        </w:rPr>
        <w:t xml:space="preserve"> (СХ-2)</w:t>
      </w:r>
      <w:bookmarkEnd w:id="231"/>
    </w:p>
    <w:p w:rsidR="00DC10A7" w:rsidRPr="00C87A7A" w:rsidRDefault="00DC10A7" w:rsidP="00DC10A7">
      <w:pPr>
        <w:ind w:firstLine="0"/>
        <w:rPr>
          <w:rFonts w:eastAsia="Times New Roman" w:cs="Times New Roman"/>
          <w:bCs/>
          <w:color w:val="auto"/>
          <w:sz w:val="26"/>
          <w:szCs w:val="28"/>
          <w:lang w:val="ru-RU"/>
        </w:rPr>
      </w:pPr>
      <w:r>
        <w:rPr>
          <w:rFonts w:eastAsia="Times New Roman" w:cs="Times New Roman"/>
          <w:bCs/>
          <w:color w:val="auto"/>
          <w:sz w:val="26"/>
          <w:szCs w:val="28"/>
          <w:lang w:val="ru-RU"/>
        </w:rPr>
        <w:t>(</w:t>
      </w:r>
      <w:r w:rsidRPr="00C87A7A">
        <w:rPr>
          <w:rFonts w:eastAsia="Times New Roman" w:cs="Times New Roman"/>
          <w:bCs/>
          <w:color w:val="auto"/>
          <w:sz w:val="26"/>
          <w:szCs w:val="28"/>
          <w:lang w:val="ru-RU"/>
        </w:rPr>
        <w:t xml:space="preserve">Параметры разрешенного строительства и использования земельных участков </w:t>
      </w:r>
      <w:r>
        <w:rPr>
          <w:rFonts w:eastAsia="Times New Roman" w:cs="Times New Roman"/>
          <w:bCs/>
          <w:color w:val="auto"/>
          <w:sz w:val="26"/>
          <w:szCs w:val="28"/>
          <w:lang w:val="ru-RU"/>
        </w:rPr>
        <w:t>см. табл.51,52)</w:t>
      </w:r>
      <w:r w:rsidRPr="00C87A7A">
        <w:rPr>
          <w:rFonts w:eastAsia="Times New Roman" w:cs="Times New Roman"/>
          <w:bCs/>
          <w:color w:val="auto"/>
          <w:sz w:val="26"/>
          <w:szCs w:val="28"/>
          <w:lang w:val="ru-RU"/>
        </w:rPr>
        <w:t xml:space="preserve"> </w:t>
      </w:r>
    </w:p>
    <w:p w:rsidR="00DC10A7" w:rsidRPr="00DC10A7" w:rsidRDefault="00DC10A7" w:rsidP="00DC10A7">
      <w:pPr>
        <w:rPr>
          <w:lang w:val="ru-RU"/>
        </w:rPr>
      </w:pPr>
    </w:p>
    <w:p w:rsidR="0019255A" w:rsidRPr="009312E8" w:rsidRDefault="002C3492" w:rsidP="0019255A">
      <w:pPr>
        <w:rPr>
          <w:color w:val="auto"/>
          <w:sz w:val="16"/>
          <w:szCs w:val="16"/>
          <w:lang w:val="ru-RU"/>
        </w:rPr>
      </w:pPr>
      <w:r w:rsidRPr="009312E8">
        <w:rPr>
          <w:color w:val="auto"/>
          <w:sz w:val="20"/>
          <w:szCs w:val="20"/>
          <w:lang w:val="ru-RU"/>
        </w:rPr>
        <w:t xml:space="preserve"> </w:t>
      </w:r>
    </w:p>
    <w:p w:rsidR="0019255A" w:rsidRPr="009312E8" w:rsidRDefault="0019255A" w:rsidP="0019255A">
      <w:pPr>
        <w:ind w:firstLine="0"/>
        <w:rPr>
          <w:color w:val="auto"/>
          <w:sz w:val="20"/>
          <w:szCs w:val="20"/>
          <w:lang w:val="ru-RU" w:eastAsia="ru-RU" w:bidi="ar-SA"/>
        </w:rPr>
      </w:pPr>
      <w:r w:rsidRPr="009312E8">
        <w:rPr>
          <w:color w:val="auto"/>
          <w:sz w:val="20"/>
          <w:szCs w:val="20"/>
          <w:lang w:val="ru-RU" w:eastAsia="ru-RU" w:bidi="ar-SA"/>
        </w:rPr>
        <w:t xml:space="preserve"> </w:t>
      </w:r>
      <w:r w:rsidRPr="009312E8">
        <w:rPr>
          <w:color w:val="auto"/>
          <w:sz w:val="26"/>
          <w:szCs w:val="26"/>
          <w:lang w:val="ru-RU" w:eastAsia="ru-RU" w:bidi="ar-SA"/>
        </w:rPr>
        <w:t>1. Основные виды разрешенного использования</w:t>
      </w:r>
    </w:p>
    <w:p w:rsidR="0019255A" w:rsidRPr="009312E8" w:rsidRDefault="00292AB1" w:rsidP="0019255A">
      <w:pPr>
        <w:ind w:firstLine="0"/>
        <w:jc w:val="right"/>
        <w:rPr>
          <w:color w:val="auto"/>
          <w:szCs w:val="26"/>
          <w:lang w:val="ru-RU" w:eastAsia="ru-RU" w:bidi="ar-SA"/>
        </w:rPr>
      </w:pPr>
      <w:r w:rsidRPr="009312E8">
        <w:rPr>
          <w:color w:val="auto"/>
          <w:szCs w:val="26"/>
          <w:lang w:val="ru-RU" w:eastAsia="ru-RU" w:bidi="ar-SA"/>
        </w:rPr>
        <w:t>Таблица 4</w:t>
      </w:r>
      <w:r w:rsidR="00F009C1" w:rsidRPr="009312E8">
        <w:rPr>
          <w:color w:val="auto"/>
          <w:szCs w:val="26"/>
          <w:lang w:val="ru-RU" w:eastAsia="ru-RU" w:bidi="ar-SA"/>
        </w:rPr>
        <w:t>0</w:t>
      </w:r>
    </w:p>
    <w:tbl>
      <w:tblPr>
        <w:tblW w:w="0" w:type="auto"/>
        <w:jc w:val="center"/>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4536"/>
        <w:gridCol w:w="3139"/>
      </w:tblGrid>
      <w:tr w:rsidR="0019255A" w:rsidRPr="00D52202" w:rsidTr="00232C7B">
        <w:trPr>
          <w:jc w:val="center"/>
        </w:trPr>
        <w:tc>
          <w:tcPr>
            <w:tcW w:w="2952" w:type="dxa"/>
            <w:shd w:val="clear" w:color="auto" w:fill="auto"/>
            <w:vAlign w:val="center"/>
          </w:tcPr>
          <w:p w:rsidR="0019255A" w:rsidRPr="009312E8" w:rsidRDefault="0019255A" w:rsidP="0059778E">
            <w:pPr>
              <w:pStyle w:val="Default"/>
              <w:jc w:val="center"/>
              <w:rPr>
                <w:b/>
                <w:bCs/>
                <w:color w:val="auto"/>
              </w:rPr>
            </w:pPr>
            <w:r w:rsidRPr="009312E8">
              <w:rPr>
                <w:b/>
                <w:bCs/>
                <w:color w:val="auto"/>
              </w:rPr>
              <w:t>Виды разрешенного использования земельных участков</w:t>
            </w:r>
          </w:p>
        </w:tc>
        <w:tc>
          <w:tcPr>
            <w:tcW w:w="4536" w:type="dxa"/>
            <w:shd w:val="clear" w:color="auto" w:fill="auto"/>
            <w:vAlign w:val="center"/>
          </w:tcPr>
          <w:p w:rsidR="0019255A" w:rsidRPr="009312E8" w:rsidRDefault="0019255A" w:rsidP="0059778E">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39" w:type="dxa"/>
            <w:shd w:val="clear" w:color="auto" w:fill="auto"/>
          </w:tcPr>
          <w:p w:rsidR="0019255A" w:rsidRPr="009312E8" w:rsidRDefault="0019255A" w:rsidP="0059778E">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FC061E" w:rsidRPr="00D52202" w:rsidTr="00232C7B">
        <w:trPr>
          <w:trHeight w:val="249"/>
          <w:jc w:val="center"/>
        </w:trPr>
        <w:tc>
          <w:tcPr>
            <w:tcW w:w="2952" w:type="dxa"/>
            <w:shd w:val="clear" w:color="auto" w:fill="auto"/>
            <w:vAlign w:val="center"/>
          </w:tcPr>
          <w:p w:rsidR="00FC061E" w:rsidRPr="009312E8" w:rsidRDefault="00FC061E" w:rsidP="0059778E">
            <w:pPr>
              <w:pStyle w:val="afd"/>
              <w:jc w:val="left"/>
              <w:rPr>
                <w:rFonts w:ascii="Times New Roman" w:hAnsi="Times New Roman"/>
                <w:sz w:val="24"/>
                <w:szCs w:val="24"/>
                <w:lang w:val="ru-RU"/>
              </w:rPr>
            </w:pPr>
            <w:r w:rsidRPr="009312E8">
              <w:rPr>
                <w:rFonts w:ascii="Times New Roman" w:hAnsi="Times New Roman"/>
                <w:sz w:val="24"/>
                <w:szCs w:val="24"/>
                <w:lang w:val="ru-RU"/>
              </w:rPr>
              <w:t>Растениеводство (код 1.1)</w:t>
            </w:r>
          </w:p>
        </w:tc>
        <w:tc>
          <w:tcPr>
            <w:tcW w:w="4536" w:type="dxa"/>
            <w:shd w:val="clear" w:color="auto" w:fill="auto"/>
            <w:vAlign w:val="center"/>
          </w:tcPr>
          <w:p w:rsidR="00FC061E" w:rsidRPr="009312E8" w:rsidRDefault="00FC061E" w:rsidP="0050425D">
            <w:pPr>
              <w:pStyle w:val="afd"/>
              <w:spacing w:before="0" w:after="0" w:line="240" w:lineRule="auto"/>
              <w:rPr>
                <w:rFonts w:eastAsia="Times New Roman"/>
                <w:lang w:val="ru-RU" w:eastAsia="ru-RU"/>
              </w:rPr>
            </w:pPr>
            <w:r w:rsidRPr="009312E8">
              <w:rPr>
                <w:rFonts w:ascii="Times New Roman" w:eastAsia="Times New Roman" w:hAnsi="Times New Roman"/>
                <w:sz w:val="24"/>
                <w:szCs w:val="24"/>
                <w:lang w:val="ru-RU" w:eastAsia="ru-RU"/>
              </w:rPr>
              <w:t>Выращивание сельскохозяйственных культур</w:t>
            </w:r>
          </w:p>
        </w:tc>
        <w:tc>
          <w:tcPr>
            <w:tcW w:w="3139" w:type="dxa"/>
            <w:vMerge w:val="restart"/>
            <w:shd w:val="clear" w:color="auto" w:fill="auto"/>
            <w:vAlign w:val="center"/>
          </w:tcPr>
          <w:p w:rsidR="00FC061E" w:rsidRPr="009312E8" w:rsidRDefault="00FC061E" w:rsidP="0059778E">
            <w:pPr>
              <w:autoSpaceDE w:val="0"/>
              <w:autoSpaceDN w:val="0"/>
              <w:adjustRightInd w:val="0"/>
              <w:spacing w:line="240" w:lineRule="auto"/>
              <w:ind w:firstLine="0"/>
              <w:jc w:val="both"/>
              <w:rPr>
                <w:bCs/>
                <w:color w:val="auto"/>
                <w:lang w:val="ru-RU"/>
              </w:rPr>
            </w:pPr>
            <w:r w:rsidRPr="009312E8">
              <w:rPr>
                <w:rFonts w:eastAsia="Times New Roman"/>
                <w:color w:val="auto"/>
                <w:lang w:val="ru-RU" w:eastAsia="ru-RU"/>
              </w:rPr>
              <w:t>На расстоянии 300 метров до селитебных территорий запрещается использование пестицидов и ядохимикатов с целью соблюдения требований СаНПиН</w:t>
            </w:r>
          </w:p>
        </w:tc>
      </w:tr>
      <w:tr w:rsidR="00FC061E" w:rsidRPr="00D52202" w:rsidTr="00232C7B">
        <w:trPr>
          <w:trHeight w:val="249"/>
          <w:jc w:val="center"/>
        </w:trPr>
        <w:tc>
          <w:tcPr>
            <w:tcW w:w="2952" w:type="dxa"/>
            <w:shd w:val="clear" w:color="auto" w:fill="auto"/>
            <w:vAlign w:val="center"/>
          </w:tcPr>
          <w:p w:rsidR="00FC061E" w:rsidRPr="009312E8" w:rsidRDefault="00FC061E" w:rsidP="0059778E">
            <w:pPr>
              <w:pStyle w:val="afd"/>
              <w:jc w:val="left"/>
              <w:rPr>
                <w:rFonts w:ascii="Times New Roman" w:hAnsi="Times New Roman"/>
                <w:sz w:val="24"/>
                <w:szCs w:val="24"/>
                <w:lang w:val="ru-RU"/>
              </w:rPr>
            </w:pPr>
            <w:r w:rsidRPr="009312E8">
              <w:rPr>
                <w:rFonts w:ascii="Times New Roman" w:eastAsia="Times New Roman" w:hAnsi="Times New Roman"/>
                <w:sz w:val="24"/>
                <w:szCs w:val="24"/>
                <w:lang w:val="ru-RU" w:eastAsia="ru-RU"/>
              </w:rPr>
              <w:t>Выращивание зерновых и иных сельскохозяйствен-ных культур (код 1.2)</w:t>
            </w:r>
          </w:p>
        </w:tc>
        <w:tc>
          <w:tcPr>
            <w:tcW w:w="4536" w:type="dxa"/>
            <w:shd w:val="clear" w:color="auto" w:fill="auto"/>
            <w:vAlign w:val="center"/>
          </w:tcPr>
          <w:p w:rsidR="00FC061E" w:rsidRPr="009312E8" w:rsidRDefault="00FC061E" w:rsidP="0059778E">
            <w:pPr>
              <w:autoSpaceDE w:val="0"/>
              <w:autoSpaceDN w:val="0"/>
              <w:adjustRightInd w:val="0"/>
              <w:spacing w:line="240" w:lineRule="auto"/>
              <w:ind w:firstLine="0"/>
              <w:jc w:val="both"/>
              <w:rPr>
                <w:rFonts w:eastAsia="Times New Roman"/>
                <w:color w:val="auto"/>
                <w:lang w:val="ru-RU" w:eastAsia="ru-RU"/>
              </w:rPr>
            </w:pPr>
            <w:r w:rsidRPr="009312E8">
              <w:rPr>
                <w:rFonts w:eastAsia="Times New Roman"/>
                <w:color w:val="auto"/>
                <w:lang w:val="ru-RU"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139" w:type="dxa"/>
            <w:vMerge/>
            <w:shd w:val="clear" w:color="auto" w:fill="auto"/>
            <w:vAlign w:val="center"/>
          </w:tcPr>
          <w:p w:rsidR="00FC061E" w:rsidRPr="009312E8" w:rsidRDefault="00FC061E" w:rsidP="0059778E">
            <w:pPr>
              <w:autoSpaceDE w:val="0"/>
              <w:autoSpaceDN w:val="0"/>
              <w:adjustRightInd w:val="0"/>
              <w:spacing w:line="240" w:lineRule="auto"/>
              <w:ind w:firstLine="0"/>
              <w:jc w:val="both"/>
              <w:rPr>
                <w:bCs/>
                <w:color w:val="auto"/>
                <w:lang w:val="ru-RU"/>
              </w:rPr>
            </w:pPr>
          </w:p>
        </w:tc>
      </w:tr>
      <w:tr w:rsidR="00184053" w:rsidRPr="00D52202" w:rsidTr="00184053">
        <w:trPr>
          <w:trHeight w:val="1656"/>
          <w:jc w:val="center"/>
        </w:trPr>
        <w:tc>
          <w:tcPr>
            <w:tcW w:w="2952" w:type="dxa"/>
            <w:shd w:val="clear" w:color="auto" w:fill="auto"/>
            <w:vAlign w:val="center"/>
          </w:tcPr>
          <w:p w:rsidR="00184053" w:rsidRPr="009312E8" w:rsidRDefault="00184053" w:rsidP="0059778E">
            <w:pPr>
              <w:pStyle w:val="afd"/>
              <w:jc w:val="left"/>
              <w:rPr>
                <w:rFonts w:ascii="Times New Roman" w:hAnsi="Times New Roman"/>
                <w:sz w:val="24"/>
                <w:szCs w:val="24"/>
                <w:lang w:val="ru-RU"/>
              </w:rPr>
            </w:pPr>
            <w:r w:rsidRPr="009312E8">
              <w:rPr>
                <w:rFonts w:ascii="Times New Roman" w:hAnsi="Times New Roman"/>
                <w:sz w:val="24"/>
                <w:szCs w:val="24"/>
                <w:lang w:val="ru-RU"/>
              </w:rPr>
              <w:t>Овощеводство (код 1.3)</w:t>
            </w:r>
          </w:p>
        </w:tc>
        <w:tc>
          <w:tcPr>
            <w:tcW w:w="4536" w:type="dxa"/>
            <w:shd w:val="clear" w:color="auto" w:fill="auto"/>
            <w:vAlign w:val="center"/>
          </w:tcPr>
          <w:p w:rsidR="00184053" w:rsidRPr="009312E8" w:rsidRDefault="00184053" w:rsidP="0059778E">
            <w:pPr>
              <w:autoSpaceDE w:val="0"/>
              <w:autoSpaceDN w:val="0"/>
              <w:adjustRightInd w:val="0"/>
              <w:spacing w:line="240" w:lineRule="auto"/>
              <w:ind w:firstLine="0"/>
              <w:jc w:val="both"/>
              <w:rPr>
                <w:rFonts w:cs="Times New Roman"/>
                <w:color w:val="auto"/>
                <w:lang w:val="ru-RU"/>
              </w:rPr>
            </w:pPr>
            <w:r w:rsidRPr="009312E8">
              <w:rPr>
                <w:rFonts w:eastAsia="Times New Roman"/>
                <w:color w:val="auto"/>
                <w:lang w:val="ru-RU"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p>
        </w:tc>
        <w:tc>
          <w:tcPr>
            <w:tcW w:w="3139" w:type="dxa"/>
            <w:vMerge/>
            <w:shd w:val="clear" w:color="auto" w:fill="auto"/>
            <w:vAlign w:val="center"/>
          </w:tcPr>
          <w:p w:rsidR="00184053" w:rsidRPr="009312E8" w:rsidRDefault="00184053" w:rsidP="0059778E">
            <w:pPr>
              <w:autoSpaceDE w:val="0"/>
              <w:autoSpaceDN w:val="0"/>
              <w:adjustRightInd w:val="0"/>
              <w:spacing w:line="240" w:lineRule="auto"/>
              <w:ind w:firstLine="0"/>
              <w:jc w:val="both"/>
              <w:rPr>
                <w:bCs/>
                <w:color w:val="auto"/>
                <w:lang w:val="ru-RU"/>
              </w:rPr>
            </w:pPr>
          </w:p>
        </w:tc>
      </w:tr>
    </w:tbl>
    <w:p w:rsidR="00FC061E" w:rsidRPr="009312E8" w:rsidRDefault="00FC061E" w:rsidP="0019255A">
      <w:pPr>
        <w:pStyle w:val="ConsPlusNormal"/>
        <w:ind w:firstLine="0"/>
        <w:jc w:val="both"/>
        <w:rPr>
          <w:rFonts w:ascii="Times New Roman" w:eastAsia="Times New Roman" w:hAnsi="Times New Roman" w:cs="Times New Roman"/>
          <w:kern w:val="0"/>
          <w:sz w:val="26"/>
          <w:szCs w:val="26"/>
          <w:lang w:eastAsia="ru-RU"/>
        </w:rPr>
      </w:pPr>
    </w:p>
    <w:p w:rsidR="0019255A" w:rsidRPr="009312E8" w:rsidRDefault="0019255A" w:rsidP="0019255A">
      <w:pPr>
        <w:pStyle w:val="ConsPlusNormal"/>
        <w:ind w:firstLine="0"/>
        <w:jc w:val="both"/>
        <w:rPr>
          <w:rFonts w:ascii="Times New Roman" w:eastAsia="Times New Roman" w:hAnsi="Times New Roman" w:cs="Times New Roman"/>
          <w:kern w:val="0"/>
          <w:sz w:val="26"/>
          <w:szCs w:val="26"/>
          <w:lang w:eastAsia="ru-RU"/>
        </w:rPr>
      </w:pPr>
      <w:r w:rsidRPr="009312E8">
        <w:rPr>
          <w:rFonts w:ascii="Times New Roman" w:eastAsia="Times New Roman" w:hAnsi="Times New Roman" w:cs="Times New Roman"/>
          <w:kern w:val="0"/>
          <w:sz w:val="26"/>
          <w:szCs w:val="26"/>
          <w:lang w:eastAsia="ru-RU"/>
        </w:rPr>
        <w:t>2. Вспомогательные виды разрешенного использования – не устанавливаются.</w:t>
      </w:r>
    </w:p>
    <w:p w:rsidR="0019255A" w:rsidRPr="009312E8" w:rsidRDefault="0019255A" w:rsidP="0019255A">
      <w:pPr>
        <w:pStyle w:val="4"/>
        <w:keepNext w:val="0"/>
        <w:suppressAutoHyphens w:val="0"/>
        <w:jc w:val="left"/>
        <w:rPr>
          <w:b w:val="0"/>
          <w:color w:val="auto"/>
          <w:kern w:val="0"/>
          <w:szCs w:val="26"/>
          <w:lang w:val="ru-RU" w:eastAsia="ru-RU"/>
        </w:rPr>
      </w:pPr>
      <w:bookmarkStart w:id="232" w:name="_Toc457815913"/>
      <w:bookmarkStart w:id="233" w:name="_Toc457921754"/>
      <w:bookmarkStart w:id="234" w:name="_Toc457986973"/>
      <w:bookmarkStart w:id="235" w:name="_Toc458154211"/>
      <w:bookmarkStart w:id="236" w:name="_Toc458154632"/>
      <w:bookmarkStart w:id="237" w:name="_Toc458155006"/>
      <w:bookmarkStart w:id="238" w:name="_Toc459801209"/>
      <w:bookmarkStart w:id="239" w:name="_Toc459909134"/>
      <w:bookmarkStart w:id="240" w:name="_Toc466906103"/>
      <w:r w:rsidRPr="009312E8">
        <w:rPr>
          <w:b w:val="0"/>
          <w:color w:val="auto"/>
          <w:kern w:val="0"/>
          <w:szCs w:val="26"/>
          <w:lang w:val="ru-RU" w:eastAsia="ru-RU"/>
        </w:rPr>
        <w:t>3. Условно разрешенные виды разрешенного использования – не устанавливаются.</w:t>
      </w:r>
      <w:bookmarkEnd w:id="232"/>
      <w:bookmarkEnd w:id="233"/>
      <w:bookmarkEnd w:id="234"/>
      <w:bookmarkEnd w:id="235"/>
      <w:bookmarkEnd w:id="236"/>
      <w:bookmarkEnd w:id="237"/>
      <w:bookmarkEnd w:id="238"/>
      <w:bookmarkEnd w:id="239"/>
      <w:bookmarkEnd w:id="240"/>
    </w:p>
    <w:p w:rsidR="00592697" w:rsidRPr="009312E8" w:rsidRDefault="00592697" w:rsidP="00592697">
      <w:pPr>
        <w:rPr>
          <w:color w:val="auto"/>
          <w:sz w:val="20"/>
          <w:szCs w:val="20"/>
          <w:lang w:val="ru-RU" w:eastAsia="ru-RU"/>
        </w:rPr>
      </w:pPr>
    </w:p>
    <w:p w:rsidR="007132A8" w:rsidRDefault="00600637" w:rsidP="007132A8">
      <w:pPr>
        <w:pStyle w:val="4"/>
        <w:rPr>
          <w:rFonts w:eastAsia="Lucida Sans Unicode"/>
          <w:color w:val="auto"/>
          <w:lang w:val="ru-RU"/>
        </w:rPr>
      </w:pPr>
      <w:bookmarkStart w:id="241" w:name="_Toc466906104"/>
      <w:r w:rsidRPr="009312E8">
        <w:rPr>
          <w:color w:val="auto"/>
          <w:lang w:val="ru-RU"/>
        </w:rPr>
        <w:t>7</w:t>
      </w:r>
      <w:r w:rsidR="003270FA" w:rsidRPr="009312E8">
        <w:rPr>
          <w:color w:val="auto"/>
          <w:lang w:val="ru-RU"/>
        </w:rPr>
        <w:t>2</w:t>
      </w:r>
      <w:r w:rsidR="006C6FA0" w:rsidRPr="009312E8">
        <w:rPr>
          <w:color w:val="auto"/>
          <w:lang w:val="ru-RU"/>
        </w:rPr>
        <w:t>.</w:t>
      </w:r>
      <w:r w:rsidR="00F009C1" w:rsidRPr="009312E8">
        <w:rPr>
          <w:color w:val="auto"/>
          <w:lang w:val="ru-RU"/>
        </w:rPr>
        <w:t>3</w:t>
      </w:r>
      <w:r w:rsidR="003270FA" w:rsidRPr="009312E8">
        <w:rPr>
          <w:color w:val="auto"/>
          <w:lang w:val="ru-RU"/>
        </w:rPr>
        <w:t xml:space="preserve">.  </w:t>
      </w:r>
      <w:r w:rsidR="007132A8" w:rsidRPr="009312E8">
        <w:rPr>
          <w:rFonts w:eastAsia="Lucida Sans Unicode"/>
          <w:color w:val="auto"/>
          <w:lang w:val="ru-RU"/>
        </w:rPr>
        <w:t xml:space="preserve">Зона сельскохозяйственных производственных объектов </w:t>
      </w:r>
      <w:r w:rsidR="007132A8" w:rsidRPr="009312E8">
        <w:rPr>
          <w:rFonts w:eastAsia="Lucida Sans Unicode"/>
          <w:color w:val="auto"/>
        </w:rPr>
        <w:t>III</w:t>
      </w:r>
      <w:r w:rsidR="007132A8" w:rsidRPr="009312E8">
        <w:rPr>
          <w:rFonts w:eastAsia="Lucida Sans Unicode"/>
          <w:color w:val="auto"/>
          <w:lang w:val="ru-RU"/>
        </w:rPr>
        <w:t xml:space="preserve"> класса опасности</w:t>
      </w:r>
      <w:r w:rsidR="00E75BF6" w:rsidRPr="009312E8">
        <w:rPr>
          <w:rFonts w:eastAsia="Lucida Sans Unicode"/>
          <w:color w:val="auto"/>
          <w:lang w:val="ru-RU"/>
        </w:rPr>
        <w:t xml:space="preserve"> </w:t>
      </w:r>
      <w:r w:rsidR="003270FA" w:rsidRPr="009312E8">
        <w:rPr>
          <w:rFonts w:eastAsia="Lucida Sans Unicode"/>
          <w:color w:val="auto"/>
          <w:lang w:val="ru-RU"/>
        </w:rPr>
        <w:t xml:space="preserve">    (СХ-3) </w:t>
      </w:r>
      <w:r w:rsidR="00E75BF6" w:rsidRPr="009312E8">
        <w:rPr>
          <w:rFonts w:eastAsia="Lucida Sans Unicode"/>
          <w:color w:val="auto"/>
          <w:lang w:val="ru-RU"/>
        </w:rPr>
        <w:t>(санитарно-защитная зона 300 метров)</w:t>
      </w:r>
      <w:bookmarkEnd w:id="241"/>
    </w:p>
    <w:p w:rsidR="00DC10A7" w:rsidRPr="00C87A7A" w:rsidRDefault="00DC10A7" w:rsidP="00DC10A7">
      <w:pPr>
        <w:ind w:firstLine="0"/>
        <w:rPr>
          <w:rFonts w:eastAsia="Times New Roman" w:cs="Times New Roman"/>
          <w:bCs/>
          <w:color w:val="auto"/>
          <w:sz w:val="26"/>
          <w:szCs w:val="28"/>
          <w:lang w:val="ru-RU"/>
        </w:rPr>
      </w:pPr>
      <w:r>
        <w:rPr>
          <w:rFonts w:eastAsia="Times New Roman" w:cs="Times New Roman"/>
          <w:bCs/>
          <w:color w:val="auto"/>
          <w:sz w:val="26"/>
          <w:szCs w:val="28"/>
          <w:lang w:val="ru-RU"/>
        </w:rPr>
        <w:t>(</w:t>
      </w:r>
      <w:r w:rsidRPr="00C87A7A">
        <w:rPr>
          <w:rFonts w:eastAsia="Times New Roman" w:cs="Times New Roman"/>
          <w:bCs/>
          <w:color w:val="auto"/>
          <w:sz w:val="26"/>
          <w:szCs w:val="28"/>
          <w:lang w:val="ru-RU"/>
        </w:rPr>
        <w:t xml:space="preserve">Параметры разрешенного строительства и использования земельных участков </w:t>
      </w:r>
      <w:r>
        <w:rPr>
          <w:rFonts w:eastAsia="Times New Roman" w:cs="Times New Roman"/>
          <w:bCs/>
          <w:color w:val="auto"/>
          <w:sz w:val="26"/>
          <w:szCs w:val="28"/>
          <w:lang w:val="ru-RU"/>
        </w:rPr>
        <w:t>см. табл.51,52)</w:t>
      </w:r>
      <w:r w:rsidRPr="00C87A7A">
        <w:rPr>
          <w:rFonts w:eastAsia="Times New Roman" w:cs="Times New Roman"/>
          <w:bCs/>
          <w:color w:val="auto"/>
          <w:sz w:val="26"/>
          <w:szCs w:val="28"/>
          <w:lang w:val="ru-RU"/>
        </w:rPr>
        <w:t xml:space="preserve"> </w:t>
      </w:r>
    </w:p>
    <w:p w:rsidR="00DC10A7" w:rsidRPr="00DC10A7" w:rsidRDefault="00DC10A7" w:rsidP="00DC10A7">
      <w:pPr>
        <w:rPr>
          <w:lang w:val="ru-RU"/>
        </w:rPr>
      </w:pPr>
    </w:p>
    <w:p w:rsidR="00600637" w:rsidRPr="009312E8" w:rsidRDefault="00600637" w:rsidP="007132A8">
      <w:pPr>
        <w:pStyle w:val="4"/>
        <w:rPr>
          <w:color w:val="auto"/>
          <w:sz w:val="20"/>
          <w:szCs w:val="20"/>
          <w:lang w:val="ru-RU"/>
        </w:rPr>
      </w:pPr>
    </w:p>
    <w:p w:rsidR="00600637" w:rsidRPr="009312E8" w:rsidRDefault="00086715" w:rsidP="00086715">
      <w:pPr>
        <w:ind w:firstLine="0"/>
        <w:rPr>
          <w:color w:val="auto"/>
          <w:sz w:val="26"/>
          <w:szCs w:val="26"/>
          <w:lang w:val="ru-RU" w:eastAsia="ru-RU" w:bidi="ar-SA"/>
        </w:rPr>
      </w:pPr>
      <w:r w:rsidRPr="009312E8">
        <w:rPr>
          <w:color w:val="auto"/>
          <w:sz w:val="26"/>
          <w:szCs w:val="26"/>
          <w:lang w:val="ru-RU" w:eastAsia="ru-RU" w:bidi="ar-SA"/>
        </w:rPr>
        <w:t xml:space="preserve">1. </w:t>
      </w:r>
      <w:r w:rsidR="00600637" w:rsidRPr="009312E8">
        <w:rPr>
          <w:color w:val="auto"/>
          <w:sz w:val="26"/>
          <w:szCs w:val="26"/>
          <w:lang w:val="ru-RU" w:eastAsia="ru-RU" w:bidi="ar-SA"/>
        </w:rPr>
        <w:t>Основные виды разрешенного использования</w:t>
      </w:r>
    </w:p>
    <w:p w:rsidR="00BD2B84" w:rsidRPr="009312E8" w:rsidRDefault="00BD2B84" w:rsidP="00BD2B84">
      <w:pPr>
        <w:ind w:firstLine="0"/>
        <w:jc w:val="right"/>
        <w:rPr>
          <w:color w:val="auto"/>
          <w:szCs w:val="26"/>
          <w:lang w:val="ru-RU" w:eastAsia="ru-RU" w:bidi="ar-SA"/>
        </w:rPr>
      </w:pPr>
      <w:r w:rsidRPr="009312E8">
        <w:rPr>
          <w:color w:val="auto"/>
          <w:szCs w:val="26"/>
          <w:lang w:val="ru-RU" w:eastAsia="ru-RU" w:bidi="ar-SA"/>
        </w:rPr>
        <w:t xml:space="preserve">Таблица </w:t>
      </w:r>
      <w:r w:rsidR="006C6FA0" w:rsidRPr="009312E8">
        <w:rPr>
          <w:color w:val="auto"/>
          <w:szCs w:val="26"/>
          <w:lang w:val="ru-RU" w:eastAsia="ru-RU" w:bidi="ar-SA"/>
        </w:rPr>
        <w:t>4</w:t>
      </w:r>
      <w:r w:rsidR="00232C7B" w:rsidRPr="009312E8">
        <w:rPr>
          <w:color w:val="auto"/>
          <w:szCs w:val="26"/>
          <w:lang w:val="ru-RU" w:eastAsia="ru-RU" w:bidi="ar-SA"/>
        </w:rPr>
        <w:t>1</w:t>
      </w:r>
    </w:p>
    <w:tbl>
      <w:tblPr>
        <w:tblW w:w="0" w:type="auto"/>
        <w:jc w:val="center"/>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4536"/>
        <w:gridCol w:w="3139"/>
      </w:tblGrid>
      <w:tr w:rsidR="00BD2B84" w:rsidRPr="00D52202" w:rsidTr="00232C7B">
        <w:trPr>
          <w:jc w:val="center"/>
        </w:trPr>
        <w:tc>
          <w:tcPr>
            <w:tcW w:w="2952" w:type="dxa"/>
            <w:shd w:val="clear" w:color="auto" w:fill="auto"/>
            <w:vAlign w:val="center"/>
          </w:tcPr>
          <w:p w:rsidR="00BD2B84" w:rsidRPr="009312E8" w:rsidRDefault="00BD2B84" w:rsidP="00F4438C">
            <w:pPr>
              <w:pStyle w:val="Default"/>
              <w:jc w:val="center"/>
              <w:rPr>
                <w:b/>
                <w:bCs/>
                <w:color w:val="auto"/>
              </w:rPr>
            </w:pPr>
            <w:r w:rsidRPr="009312E8">
              <w:rPr>
                <w:b/>
                <w:bCs/>
                <w:color w:val="auto"/>
              </w:rPr>
              <w:t>Виды разрешенного использования земельных участков</w:t>
            </w:r>
          </w:p>
        </w:tc>
        <w:tc>
          <w:tcPr>
            <w:tcW w:w="4536" w:type="dxa"/>
            <w:shd w:val="clear" w:color="auto" w:fill="auto"/>
            <w:vAlign w:val="center"/>
          </w:tcPr>
          <w:p w:rsidR="00BD2B84" w:rsidRPr="009312E8" w:rsidRDefault="00BD2B84" w:rsidP="00F4438C">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39" w:type="dxa"/>
            <w:shd w:val="clear" w:color="auto" w:fill="auto"/>
          </w:tcPr>
          <w:p w:rsidR="00BD2B84" w:rsidRPr="009312E8" w:rsidRDefault="00BD2B84" w:rsidP="00F4438C">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6C6FA0" w:rsidRPr="00D52202" w:rsidTr="00232C7B">
        <w:trPr>
          <w:trHeight w:val="778"/>
          <w:jc w:val="center"/>
        </w:trPr>
        <w:tc>
          <w:tcPr>
            <w:tcW w:w="2952" w:type="dxa"/>
            <w:vMerge w:val="restart"/>
            <w:shd w:val="clear" w:color="auto" w:fill="auto"/>
            <w:vAlign w:val="center"/>
          </w:tcPr>
          <w:p w:rsidR="006C6FA0" w:rsidRPr="009312E8" w:rsidRDefault="006C6FA0" w:rsidP="00F4438C">
            <w:pPr>
              <w:pStyle w:val="afd"/>
              <w:jc w:val="left"/>
              <w:rPr>
                <w:rFonts w:ascii="Times New Roman" w:eastAsia="Times New Roman" w:hAnsi="Times New Roman"/>
                <w:sz w:val="24"/>
                <w:szCs w:val="24"/>
                <w:lang w:val="ru-RU" w:eastAsia="ru-RU"/>
              </w:rPr>
            </w:pPr>
            <w:r w:rsidRPr="009312E8">
              <w:rPr>
                <w:rFonts w:ascii="Times New Roman" w:eastAsia="Times New Roman" w:hAnsi="Times New Roman"/>
                <w:sz w:val="24"/>
                <w:szCs w:val="24"/>
                <w:lang w:val="ru-RU" w:eastAsia="ru-RU"/>
              </w:rPr>
              <w:t>Скотоводство (код 1.8)</w:t>
            </w:r>
          </w:p>
        </w:tc>
        <w:tc>
          <w:tcPr>
            <w:tcW w:w="4536" w:type="dxa"/>
            <w:shd w:val="clear" w:color="auto" w:fill="auto"/>
            <w:vAlign w:val="center"/>
          </w:tcPr>
          <w:p w:rsidR="006C6FA0" w:rsidRPr="009312E8" w:rsidRDefault="006C6FA0" w:rsidP="006C6FA0">
            <w:pPr>
              <w:autoSpaceDE w:val="0"/>
              <w:autoSpaceDN w:val="0"/>
              <w:adjustRightInd w:val="0"/>
              <w:ind w:firstLine="0"/>
              <w:jc w:val="both"/>
              <w:rPr>
                <w:rFonts w:cs="Times New Roman"/>
                <w:color w:val="auto"/>
                <w:lang w:val="ru-RU"/>
              </w:rPr>
            </w:pPr>
            <w:r w:rsidRPr="009312E8">
              <w:rPr>
                <w:rFonts w:cs="Times New Roman"/>
                <w:color w:val="auto"/>
                <w:lang w:val="ru-RU"/>
              </w:rPr>
              <w:t>Здания, сооружения, используемые для содержания и разведения сельско-хозяйственных животных</w:t>
            </w:r>
          </w:p>
        </w:tc>
        <w:tc>
          <w:tcPr>
            <w:tcW w:w="3139" w:type="dxa"/>
            <w:vMerge w:val="restart"/>
            <w:shd w:val="clear" w:color="auto" w:fill="auto"/>
            <w:vAlign w:val="center"/>
          </w:tcPr>
          <w:p w:rsidR="006C6FA0" w:rsidRPr="009312E8" w:rsidRDefault="006C6FA0" w:rsidP="00371E50">
            <w:pPr>
              <w:autoSpaceDE w:val="0"/>
              <w:autoSpaceDN w:val="0"/>
              <w:adjustRightInd w:val="0"/>
              <w:spacing w:line="240" w:lineRule="auto"/>
              <w:ind w:firstLine="0"/>
              <w:jc w:val="both"/>
              <w:rPr>
                <w:rFonts w:cs="Times New Roman"/>
                <w:color w:val="auto"/>
                <w:lang w:val="ru-RU" w:eastAsia="ru-RU"/>
              </w:rPr>
            </w:pPr>
            <w:r w:rsidRPr="009312E8">
              <w:rPr>
                <w:color w:val="auto"/>
                <w:lang w:val="ru-RU"/>
              </w:rPr>
              <w:t xml:space="preserve">Максимальный класс опасности - </w:t>
            </w:r>
            <w:r w:rsidRPr="009312E8">
              <w:rPr>
                <w:color w:val="auto"/>
              </w:rPr>
              <w:t>III</w:t>
            </w:r>
            <w:r w:rsidRPr="009312E8">
              <w:rPr>
                <w:color w:val="auto"/>
                <w:lang w:val="ru-RU"/>
              </w:rPr>
              <w:t xml:space="preserve"> класс</w:t>
            </w:r>
            <w:r w:rsidR="00C923AC" w:rsidRPr="009312E8">
              <w:rPr>
                <w:color w:val="auto"/>
                <w:lang w:val="ru-RU"/>
              </w:rPr>
              <w:t>, СЗЗ 300 метров.</w:t>
            </w:r>
            <w:r w:rsidR="00371E50" w:rsidRPr="009312E8">
              <w:rPr>
                <w:color w:val="auto"/>
                <w:lang w:val="ru-RU"/>
              </w:rPr>
              <w:t xml:space="preserve"> Фермы крупного рогатого скота до 1200 голов.</w:t>
            </w:r>
          </w:p>
        </w:tc>
      </w:tr>
      <w:tr w:rsidR="00482C3E" w:rsidRPr="00D52202" w:rsidTr="00232C7B">
        <w:trPr>
          <w:trHeight w:val="153"/>
          <w:jc w:val="center"/>
        </w:trPr>
        <w:tc>
          <w:tcPr>
            <w:tcW w:w="2952" w:type="dxa"/>
            <w:vMerge/>
            <w:shd w:val="clear" w:color="auto" w:fill="auto"/>
            <w:vAlign w:val="center"/>
          </w:tcPr>
          <w:p w:rsidR="00482C3E" w:rsidRPr="009312E8" w:rsidRDefault="00482C3E" w:rsidP="00F4438C">
            <w:pPr>
              <w:pStyle w:val="afd"/>
              <w:jc w:val="left"/>
              <w:rPr>
                <w:rFonts w:ascii="Times New Roman" w:eastAsia="Times New Roman" w:hAnsi="Times New Roman"/>
                <w:sz w:val="24"/>
                <w:szCs w:val="24"/>
                <w:lang w:val="ru-RU" w:eastAsia="ru-RU"/>
              </w:rPr>
            </w:pPr>
          </w:p>
        </w:tc>
        <w:tc>
          <w:tcPr>
            <w:tcW w:w="4536" w:type="dxa"/>
            <w:shd w:val="clear" w:color="auto" w:fill="auto"/>
            <w:vAlign w:val="center"/>
          </w:tcPr>
          <w:p w:rsidR="00482C3E" w:rsidRPr="009312E8" w:rsidRDefault="00482C3E" w:rsidP="00482C3E">
            <w:pPr>
              <w:autoSpaceDE w:val="0"/>
              <w:autoSpaceDN w:val="0"/>
              <w:adjustRightInd w:val="0"/>
              <w:spacing w:line="240" w:lineRule="auto"/>
              <w:ind w:firstLine="0"/>
              <w:jc w:val="both"/>
              <w:rPr>
                <w:rFonts w:eastAsia="Times New Roman"/>
                <w:color w:val="auto"/>
                <w:lang w:val="ru-RU" w:eastAsia="ru-RU"/>
              </w:rPr>
            </w:pPr>
            <w:r w:rsidRPr="009312E8">
              <w:rPr>
                <w:rFonts w:cs="Times New Roman"/>
                <w:color w:val="auto"/>
                <w:lang w:val="ru-RU"/>
              </w:rPr>
              <w:t>Разведение племенных животных, производство и использование племенной продукции (материала)</w:t>
            </w:r>
          </w:p>
        </w:tc>
        <w:tc>
          <w:tcPr>
            <w:tcW w:w="3139" w:type="dxa"/>
            <w:vMerge/>
            <w:shd w:val="clear" w:color="auto" w:fill="auto"/>
            <w:vAlign w:val="center"/>
          </w:tcPr>
          <w:p w:rsidR="00482C3E" w:rsidRPr="009312E8" w:rsidRDefault="00482C3E" w:rsidP="00F4438C">
            <w:pPr>
              <w:autoSpaceDE w:val="0"/>
              <w:autoSpaceDN w:val="0"/>
              <w:adjustRightInd w:val="0"/>
              <w:spacing w:line="240" w:lineRule="auto"/>
              <w:ind w:firstLine="0"/>
              <w:jc w:val="both"/>
              <w:rPr>
                <w:rFonts w:cs="Times New Roman"/>
                <w:color w:val="auto"/>
                <w:lang w:val="ru-RU" w:eastAsia="ru-RU"/>
              </w:rPr>
            </w:pPr>
          </w:p>
        </w:tc>
      </w:tr>
      <w:tr w:rsidR="008B6B73" w:rsidRPr="00D52202" w:rsidTr="00232C7B">
        <w:trPr>
          <w:trHeight w:val="552"/>
          <w:jc w:val="center"/>
        </w:trPr>
        <w:tc>
          <w:tcPr>
            <w:tcW w:w="2952" w:type="dxa"/>
            <w:vMerge w:val="restart"/>
            <w:shd w:val="clear" w:color="auto" w:fill="auto"/>
            <w:vAlign w:val="center"/>
          </w:tcPr>
          <w:p w:rsidR="008B6B73" w:rsidRPr="009312E8" w:rsidRDefault="008B6B73" w:rsidP="00F4438C">
            <w:pPr>
              <w:pStyle w:val="afd"/>
              <w:jc w:val="left"/>
              <w:rPr>
                <w:rFonts w:ascii="Times New Roman" w:eastAsia="Times New Roman" w:hAnsi="Times New Roman"/>
                <w:sz w:val="24"/>
                <w:szCs w:val="24"/>
                <w:lang w:val="ru-RU" w:eastAsia="ru-RU"/>
              </w:rPr>
            </w:pPr>
            <w:r w:rsidRPr="009312E8">
              <w:rPr>
                <w:rFonts w:ascii="Times New Roman" w:eastAsia="Times New Roman" w:hAnsi="Times New Roman"/>
                <w:sz w:val="24"/>
                <w:szCs w:val="24"/>
                <w:lang w:val="ru-RU" w:eastAsia="ru-RU"/>
              </w:rPr>
              <w:t>Свиноводство (код 1.11)</w:t>
            </w:r>
          </w:p>
        </w:tc>
        <w:tc>
          <w:tcPr>
            <w:tcW w:w="4536" w:type="dxa"/>
            <w:shd w:val="clear" w:color="auto" w:fill="auto"/>
            <w:vAlign w:val="center"/>
          </w:tcPr>
          <w:p w:rsidR="008B6B73" w:rsidRPr="009312E8" w:rsidRDefault="008B6B73" w:rsidP="008B6B73">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Хозяйственная деятельность, связанная с разведением свиней</w:t>
            </w:r>
          </w:p>
        </w:tc>
        <w:tc>
          <w:tcPr>
            <w:tcW w:w="3139" w:type="dxa"/>
            <w:vMerge w:val="restart"/>
            <w:shd w:val="clear" w:color="auto" w:fill="auto"/>
            <w:vAlign w:val="center"/>
          </w:tcPr>
          <w:p w:rsidR="008B6B73" w:rsidRPr="009312E8" w:rsidRDefault="008B6B73" w:rsidP="008B6B73">
            <w:pPr>
              <w:autoSpaceDE w:val="0"/>
              <w:autoSpaceDN w:val="0"/>
              <w:adjustRightInd w:val="0"/>
              <w:spacing w:line="240" w:lineRule="auto"/>
              <w:ind w:firstLine="0"/>
              <w:jc w:val="both"/>
              <w:rPr>
                <w:rFonts w:cs="Times New Roman"/>
                <w:color w:val="auto"/>
                <w:lang w:val="ru-RU" w:eastAsia="ru-RU"/>
              </w:rPr>
            </w:pPr>
            <w:r w:rsidRPr="009312E8">
              <w:rPr>
                <w:color w:val="auto"/>
                <w:lang w:val="ru-RU"/>
              </w:rPr>
              <w:t xml:space="preserve">Максимальный класс опасности - </w:t>
            </w:r>
            <w:r w:rsidRPr="009312E8">
              <w:rPr>
                <w:color w:val="auto"/>
              </w:rPr>
              <w:t>III</w:t>
            </w:r>
            <w:r w:rsidRPr="009312E8">
              <w:rPr>
                <w:color w:val="auto"/>
                <w:lang w:val="ru-RU"/>
              </w:rPr>
              <w:t xml:space="preserve"> класс, СЗЗ 300 метров</w:t>
            </w:r>
          </w:p>
        </w:tc>
      </w:tr>
      <w:tr w:rsidR="008B6B73" w:rsidRPr="00D52202" w:rsidTr="00232C7B">
        <w:trPr>
          <w:trHeight w:val="552"/>
          <w:jc w:val="center"/>
        </w:trPr>
        <w:tc>
          <w:tcPr>
            <w:tcW w:w="2952" w:type="dxa"/>
            <w:vMerge/>
            <w:shd w:val="clear" w:color="auto" w:fill="auto"/>
            <w:vAlign w:val="center"/>
          </w:tcPr>
          <w:p w:rsidR="008B6B73" w:rsidRPr="009312E8" w:rsidRDefault="008B6B73" w:rsidP="00F4438C">
            <w:pPr>
              <w:pStyle w:val="afd"/>
              <w:jc w:val="left"/>
              <w:rPr>
                <w:rFonts w:ascii="Times New Roman" w:eastAsia="Times New Roman" w:hAnsi="Times New Roman"/>
                <w:sz w:val="24"/>
                <w:szCs w:val="24"/>
                <w:lang w:val="ru-RU" w:eastAsia="ru-RU"/>
              </w:rPr>
            </w:pPr>
          </w:p>
        </w:tc>
        <w:tc>
          <w:tcPr>
            <w:tcW w:w="4536" w:type="dxa"/>
            <w:shd w:val="clear" w:color="auto" w:fill="auto"/>
            <w:vAlign w:val="center"/>
          </w:tcPr>
          <w:p w:rsidR="008B6B73" w:rsidRPr="009312E8" w:rsidRDefault="008B6B73" w:rsidP="008B6B73">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Здания, сооружения, используемые для содержания и разведения животных, производства, хранения и первичной переработки продукции</w:t>
            </w:r>
          </w:p>
        </w:tc>
        <w:tc>
          <w:tcPr>
            <w:tcW w:w="3139" w:type="dxa"/>
            <w:vMerge/>
            <w:shd w:val="clear" w:color="auto" w:fill="auto"/>
            <w:vAlign w:val="center"/>
          </w:tcPr>
          <w:p w:rsidR="008B6B73" w:rsidRPr="009312E8" w:rsidRDefault="008B6B73" w:rsidP="00F4438C">
            <w:pPr>
              <w:autoSpaceDE w:val="0"/>
              <w:autoSpaceDN w:val="0"/>
              <w:adjustRightInd w:val="0"/>
              <w:spacing w:line="240" w:lineRule="auto"/>
              <w:ind w:firstLine="0"/>
              <w:jc w:val="both"/>
              <w:rPr>
                <w:rFonts w:cs="Times New Roman"/>
                <w:color w:val="auto"/>
                <w:lang w:val="ru-RU" w:eastAsia="ru-RU"/>
              </w:rPr>
            </w:pPr>
          </w:p>
        </w:tc>
      </w:tr>
      <w:tr w:rsidR="008B6B73" w:rsidRPr="00D52202" w:rsidTr="00232C7B">
        <w:trPr>
          <w:trHeight w:val="354"/>
          <w:jc w:val="center"/>
        </w:trPr>
        <w:tc>
          <w:tcPr>
            <w:tcW w:w="2952" w:type="dxa"/>
            <w:vMerge/>
            <w:shd w:val="clear" w:color="auto" w:fill="auto"/>
            <w:vAlign w:val="center"/>
          </w:tcPr>
          <w:p w:rsidR="008B6B73" w:rsidRPr="009312E8" w:rsidRDefault="008B6B73" w:rsidP="00F4438C">
            <w:pPr>
              <w:pStyle w:val="afd"/>
              <w:jc w:val="left"/>
              <w:rPr>
                <w:rFonts w:ascii="Times New Roman" w:eastAsia="Times New Roman" w:hAnsi="Times New Roman"/>
                <w:sz w:val="24"/>
                <w:szCs w:val="24"/>
                <w:lang w:val="ru-RU" w:eastAsia="ru-RU"/>
              </w:rPr>
            </w:pPr>
          </w:p>
        </w:tc>
        <w:tc>
          <w:tcPr>
            <w:tcW w:w="4536" w:type="dxa"/>
            <w:shd w:val="clear" w:color="auto" w:fill="auto"/>
            <w:vAlign w:val="center"/>
          </w:tcPr>
          <w:p w:rsidR="008B6B73" w:rsidRPr="009312E8" w:rsidRDefault="008B6B73" w:rsidP="009D247A">
            <w:pPr>
              <w:pStyle w:val="ConsPlusNormal0"/>
              <w:jc w:val="both"/>
              <w:rPr>
                <w:rFonts w:ascii="Times New Roman" w:hAnsi="Times New Roman" w:cs="Times New Roman"/>
                <w:sz w:val="24"/>
                <w:szCs w:val="24"/>
              </w:rPr>
            </w:pPr>
            <w:r w:rsidRPr="009312E8">
              <w:rPr>
                <w:rFonts w:cs="Times New Roman"/>
              </w:rPr>
              <w:t>Р</w:t>
            </w:r>
            <w:r w:rsidRPr="009312E8">
              <w:rPr>
                <w:rFonts w:ascii="Times New Roman" w:hAnsi="Times New Roman" w:cs="Times New Roman"/>
                <w:sz w:val="24"/>
                <w:szCs w:val="24"/>
              </w:rPr>
              <w:t>азведение племенных животных, производство и использование племенной продукции (материала)</w:t>
            </w:r>
          </w:p>
        </w:tc>
        <w:tc>
          <w:tcPr>
            <w:tcW w:w="3139" w:type="dxa"/>
            <w:vMerge/>
            <w:shd w:val="clear" w:color="auto" w:fill="auto"/>
            <w:vAlign w:val="center"/>
          </w:tcPr>
          <w:p w:rsidR="008B6B73" w:rsidRPr="009312E8" w:rsidRDefault="008B6B73" w:rsidP="00F4438C">
            <w:pPr>
              <w:autoSpaceDE w:val="0"/>
              <w:autoSpaceDN w:val="0"/>
              <w:adjustRightInd w:val="0"/>
              <w:spacing w:line="240" w:lineRule="auto"/>
              <w:ind w:firstLine="0"/>
              <w:jc w:val="both"/>
              <w:rPr>
                <w:rFonts w:cs="Times New Roman"/>
                <w:color w:val="auto"/>
                <w:lang w:val="ru-RU" w:eastAsia="ru-RU"/>
              </w:rPr>
            </w:pPr>
          </w:p>
        </w:tc>
      </w:tr>
    </w:tbl>
    <w:p w:rsidR="00482C3E" w:rsidRPr="009312E8" w:rsidRDefault="00482C3E" w:rsidP="00482C3E">
      <w:pPr>
        <w:ind w:firstLine="0"/>
        <w:rPr>
          <w:color w:val="auto"/>
          <w:sz w:val="20"/>
          <w:szCs w:val="20"/>
          <w:lang w:val="ru-RU" w:eastAsia="ru-RU" w:bidi="ar-SA"/>
        </w:rPr>
      </w:pPr>
      <w:r w:rsidRPr="009312E8">
        <w:rPr>
          <w:color w:val="auto"/>
          <w:sz w:val="20"/>
          <w:szCs w:val="20"/>
          <w:lang w:val="ru-RU" w:eastAsia="ru-RU" w:bidi="ar-SA"/>
        </w:rPr>
        <w:t xml:space="preserve"> </w:t>
      </w:r>
    </w:p>
    <w:p w:rsidR="00482C3E" w:rsidRPr="009312E8" w:rsidRDefault="00482C3E" w:rsidP="00482C3E">
      <w:pPr>
        <w:ind w:firstLine="0"/>
        <w:rPr>
          <w:color w:val="auto"/>
          <w:sz w:val="26"/>
          <w:szCs w:val="26"/>
          <w:lang w:val="ru-RU" w:eastAsia="ru-RU" w:bidi="ar-SA"/>
        </w:rPr>
      </w:pPr>
      <w:r w:rsidRPr="009312E8">
        <w:rPr>
          <w:color w:val="auto"/>
          <w:sz w:val="26"/>
          <w:szCs w:val="26"/>
          <w:lang w:val="ru-RU" w:eastAsia="ru-RU" w:bidi="ar-SA"/>
        </w:rPr>
        <w:t>2. Вспомогательные виды разрешенного использования</w:t>
      </w:r>
    </w:p>
    <w:p w:rsidR="00482C3E" w:rsidRPr="009312E8" w:rsidRDefault="00482C3E" w:rsidP="00482C3E">
      <w:pPr>
        <w:ind w:firstLine="0"/>
        <w:jc w:val="right"/>
        <w:rPr>
          <w:color w:val="auto"/>
          <w:lang w:val="ru-RU" w:eastAsia="ru-RU" w:bidi="ar-SA"/>
        </w:rPr>
      </w:pPr>
      <w:r w:rsidRPr="009312E8">
        <w:rPr>
          <w:color w:val="auto"/>
          <w:lang w:val="ru-RU" w:eastAsia="ru-RU" w:bidi="ar-SA"/>
        </w:rPr>
        <w:t xml:space="preserve">Таблица </w:t>
      </w:r>
      <w:r w:rsidR="005C71E1" w:rsidRPr="009312E8">
        <w:rPr>
          <w:color w:val="auto"/>
          <w:lang w:val="ru-RU" w:eastAsia="ru-RU" w:bidi="ar-SA"/>
        </w:rPr>
        <w:t>4</w:t>
      </w:r>
      <w:r w:rsidR="00232C7B" w:rsidRPr="009312E8">
        <w:rPr>
          <w:color w:val="auto"/>
          <w:lang w:val="ru-RU" w:eastAsia="ru-RU" w:bidi="ar-SA"/>
        </w:rPr>
        <w:t>2</w:t>
      </w:r>
    </w:p>
    <w:tbl>
      <w:tblPr>
        <w:tblStyle w:val="afa"/>
        <w:tblW w:w="10632" w:type="dxa"/>
        <w:tblInd w:w="108" w:type="dxa"/>
        <w:tblLayout w:type="fixed"/>
        <w:tblLook w:val="04A0"/>
      </w:tblPr>
      <w:tblGrid>
        <w:gridCol w:w="2977"/>
        <w:gridCol w:w="4536"/>
        <w:gridCol w:w="3119"/>
      </w:tblGrid>
      <w:tr w:rsidR="00482C3E" w:rsidRPr="00D52202" w:rsidTr="00E45172">
        <w:trPr>
          <w:trHeight w:val="315"/>
        </w:trPr>
        <w:tc>
          <w:tcPr>
            <w:tcW w:w="2977" w:type="dxa"/>
            <w:vAlign w:val="center"/>
          </w:tcPr>
          <w:p w:rsidR="00482C3E" w:rsidRPr="009312E8" w:rsidRDefault="00482C3E" w:rsidP="00E45172">
            <w:pPr>
              <w:pStyle w:val="Default"/>
              <w:jc w:val="center"/>
              <w:rPr>
                <w:b/>
                <w:bCs/>
                <w:color w:val="auto"/>
              </w:rPr>
            </w:pPr>
            <w:r w:rsidRPr="009312E8">
              <w:rPr>
                <w:b/>
                <w:bCs/>
                <w:color w:val="auto"/>
              </w:rPr>
              <w:lastRenderedPageBreak/>
              <w:t>Виды разрешенного использования земельных участков</w:t>
            </w:r>
          </w:p>
        </w:tc>
        <w:tc>
          <w:tcPr>
            <w:tcW w:w="4536" w:type="dxa"/>
            <w:vAlign w:val="center"/>
          </w:tcPr>
          <w:p w:rsidR="00482C3E" w:rsidRPr="009312E8" w:rsidRDefault="00482C3E" w:rsidP="00E45172">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vAlign w:val="center"/>
          </w:tcPr>
          <w:p w:rsidR="00482C3E" w:rsidRPr="009312E8" w:rsidRDefault="00482C3E" w:rsidP="00E45172">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482C3E" w:rsidRPr="009312E8" w:rsidTr="006C6FA0">
        <w:trPr>
          <w:trHeight w:val="144"/>
        </w:trPr>
        <w:tc>
          <w:tcPr>
            <w:tcW w:w="2977" w:type="dxa"/>
            <w:vAlign w:val="center"/>
          </w:tcPr>
          <w:p w:rsidR="00482C3E" w:rsidRPr="009312E8" w:rsidRDefault="00482C3E" w:rsidP="00E45172">
            <w:pPr>
              <w:autoSpaceDE w:val="0"/>
              <w:autoSpaceDN w:val="0"/>
              <w:adjustRightInd w:val="0"/>
              <w:spacing w:line="240" w:lineRule="auto"/>
              <w:ind w:firstLine="0"/>
              <w:rPr>
                <w:rFonts w:cs="Times New Roman"/>
                <w:color w:val="auto"/>
                <w:lang w:val="ru-RU"/>
              </w:rPr>
            </w:pPr>
            <w:r w:rsidRPr="009312E8">
              <w:rPr>
                <w:rFonts w:cs="Times New Roman"/>
                <w:color w:val="auto"/>
                <w:lang w:val="ru-RU"/>
              </w:rPr>
              <w:t>Хранение и переработка сельскохозяйственной продукции (код 1.15)</w:t>
            </w:r>
          </w:p>
        </w:tc>
        <w:tc>
          <w:tcPr>
            <w:tcW w:w="4536" w:type="dxa"/>
            <w:vAlign w:val="center"/>
          </w:tcPr>
          <w:p w:rsidR="00482C3E" w:rsidRPr="009312E8" w:rsidRDefault="00482C3E" w:rsidP="000E1CDB">
            <w:pPr>
              <w:autoSpaceDE w:val="0"/>
              <w:autoSpaceDN w:val="0"/>
              <w:adjustRightInd w:val="0"/>
              <w:spacing w:line="240" w:lineRule="auto"/>
              <w:ind w:firstLine="0"/>
              <w:jc w:val="both"/>
              <w:rPr>
                <w:rFonts w:cs="Times New Roman"/>
                <w:color w:val="auto"/>
                <w:lang w:val="ru-RU"/>
              </w:rPr>
            </w:pPr>
            <w:r w:rsidRPr="009312E8">
              <w:rPr>
                <w:rFonts w:cs="Times New Roman"/>
                <w:color w:val="auto"/>
                <w:lang w:val="ru-RU"/>
              </w:rPr>
              <w:t>Здания, сооружени</w:t>
            </w:r>
            <w:r w:rsidR="000E1CDB" w:rsidRPr="009312E8">
              <w:rPr>
                <w:rFonts w:cs="Times New Roman"/>
                <w:color w:val="auto"/>
                <w:lang w:val="ru-RU"/>
              </w:rPr>
              <w:t>я</w:t>
            </w:r>
            <w:r w:rsidRPr="009312E8">
              <w:rPr>
                <w:rFonts w:cs="Times New Roman"/>
                <w:color w:val="auto"/>
                <w:lang w:val="ru-RU"/>
              </w:rPr>
              <w:t xml:space="preserve"> для производства, хранения, первичной и глубокой переработки сельскохозяйственной продукции</w:t>
            </w:r>
          </w:p>
        </w:tc>
        <w:tc>
          <w:tcPr>
            <w:tcW w:w="3119" w:type="dxa"/>
            <w:vAlign w:val="center"/>
          </w:tcPr>
          <w:p w:rsidR="00482C3E" w:rsidRPr="009312E8" w:rsidRDefault="00465D0B" w:rsidP="00BB110B">
            <w:pPr>
              <w:ind w:firstLine="0"/>
              <w:jc w:val="both"/>
              <w:rPr>
                <w:color w:val="auto"/>
                <w:lang w:val="ru-RU"/>
              </w:rPr>
            </w:pPr>
            <w:r w:rsidRPr="009312E8">
              <w:rPr>
                <w:rFonts w:eastAsia="Times New Roman" w:cs="Times New Roman"/>
                <w:color w:val="auto"/>
                <w:kern w:val="0"/>
                <w:lang w:val="ru-RU" w:eastAsia="ru-RU" w:bidi="ar-SA"/>
              </w:rPr>
              <w:t xml:space="preserve">Таблица </w:t>
            </w:r>
            <w:r w:rsidR="00F02BFE" w:rsidRPr="009312E8">
              <w:rPr>
                <w:color w:val="auto"/>
                <w:lang w:val="ru-RU"/>
              </w:rPr>
              <w:t>5</w:t>
            </w:r>
            <w:r w:rsidR="00BB110B" w:rsidRPr="009312E8">
              <w:rPr>
                <w:color w:val="auto"/>
                <w:lang w:val="ru-RU"/>
              </w:rPr>
              <w:t>2</w:t>
            </w:r>
          </w:p>
        </w:tc>
      </w:tr>
      <w:tr w:rsidR="00277D37" w:rsidRPr="009312E8" w:rsidTr="006C6FA0">
        <w:trPr>
          <w:trHeight w:val="144"/>
        </w:trPr>
        <w:tc>
          <w:tcPr>
            <w:tcW w:w="2977" w:type="dxa"/>
            <w:vAlign w:val="center"/>
          </w:tcPr>
          <w:p w:rsidR="00277D37" w:rsidRPr="009312E8" w:rsidRDefault="00277D37" w:rsidP="00F4438C">
            <w:pPr>
              <w:autoSpaceDE w:val="0"/>
              <w:autoSpaceDN w:val="0"/>
              <w:adjustRightInd w:val="0"/>
              <w:spacing w:line="240" w:lineRule="auto"/>
              <w:ind w:firstLine="0"/>
              <w:rPr>
                <w:rFonts w:cs="Times New Roman"/>
                <w:color w:val="auto"/>
                <w:lang w:val="ru-RU"/>
              </w:rPr>
            </w:pPr>
            <w:r w:rsidRPr="009312E8">
              <w:rPr>
                <w:rFonts w:cs="Times New Roman"/>
                <w:color w:val="auto"/>
                <w:lang w:val="ru-RU"/>
              </w:rPr>
              <w:t>Амбулаторное ветеринарное обслуживание (код 3.10.1)</w:t>
            </w:r>
          </w:p>
        </w:tc>
        <w:tc>
          <w:tcPr>
            <w:tcW w:w="4536" w:type="dxa"/>
          </w:tcPr>
          <w:p w:rsidR="00277D37" w:rsidRPr="009312E8" w:rsidRDefault="000E1CDB" w:rsidP="006C6FA0">
            <w:pPr>
              <w:autoSpaceDE w:val="0"/>
              <w:autoSpaceDN w:val="0"/>
              <w:adjustRightInd w:val="0"/>
              <w:spacing w:line="240" w:lineRule="auto"/>
              <w:ind w:firstLine="0"/>
              <w:jc w:val="both"/>
              <w:rPr>
                <w:rFonts w:cs="Times New Roman"/>
                <w:color w:val="auto"/>
                <w:lang w:val="ru-RU"/>
              </w:rPr>
            </w:pPr>
            <w:r w:rsidRPr="009312E8">
              <w:rPr>
                <w:color w:val="auto"/>
                <w:lang w:val="ru-RU"/>
              </w:rPr>
              <w:t>О</w:t>
            </w:r>
            <w:r w:rsidR="00277D37" w:rsidRPr="009312E8">
              <w:rPr>
                <w:color w:val="auto"/>
                <w:lang w:val="ru-RU"/>
              </w:rPr>
              <w:t>бъект</w:t>
            </w:r>
            <w:r w:rsidRPr="009312E8">
              <w:rPr>
                <w:color w:val="auto"/>
                <w:lang w:val="ru-RU"/>
              </w:rPr>
              <w:t>ы</w:t>
            </w:r>
            <w:r w:rsidR="00277D37" w:rsidRPr="009312E8">
              <w:rPr>
                <w:color w:val="auto"/>
                <w:lang w:val="ru-RU"/>
              </w:rPr>
              <w:t xml:space="preserve"> капитального строительства, предназначенны</w:t>
            </w:r>
            <w:r w:rsidRPr="009312E8">
              <w:rPr>
                <w:color w:val="auto"/>
                <w:lang w:val="ru-RU"/>
              </w:rPr>
              <w:t>е</w:t>
            </w:r>
            <w:r w:rsidR="00277D37" w:rsidRPr="009312E8">
              <w:rPr>
                <w:color w:val="auto"/>
                <w:lang w:val="ru-RU"/>
              </w:rPr>
              <w:t xml:space="preserve"> для оказания ветеринарных услуг без содержания животных</w:t>
            </w:r>
          </w:p>
        </w:tc>
        <w:tc>
          <w:tcPr>
            <w:tcW w:w="3119" w:type="dxa"/>
            <w:vAlign w:val="center"/>
          </w:tcPr>
          <w:p w:rsidR="00277D37" w:rsidRPr="009312E8" w:rsidRDefault="00277D37" w:rsidP="00F4438C">
            <w:pPr>
              <w:autoSpaceDE w:val="0"/>
              <w:autoSpaceDN w:val="0"/>
              <w:adjustRightInd w:val="0"/>
              <w:spacing w:line="240" w:lineRule="auto"/>
              <w:ind w:firstLine="0"/>
              <w:jc w:val="both"/>
              <w:rPr>
                <w:rFonts w:eastAsia="Times New Roman"/>
                <w:color w:val="auto"/>
                <w:lang w:val="ru-RU" w:eastAsia="ru-RU"/>
              </w:rPr>
            </w:pPr>
            <w:r w:rsidRPr="009312E8">
              <w:rPr>
                <w:rFonts w:eastAsia="Times New Roman"/>
                <w:color w:val="auto"/>
                <w:lang w:val="ru-RU" w:eastAsia="ru-RU"/>
              </w:rPr>
              <w:t>Для сельскохозяйственных животных</w:t>
            </w:r>
          </w:p>
        </w:tc>
      </w:tr>
    </w:tbl>
    <w:p w:rsidR="001D6712" w:rsidRPr="009312E8" w:rsidRDefault="001D6712" w:rsidP="001D6712">
      <w:pPr>
        <w:pStyle w:val="ConsPlusNormal"/>
        <w:ind w:firstLine="0"/>
        <w:jc w:val="both"/>
        <w:rPr>
          <w:rFonts w:ascii="Times New Roman" w:eastAsia="Lucida Sans Unicode" w:hAnsi="Times New Roman"/>
          <w:b/>
          <w:lang w:eastAsia="ru-RU"/>
        </w:rPr>
      </w:pPr>
      <w:r w:rsidRPr="009312E8">
        <w:rPr>
          <w:rFonts w:ascii="Times New Roman" w:eastAsia="Lucida Sans Unicode" w:hAnsi="Times New Roman"/>
          <w:b/>
          <w:lang w:eastAsia="ru-RU"/>
        </w:rPr>
        <w:t xml:space="preserve"> </w:t>
      </w:r>
    </w:p>
    <w:p w:rsidR="006C6FA0" w:rsidRPr="009312E8" w:rsidRDefault="006C6FA0" w:rsidP="006C6FA0">
      <w:pPr>
        <w:pStyle w:val="ConsPlusNormal"/>
        <w:ind w:firstLine="0"/>
        <w:jc w:val="both"/>
        <w:rPr>
          <w:rFonts w:ascii="Times New Roman" w:eastAsia="Times New Roman" w:hAnsi="Times New Roman" w:cs="Times New Roman"/>
          <w:kern w:val="0"/>
          <w:sz w:val="26"/>
          <w:szCs w:val="26"/>
          <w:lang w:eastAsia="ru-RU"/>
        </w:rPr>
      </w:pPr>
      <w:r w:rsidRPr="009312E8">
        <w:rPr>
          <w:rFonts w:ascii="Times New Roman" w:eastAsia="Times New Roman" w:hAnsi="Times New Roman" w:cs="Times New Roman"/>
          <w:kern w:val="0"/>
          <w:sz w:val="26"/>
          <w:szCs w:val="26"/>
          <w:lang w:eastAsia="ru-RU"/>
        </w:rPr>
        <w:t>3. Условно разрешенные виды разрешенного использования</w:t>
      </w:r>
      <w:r w:rsidR="00B367B5" w:rsidRPr="009312E8">
        <w:rPr>
          <w:rFonts w:ascii="Times New Roman" w:eastAsia="Times New Roman" w:hAnsi="Times New Roman" w:cs="Times New Roman"/>
          <w:kern w:val="0"/>
          <w:sz w:val="26"/>
          <w:szCs w:val="26"/>
          <w:lang w:eastAsia="ru-RU"/>
        </w:rPr>
        <w:t xml:space="preserve"> - не установлены.</w:t>
      </w:r>
    </w:p>
    <w:p w:rsidR="00592697" w:rsidRPr="009312E8" w:rsidRDefault="00592697" w:rsidP="001D6712">
      <w:pPr>
        <w:pStyle w:val="27"/>
        <w:spacing w:before="0" w:after="0" w:line="240" w:lineRule="auto"/>
        <w:rPr>
          <w:rFonts w:ascii="Times New Roman" w:eastAsia="Lucida Sans Unicode" w:hAnsi="Times New Roman"/>
          <w:b/>
          <w:szCs w:val="20"/>
          <w:lang w:val="ru-RU" w:eastAsia="ru-RU"/>
        </w:rPr>
      </w:pPr>
    </w:p>
    <w:p w:rsidR="002C20BE" w:rsidRDefault="002C20BE" w:rsidP="00202EDE">
      <w:pPr>
        <w:pStyle w:val="4"/>
        <w:rPr>
          <w:rFonts w:eastAsia="Lucida Sans Unicode"/>
          <w:color w:val="auto"/>
          <w:lang w:val="ru-RU"/>
        </w:rPr>
      </w:pPr>
      <w:bookmarkStart w:id="242" w:name="_Toc466906105"/>
      <w:r w:rsidRPr="009312E8">
        <w:rPr>
          <w:rFonts w:eastAsia="Lucida Sans Unicode"/>
          <w:color w:val="auto"/>
          <w:lang w:val="ru-RU"/>
        </w:rPr>
        <w:t>7</w:t>
      </w:r>
      <w:r w:rsidR="003270FA" w:rsidRPr="009312E8">
        <w:rPr>
          <w:rFonts w:eastAsia="Lucida Sans Unicode"/>
          <w:color w:val="auto"/>
          <w:lang w:val="ru-RU"/>
        </w:rPr>
        <w:t>2</w:t>
      </w:r>
      <w:r w:rsidRPr="009312E8">
        <w:rPr>
          <w:rFonts w:eastAsia="Lucida Sans Unicode"/>
          <w:color w:val="auto"/>
          <w:lang w:val="ru-RU"/>
        </w:rPr>
        <w:t>.</w:t>
      </w:r>
      <w:r w:rsidR="00F009C1" w:rsidRPr="009312E8">
        <w:rPr>
          <w:rFonts w:eastAsia="Lucida Sans Unicode"/>
          <w:color w:val="auto"/>
          <w:lang w:val="ru-RU"/>
        </w:rPr>
        <w:t>4</w:t>
      </w:r>
      <w:r w:rsidR="003270FA" w:rsidRPr="009312E8">
        <w:rPr>
          <w:rFonts w:eastAsia="Lucida Sans Unicode"/>
          <w:color w:val="auto"/>
          <w:lang w:val="ru-RU"/>
        </w:rPr>
        <w:t xml:space="preserve">. </w:t>
      </w:r>
      <w:r w:rsidR="001D6712" w:rsidRPr="009312E8">
        <w:rPr>
          <w:rFonts w:eastAsia="Lucida Sans Unicode"/>
          <w:color w:val="auto"/>
          <w:lang w:val="ru-RU"/>
        </w:rPr>
        <w:t xml:space="preserve">Зона сельскохозяйственных производственных объектов </w:t>
      </w:r>
      <w:r w:rsidR="001D6712" w:rsidRPr="009312E8">
        <w:rPr>
          <w:rFonts w:eastAsia="Lucida Sans Unicode"/>
          <w:color w:val="auto"/>
        </w:rPr>
        <w:t>IV</w:t>
      </w:r>
      <w:r w:rsidR="001D6712" w:rsidRPr="009312E8">
        <w:rPr>
          <w:rFonts w:eastAsia="Lucida Sans Unicode"/>
          <w:color w:val="auto"/>
          <w:lang w:val="ru-RU"/>
        </w:rPr>
        <w:t xml:space="preserve"> класса опасности</w:t>
      </w:r>
      <w:r w:rsidR="00E75BF6" w:rsidRPr="009312E8">
        <w:rPr>
          <w:rFonts w:eastAsia="Lucida Sans Unicode"/>
          <w:color w:val="auto"/>
          <w:lang w:val="ru-RU"/>
        </w:rPr>
        <w:t xml:space="preserve"> </w:t>
      </w:r>
      <w:r w:rsidR="003270FA" w:rsidRPr="009312E8">
        <w:rPr>
          <w:rFonts w:eastAsia="Lucida Sans Unicode"/>
          <w:color w:val="auto"/>
          <w:lang w:val="ru-RU"/>
        </w:rPr>
        <w:t xml:space="preserve">(СХ-4) </w:t>
      </w:r>
      <w:r w:rsidR="00E75BF6" w:rsidRPr="009312E8">
        <w:rPr>
          <w:rFonts w:eastAsia="Lucida Sans Unicode"/>
          <w:color w:val="auto"/>
          <w:lang w:val="ru-RU"/>
        </w:rPr>
        <w:t>(санитарно-защитная зона 100 метров)</w:t>
      </w:r>
      <w:bookmarkEnd w:id="242"/>
    </w:p>
    <w:p w:rsidR="00DC10A7" w:rsidRPr="00DC10A7" w:rsidRDefault="00DC10A7" w:rsidP="00DC10A7">
      <w:pPr>
        <w:rPr>
          <w:lang w:val="ru-RU"/>
        </w:rPr>
      </w:pPr>
    </w:p>
    <w:p w:rsidR="00DC10A7" w:rsidRPr="00C87A7A" w:rsidRDefault="00DC10A7" w:rsidP="00DC10A7">
      <w:pPr>
        <w:ind w:firstLine="0"/>
        <w:rPr>
          <w:rFonts w:eastAsia="Times New Roman" w:cs="Times New Roman"/>
          <w:bCs/>
          <w:color w:val="auto"/>
          <w:sz w:val="26"/>
          <w:szCs w:val="28"/>
          <w:lang w:val="ru-RU"/>
        </w:rPr>
      </w:pPr>
      <w:r>
        <w:rPr>
          <w:rFonts w:eastAsia="Times New Roman" w:cs="Times New Roman"/>
          <w:bCs/>
          <w:color w:val="auto"/>
          <w:sz w:val="26"/>
          <w:szCs w:val="28"/>
          <w:lang w:val="ru-RU"/>
        </w:rPr>
        <w:t>(</w:t>
      </w:r>
      <w:r w:rsidRPr="00C87A7A">
        <w:rPr>
          <w:rFonts w:eastAsia="Times New Roman" w:cs="Times New Roman"/>
          <w:bCs/>
          <w:color w:val="auto"/>
          <w:sz w:val="26"/>
          <w:szCs w:val="28"/>
          <w:lang w:val="ru-RU"/>
        </w:rPr>
        <w:t xml:space="preserve">Параметры разрешенного строительства и использования земельных участков </w:t>
      </w:r>
      <w:r>
        <w:rPr>
          <w:rFonts w:eastAsia="Times New Roman" w:cs="Times New Roman"/>
          <w:bCs/>
          <w:color w:val="auto"/>
          <w:sz w:val="26"/>
          <w:szCs w:val="28"/>
          <w:lang w:val="ru-RU"/>
        </w:rPr>
        <w:t>см. табл.51,52)</w:t>
      </w:r>
      <w:r w:rsidRPr="00C87A7A">
        <w:rPr>
          <w:rFonts w:eastAsia="Times New Roman" w:cs="Times New Roman"/>
          <w:bCs/>
          <w:color w:val="auto"/>
          <w:sz w:val="26"/>
          <w:szCs w:val="28"/>
          <w:lang w:val="ru-RU"/>
        </w:rPr>
        <w:t xml:space="preserve"> </w:t>
      </w:r>
    </w:p>
    <w:p w:rsidR="00202EDE" w:rsidRPr="009312E8" w:rsidRDefault="00202EDE" w:rsidP="00202EDE">
      <w:pPr>
        <w:rPr>
          <w:color w:val="auto"/>
          <w:sz w:val="20"/>
          <w:szCs w:val="20"/>
          <w:lang w:val="ru-RU"/>
        </w:rPr>
      </w:pPr>
    </w:p>
    <w:p w:rsidR="00933737" w:rsidRPr="009312E8" w:rsidRDefault="00933737" w:rsidP="00933737">
      <w:pPr>
        <w:ind w:firstLine="0"/>
        <w:rPr>
          <w:color w:val="auto"/>
          <w:sz w:val="26"/>
          <w:szCs w:val="26"/>
          <w:lang w:val="ru-RU" w:eastAsia="ru-RU" w:bidi="ar-SA"/>
        </w:rPr>
      </w:pPr>
      <w:r w:rsidRPr="009312E8">
        <w:rPr>
          <w:color w:val="auto"/>
          <w:sz w:val="26"/>
          <w:szCs w:val="26"/>
          <w:lang w:val="ru-RU" w:eastAsia="ru-RU" w:bidi="ar-SA"/>
        </w:rPr>
        <w:t>1. Основные виды разрешенного использования</w:t>
      </w:r>
    </w:p>
    <w:p w:rsidR="001D6712" w:rsidRPr="009312E8" w:rsidRDefault="001D6712" w:rsidP="001D6712">
      <w:pPr>
        <w:ind w:firstLine="0"/>
        <w:jc w:val="right"/>
        <w:rPr>
          <w:color w:val="auto"/>
          <w:szCs w:val="26"/>
          <w:lang w:val="ru-RU" w:eastAsia="ru-RU" w:bidi="ar-SA"/>
        </w:rPr>
      </w:pPr>
      <w:r w:rsidRPr="009312E8">
        <w:rPr>
          <w:color w:val="auto"/>
          <w:szCs w:val="26"/>
          <w:lang w:val="ru-RU" w:eastAsia="ru-RU" w:bidi="ar-SA"/>
        </w:rPr>
        <w:t xml:space="preserve">Таблица </w:t>
      </w:r>
      <w:r w:rsidR="005C71E1" w:rsidRPr="009312E8">
        <w:rPr>
          <w:color w:val="auto"/>
          <w:szCs w:val="26"/>
          <w:lang w:val="ru-RU" w:eastAsia="ru-RU" w:bidi="ar-SA"/>
        </w:rPr>
        <w:t>4</w:t>
      </w:r>
      <w:r w:rsidR="00232C7B" w:rsidRPr="009312E8">
        <w:rPr>
          <w:color w:val="auto"/>
          <w:szCs w:val="26"/>
          <w:lang w:val="ru-RU" w:eastAsia="ru-RU" w:bidi="ar-SA"/>
        </w:rPr>
        <w:t>3</w:t>
      </w:r>
    </w:p>
    <w:tbl>
      <w:tblPr>
        <w:tblW w:w="0" w:type="auto"/>
        <w:jc w:val="center"/>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4536"/>
        <w:gridCol w:w="3132"/>
      </w:tblGrid>
      <w:tr w:rsidR="001D6712" w:rsidRPr="00D52202" w:rsidTr="001D6712">
        <w:trPr>
          <w:jc w:val="center"/>
        </w:trPr>
        <w:tc>
          <w:tcPr>
            <w:tcW w:w="2952" w:type="dxa"/>
            <w:shd w:val="clear" w:color="auto" w:fill="auto"/>
            <w:vAlign w:val="center"/>
          </w:tcPr>
          <w:p w:rsidR="001D6712" w:rsidRPr="009312E8" w:rsidRDefault="001D6712" w:rsidP="00F4438C">
            <w:pPr>
              <w:pStyle w:val="Default"/>
              <w:jc w:val="center"/>
              <w:rPr>
                <w:b/>
                <w:bCs/>
                <w:color w:val="auto"/>
              </w:rPr>
            </w:pPr>
            <w:r w:rsidRPr="009312E8">
              <w:rPr>
                <w:b/>
                <w:bCs/>
                <w:color w:val="auto"/>
              </w:rPr>
              <w:t>Виды разрешенного использования земельных участков</w:t>
            </w:r>
          </w:p>
        </w:tc>
        <w:tc>
          <w:tcPr>
            <w:tcW w:w="4536" w:type="dxa"/>
            <w:shd w:val="clear" w:color="auto" w:fill="auto"/>
            <w:vAlign w:val="center"/>
          </w:tcPr>
          <w:p w:rsidR="001D6712" w:rsidRPr="009312E8" w:rsidRDefault="001D6712" w:rsidP="00F4438C">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32" w:type="dxa"/>
            <w:shd w:val="clear" w:color="auto" w:fill="auto"/>
          </w:tcPr>
          <w:p w:rsidR="001D6712" w:rsidRPr="009312E8" w:rsidRDefault="001D6712" w:rsidP="00F4438C">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1D6712" w:rsidRPr="00D52202" w:rsidTr="006C6FA0">
        <w:trPr>
          <w:trHeight w:val="287"/>
          <w:jc w:val="center"/>
        </w:trPr>
        <w:tc>
          <w:tcPr>
            <w:tcW w:w="2952" w:type="dxa"/>
            <w:shd w:val="clear" w:color="auto" w:fill="auto"/>
            <w:vAlign w:val="center"/>
          </w:tcPr>
          <w:p w:rsidR="001D6712" w:rsidRPr="009312E8" w:rsidRDefault="001D6712" w:rsidP="00F4438C">
            <w:pPr>
              <w:pStyle w:val="afd"/>
              <w:jc w:val="left"/>
              <w:rPr>
                <w:rFonts w:ascii="Times New Roman" w:hAnsi="Times New Roman"/>
                <w:sz w:val="24"/>
                <w:szCs w:val="24"/>
                <w:lang w:val="ru-RU"/>
              </w:rPr>
            </w:pPr>
            <w:r w:rsidRPr="009312E8">
              <w:rPr>
                <w:rFonts w:ascii="Times New Roman" w:hAnsi="Times New Roman"/>
                <w:sz w:val="24"/>
                <w:szCs w:val="24"/>
                <w:lang w:val="ru-RU"/>
              </w:rPr>
              <w:t>Овощеводство (код 1.3)</w:t>
            </w:r>
          </w:p>
        </w:tc>
        <w:tc>
          <w:tcPr>
            <w:tcW w:w="4536" w:type="dxa"/>
            <w:shd w:val="clear" w:color="auto" w:fill="auto"/>
            <w:vAlign w:val="center"/>
          </w:tcPr>
          <w:p w:rsidR="001D6712" w:rsidRPr="009312E8" w:rsidRDefault="001D6712" w:rsidP="00F4438C">
            <w:pPr>
              <w:autoSpaceDE w:val="0"/>
              <w:autoSpaceDN w:val="0"/>
              <w:adjustRightInd w:val="0"/>
              <w:spacing w:line="240" w:lineRule="auto"/>
              <w:ind w:firstLine="0"/>
              <w:jc w:val="both"/>
              <w:rPr>
                <w:rFonts w:cs="Times New Roman"/>
                <w:color w:val="auto"/>
                <w:lang w:val="ru-RU"/>
              </w:rPr>
            </w:pPr>
            <w:r w:rsidRPr="009312E8">
              <w:rPr>
                <w:rFonts w:cs="Times New Roman"/>
                <w:color w:val="auto"/>
                <w:lang w:val="ru-RU"/>
              </w:rPr>
              <w:t>Теплицы</w:t>
            </w:r>
          </w:p>
        </w:tc>
        <w:tc>
          <w:tcPr>
            <w:tcW w:w="3132" w:type="dxa"/>
            <w:shd w:val="clear" w:color="auto" w:fill="auto"/>
            <w:vAlign w:val="center"/>
          </w:tcPr>
          <w:p w:rsidR="001D6712" w:rsidRPr="009312E8" w:rsidRDefault="00E45172" w:rsidP="00F4438C">
            <w:pPr>
              <w:autoSpaceDE w:val="0"/>
              <w:autoSpaceDN w:val="0"/>
              <w:adjustRightInd w:val="0"/>
              <w:spacing w:line="240" w:lineRule="auto"/>
              <w:ind w:firstLine="0"/>
              <w:jc w:val="both"/>
              <w:rPr>
                <w:bCs/>
                <w:color w:val="auto"/>
                <w:lang w:val="ru-RU"/>
              </w:rPr>
            </w:pPr>
            <w:r w:rsidRPr="009312E8">
              <w:rPr>
                <w:color w:val="auto"/>
                <w:lang w:val="ru-RU"/>
              </w:rPr>
              <w:t xml:space="preserve">Максимальный класс опасности - </w:t>
            </w:r>
            <w:r w:rsidRPr="009312E8">
              <w:rPr>
                <w:color w:val="auto"/>
              </w:rPr>
              <w:t>IV</w:t>
            </w:r>
            <w:r w:rsidRPr="009312E8">
              <w:rPr>
                <w:color w:val="auto"/>
                <w:lang w:val="ru-RU"/>
              </w:rPr>
              <w:t xml:space="preserve"> класс</w:t>
            </w:r>
            <w:r w:rsidR="00C923AC" w:rsidRPr="009312E8">
              <w:rPr>
                <w:color w:val="auto"/>
                <w:lang w:val="ru-RU"/>
              </w:rPr>
              <w:t>, СЗЗ 100 метров</w:t>
            </w:r>
          </w:p>
        </w:tc>
      </w:tr>
      <w:tr w:rsidR="006C6FA0" w:rsidRPr="00D52202" w:rsidTr="006C6FA0">
        <w:trPr>
          <w:trHeight w:val="862"/>
          <w:jc w:val="center"/>
        </w:trPr>
        <w:tc>
          <w:tcPr>
            <w:tcW w:w="2952" w:type="dxa"/>
            <w:shd w:val="clear" w:color="auto" w:fill="auto"/>
            <w:vAlign w:val="center"/>
          </w:tcPr>
          <w:p w:rsidR="006C6FA0" w:rsidRPr="009312E8" w:rsidRDefault="006C6FA0" w:rsidP="00F4438C">
            <w:pPr>
              <w:pStyle w:val="afd"/>
              <w:jc w:val="left"/>
              <w:rPr>
                <w:rFonts w:ascii="Times New Roman" w:hAnsi="Times New Roman"/>
                <w:sz w:val="24"/>
                <w:szCs w:val="24"/>
                <w:lang w:val="ru-RU"/>
              </w:rPr>
            </w:pPr>
            <w:r w:rsidRPr="009312E8">
              <w:rPr>
                <w:rFonts w:ascii="Times New Roman" w:hAnsi="Times New Roman"/>
                <w:sz w:val="24"/>
                <w:szCs w:val="24"/>
                <w:lang w:val="ru-RU"/>
              </w:rPr>
              <w:t>Скотоводство (код 1.8)</w:t>
            </w:r>
          </w:p>
        </w:tc>
        <w:tc>
          <w:tcPr>
            <w:tcW w:w="4536" w:type="dxa"/>
            <w:shd w:val="clear" w:color="auto" w:fill="auto"/>
            <w:vAlign w:val="center"/>
          </w:tcPr>
          <w:p w:rsidR="006C6FA0" w:rsidRPr="009312E8" w:rsidRDefault="006C6FA0" w:rsidP="006C6FA0">
            <w:pPr>
              <w:autoSpaceDE w:val="0"/>
              <w:autoSpaceDN w:val="0"/>
              <w:adjustRightInd w:val="0"/>
              <w:ind w:firstLine="0"/>
              <w:jc w:val="both"/>
              <w:rPr>
                <w:rFonts w:cs="Times New Roman"/>
                <w:color w:val="auto"/>
                <w:lang w:val="ru-RU"/>
              </w:rPr>
            </w:pPr>
            <w:r w:rsidRPr="009312E8">
              <w:rPr>
                <w:rFonts w:cs="Times New Roman"/>
                <w:color w:val="auto"/>
                <w:lang w:val="ru-RU"/>
              </w:rPr>
              <w:t>Здания, сооружения, используемые для содержания и разведения сельскохозяйственных животных</w:t>
            </w:r>
          </w:p>
        </w:tc>
        <w:tc>
          <w:tcPr>
            <w:tcW w:w="3132" w:type="dxa"/>
            <w:shd w:val="clear" w:color="auto" w:fill="auto"/>
            <w:vAlign w:val="center"/>
          </w:tcPr>
          <w:p w:rsidR="006C6FA0" w:rsidRPr="009312E8" w:rsidRDefault="006C6FA0" w:rsidP="00E45172">
            <w:pPr>
              <w:autoSpaceDE w:val="0"/>
              <w:autoSpaceDN w:val="0"/>
              <w:adjustRightInd w:val="0"/>
              <w:spacing w:line="240" w:lineRule="auto"/>
              <w:ind w:firstLine="0"/>
              <w:jc w:val="both"/>
              <w:rPr>
                <w:color w:val="auto"/>
                <w:lang w:val="ru-RU"/>
              </w:rPr>
            </w:pPr>
            <w:r w:rsidRPr="009312E8">
              <w:rPr>
                <w:color w:val="auto"/>
                <w:lang w:val="ru-RU"/>
              </w:rPr>
              <w:t xml:space="preserve">Максимальный класс опасности - </w:t>
            </w:r>
            <w:r w:rsidRPr="009312E8">
              <w:rPr>
                <w:color w:val="auto"/>
              </w:rPr>
              <w:t>IV</w:t>
            </w:r>
            <w:r w:rsidR="00C923AC" w:rsidRPr="009312E8">
              <w:rPr>
                <w:color w:val="auto"/>
                <w:lang w:val="ru-RU"/>
              </w:rPr>
              <w:t xml:space="preserve"> класс, СЗЗ 100 метров. </w:t>
            </w:r>
            <w:r w:rsidRPr="009312E8">
              <w:rPr>
                <w:color w:val="auto"/>
                <w:lang w:val="ru-RU"/>
              </w:rPr>
              <w:t>Хозяйства с содержанием животных до 100 голов</w:t>
            </w:r>
          </w:p>
        </w:tc>
      </w:tr>
      <w:tr w:rsidR="006C6FA0" w:rsidRPr="00D52202" w:rsidTr="006C6FA0">
        <w:trPr>
          <w:trHeight w:val="736"/>
          <w:jc w:val="center"/>
        </w:trPr>
        <w:tc>
          <w:tcPr>
            <w:tcW w:w="2952" w:type="dxa"/>
            <w:shd w:val="clear" w:color="auto" w:fill="auto"/>
            <w:vAlign w:val="center"/>
          </w:tcPr>
          <w:p w:rsidR="006C6FA0" w:rsidRPr="009312E8" w:rsidRDefault="006C6FA0" w:rsidP="00F4438C">
            <w:pPr>
              <w:pStyle w:val="afd"/>
              <w:jc w:val="left"/>
              <w:rPr>
                <w:rFonts w:ascii="Times New Roman" w:hAnsi="Times New Roman"/>
                <w:sz w:val="24"/>
                <w:szCs w:val="24"/>
                <w:lang w:val="ru-RU"/>
              </w:rPr>
            </w:pPr>
            <w:r w:rsidRPr="009312E8">
              <w:rPr>
                <w:rFonts w:ascii="Times New Roman" w:hAnsi="Times New Roman"/>
                <w:sz w:val="24"/>
                <w:szCs w:val="24"/>
                <w:lang w:val="ru-RU"/>
              </w:rPr>
              <w:t>Птицеводство (код 1.10)</w:t>
            </w:r>
          </w:p>
        </w:tc>
        <w:tc>
          <w:tcPr>
            <w:tcW w:w="4536" w:type="dxa"/>
            <w:shd w:val="clear" w:color="auto" w:fill="auto"/>
            <w:vAlign w:val="center"/>
          </w:tcPr>
          <w:p w:rsidR="006C6FA0" w:rsidRPr="009312E8" w:rsidRDefault="006C6FA0" w:rsidP="00F4438C">
            <w:pPr>
              <w:autoSpaceDE w:val="0"/>
              <w:autoSpaceDN w:val="0"/>
              <w:adjustRightInd w:val="0"/>
              <w:spacing w:line="240" w:lineRule="auto"/>
              <w:ind w:firstLine="0"/>
              <w:jc w:val="both"/>
              <w:rPr>
                <w:rFonts w:cs="Times New Roman"/>
                <w:color w:val="auto"/>
                <w:lang w:val="ru-RU"/>
              </w:rPr>
            </w:pPr>
            <w:r w:rsidRPr="009312E8">
              <w:rPr>
                <w:rFonts w:cs="Times New Roman"/>
                <w:color w:val="auto"/>
                <w:lang w:val="ru-RU"/>
              </w:rPr>
              <w:t>Здания и сооружения для содержания и разведения животных, производства, хранения и первичной переработки продукции птицеводства</w:t>
            </w:r>
          </w:p>
        </w:tc>
        <w:tc>
          <w:tcPr>
            <w:tcW w:w="3132" w:type="dxa"/>
            <w:shd w:val="clear" w:color="auto" w:fill="auto"/>
            <w:vAlign w:val="center"/>
          </w:tcPr>
          <w:p w:rsidR="006C6FA0" w:rsidRPr="009312E8" w:rsidRDefault="006C6FA0" w:rsidP="00C923AC">
            <w:pPr>
              <w:autoSpaceDE w:val="0"/>
              <w:autoSpaceDN w:val="0"/>
              <w:adjustRightInd w:val="0"/>
              <w:spacing w:line="240" w:lineRule="auto"/>
              <w:ind w:firstLine="0"/>
              <w:jc w:val="both"/>
              <w:rPr>
                <w:bCs/>
                <w:color w:val="auto"/>
                <w:lang w:val="ru-RU"/>
              </w:rPr>
            </w:pPr>
            <w:r w:rsidRPr="009312E8">
              <w:rPr>
                <w:color w:val="auto"/>
                <w:lang w:val="ru-RU"/>
              </w:rPr>
              <w:t xml:space="preserve">Максимальный класс опасности - </w:t>
            </w:r>
            <w:r w:rsidRPr="009312E8">
              <w:rPr>
                <w:color w:val="auto"/>
              </w:rPr>
              <w:t>IV</w:t>
            </w:r>
            <w:r w:rsidR="00C923AC" w:rsidRPr="009312E8">
              <w:rPr>
                <w:color w:val="auto"/>
                <w:lang w:val="ru-RU"/>
              </w:rPr>
              <w:t xml:space="preserve"> класс, СЗЗ 100 метров. </w:t>
            </w:r>
            <w:r w:rsidRPr="009312E8">
              <w:rPr>
                <w:color w:val="auto"/>
                <w:lang w:val="ru-RU"/>
              </w:rPr>
              <w:t>Хозяйства с содержанием животных до 100 голов</w:t>
            </w:r>
          </w:p>
        </w:tc>
      </w:tr>
      <w:tr w:rsidR="001D1A45" w:rsidRPr="00D52202" w:rsidTr="001D1A45">
        <w:trPr>
          <w:trHeight w:val="894"/>
          <w:jc w:val="center"/>
        </w:trPr>
        <w:tc>
          <w:tcPr>
            <w:tcW w:w="2952" w:type="dxa"/>
            <w:shd w:val="clear" w:color="auto" w:fill="auto"/>
            <w:vAlign w:val="center"/>
          </w:tcPr>
          <w:p w:rsidR="001D1A45" w:rsidRPr="009312E8" w:rsidRDefault="001D1A45" w:rsidP="00F4438C">
            <w:pPr>
              <w:pStyle w:val="afd"/>
              <w:jc w:val="left"/>
              <w:rPr>
                <w:rFonts w:ascii="Times New Roman" w:hAnsi="Times New Roman"/>
                <w:sz w:val="24"/>
                <w:szCs w:val="24"/>
                <w:lang w:val="ru-RU"/>
              </w:rPr>
            </w:pPr>
            <w:r w:rsidRPr="009312E8">
              <w:rPr>
                <w:rFonts w:ascii="Times New Roman" w:hAnsi="Times New Roman"/>
                <w:sz w:val="24"/>
                <w:szCs w:val="24"/>
                <w:lang w:val="ru-RU"/>
              </w:rPr>
              <w:t>Свиноводство (код 1.11)</w:t>
            </w:r>
          </w:p>
        </w:tc>
        <w:tc>
          <w:tcPr>
            <w:tcW w:w="4536" w:type="dxa"/>
            <w:shd w:val="clear" w:color="auto" w:fill="auto"/>
            <w:vAlign w:val="center"/>
          </w:tcPr>
          <w:p w:rsidR="001D1A45" w:rsidRPr="009312E8" w:rsidRDefault="001D1A45" w:rsidP="00F4438C">
            <w:pPr>
              <w:autoSpaceDE w:val="0"/>
              <w:autoSpaceDN w:val="0"/>
              <w:adjustRightInd w:val="0"/>
              <w:spacing w:line="240" w:lineRule="auto"/>
              <w:ind w:firstLine="0"/>
              <w:jc w:val="both"/>
              <w:rPr>
                <w:rFonts w:cs="Times New Roman"/>
                <w:color w:val="auto"/>
                <w:lang w:val="ru-RU"/>
              </w:rPr>
            </w:pPr>
            <w:r w:rsidRPr="009312E8">
              <w:rPr>
                <w:rFonts w:cs="Times New Roman"/>
                <w:color w:val="auto"/>
                <w:lang w:val="ru-RU"/>
              </w:rPr>
              <w:t>Здания и сооружения, используемые для содержания и разведения животных, производства, хранения и первичной переработки продукции</w:t>
            </w:r>
          </w:p>
        </w:tc>
        <w:tc>
          <w:tcPr>
            <w:tcW w:w="3132" w:type="dxa"/>
            <w:shd w:val="clear" w:color="auto" w:fill="auto"/>
            <w:vAlign w:val="center"/>
          </w:tcPr>
          <w:p w:rsidR="001D1A45" w:rsidRPr="009312E8" w:rsidRDefault="001D1A45" w:rsidP="00C923AC">
            <w:pPr>
              <w:autoSpaceDE w:val="0"/>
              <w:autoSpaceDN w:val="0"/>
              <w:adjustRightInd w:val="0"/>
              <w:spacing w:line="240" w:lineRule="auto"/>
              <w:ind w:firstLine="0"/>
              <w:jc w:val="both"/>
              <w:rPr>
                <w:bCs/>
                <w:color w:val="auto"/>
                <w:lang w:val="ru-RU"/>
              </w:rPr>
            </w:pPr>
            <w:r w:rsidRPr="009312E8">
              <w:rPr>
                <w:color w:val="auto"/>
                <w:lang w:val="ru-RU"/>
              </w:rPr>
              <w:t xml:space="preserve">Максимальный класс опасности - </w:t>
            </w:r>
            <w:r w:rsidRPr="009312E8">
              <w:rPr>
                <w:color w:val="auto"/>
              </w:rPr>
              <w:t>IV</w:t>
            </w:r>
            <w:r w:rsidR="00C923AC" w:rsidRPr="009312E8">
              <w:rPr>
                <w:color w:val="auto"/>
                <w:lang w:val="ru-RU"/>
              </w:rPr>
              <w:t xml:space="preserve"> класс, СЗЗ 100 метров. </w:t>
            </w:r>
            <w:r w:rsidRPr="009312E8">
              <w:rPr>
                <w:color w:val="auto"/>
                <w:lang w:val="ru-RU"/>
              </w:rPr>
              <w:t>Хозяйства с содержанием животных до 100 голов</w:t>
            </w:r>
          </w:p>
        </w:tc>
      </w:tr>
    </w:tbl>
    <w:p w:rsidR="00277D37" w:rsidRPr="009312E8" w:rsidRDefault="00277D37" w:rsidP="00277D37">
      <w:pPr>
        <w:ind w:firstLine="0"/>
        <w:rPr>
          <w:color w:val="auto"/>
          <w:sz w:val="20"/>
          <w:szCs w:val="20"/>
          <w:lang w:val="ru-RU" w:eastAsia="ru-RU" w:bidi="ar-SA"/>
        </w:rPr>
      </w:pPr>
      <w:r w:rsidRPr="009312E8">
        <w:rPr>
          <w:color w:val="auto"/>
          <w:sz w:val="20"/>
          <w:szCs w:val="20"/>
          <w:lang w:val="ru-RU" w:eastAsia="ru-RU" w:bidi="ar-SA"/>
        </w:rPr>
        <w:t xml:space="preserve"> </w:t>
      </w:r>
    </w:p>
    <w:p w:rsidR="00277D37" w:rsidRPr="009312E8" w:rsidRDefault="00277D37" w:rsidP="00277D37">
      <w:pPr>
        <w:ind w:firstLine="0"/>
        <w:rPr>
          <w:color w:val="auto"/>
          <w:sz w:val="26"/>
          <w:szCs w:val="26"/>
          <w:lang w:val="ru-RU" w:eastAsia="ru-RU" w:bidi="ar-SA"/>
        </w:rPr>
      </w:pPr>
      <w:r w:rsidRPr="009312E8">
        <w:rPr>
          <w:color w:val="auto"/>
          <w:sz w:val="26"/>
          <w:szCs w:val="26"/>
          <w:lang w:val="ru-RU" w:eastAsia="ru-RU" w:bidi="ar-SA"/>
        </w:rPr>
        <w:t>2. Вспомогательные виды разрешенного использования</w:t>
      </w:r>
    </w:p>
    <w:p w:rsidR="00277D37" w:rsidRPr="009312E8" w:rsidRDefault="00277D37" w:rsidP="00277D37">
      <w:pPr>
        <w:ind w:firstLine="0"/>
        <w:jc w:val="right"/>
        <w:rPr>
          <w:color w:val="auto"/>
          <w:lang w:val="ru-RU" w:eastAsia="ru-RU" w:bidi="ar-SA"/>
        </w:rPr>
      </w:pPr>
      <w:r w:rsidRPr="009312E8">
        <w:rPr>
          <w:color w:val="auto"/>
          <w:lang w:val="ru-RU" w:eastAsia="ru-RU" w:bidi="ar-SA"/>
        </w:rPr>
        <w:t xml:space="preserve">Таблица </w:t>
      </w:r>
      <w:r w:rsidR="00232C7B" w:rsidRPr="009312E8">
        <w:rPr>
          <w:color w:val="auto"/>
          <w:lang w:val="ru-RU" w:eastAsia="ru-RU" w:bidi="ar-SA"/>
        </w:rPr>
        <w:t>44</w:t>
      </w:r>
    </w:p>
    <w:tbl>
      <w:tblPr>
        <w:tblStyle w:val="afa"/>
        <w:tblW w:w="10632" w:type="dxa"/>
        <w:tblInd w:w="108" w:type="dxa"/>
        <w:tblLayout w:type="fixed"/>
        <w:tblLook w:val="04A0"/>
      </w:tblPr>
      <w:tblGrid>
        <w:gridCol w:w="2977"/>
        <w:gridCol w:w="4536"/>
        <w:gridCol w:w="3119"/>
      </w:tblGrid>
      <w:tr w:rsidR="00277D37" w:rsidRPr="00D52202" w:rsidTr="00F4438C">
        <w:trPr>
          <w:trHeight w:val="315"/>
        </w:trPr>
        <w:tc>
          <w:tcPr>
            <w:tcW w:w="2977" w:type="dxa"/>
            <w:vAlign w:val="center"/>
          </w:tcPr>
          <w:p w:rsidR="00277D37" w:rsidRPr="009312E8" w:rsidRDefault="00277D37" w:rsidP="00F4438C">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277D37" w:rsidRPr="009312E8" w:rsidRDefault="00277D37" w:rsidP="00F4438C">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vAlign w:val="center"/>
          </w:tcPr>
          <w:p w:rsidR="00277D37" w:rsidRPr="009312E8" w:rsidRDefault="00277D37" w:rsidP="00F4438C">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277D37" w:rsidRPr="009312E8" w:rsidTr="00F4438C">
        <w:trPr>
          <w:trHeight w:val="144"/>
        </w:trPr>
        <w:tc>
          <w:tcPr>
            <w:tcW w:w="2977" w:type="dxa"/>
            <w:vAlign w:val="center"/>
          </w:tcPr>
          <w:p w:rsidR="00277D37" w:rsidRPr="009312E8" w:rsidRDefault="00277D37" w:rsidP="00F4438C">
            <w:pPr>
              <w:autoSpaceDE w:val="0"/>
              <w:autoSpaceDN w:val="0"/>
              <w:adjustRightInd w:val="0"/>
              <w:spacing w:line="240" w:lineRule="auto"/>
              <w:ind w:firstLine="0"/>
              <w:rPr>
                <w:rFonts w:cs="Times New Roman"/>
                <w:color w:val="auto"/>
                <w:lang w:val="ru-RU"/>
              </w:rPr>
            </w:pPr>
            <w:r w:rsidRPr="009312E8">
              <w:rPr>
                <w:rFonts w:cs="Times New Roman"/>
                <w:color w:val="auto"/>
                <w:lang w:val="ru-RU"/>
              </w:rPr>
              <w:t>Хранение и переработка сельскохозяйственной продукции (код 1.15)</w:t>
            </w:r>
          </w:p>
        </w:tc>
        <w:tc>
          <w:tcPr>
            <w:tcW w:w="4536" w:type="dxa"/>
          </w:tcPr>
          <w:p w:rsidR="00277D37" w:rsidRPr="009312E8" w:rsidRDefault="00277D37" w:rsidP="00F4438C">
            <w:pPr>
              <w:autoSpaceDE w:val="0"/>
              <w:autoSpaceDN w:val="0"/>
              <w:adjustRightInd w:val="0"/>
              <w:spacing w:line="240" w:lineRule="auto"/>
              <w:ind w:firstLine="0"/>
              <w:jc w:val="both"/>
              <w:rPr>
                <w:rFonts w:cs="Times New Roman"/>
                <w:color w:val="auto"/>
                <w:lang w:val="ru-RU"/>
              </w:rPr>
            </w:pPr>
            <w:r w:rsidRPr="009312E8">
              <w:rPr>
                <w:rFonts w:cs="Times New Roman"/>
                <w:color w:val="auto"/>
                <w:lang w:val="ru-RU"/>
              </w:rPr>
              <w:t>Здания, сооружений для производства, хранения, первичной и глубокой переработки сельскохозяйственной продукции</w:t>
            </w:r>
          </w:p>
        </w:tc>
        <w:tc>
          <w:tcPr>
            <w:tcW w:w="3119" w:type="dxa"/>
            <w:vAlign w:val="center"/>
          </w:tcPr>
          <w:p w:rsidR="00277D37" w:rsidRPr="009312E8" w:rsidRDefault="00465D0B" w:rsidP="00BB110B">
            <w:pPr>
              <w:autoSpaceDE w:val="0"/>
              <w:autoSpaceDN w:val="0"/>
              <w:adjustRightInd w:val="0"/>
              <w:spacing w:line="240" w:lineRule="auto"/>
              <w:ind w:firstLine="0"/>
              <w:jc w:val="both"/>
              <w:rPr>
                <w:bCs/>
                <w:color w:val="auto"/>
                <w:lang w:val="ru-RU"/>
              </w:rPr>
            </w:pPr>
            <w:r w:rsidRPr="009312E8">
              <w:rPr>
                <w:rFonts w:eastAsia="Times New Roman" w:cs="Times New Roman"/>
                <w:color w:val="auto"/>
                <w:kern w:val="0"/>
                <w:lang w:val="ru-RU" w:eastAsia="ru-RU" w:bidi="ar-SA"/>
              </w:rPr>
              <w:t xml:space="preserve">Таблица </w:t>
            </w:r>
            <w:r w:rsidR="00F02BFE" w:rsidRPr="009312E8">
              <w:rPr>
                <w:color w:val="auto"/>
                <w:lang w:val="ru-RU"/>
              </w:rPr>
              <w:t>5</w:t>
            </w:r>
            <w:r w:rsidR="00BB110B" w:rsidRPr="009312E8">
              <w:rPr>
                <w:color w:val="auto"/>
                <w:lang w:val="ru-RU"/>
              </w:rPr>
              <w:t>2</w:t>
            </w:r>
          </w:p>
        </w:tc>
      </w:tr>
      <w:tr w:rsidR="00277D37" w:rsidRPr="00D52202" w:rsidTr="00F4438C">
        <w:trPr>
          <w:trHeight w:val="144"/>
        </w:trPr>
        <w:tc>
          <w:tcPr>
            <w:tcW w:w="2977" w:type="dxa"/>
            <w:vAlign w:val="center"/>
          </w:tcPr>
          <w:p w:rsidR="00277D37" w:rsidRPr="009312E8" w:rsidRDefault="00277D37" w:rsidP="00F4438C">
            <w:pPr>
              <w:autoSpaceDE w:val="0"/>
              <w:autoSpaceDN w:val="0"/>
              <w:adjustRightInd w:val="0"/>
              <w:spacing w:line="240" w:lineRule="auto"/>
              <w:ind w:firstLine="0"/>
              <w:rPr>
                <w:rFonts w:cs="Times New Roman"/>
                <w:color w:val="auto"/>
                <w:lang w:val="ru-RU"/>
              </w:rPr>
            </w:pPr>
            <w:r w:rsidRPr="009312E8">
              <w:rPr>
                <w:rFonts w:cs="Times New Roman"/>
                <w:color w:val="auto"/>
                <w:lang w:val="ru-RU"/>
              </w:rPr>
              <w:lastRenderedPageBreak/>
              <w:t>Амбулаторное ветеринарное обслуживание (код 3.10.1)</w:t>
            </w:r>
          </w:p>
        </w:tc>
        <w:tc>
          <w:tcPr>
            <w:tcW w:w="4536" w:type="dxa"/>
          </w:tcPr>
          <w:p w:rsidR="00277D37" w:rsidRPr="009312E8" w:rsidRDefault="00277D37" w:rsidP="00F4438C">
            <w:pPr>
              <w:autoSpaceDE w:val="0"/>
              <w:autoSpaceDN w:val="0"/>
              <w:adjustRightInd w:val="0"/>
              <w:spacing w:line="240" w:lineRule="auto"/>
              <w:ind w:firstLine="0"/>
              <w:jc w:val="both"/>
              <w:rPr>
                <w:rFonts w:cs="Times New Roman"/>
                <w:color w:val="auto"/>
                <w:lang w:val="ru-RU"/>
              </w:rPr>
            </w:pPr>
            <w:r w:rsidRPr="009312E8">
              <w:rPr>
                <w:color w:val="auto"/>
                <w:lang w:val="ru-RU"/>
              </w:rPr>
              <w:t>Размещение объектов капитального строительства, предназначенных для оказания ветеринарных услуг без содержания животных</w:t>
            </w:r>
          </w:p>
        </w:tc>
        <w:tc>
          <w:tcPr>
            <w:tcW w:w="3119" w:type="dxa"/>
            <w:vAlign w:val="center"/>
          </w:tcPr>
          <w:p w:rsidR="00277D37" w:rsidRPr="009312E8" w:rsidRDefault="00277D37" w:rsidP="00F4438C">
            <w:pPr>
              <w:autoSpaceDE w:val="0"/>
              <w:autoSpaceDN w:val="0"/>
              <w:adjustRightInd w:val="0"/>
              <w:spacing w:line="240" w:lineRule="auto"/>
              <w:ind w:firstLine="0"/>
              <w:jc w:val="both"/>
              <w:rPr>
                <w:bCs/>
                <w:color w:val="auto"/>
                <w:lang w:val="ru-RU"/>
              </w:rPr>
            </w:pPr>
            <w:r w:rsidRPr="009312E8">
              <w:rPr>
                <w:bCs/>
                <w:color w:val="auto"/>
                <w:lang w:val="ru-RU"/>
              </w:rPr>
              <w:t>Для обслуживания хозяйств с содержанием животных</w:t>
            </w:r>
          </w:p>
        </w:tc>
      </w:tr>
    </w:tbl>
    <w:p w:rsidR="00894204" w:rsidRPr="009312E8" w:rsidRDefault="00277D37" w:rsidP="00592697">
      <w:pPr>
        <w:pStyle w:val="ConsPlusNormal"/>
        <w:ind w:firstLine="0"/>
        <w:jc w:val="both"/>
        <w:rPr>
          <w:rFonts w:ascii="Times New Roman" w:eastAsia="Times New Roman" w:hAnsi="Times New Roman" w:cs="Times New Roman"/>
          <w:kern w:val="0"/>
          <w:sz w:val="26"/>
          <w:szCs w:val="26"/>
          <w:lang w:eastAsia="ru-RU"/>
        </w:rPr>
      </w:pPr>
      <w:r w:rsidRPr="009312E8">
        <w:rPr>
          <w:rFonts w:ascii="Times New Roman" w:eastAsia="Lucida Sans Unicode" w:hAnsi="Times New Roman" w:cs="Times New Roman"/>
          <w:b/>
          <w:lang w:eastAsia="ru-RU"/>
        </w:rPr>
        <w:t xml:space="preserve"> </w:t>
      </w:r>
      <w:r w:rsidRPr="009312E8">
        <w:rPr>
          <w:rFonts w:ascii="Times New Roman" w:eastAsia="Times New Roman" w:hAnsi="Times New Roman" w:cs="Times New Roman"/>
          <w:kern w:val="0"/>
          <w:sz w:val="26"/>
          <w:szCs w:val="26"/>
          <w:lang w:eastAsia="ru-RU"/>
        </w:rPr>
        <w:t>3. Условно разрешенные виды разрешенного использования</w:t>
      </w:r>
      <w:r w:rsidR="00B367B5" w:rsidRPr="009312E8">
        <w:rPr>
          <w:rFonts w:ascii="Times New Roman" w:eastAsia="Times New Roman" w:hAnsi="Times New Roman" w:cs="Times New Roman"/>
          <w:kern w:val="0"/>
          <w:sz w:val="26"/>
          <w:szCs w:val="26"/>
          <w:lang w:eastAsia="ru-RU"/>
        </w:rPr>
        <w:t xml:space="preserve"> - не установлены</w:t>
      </w:r>
    </w:p>
    <w:p w:rsidR="00F21657" w:rsidRPr="009312E8" w:rsidRDefault="00B367B5" w:rsidP="00F21657">
      <w:pPr>
        <w:rPr>
          <w:color w:val="auto"/>
          <w:sz w:val="20"/>
          <w:szCs w:val="20"/>
          <w:lang w:val="ru-RU"/>
        </w:rPr>
      </w:pPr>
      <w:r w:rsidRPr="009312E8">
        <w:rPr>
          <w:color w:val="auto"/>
          <w:sz w:val="20"/>
          <w:szCs w:val="20"/>
          <w:lang w:val="ru-RU"/>
        </w:rPr>
        <w:t xml:space="preserve"> </w:t>
      </w:r>
    </w:p>
    <w:p w:rsidR="00277D37" w:rsidRDefault="00277D37" w:rsidP="00277D37">
      <w:pPr>
        <w:pStyle w:val="4"/>
        <w:rPr>
          <w:rFonts w:eastAsia="Lucida Sans Unicode"/>
          <w:color w:val="auto"/>
          <w:lang w:val="ru-RU"/>
        </w:rPr>
      </w:pPr>
      <w:bookmarkStart w:id="243" w:name="_Toc466906106"/>
      <w:r w:rsidRPr="009312E8">
        <w:rPr>
          <w:rFonts w:eastAsia="Lucida Sans Unicode"/>
          <w:color w:val="auto"/>
          <w:lang w:val="ru-RU"/>
        </w:rPr>
        <w:t>7</w:t>
      </w:r>
      <w:r w:rsidR="003270FA" w:rsidRPr="009312E8">
        <w:rPr>
          <w:rFonts w:eastAsia="Lucida Sans Unicode"/>
          <w:color w:val="auto"/>
          <w:lang w:val="ru-RU"/>
        </w:rPr>
        <w:t>2</w:t>
      </w:r>
      <w:r w:rsidRPr="009312E8">
        <w:rPr>
          <w:rFonts w:eastAsia="Lucida Sans Unicode"/>
          <w:color w:val="auto"/>
          <w:lang w:val="ru-RU"/>
        </w:rPr>
        <w:t>.</w:t>
      </w:r>
      <w:r w:rsidR="00F009C1" w:rsidRPr="009312E8">
        <w:rPr>
          <w:rFonts w:eastAsia="Lucida Sans Unicode"/>
          <w:color w:val="auto"/>
          <w:lang w:val="ru-RU"/>
        </w:rPr>
        <w:t>5</w:t>
      </w:r>
      <w:r w:rsidR="003270FA" w:rsidRPr="009312E8">
        <w:rPr>
          <w:rFonts w:eastAsia="Lucida Sans Unicode"/>
          <w:color w:val="auto"/>
          <w:lang w:val="ru-RU"/>
        </w:rPr>
        <w:t xml:space="preserve">. </w:t>
      </w:r>
      <w:r w:rsidRPr="009312E8">
        <w:rPr>
          <w:rFonts w:eastAsia="Lucida Sans Unicode"/>
          <w:color w:val="auto"/>
          <w:lang w:val="ru-RU"/>
        </w:rPr>
        <w:t xml:space="preserve">Зона сельскохозяйственных производственных объектов </w:t>
      </w:r>
      <w:r w:rsidRPr="009312E8">
        <w:rPr>
          <w:rFonts w:eastAsia="Lucida Sans Unicode"/>
          <w:color w:val="auto"/>
        </w:rPr>
        <w:t>V</w:t>
      </w:r>
      <w:r w:rsidRPr="009312E8">
        <w:rPr>
          <w:rFonts w:eastAsia="Lucida Sans Unicode"/>
          <w:color w:val="auto"/>
          <w:lang w:val="ru-RU"/>
        </w:rPr>
        <w:t xml:space="preserve"> класса опасности</w:t>
      </w:r>
      <w:r w:rsidR="003270FA" w:rsidRPr="009312E8">
        <w:rPr>
          <w:rFonts w:eastAsia="Lucida Sans Unicode"/>
          <w:color w:val="auto"/>
          <w:lang w:val="ru-RU"/>
        </w:rPr>
        <w:t xml:space="preserve"> (СХ-5)</w:t>
      </w:r>
      <w:r w:rsidR="00E75BF6" w:rsidRPr="009312E8">
        <w:rPr>
          <w:rFonts w:eastAsia="Lucida Sans Unicode"/>
          <w:color w:val="auto"/>
          <w:lang w:val="ru-RU"/>
        </w:rPr>
        <w:t xml:space="preserve"> (санитарно-защитная зона 50 метров)</w:t>
      </w:r>
      <w:bookmarkEnd w:id="243"/>
    </w:p>
    <w:p w:rsidR="00DC10A7" w:rsidRPr="00C87A7A" w:rsidRDefault="00DC10A7" w:rsidP="00DC10A7">
      <w:pPr>
        <w:ind w:firstLine="0"/>
        <w:rPr>
          <w:rFonts w:eastAsia="Times New Roman" w:cs="Times New Roman"/>
          <w:bCs/>
          <w:color w:val="auto"/>
          <w:sz w:val="26"/>
          <w:szCs w:val="28"/>
          <w:lang w:val="ru-RU"/>
        </w:rPr>
      </w:pPr>
      <w:r>
        <w:rPr>
          <w:rFonts w:eastAsia="Times New Roman" w:cs="Times New Roman"/>
          <w:bCs/>
          <w:color w:val="auto"/>
          <w:sz w:val="26"/>
          <w:szCs w:val="28"/>
          <w:lang w:val="ru-RU"/>
        </w:rPr>
        <w:t>(</w:t>
      </w:r>
      <w:r w:rsidRPr="00C87A7A">
        <w:rPr>
          <w:rFonts w:eastAsia="Times New Roman" w:cs="Times New Roman"/>
          <w:bCs/>
          <w:color w:val="auto"/>
          <w:sz w:val="26"/>
          <w:szCs w:val="28"/>
          <w:lang w:val="ru-RU"/>
        </w:rPr>
        <w:t xml:space="preserve">Параметры разрешенного строительства и использования земельных участков </w:t>
      </w:r>
      <w:r>
        <w:rPr>
          <w:rFonts w:eastAsia="Times New Roman" w:cs="Times New Roman"/>
          <w:bCs/>
          <w:color w:val="auto"/>
          <w:sz w:val="26"/>
          <w:szCs w:val="28"/>
          <w:lang w:val="ru-RU"/>
        </w:rPr>
        <w:t>см. табл.51,52)</w:t>
      </w:r>
      <w:r w:rsidRPr="00C87A7A">
        <w:rPr>
          <w:rFonts w:eastAsia="Times New Roman" w:cs="Times New Roman"/>
          <w:bCs/>
          <w:color w:val="auto"/>
          <w:sz w:val="26"/>
          <w:szCs w:val="28"/>
          <w:lang w:val="ru-RU"/>
        </w:rPr>
        <w:t xml:space="preserve"> </w:t>
      </w:r>
    </w:p>
    <w:p w:rsidR="00DC10A7" w:rsidRPr="00DC10A7" w:rsidRDefault="00DC10A7" w:rsidP="00DC10A7">
      <w:pPr>
        <w:rPr>
          <w:lang w:val="ru-RU"/>
        </w:rPr>
      </w:pPr>
    </w:p>
    <w:p w:rsidR="00277D37" w:rsidRPr="009312E8" w:rsidRDefault="00277D37" w:rsidP="00277D37">
      <w:pPr>
        <w:rPr>
          <w:color w:val="auto"/>
          <w:sz w:val="20"/>
          <w:szCs w:val="20"/>
          <w:lang w:val="ru-RU"/>
        </w:rPr>
      </w:pPr>
    </w:p>
    <w:p w:rsidR="00277D37" w:rsidRPr="009312E8" w:rsidRDefault="00277D37" w:rsidP="00277D37">
      <w:pPr>
        <w:ind w:firstLine="0"/>
        <w:rPr>
          <w:color w:val="auto"/>
          <w:sz w:val="26"/>
          <w:szCs w:val="26"/>
          <w:lang w:val="ru-RU" w:eastAsia="ru-RU" w:bidi="ar-SA"/>
        </w:rPr>
      </w:pPr>
      <w:r w:rsidRPr="009312E8">
        <w:rPr>
          <w:color w:val="auto"/>
          <w:sz w:val="26"/>
          <w:szCs w:val="26"/>
          <w:lang w:val="ru-RU" w:eastAsia="ru-RU" w:bidi="ar-SA"/>
        </w:rPr>
        <w:t>1. Основные виды разрешенного использования</w:t>
      </w:r>
    </w:p>
    <w:p w:rsidR="00277D37" w:rsidRPr="009312E8" w:rsidRDefault="00277D37" w:rsidP="00277D37">
      <w:pPr>
        <w:ind w:firstLine="0"/>
        <w:jc w:val="right"/>
        <w:rPr>
          <w:color w:val="auto"/>
          <w:szCs w:val="26"/>
          <w:lang w:val="ru-RU" w:eastAsia="ru-RU" w:bidi="ar-SA"/>
        </w:rPr>
      </w:pPr>
      <w:r w:rsidRPr="009312E8">
        <w:rPr>
          <w:color w:val="auto"/>
          <w:szCs w:val="26"/>
          <w:lang w:val="ru-RU" w:eastAsia="ru-RU" w:bidi="ar-SA"/>
        </w:rPr>
        <w:t xml:space="preserve">Таблица </w:t>
      </w:r>
      <w:r w:rsidR="00232C7B" w:rsidRPr="009312E8">
        <w:rPr>
          <w:color w:val="auto"/>
          <w:szCs w:val="26"/>
          <w:lang w:val="ru-RU" w:eastAsia="ru-RU" w:bidi="ar-SA"/>
        </w:rPr>
        <w:t>45</w:t>
      </w:r>
    </w:p>
    <w:tbl>
      <w:tblPr>
        <w:tblW w:w="0" w:type="auto"/>
        <w:jc w:val="center"/>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4536"/>
        <w:gridCol w:w="3132"/>
      </w:tblGrid>
      <w:tr w:rsidR="00277D37" w:rsidRPr="00D52202" w:rsidTr="00F4438C">
        <w:trPr>
          <w:jc w:val="center"/>
        </w:trPr>
        <w:tc>
          <w:tcPr>
            <w:tcW w:w="2952" w:type="dxa"/>
            <w:shd w:val="clear" w:color="auto" w:fill="auto"/>
            <w:vAlign w:val="center"/>
          </w:tcPr>
          <w:p w:rsidR="00277D37" w:rsidRPr="009312E8" w:rsidRDefault="00277D37" w:rsidP="00F4438C">
            <w:pPr>
              <w:pStyle w:val="Default"/>
              <w:jc w:val="center"/>
              <w:rPr>
                <w:b/>
                <w:bCs/>
                <w:color w:val="auto"/>
              </w:rPr>
            </w:pPr>
            <w:r w:rsidRPr="009312E8">
              <w:rPr>
                <w:b/>
                <w:bCs/>
                <w:color w:val="auto"/>
              </w:rPr>
              <w:t>Виды разрешенного использования земельных участков</w:t>
            </w:r>
          </w:p>
        </w:tc>
        <w:tc>
          <w:tcPr>
            <w:tcW w:w="4536" w:type="dxa"/>
            <w:shd w:val="clear" w:color="auto" w:fill="auto"/>
            <w:vAlign w:val="center"/>
          </w:tcPr>
          <w:p w:rsidR="00277D37" w:rsidRPr="009312E8" w:rsidRDefault="00277D37" w:rsidP="00F4438C">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32" w:type="dxa"/>
            <w:shd w:val="clear" w:color="auto" w:fill="auto"/>
          </w:tcPr>
          <w:p w:rsidR="00277D37" w:rsidRPr="009312E8" w:rsidRDefault="00277D37" w:rsidP="00F4438C">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1D1A45" w:rsidRPr="00D52202" w:rsidTr="001D1A45">
        <w:trPr>
          <w:trHeight w:val="445"/>
          <w:jc w:val="center"/>
        </w:trPr>
        <w:tc>
          <w:tcPr>
            <w:tcW w:w="2952" w:type="dxa"/>
            <w:shd w:val="clear" w:color="auto" w:fill="auto"/>
            <w:vAlign w:val="center"/>
          </w:tcPr>
          <w:p w:rsidR="001D1A45" w:rsidRPr="009312E8" w:rsidRDefault="001D1A45" w:rsidP="00F4438C">
            <w:pPr>
              <w:pStyle w:val="afd"/>
              <w:jc w:val="left"/>
              <w:rPr>
                <w:rFonts w:ascii="Times New Roman" w:hAnsi="Times New Roman"/>
                <w:sz w:val="24"/>
                <w:szCs w:val="24"/>
                <w:lang w:val="ru-RU"/>
              </w:rPr>
            </w:pPr>
            <w:r w:rsidRPr="009312E8">
              <w:rPr>
                <w:rFonts w:ascii="Times New Roman" w:hAnsi="Times New Roman"/>
                <w:sz w:val="24"/>
                <w:szCs w:val="24"/>
                <w:lang w:val="ru-RU"/>
              </w:rPr>
              <w:t>Скотоводство (код 1.8)</w:t>
            </w:r>
          </w:p>
        </w:tc>
        <w:tc>
          <w:tcPr>
            <w:tcW w:w="4536" w:type="dxa"/>
            <w:shd w:val="clear" w:color="auto" w:fill="auto"/>
            <w:vAlign w:val="center"/>
          </w:tcPr>
          <w:p w:rsidR="001D1A45" w:rsidRPr="009312E8" w:rsidRDefault="001D1A45" w:rsidP="001D1A45">
            <w:pPr>
              <w:autoSpaceDE w:val="0"/>
              <w:autoSpaceDN w:val="0"/>
              <w:adjustRightInd w:val="0"/>
              <w:ind w:firstLine="0"/>
              <w:jc w:val="both"/>
              <w:rPr>
                <w:rFonts w:cs="Times New Roman"/>
                <w:color w:val="auto"/>
                <w:lang w:val="ru-RU"/>
              </w:rPr>
            </w:pPr>
            <w:r w:rsidRPr="009312E8">
              <w:rPr>
                <w:rFonts w:cs="Times New Roman"/>
                <w:color w:val="auto"/>
                <w:lang w:val="ru-RU"/>
              </w:rPr>
              <w:t>Здания, сооружения, используемые для содержания и разведения сельскохозяйственных животных</w:t>
            </w:r>
          </w:p>
        </w:tc>
        <w:tc>
          <w:tcPr>
            <w:tcW w:w="3132" w:type="dxa"/>
            <w:shd w:val="clear" w:color="auto" w:fill="auto"/>
            <w:vAlign w:val="center"/>
          </w:tcPr>
          <w:p w:rsidR="001D1A45" w:rsidRPr="009312E8" w:rsidRDefault="001D1A45" w:rsidP="00C923AC">
            <w:pPr>
              <w:autoSpaceDE w:val="0"/>
              <w:autoSpaceDN w:val="0"/>
              <w:adjustRightInd w:val="0"/>
              <w:spacing w:line="240" w:lineRule="auto"/>
              <w:ind w:firstLine="0"/>
              <w:jc w:val="both"/>
              <w:rPr>
                <w:rFonts w:cs="Times New Roman"/>
                <w:color w:val="auto"/>
                <w:lang w:val="ru-RU" w:eastAsia="ru-RU"/>
              </w:rPr>
            </w:pPr>
            <w:r w:rsidRPr="009312E8">
              <w:rPr>
                <w:color w:val="auto"/>
                <w:lang w:val="ru-RU"/>
              </w:rPr>
              <w:t xml:space="preserve">Максимальный класс опасности - </w:t>
            </w:r>
            <w:r w:rsidRPr="009312E8">
              <w:rPr>
                <w:color w:val="auto"/>
              </w:rPr>
              <w:t>V</w:t>
            </w:r>
            <w:r w:rsidR="00C923AC" w:rsidRPr="009312E8">
              <w:rPr>
                <w:color w:val="auto"/>
                <w:lang w:val="ru-RU"/>
              </w:rPr>
              <w:t xml:space="preserve"> класс, СЗЗ 50 метров. </w:t>
            </w:r>
            <w:r w:rsidRPr="009312E8">
              <w:rPr>
                <w:color w:val="auto"/>
                <w:lang w:val="ru-RU"/>
              </w:rPr>
              <w:t>Хозяйства с содержанием животных до 50 голов</w:t>
            </w:r>
          </w:p>
        </w:tc>
      </w:tr>
      <w:tr w:rsidR="001D1A45" w:rsidRPr="00D52202" w:rsidTr="001D1A45">
        <w:trPr>
          <w:trHeight w:val="278"/>
          <w:jc w:val="center"/>
        </w:trPr>
        <w:tc>
          <w:tcPr>
            <w:tcW w:w="2952" w:type="dxa"/>
            <w:shd w:val="clear" w:color="auto" w:fill="auto"/>
            <w:vAlign w:val="center"/>
          </w:tcPr>
          <w:p w:rsidR="001D1A45" w:rsidRPr="009312E8" w:rsidRDefault="001D1A45" w:rsidP="00F4438C">
            <w:pPr>
              <w:pStyle w:val="afd"/>
              <w:jc w:val="left"/>
              <w:rPr>
                <w:rFonts w:ascii="Times New Roman" w:hAnsi="Times New Roman"/>
                <w:sz w:val="24"/>
                <w:szCs w:val="24"/>
                <w:lang w:val="ru-RU"/>
              </w:rPr>
            </w:pPr>
            <w:r w:rsidRPr="009312E8">
              <w:rPr>
                <w:rFonts w:ascii="Times New Roman" w:hAnsi="Times New Roman"/>
                <w:sz w:val="24"/>
                <w:szCs w:val="24"/>
                <w:lang w:val="ru-RU"/>
              </w:rPr>
              <w:t>Птицеводство (код 1.10)</w:t>
            </w:r>
          </w:p>
        </w:tc>
        <w:tc>
          <w:tcPr>
            <w:tcW w:w="4536" w:type="dxa"/>
            <w:shd w:val="clear" w:color="auto" w:fill="auto"/>
            <w:vAlign w:val="center"/>
          </w:tcPr>
          <w:p w:rsidR="001D1A45" w:rsidRPr="009312E8" w:rsidRDefault="001D1A45" w:rsidP="00F4438C">
            <w:pPr>
              <w:autoSpaceDE w:val="0"/>
              <w:autoSpaceDN w:val="0"/>
              <w:adjustRightInd w:val="0"/>
              <w:spacing w:line="240" w:lineRule="auto"/>
              <w:ind w:firstLine="0"/>
              <w:jc w:val="both"/>
              <w:rPr>
                <w:rFonts w:cs="Times New Roman"/>
                <w:color w:val="auto"/>
                <w:lang w:val="ru-RU"/>
              </w:rPr>
            </w:pPr>
            <w:r w:rsidRPr="009312E8">
              <w:rPr>
                <w:rFonts w:cs="Times New Roman"/>
                <w:color w:val="auto"/>
                <w:lang w:val="ru-RU"/>
              </w:rPr>
              <w:t>Здания и сооружения для содержания и разведения животных, производства, хранения и первичной переработки продукции птицеводства</w:t>
            </w:r>
          </w:p>
        </w:tc>
        <w:tc>
          <w:tcPr>
            <w:tcW w:w="3132" w:type="dxa"/>
            <w:shd w:val="clear" w:color="auto" w:fill="auto"/>
            <w:vAlign w:val="center"/>
          </w:tcPr>
          <w:p w:rsidR="001D1A45" w:rsidRPr="009312E8" w:rsidRDefault="001D1A45" w:rsidP="00C923AC">
            <w:pPr>
              <w:autoSpaceDE w:val="0"/>
              <w:autoSpaceDN w:val="0"/>
              <w:adjustRightInd w:val="0"/>
              <w:spacing w:line="240" w:lineRule="auto"/>
              <w:ind w:firstLine="0"/>
              <w:jc w:val="both"/>
              <w:rPr>
                <w:bCs/>
                <w:color w:val="auto"/>
                <w:lang w:val="ru-RU"/>
              </w:rPr>
            </w:pPr>
            <w:r w:rsidRPr="009312E8">
              <w:rPr>
                <w:color w:val="auto"/>
                <w:lang w:val="ru-RU"/>
              </w:rPr>
              <w:t xml:space="preserve">Максимальный класс опасности - </w:t>
            </w:r>
            <w:r w:rsidRPr="009312E8">
              <w:rPr>
                <w:color w:val="auto"/>
              </w:rPr>
              <w:t>V</w:t>
            </w:r>
            <w:r w:rsidR="00C923AC" w:rsidRPr="009312E8">
              <w:rPr>
                <w:color w:val="auto"/>
                <w:lang w:val="ru-RU"/>
              </w:rPr>
              <w:t xml:space="preserve"> класс, СЗЗ 50 метров. </w:t>
            </w:r>
            <w:r w:rsidRPr="009312E8">
              <w:rPr>
                <w:color w:val="auto"/>
                <w:lang w:val="ru-RU"/>
              </w:rPr>
              <w:t>Хозяйства с содержанием животных до 50 голов</w:t>
            </w:r>
          </w:p>
        </w:tc>
      </w:tr>
      <w:tr w:rsidR="001D1A45" w:rsidRPr="00D52202" w:rsidTr="001D1A45">
        <w:trPr>
          <w:trHeight w:val="1128"/>
          <w:jc w:val="center"/>
        </w:trPr>
        <w:tc>
          <w:tcPr>
            <w:tcW w:w="2952" w:type="dxa"/>
            <w:shd w:val="clear" w:color="auto" w:fill="auto"/>
            <w:vAlign w:val="center"/>
          </w:tcPr>
          <w:p w:rsidR="001D1A45" w:rsidRPr="009312E8" w:rsidRDefault="001D1A45" w:rsidP="00F4438C">
            <w:pPr>
              <w:pStyle w:val="afd"/>
              <w:jc w:val="left"/>
              <w:rPr>
                <w:rFonts w:ascii="Times New Roman" w:hAnsi="Times New Roman"/>
                <w:sz w:val="24"/>
                <w:szCs w:val="24"/>
                <w:lang w:val="ru-RU"/>
              </w:rPr>
            </w:pPr>
            <w:r w:rsidRPr="009312E8">
              <w:rPr>
                <w:rFonts w:ascii="Times New Roman" w:hAnsi="Times New Roman"/>
                <w:sz w:val="24"/>
                <w:szCs w:val="24"/>
                <w:lang w:val="ru-RU"/>
              </w:rPr>
              <w:t>Свиноводство (код 1.11)</w:t>
            </w:r>
          </w:p>
        </w:tc>
        <w:tc>
          <w:tcPr>
            <w:tcW w:w="4536" w:type="dxa"/>
            <w:shd w:val="clear" w:color="auto" w:fill="auto"/>
            <w:vAlign w:val="center"/>
          </w:tcPr>
          <w:p w:rsidR="001D1A45" w:rsidRPr="009312E8" w:rsidRDefault="001D1A45" w:rsidP="00F4438C">
            <w:pPr>
              <w:autoSpaceDE w:val="0"/>
              <w:autoSpaceDN w:val="0"/>
              <w:adjustRightInd w:val="0"/>
              <w:spacing w:line="240" w:lineRule="auto"/>
              <w:ind w:firstLine="0"/>
              <w:jc w:val="both"/>
              <w:rPr>
                <w:rFonts w:cs="Times New Roman"/>
                <w:color w:val="auto"/>
                <w:lang w:val="ru-RU"/>
              </w:rPr>
            </w:pPr>
            <w:r w:rsidRPr="009312E8">
              <w:rPr>
                <w:rFonts w:cs="Times New Roman"/>
                <w:color w:val="auto"/>
                <w:lang w:val="ru-RU"/>
              </w:rPr>
              <w:t>Здания и сооружения, используемые для содержания и разведения животных, производства, хранения и первичной переработки продукции</w:t>
            </w:r>
          </w:p>
        </w:tc>
        <w:tc>
          <w:tcPr>
            <w:tcW w:w="3132" w:type="dxa"/>
            <w:shd w:val="clear" w:color="auto" w:fill="auto"/>
            <w:vAlign w:val="center"/>
          </w:tcPr>
          <w:p w:rsidR="001D1A45" w:rsidRPr="009312E8" w:rsidRDefault="001D1A45" w:rsidP="00C923AC">
            <w:pPr>
              <w:autoSpaceDE w:val="0"/>
              <w:autoSpaceDN w:val="0"/>
              <w:adjustRightInd w:val="0"/>
              <w:spacing w:line="240" w:lineRule="auto"/>
              <w:ind w:firstLine="0"/>
              <w:jc w:val="both"/>
              <w:rPr>
                <w:bCs/>
                <w:color w:val="auto"/>
                <w:lang w:val="ru-RU"/>
              </w:rPr>
            </w:pPr>
            <w:r w:rsidRPr="009312E8">
              <w:rPr>
                <w:color w:val="auto"/>
                <w:lang w:val="ru-RU"/>
              </w:rPr>
              <w:t xml:space="preserve">Максимальный класс опасности - </w:t>
            </w:r>
            <w:r w:rsidRPr="009312E8">
              <w:rPr>
                <w:color w:val="auto"/>
              </w:rPr>
              <w:t>V</w:t>
            </w:r>
            <w:r w:rsidR="00C923AC" w:rsidRPr="009312E8">
              <w:rPr>
                <w:color w:val="auto"/>
                <w:lang w:val="ru-RU"/>
              </w:rPr>
              <w:t xml:space="preserve"> класс, СЗЗ 50 метров. </w:t>
            </w:r>
            <w:r w:rsidRPr="009312E8">
              <w:rPr>
                <w:color w:val="auto"/>
                <w:lang w:val="ru-RU"/>
              </w:rPr>
              <w:t>Хозяйства с содержанием животных до 50 голов</w:t>
            </w:r>
          </w:p>
        </w:tc>
      </w:tr>
      <w:tr w:rsidR="00277D37" w:rsidRPr="00D52202" w:rsidTr="00F4438C">
        <w:trPr>
          <w:trHeight w:val="249"/>
          <w:jc w:val="center"/>
        </w:trPr>
        <w:tc>
          <w:tcPr>
            <w:tcW w:w="2952" w:type="dxa"/>
            <w:shd w:val="clear" w:color="auto" w:fill="auto"/>
            <w:vAlign w:val="center"/>
          </w:tcPr>
          <w:p w:rsidR="00277D37" w:rsidRPr="009312E8" w:rsidRDefault="00277D37" w:rsidP="00F4438C">
            <w:pPr>
              <w:autoSpaceDE w:val="0"/>
              <w:autoSpaceDN w:val="0"/>
              <w:adjustRightInd w:val="0"/>
              <w:spacing w:line="240" w:lineRule="auto"/>
              <w:ind w:firstLine="0"/>
              <w:rPr>
                <w:rFonts w:cs="Times New Roman"/>
                <w:color w:val="auto"/>
                <w:lang w:val="ru-RU"/>
              </w:rPr>
            </w:pPr>
            <w:r w:rsidRPr="009312E8">
              <w:rPr>
                <w:rFonts w:cs="Times New Roman"/>
                <w:color w:val="auto"/>
                <w:lang w:val="ru-RU"/>
              </w:rPr>
              <w:t>Хранение и переработка сельскохозяйственной продукции (код 1.15)</w:t>
            </w:r>
          </w:p>
        </w:tc>
        <w:tc>
          <w:tcPr>
            <w:tcW w:w="4536" w:type="dxa"/>
            <w:shd w:val="clear" w:color="auto" w:fill="auto"/>
          </w:tcPr>
          <w:p w:rsidR="00277D37" w:rsidRPr="009312E8" w:rsidRDefault="00277D37" w:rsidP="00F4438C">
            <w:pPr>
              <w:autoSpaceDE w:val="0"/>
              <w:autoSpaceDN w:val="0"/>
              <w:adjustRightInd w:val="0"/>
              <w:spacing w:line="240" w:lineRule="auto"/>
              <w:ind w:firstLine="0"/>
              <w:jc w:val="both"/>
              <w:rPr>
                <w:rFonts w:cs="Times New Roman"/>
                <w:color w:val="auto"/>
                <w:lang w:val="ru-RU"/>
              </w:rPr>
            </w:pPr>
            <w:r w:rsidRPr="009312E8">
              <w:rPr>
                <w:rFonts w:cs="Times New Roman"/>
                <w:color w:val="auto"/>
                <w:lang w:val="ru-RU"/>
              </w:rPr>
              <w:t>Здания, сооружений для производства, хранения, первичной и глубокой переработки сельскохозяйственной продукции</w:t>
            </w:r>
          </w:p>
        </w:tc>
        <w:tc>
          <w:tcPr>
            <w:tcW w:w="3132" w:type="dxa"/>
            <w:shd w:val="clear" w:color="auto" w:fill="auto"/>
            <w:vAlign w:val="center"/>
          </w:tcPr>
          <w:p w:rsidR="00277D37" w:rsidRPr="009312E8" w:rsidRDefault="00277D37" w:rsidP="00F4438C">
            <w:pPr>
              <w:autoSpaceDE w:val="0"/>
              <w:autoSpaceDN w:val="0"/>
              <w:adjustRightInd w:val="0"/>
              <w:spacing w:line="240" w:lineRule="auto"/>
              <w:ind w:firstLine="0"/>
              <w:jc w:val="both"/>
              <w:rPr>
                <w:bCs/>
                <w:color w:val="auto"/>
                <w:lang w:val="ru-RU"/>
              </w:rPr>
            </w:pPr>
            <w:r w:rsidRPr="009312E8">
              <w:rPr>
                <w:color w:val="auto"/>
                <w:lang w:val="ru-RU"/>
              </w:rPr>
              <w:t xml:space="preserve">Максимальный класс опасности - </w:t>
            </w:r>
            <w:r w:rsidRPr="009312E8">
              <w:rPr>
                <w:color w:val="auto"/>
              </w:rPr>
              <w:t>V</w:t>
            </w:r>
            <w:r w:rsidRPr="009312E8">
              <w:rPr>
                <w:color w:val="auto"/>
                <w:lang w:val="ru-RU"/>
              </w:rPr>
              <w:t xml:space="preserve"> класс</w:t>
            </w:r>
            <w:r w:rsidR="00C923AC" w:rsidRPr="009312E8">
              <w:rPr>
                <w:color w:val="auto"/>
                <w:lang w:val="ru-RU"/>
              </w:rPr>
              <w:t>, СЗЗ 50 метров</w:t>
            </w:r>
          </w:p>
        </w:tc>
      </w:tr>
      <w:tr w:rsidR="00277D37" w:rsidRPr="009312E8" w:rsidTr="00F4438C">
        <w:trPr>
          <w:trHeight w:val="249"/>
          <w:jc w:val="center"/>
        </w:trPr>
        <w:tc>
          <w:tcPr>
            <w:tcW w:w="2952" w:type="dxa"/>
            <w:shd w:val="clear" w:color="auto" w:fill="auto"/>
            <w:vAlign w:val="center"/>
          </w:tcPr>
          <w:p w:rsidR="00277D37" w:rsidRPr="009312E8" w:rsidRDefault="00277D37" w:rsidP="00F4438C">
            <w:pPr>
              <w:autoSpaceDE w:val="0"/>
              <w:autoSpaceDN w:val="0"/>
              <w:adjustRightInd w:val="0"/>
              <w:spacing w:line="240" w:lineRule="auto"/>
              <w:ind w:firstLine="0"/>
              <w:rPr>
                <w:rFonts w:cs="Times New Roman"/>
                <w:color w:val="auto"/>
                <w:lang w:val="ru-RU"/>
              </w:rPr>
            </w:pPr>
            <w:r w:rsidRPr="009312E8">
              <w:rPr>
                <w:rFonts w:cs="Times New Roman"/>
                <w:color w:val="auto"/>
                <w:lang w:val="ru-RU"/>
              </w:rPr>
              <w:t>Амбулаторное ветеринарное обслуживание (код 3.10.1)</w:t>
            </w:r>
          </w:p>
        </w:tc>
        <w:tc>
          <w:tcPr>
            <w:tcW w:w="4536" w:type="dxa"/>
            <w:shd w:val="clear" w:color="auto" w:fill="auto"/>
          </w:tcPr>
          <w:p w:rsidR="00277D37" w:rsidRPr="009312E8" w:rsidRDefault="00277D37" w:rsidP="00F4438C">
            <w:pPr>
              <w:autoSpaceDE w:val="0"/>
              <w:autoSpaceDN w:val="0"/>
              <w:adjustRightInd w:val="0"/>
              <w:spacing w:line="240" w:lineRule="auto"/>
              <w:ind w:firstLine="0"/>
              <w:jc w:val="both"/>
              <w:rPr>
                <w:rFonts w:cs="Times New Roman"/>
                <w:color w:val="auto"/>
                <w:lang w:val="ru-RU"/>
              </w:rPr>
            </w:pPr>
            <w:r w:rsidRPr="009312E8">
              <w:rPr>
                <w:color w:val="auto"/>
                <w:lang w:val="ru-RU"/>
              </w:rPr>
              <w:t>Размещение объектов капитального строительства, предназначенных для оказания ветеринарных услуг без содержания животных</w:t>
            </w:r>
          </w:p>
        </w:tc>
        <w:tc>
          <w:tcPr>
            <w:tcW w:w="3132" w:type="dxa"/>
            <w:shd w:val="clear" w:color="auto" w:fill="auto"/>
            <w:vAlign w:val="center"/>
          </w:tcPr>
          <w:p w:rsidR="00277D37" w:rsidRPr="009312E8" w:rsidRDefault="00465D0B" w:rsidP="00F4438C">
            <w:pPr>
              <w:autoSpaceDE w:val="0"/>
              <w:autoSpaceDN w:val="0"/>
              <w:adjustRightInd w:val="0"/>
              <w:spacing w:line="240" w:lineRule="auto"/>
              <w:ind w:firstLine="0"/>
              <w:jc w:val="both"/>
              <w:rPr>
                <w:bCs/>
                <w:color w:val="auto"/>
                <w:lang w:val="ru-RU"/>
              </w:rPr>
            </w:pPr>
            <w:r w:rsidRPr="009312E8">
              <w:rPr>
                <w:rFonts w:eastAsia="Times New Roman" w:cs="Times New Roman"/>
                <w:color w:val="auto"/>
                <w:kern w:val="0"/>
                <w:lang w:val="ru-RU" w:eastAsia="ru-RU" w:bidi="ar-SA"/>
              </w:rPr>
              <w:t xml:space="preserve">Таблица </w:t>
            </w:r>
            <w:r w:rsidR="00F02BFE" w:rsidRPr="009312E8">
              <w:rPr>
                <w:color w:val="auto"/>
                <w:lang w:val="ru-RU"/>
              </w:rPr>
              <w:t>5</w:t>
            </w:r>
            <w:r w:rsidR="00BB110B" w:rsidRPr="009312E8">
              <w:rPr>
                <w:color w:val="auto"/>
                <w:lang w:val="ru-RU"/>
              </w:rPr>
              <w:t>2</w:t>
            </w:r>
          </w:p>
        </w:tc>
      </w:tr>
    </w:tbl>
    <w:p w:rsidR="00277D37" w:rsidRPr="009312E8" w:rsidRDefault="00277D37" w:rsidP="00277D37">
      <w:pPr>
        <w:ind w:firstLine="0"/>
        <w:rPr>
          <w:color w:val="auto"/>
          <w:sz w:val="26"/>
          <w:szCs w:val="26"/>
          <w:lang w:val="ru-RU" w:eastAsia="ru-RU" w:bidi="ar-SA"/>
        </w:rPr>
      </w:pPr>
      <w:r w:rsidRPr="009312E8">
        <w:rPr>
          <w:color w:val="auto"/>
          <w:sz w:val="20"/>
          <w:szCs w:val="20"/>
          <w:lang w:val="ru-RU" w:eastAsia="ru-RU" w:bidi="ar-SA"/>
        </w:rPr>
        <w:t xml:space="preserve"> </w:t>
      </w:r>
      <w:r w:rsidRPr="009312E8">
        <w:rPr>
          <w:color w:val="auto"/>
          <w:sz w:val="26"/>
          <w:szCs w:val="26"/>
          <w:lang w:val="ru-RU" w:eastAsia="ru-RU" w:bidi="ar-SA"/>
        </w:rPr>
        <w:t>2. Вспомогательные виды разрешенного использования</w:t>
      </w:r>
      <w:r w:rsidR="001D1A45" w:rsidRPr="009312E8">
        <w:rPr>
          <w:color w:val="auto"/>
          <w:sz w:val="26"/>
          <w:szCs w:val="26"/>
          <w:lang w:val="ru-RU" w:eastAsia="ru-RU" w:bidi="ar-SA"/>
        </w:rPr>
        <w:t xml:space="preserve"> - не устанавливаются.</w:t>
      </w:r>
    </w:p>
    <w:p w:rsidR="00277D37" w:rsidRPr="009312E8" w:rsidRDefault="00277D37" w:rsidP="00277D37">
      <w:pPr>
        <w:ind w:firstLine="0"/>
        <w:rPr>
          <w:rFonts w:eastAsia="Times New Roman" w:cs="Times New Roman"/>
          <w:color w:val="auto"/>
          <w:kern w:val="0"/>
          <w:sz w:val="26"/>
          <w:szCs w:val="26"/>
          <w:lang w:val="ru-RU" w:eastAsia="ru-RU"/>
        </w:rPr>
      </w:pPr>
      <w:r w:rsidRPr="009312E8">
        <w:rPr>
          <w:rFonts w:eastAsia="Times New Roman" w:cs="Times New Roman"/>
          <w:color w:val="auto"/>
          <w:kern w:val="0"/>
          <w:sz w:val="26"/>
          <w:szCs w:val="26"/>
          <w:lang w:val="ru-RU" w:eastAsia="ru-RU"/>
        </w:rPr>
        <w:t>3. Условно разрешенные виды разрешенного испол</w:t>
      </w:r>
      <w:r w:rsidR="001D1A45" w:rsidRPr="009312E8">
        <w:rPr>
          <w:rFonts w:eastAsia="Times New Roman" w:cs="Times New Roman"/>
          <w:color w:val="auto"/>
          <w:kern w:val="0"/>
          <w:sz w:val="26"/>
          <w:szCs w:val="26"/>
          <w:lang w:val="ru-RU" w:eastAsia="ru-RU"/>
        </w:rPr>
        <w:t>ьзования</w:t>
      </w:r>
      <w:r w:rsidR="00B367B5" w:rsidRPr="009312E8">
        <w:rPr>
          <w:rFonts w:eastAsia="Times New Roman" w:cs="Times New Roman"/>
          <w:color w:val="auto"/>
          <w:kern w:val="0"/>
          <w:sz w:val="26"/>
          <w:szCs w:val="26"/>
          <w:lang w:val="ru-RU" w:eastAsia="ru-RU"/>
        </w:rPr>
        <w:t xml:space="preserve"> - не установлены.</w:t>
      </w:r>
    </w:p>
    <w:p w:rsidR="00184053" w:rsidRPr="009312E8" w:rsidRDefault="00184053" w:rsidP="00277D37">
      <w:pPr>
        <w:ind w:firstLine="0"/>
        <w:rPr>
          <w:rFonts w:eastAsia="Times New Roman" w:cs="Times New Roman"/>
          <w:color w:val="auto"/>
          <w:kern w:val="0"/>
          <w:sz w:val="20"/>
          <w:szCs w:val="20"/>
          <w:lang w:val="ru-RU" w:eastAsia="ru-RU"/>
        </w:rPr>
      </w:pPr>
      <w:r w:rsidRPr="009312E8">
        <w:rPr>
          <w:rFonts w:eastAsia="Times New Roman" w:cs="Times New Roman"/>
          <w:color w:val="auto"/>
          <w:kern w:val="0"/>
          <w:sz w:val="20"/>
          <w:szCs w:val="20"/>
          <w:lang w:val="ru-RU" w:eastAsia="ru-RU"/>
        </w:rPr>
        <w:t xml:space="preserve">  </w:t>
      </w:r>
    </w:p>
    <w:p w:rsidR="00184053" w:rsidRDefault="00184053" w:rsidP="00184053">
      <w:pPr>
        <w:pStyle w:val="4"/>
        <w:rPr>
          <w:rFonts w:eastAsia="Lucida Sans Unicode"/>
          <w:color w:val="auto"/>
          <w:lang w:val="ru-RU"/>
        </w:rPr>
      </w:pPr>
      <w:bookmarkStart w:id="244" w:name="_Toc466906107"/>
      <w:r w:rsidRPr="009312E8">
        <w:rPr>
          <w:rFonts w:eastAsia="Lucida Sans Unicode"/>
          <w:color w:val="auto"/>
          <w:lang w:val="ru-RU"/>
        </w:rPr>
        <w:t>72.6. Зона ведения садоводства, огородничества и дачного хозяйства</w:t>
      </w:r>
      <w:bookmarkEnd w:id="244"/>
      <w:r w:rsidR="00F95B6C" w:rsidRPr="009312E8">
        <w:rPr>
          <w:rFonts w:eastAsia="Lucida Sans Unicode"/>
          <w:color w:val="auto"/>
          <w:lang w:val="ru-RU"/>
        </w:rPr>
        <w:t xml:space="preserve"> (СХ-6)</w:t>
      </w:r>
    </w:p>
    <w:p w:rsidR="00DC10A7" w:rsidRPr="00DC10A7" w:rsidRDefault="00DC10A7" w:rsidP="00DC10A7">
      <w:pPr>
        <w:rPr>
          <w:lang w:val="ru-RU"/>
        </w:rPr>
      </w:pPr>
    </w:p>
    <w:p w:rsidR="00DC10A7" w:rsidRPr="00C87A7A" w:rsidRDefault="00DC10A7" w:rsidP="00DC10A7">
      <w:pPr>
        <w:ind w:firstLine="0"/>
        <w:rPr>
          <w:rFonts w:eastAsia="Times New Roman" w:cs="Times New Roman"/>
          <w:bCs/>
          <w:color w:val="auto"/>
          <w:sz w:val="26"/>
          <w:szCs w:val="28"/>
          <w:lang w:val="ru-RU"/>
        </w:rPr>
      </w:pPr>
      <w:r>
        <w:rPr>
          <w:rFonts w:eastAsia="Times New Roman" w:cs="Times New Roman"/>
          <w:bCs/>
          <w:color w:val="auto"/>
          <w:sz w:val="26"/>
          <w:szCs w:val="28"/>
          <w:lang w:val="ru-RU"/>
        </w:rPr>
        <w:t>(</w:t>
      </w:r>
      <w:r w:rsidRPr="00C87A7A">
        <w:rPr>
          <w:rFonts w:eastAsia="Times New Roman" w:cs="Times New Roman"/>
          <w:bCs/>
          <w:color w:val="auto"/>
          <w:sz w:val="26"/>
          <w:szCs w:val="28"/>
          <w:lang w:val="ru-RU"/>
        </w:rPr>
        <w:t xml:space="preserve">Параметры разрешенного строительства и использования земельных участков </w:t>
      </w:r>
      <w:r>
        <w:rPr>
          <w:rFonts w:eastAsia="Times New Roman" w:cs="Times New Roman"/>
          <w:bCs/>
          <w:color w:val="auto"/>
          <w:sz w:val="26"/>
          <w:szCs w:val="28"/>
          <w:lang w:val="ru-RU"/>
        </w:rPr>
        <w:t>см. табл.51,52)</w:t>
      </w:r>
      <w:r w:rsidRPr="00C87A7A">
        <w:rPr>
          <w:rFonts w:eastAsia="Times New Roman" w:cs="Times New Roman"/>
          <w:bCs/>
          <w:color w:val="auto"/>
          <w:sz w:val="26"/>
          <w:szCs w:val="28"/>
          <w:lang w:val="ru-RU"/>
        </w:rPr>
        <w:t xml:space="preserve"> </w:t>
      </w:r>
    </w:p>
    <w:p w:rsidR="00184053" w:rsidRPr="009312E8" w:rsidRDefault="00184053" w:rsidP="00184053">
      <w:pPr>
        <w:rPr>
          <w:color w:val="auto"/>
          <w:sz w:val="20"/>
          <w:szCs w:val="20"/>
          <w:lang w:val="ru-RU"/>
        </w:rPr>
      </w:pPr>
    </w:p>
    <w:p w:rsidR="00184053" w:rsidRPr="009312E8" w:rsidRDefault="00184053" w:rsidP="00184053">
      <w:pPr>
        <w:ind w:firstLine="0"/>
        <w:rPr>
          <w:color w:val="auto"/>
          <w:sz w:val="26"/>
          <w:szCs w:val="26"/>
          <w:lang w:val="ru-RU" w:eastAsia="ru-RU" w:bidi="ar-SA"/>
        </w:rPr>
      </w:pPr>
      <w:r w:rsidRPr="009312E8">
        <w:rPr>
          <w:color w:val="auto"/>
          <w:sz w:val="26"/>
          <w:szCs w:val="26"/>
          <w:lang w:val="ru-RU" w:eastAsia="ru-RU" w:bidi="ar-SA"/>
        </w:rPr>
        <w:t>1. Основные виды разрешенного использования</w:t>
      </w:r>
    </w:p>
    <w:p w:rsidR="00184053" w:rsidRPr="009312E8" w:rsidRDefault="00184053" w:rsidP="00184053">
      <w:pPr>
        <w:ind w:firstLine="0"/>
        <w:jc w:val="right"/>
        <w:rPr>
          <w:color w:val="auto"/>
          <w:szCs w:val="26"/>
          <w:lang w:val="ru-RU" w:eastAsia="ru-RU" w:bidi="ar-SA"/>
        </w:rPr>
      </w:pPr>
      <w:r w:rsidRPr="009312E8">
        <w:rPr>
          <w:color w:val="auto"/>
          <w:szCs w:val="26"/>
          <w:lang w:val="ru-RU" w:eastAsia="ru-RU" w:bidi="ar-SA"/>
        </w:rPr>
        <w:t>Таблица 4</w:t>
      </w:r>
      <w:r w:rsidR="00442625" w:rsidRPr="009312E8">
        <w:rPr>
          <w:color w:val="auto"/>
          <w:szCs w:val="26"/>
          <w:lang w:val="ru-RU" w:eastAsia="ru-RU" w:bidi="ar-SA"/>
        </w:rPr>
        <w:t>5.1</w:t>
      </w:r>
    </w:p>
    <w:tbl>
      <w:tblPr>
        <w:tblW w:w="0" w:type="auto"/>
        <w:jc w:val="center"/>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52"/>
        <w:gridCol w:w="4536"/>
        <w:gridCol w:w="3132"/>
      </w:tblGrid>
      <w:tr w:rsidR="00184053" w:rsidRPr="00D52202" w:rsidTr="00184053">
        <w:trPr>
          <w:jc w:val="center"/>
        </w:trPr>
        <w:tc>
          <w:tcPr>
            <w:tcW w:w="2952" w:type="dxa"/>
            <w:shd w:val="clear" w:color="auto" w:fill="auto"/>
            <w:vAlign w:val="center"/>
          </w:tcPr>
          <w:p w:rsidR="00184053" w:rsidRPr="009312E8" w:rsidRDefault="00184053" w:rsidP="00184053">
            <w:pPr>
              <w:pStyle w:val="Default"/>
              <w:jc w:val="center"/>
              <w:rPr>
                <w:b/>
                <w:bCs/>
                <w:color w:val="auto"/>
              </w:rPr>
            </w:pPr>
            <w:r w:rsidRPr="009312E8">
              <w:rPr>
                <w:b/>
                <w:bCs/>
                <w:color w:val="auto"/>
              </w:rPr>
              <w:t>Виды разрешенного использования земельных участков</w:t>
            </w:r>
          </w:p>
        </w:tc>
        <w:tc>
          <w:tcPr>
            <w:tcW w:w="4536" w:type="dxa"/>
            <w:shd w:val="clear" w:color="auto" w:fill="auto"/>
            <w:vAlign w:val="center"/>
          </w:tcPr>
          <w:p w:rsidR="00184053" w:rsidRPr="009312E8" w:rsidRDefault="00184053" w:rsidP="00184053">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32" w:type="dxa"/>
            <w:shd w:val="clear" w:color="auto" w:fill="auto"/>
          </w:tcPr>
          <w:p w:rsidR="00184053" w:rsidRPr="009312E8" w:rsidRDefault="00184053" w:rsidP="00184053">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184053" w:rsidRPr="009312E8" w:rsidTr="00184053">
        <w:trPr>
          <w:trHeight w:val="252"/>
          <w:jc w:val="center"/>
        </w:trPr>
        <w:tc>
          <w:tcPr>
            <w:tcW w:w="2952" w:type="dxa"/>
            <w:vMerge w:val="restart"/>
            <w:shd w:val="clear" w:color="auto" w:fill="auto"/>
            <w:vAlign w:val="center"/>
          </w:tcPr>
          <w:p w:rsidR="00184053" w:rsidRPr="009312E8" w:rsidRDefault="00184053" w:rsidP="00184053">
            <w:pPr>
              <w:pStyle w:val="afd"/>
              <w:jc w:val="left"/>
              <w:rPr>
                <w:rFonts w:ascii="Times New Roman" w:hAnsi="Times New Roman"/>
                <w:sz w:val="24"/>
                <w:szCs w:val="24"/>
                <w:lang w:val="ru-RU"/>
              </w:rPr>
            </w:pPr>
            <w:r w:rsidRPr="009312E8">
              <w:rPr>
                <w:rFonts w:ascii="Times New Roman" w:hAnsi="Times New Roman"/>
                <w:sz w:val="24"/>
                <w:szCs w:val="24"/>
              </w:rPr>
              <w:t>Ведение огородничества</w:t>
            </w:r>
            <w:r w:rsidRPr="009312E8">
              <w:rPr>
                <w:rFonts w:ascii="Times New Roman" w:hAnsi="Times New Roman"/>
                <w:sz w:val="24"/>
                <w:szCs w:val="24"/>
                <w:lang w:val="ru-RU"/>
              </w:rPr>
              <w:t xml:space="preserve"> </w:t>
            </w:r>
            <w:r w:rsidRPr="009312E8">
              <w:rPr>
                <w:rFonts w:ascii="Times New Roman" w:hAnsi="Times New Roman"/>
                <w:sz w:val="24"/>
                <w:szCs w:val="24"/>
                <w:lang w:val="ru-RU"/>
              </w:rPr>
              <w:lastRenderedPageBreak/>
              <w:t>(код 13.1)</w:t>
            </w:r>
          </w:p>
        </w:tc>
        <w:tc>
          <w:tcPr>
            <w:tcW w:w="4536" w:type="dxa"/>
            <w:shd w:val="clear" w:color="auto" w:fill="auto"/>
            <w:vAlign w:val="center"/>
          </w:tcPr>
          <w:p w:rsidR="00184053" w:rsidRPr="009312E8" w:rsidRDefault="00184053" w:rsidP="00184053">
            <w:pPr>
              <w:autoSpaceDE w:val="0"/>
              <w:autoSpaceDN w:val="0"/>
              <w:adjustRightInd w:val="0"/>
              <w:ind w:firstLine="0"/>
              <w:jc w:val="both"/>
              <w:rPr>
                <w:rFonts w:cs="Times New Roman"/>
                <w:color w:val="auto"/>
                <w:lang w:val="ru-RU"/>
              </w:rPr>
            </w:pPr>
            <w:r w:rsidRPr="009312E8">
              <w:rPr>
                <w:color w:val="auto"/>
                <w:lang w:val="ru-RU"/>
              </w:rPr>
              <w:lastRenderedPageBreak/>
              <w:t>Выращивание ягодных, овощных, бахчевых или иных сельскохозяйствен-</w:t>
            </w:r>
            <w:r w:rsidRPr="009312E8">
              <w:rPr>
                <w:color w:val="auto"/>
                <w:lang w:val="ru-RU"/>
              </w:rPr>
              <w:lastRenderedPageBreak/>
              <w:t>ных культур и картофеля</w:t>
            </w:r>
          </w:p>
        </w:tc>
        <w:tc>
          <w:tcPr>
            <w:tcW w:w="3132" w:type="dxa"/>
            <w:vMerge w:val="restart"/>
            <w:shd w:val="clear" w:color="auto" w:fill="auto"/>
            <w:vAlign w:val="center"/>
          </w:tcPr>
          <w:p w:rsidR="00184053" w:rsidRPr="009312E8" w:rsidRDefault="00442625" w:rsidP="003116CE">
            <w:pPr>
              <w:autoSpaceDE w:val="0"/>
              <w:autoSpaceDN w:val="0"/>
              <w:adjustRightInd w:val="0"/>
              <w:spacing w:line="240" w:lineRule="auto"/>
              <w:ind w:firstLine="0"/>
              <w:jc w:val="both"/>
              <w:rPr>
                <w:rFonts w:cs="Times New Roman"/>
                <w:color w:val="auto"/>
                <w:lang w:val="ru-RU" w:eastAsia="ru-RU"/>
              </w:rPr>
            </w:pPr>
            <w:r w:rsidRPr="009312E8">
              <w:rPr>
                <w:rFonts w:eastAsia="Times New Roman" w:cs="Times New Roman"/>
                <w:color w:val="auto"/>
                <w:kern w:val="0"/>
                <w:lang w:val="ru-RU" w:eastAsia="ru-RU" w:bidi="ar-SA"/>
              </w:rPr>
              <w:lastRenderedPageBreak/>
              <w:t xml:space="preserve">Таблица </w:t>
            </w:r>
            <w:r w:rsidRPr="009312E8">
              <w:rPr>
                <w:color w:val="auto"/>
                <w:lang w:val="ru-RU"/>
              </w:rPr>
              <w:t>5</w:t>
            </w:r>
            <w:r w:rsidR="003116CE" w:rsidRPr="009312E8">
              <w:rPr>
                <w:color w:val="auto"/>
                <w:lang w:val="ru-RU"/>
              </w:rPr>
              <w:t>1</w:t>
            </w:r>
          </w:p>
        </w:tc>
      </w:tr>
      <w:tr w:rsidR="00184053" w:rsidRPr="009312E8" w:rsidTr="00184053">
        <w:trPr>
          <w:trHeight w:val="252"/>
          <w:jc w:val="center"/>
        </w:trPr>
        <w:tc>
          <w:tcPr>
            <w:tcW w:w="2952" w:type="dxa"/>
            <w:vMerge/>
            <w:shd w:val="clear" w:color="auto" w:fill="auto"/>
            <w:vAlign w:val="center"/>
          </w:tcPr>
          <w:p w:rsidR="00184053" w:rsidRPr="009312E8" w:rsidRDefault="00184053" w:rsidP="00184053">
            <w:pPr>
              <w:pStyle w:val="afd"/>
              <w:jc w:val="left"/>
              <w:rPr>
                <w:rFonts w:ascii="Times New Roman" w:hAnsi="Times New Roman"/>
                <w:sz w:val="24"/>
                <w:szCs w:val="24"/>
                <w:lang w:val="ru-RU"/>
              </w:rPr>
            </w:pPr>
          </w:p>
        </w:tc>
        <w:tc>
          <w:tcPr>
            <w:tcW w:w="4536" w:type="dxa"/>
            <w:shd w:val="clear" w:color="auto" w:fill="auto"/>
            <w:vAlign w:val="center"/>
          </w:tcPr>
          <w:p w:rsidR="00184053" w:rsidRPr="009312E8" w:rsidRDefault="00184053" w:rsidP="00184053">
            <w:pPr>
              <w:autoSpaceDE w:val="0"/>
              <w:autoSpaceDN w:val="0"/>
              <w:adjustRightInd w:val="0"/>
              <w:ind w:firstLine="0"/>
              <w:jc w:val="both"/>
              <w:rPr>
                <w:rFonts w:cs="Times New Roman"/>
                <w:color w:val="auto"/>
                <w:lang w:val="ru-RU"/>
              </w:rPr>
            </w:pPr>
            <w:r w:rsidRPr="009312E8">
              <w:rPr>
                <w:color w:val="auto"/>
                <w:lang w:val="ru-RU"/>
              </w:rPr>
              <w:t>Н</w:t>
            </w:r>
            <w:r w:rsidRPr="009312E8">
              <w:rPr>
                <w:color w:val="auto"/>
              </w:rPr>
              <w:t>екапитально</w:t>
            </w:r>
            <w:r w:rsidRPr="009312E8">
              <w:rPr>
                <w:color w:val="auto"/>
                <w:lang w:val="ru-RU"/>
              </w:rPr>
              <w:t>е</w:t>
            </w:r>
            <w:r w:rsidRPr="009312E8">
              <w:rPr>
                <w:color w:val="auto"/>
              </w:rPr>
              <w:t xml:space="preserve"> жило</w:t>
            </w:r>
            <w:r w:rsidRPr="009312E8">
              <w:rPr>
                <w:color w:val="auto"/>
                <w:lang w:val="ru-RU"/>
              </w:rPr>
              <w:t>е</w:t>
            </w:r>
            <w:r w:rsidRPr="009312E8">
              <w:rPr>
                <w:color w:val="auto"/>
              </w:rPr>
              <w:t xml:space="preserve"> строени</w:t>
            </w:r>
            <w:r w:rsidRPr="009312E8">
              <w:rPr>
                <w:color w:val="auto"/>
                <w:lang w:val="ru-RU"/>
              </w:rPr>
              <w:t>е</w:t>
            </w:r>
          </w:p>
        </w:tc>
        <w:tc>
          <w:tcPr>
            <w:tcW w:w="3132" w:type="dxa"/>
            <w:vMerge/>
            <w:shd w:val="clear" w:color="auto" w:fill="auto"/>
            <w:vAlign w:val="center"/>
          </w:tcPr>
          <w:p w:rsidR="00184053" w:rsidRPr="009312E8" w:rsidRDefault="00184053" w:rsidP="00184053">
            <w:pPr>
              <w:autoSpaceDE w:val="0"/>
              <w:autoSpaceDN w:val="0"/>
              <w:adjustRightInd w:val="0"/>
              <w:spacing w:line="240" w:lineRule="auto"/>
              <w:ind w:firstLine="0"/>
              <w:jc w:val="both"/>
              <w:rPr>
                <w:rFonts w:cs="Times New Roman"/>
                <w:color w:val="auto"/>
                <w:lang w:val="ru-RU" w:eastAsia="ru-RU"/>
              </w:rPr>
            </w:pPr>
          </w:p>
        </w:tc>
      </w:tr>
      <w:tr w:rsidR="00184053" w:rsidRPr="00D52202" w:rsidTr="00184053">
        <w:trPr>
          <w:trHeight w:val="252"/>
          <w:jc w:val="center"/>
        </w:trPr>
        <w:tc>
          <w:tcPr>
            <w:tcW w:w="2952" w:type="dxa"/>
            <w:vMerge/>
            <w:shd w:val="clear" w:color="auto" w:fill="auto"/>
            <w:vAlign w:val="center"/>
          </w:tcPr>
          <w:p w:rsidR="00184053" w:rsidRPr="009312E8" w:rsidRDefault="00184053" w:rsidP="00184053">
            <w:pPr>
              <w:pStyle w:val="afd"/>
              <w:jc w:val="left"/>
              <w:rPr>
                <w:rFonts w:ascii="Times New Roman" w:hAnsi="Times New Roman"/>
                <w:sz w:val="24"/>
                <w:szCs w:val="24"/>
                <w:lang w:val="ru-RU"/>
              </w:rPr>
            </w:pPr>
          </w:p>
        </w:tc>
        <w:tc>
          <w:tcPr>
            <w:tcW w:w="4536" w:type="dxa"/>
            <w:shd w:val="clear" w:color="auto" w:fill="auto"/>
            <w:vAlign w:val="center"/>
          </w:tcPr>
          <w:p w:rsidR="00184053" w:rsidRPr="009312E8" w:rsidRDefault="00184053" w:rsidP="00184053">
            <w:pPr>
              <w:autoSpaceDE w:val="0"/>
              <w:autoSpaceDN w:val="0"/>
              <w:adjustRightInd w:val="0"/>
              <w:ind w:firstLine="0"/>
              <w:jc w:val="both"/>
              <w:rPr>
                <w:rFonts w:cs="Times New Roman"/>
                <w:color w:val="auto"/>
                <w:lang w:val="ru-RU"/>
              </w:rPr>
            </w:pPr>
            <w:r w:rsidRPr="009312E8">
              <w:rPr>
                <w:color w:val="auto"/>
                <w:lang w:val="ru-RU"/>
              </w:rPr>
              <w:t>Хозяйственные строения и сооружения, предназначенные для хранения сельско-хозяйственных орудий труда и выращенной сельскохозяйственной продукции</w:t>
            </w:r>
          </w:p>
        </w:tc>
        <w:tc>
          <w:tcPr>
            <w:tcW w:w="3132" w:type="dxa"/>
            <w:vMerge/>
            <w:shd w:val="clear" w:color="auto" w:fill="auto"/>
            <w:vAlign w:val="center"/>
          </w:tcPr>
          <w:p w:rsidR="00184053" w:rsidRPr="009312E8" w:rsidRDefault="00184053" w:rsidP="00184053">
            <w:pPr>
              <w:autoSpaceDE w:val="0"/>
              <w:autoSpaceDN w:val="0"/>
              <w:adjustRightInd w:val="0"/>
              <w:spacing w:line="240" w:lineRule="auto"/>
              <w:ind w:firstLine="0"/>
              <w:jc w:val="both"/>
              <w:rPr>
                <w:rFonts w:cs="Times New Roman"/>
                <w:color w:val="auto"/>
                <w:lang w:val="ru-RU" w:eastAsia="ru-RU"/>
              </w:rPr>
            </w:pPr>
          </w:p>
        </w:tc>
      </w:tr>
      <w:tr w:rsidR="00184053" w:rsidRPr="009312E8" w:rsidTr="00184053">
        <w:trPr>
          <w:trHeight w:val="252"/>
          <w:jc w:val="center"/>
        </w:trPr>
        <w:tc>
          <w:tcPr>
            <w:tcW w:w="2952" w:type="dxa"/>
            <w:vMerge w:val="restart"/>
            <w:shd w:val="clear" w:color="auto" w:fill="auto"/>
            <w:vAlign w:val="center"/>
          </w:tcPr>
          <w:p w:rsidR="00184053" w:rsidRPr="009312E8" w:rsidRDefault="00184053" w:rsidP="00184053">
            <w:pPr>
              <w:pStyle w:val="afd"/>
              <w:jc w:val="left"/>
              <w:rPr>
                <w:rFonts w:ascii="Times New Roman" w:hAnsi="Times New Roman"/>
                <w:sz w:val="24"/>
                <w:szCs w:val="24"/>
                <w:lang w:val="ru-RU"/>
              </w:rPr>
            </w:pPr>
            <w:r w:rsidRPr="009312E8">
              <w:rPr>
                <w:rFonts w:ascii="Times New Roman" w:hAnsi="Times New Roman"/>
                <w:sz w:val="24"/>
                <w:szCs w:val="24"/>
                <w:lang w:val="ru-RU"/>
              </w:rPr>
              <w:t>Ведение садоводства (код 13.2)</w:t>
            </w:r>
          </w:p>
        </w:tc>
        <w:tc>
          <w:tcPr>
            <w:tcW w:w="4536" w:type="dxa"/>
            <w:shd w:val="clear" w:color="auto" w:fill="auto"/>
            <w:vAlign w:val="center"/>
          </w:tcPr>
          <w:p w:rsidR="00184053" w:rsidRPr="009312E8" w:rsidRDefault="00184053" w:rsidP="00184053">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 xml:space="preserve">Выращивание плодовых, ягодных, овощных, бахчевых или иных сельскохозяйственных культур и картофеля </w:t>
            </w:r>
          </w:p>
        </w:tc>
        <w:tc>
          <w:tcPr>
            <w:tcW w:w="3132" w:type="dxa"/>
            <w:vMerge w:val="restart"/>
            <w:shd w:val="clear" w:color="auto" w:fill="auto"/>
            <w:vAlign w:val="center"/>
          </w:tcPr>
          <w:p w:rsidR="00184053" w:rsidRPr="009312E8" w:rsidRDefault="00442625" w:rsidP="003116CE">
            <w:pPr>
              <w:autoSpaceDE w:val="0"/>
              <w:autoSpaceDN w:val="0"/>
              <w:adjustRightInd w:val="0"/>
              <w:spacing w:line="240" w:lineRule="auto"/>
              <w:ind w:firstLine="0"/>
              <w:jc w:val="both"/>
              <w:rPr>
                <w:rFonts w:cs="Times New Roman"/>
                <w:bCs/>
                <w:color w:val="auto"/>
                <w:lang w:val="ru-RU"/>
              </w:rPr>
            </w:pPr>
            <w:r w:rsidRPr="009312E8">
              <w:rPr>
                <w:rFonts w:eastAsia="Times New Roman" w:cs="Times New Roman"/>
                <w:color w:val="auto"/>
                <w:kern w:val="0"/>
                <w:lang w:val="ru-RU" w:eastAsia="ru-RU" w:bidi="ar-SA"/>
              </w:rPr>
              <w:t xml:space="preserve">Таблица </w:t>
            </w:r>
            <w:r w:rsidRPr="009312E8">
              <w:rPr>
                <w:color w:val="auto"/>
                <w:lang w:val="ru-RU"/>
              </w:rPr>
              <w:t>5</w:t>
            </w:r>
            <w:r w:rsidR="003116CE" w:rsidRPr="009312E8">
              <w:rPr>
                <w:color w:val="auto"/>
                <w:lang w:val="ru-RU"/>
              </w:rPr>
              <w:t>1</w:t>
            </w:r>
          </w:p>
        </w:tc>
      </w:tr>
      <w:tr w:rsidR="00184053" w:rsidRPr="00D52202" w:rsidTr="00184053">
        <w:trPr>
          <w:trHeight w:val="252"/>
          <w:jc w:val="center"/>
        </w:trPr>
        <w:tc>
          <w:tcPr>
            <w:tcW w:w="2952" w:type="dxa"/>
            <w:vMerge/>
            <w:shd w:val="clear" w:color="auto" w:fill="auto"/>
            <w:vAlign w:val="center"/>
          </w:tcPr>
          <w:p w:rsidR="00184053" w:rsidRPr="009312E8" w:rsidRDefault="00184053" w:rsidP="00184053">
            <w:pPr>
              <w:pStyle w:val="afd"/>
              <w:jc w:val="left"/>
              <w:rPr>
                <w:rFonts w:ascii="Times New Roman" w:hAnsi="Times New Roman"/>
                <w:sz w:val="24"/>
                <w:szCs w:val="24"/>
                <w:lang w:val="ru-RU"/>
              </w:rPr>
            </w:pPr>
          </w:p>
        </w:tc>
        <w:tc>
          <w:tcPr>
            <w:tcW w:w="4536" w:type="dxa"/>
            <w:shd w:val="clear" w:color="auto" w:fill="auto"/>
            <w:vAlign w:val="center"/>
          </w:tcPr>
          <w:p w:rsidR="00184053" w:rsidRPr="009312E8" w:rsidRDefault="00184053" w:rsidP="00184053">
            <w:pPr>
              <w:autoSpaceDE w:val="0"/>
              <w:autoSpaceDN w:val="0"/>
              <w:adjustRightInd w:val="0"/>
              <w:spacing w:line="240" w:lineRule="auto"/>
              <w:ind w:firstLine="0"/>
              <w:jc w:val="both"/>
              <w:rPr>
                <w:rFonts w:cs="Times New Roman"/>
                <w:color w:val="auto"/>
                <w:lang w:val="ru-RU"/>
              </w:rPr>
            </w:pPr>
            <w:r w:rsidRPr="009312E8">
              <w:rPr>
                <w:color w:val="auto"/>
                <w:lang w:val="ru-RU"/>
              </w:rPr>
              <w:t>Садовый дом, предназначенный для отдыха и не подлежащий разделу на квартиры</w:t>
            </w:r>
          </w:p>
        </w:tc>
        <w:tc>
          <w:tcPr>
            <w:tcW w:w="3132" w:type="dxa"/>
            <w:vMerge/>
            <w:shd w:val="clear" w:color="auto" w:fill="auto"/>
            <w:vAlign w:val="center"/>
          </w:tcPr>
          <w:p w:rsidR="00184053" w:rsidRPr="009312E8" w:rsidRDefault="00184053" w:rsidP="00184053">
            <w:pPr>
              <w:autoSpaceDE w:val="0"/>
              <w:autoSpaceDN w:val="0"/>
              <w:adjustRightInd w:val="0"/>
              <w:spacing w:line="240" w:lineRule="auto"/>
              <w:ind w:firstLine="0"/>
              <w:jc w:val="both"/>
              <w:rPr>
                <w:rFonts w:cs="Times New Roman"/>
                <w:bCs/>
                <w:color w:val="auto"/>
                <w:lang w:val="ru-RU"/>
              </w:rPr>
            </w:pPr>
          </w:p>
        </w:tc>
      </w:tr>
      <w:tr w:rsidR="00184053" w:rsidRPr="009312E8" w:rsidTr="00184053">
        <w:trPr>
          <w:trHeight w:val="252"/>
          <w:jc w:val="center"/>
        </w:trPr>
        <w:tc>
          <w:tcPr>
            <w:tcW w:w="2952" w:type="dxa"/>
            <w:vMerge/>
            <w:shd w:val="clear" w:color="auto" w:fill="auto"/>
            <w:vAlign w:val="center"/>
          </w:tcPr>
          <w:p w:rsidR="00184053" w:rsidRPr="009312E8" w:rsidRDefault="00184053" w:rsidP="00184053">
            <w:pPr>
              <w:pStyle w:val="afd"/>
              <w:jc w:val="left"/>
              <w:rPr>
                <w:rFonts w:ascii="Times New Roman" w:hAnsi="Times New Roman"/>
                <w:sz w:val="24"/>
                <w:szCs w:val="24"/>
                <w:lang w:val="ru-RU"/>
              </w:rPr>
            </w:pPr>
          </w:p>
        </w:tc>
        <w:tc>
          <w:tcPr>
            <w:tcW w:w="4536" w:type="dxa"/>
            <w:shd w:val="clear" w:color="auto" w:fill="auto"/>
            <w:vAlign w:val="center"/>
          </w:tcPr>
          <w:p w:rsidR="00184053" w:rsidRPr="009312E8" w:rsidRDefault="00184053" w:rsidP="00184053">
            <w:pPr>
              <w:autoSpaceDE w:val="0"/>
              <w:autoSpaceDN w:val="0"/>
              <w:adjustRightInd w:val="0"/>
              <w:spacing w:line="240" w:lineRule="auto"/>
              <w:ind w:firstLine="0"/>
              <w:jc w:val="both"/>
              <w:rPr>
                <w:rFonts w:cs="Times New Roman"/>
                <w:color w:val="auto"/>
                <w:lang w:val="ru-RU"/>
              </w:rPr>
            </w:pPr>
            <w:r w:rsidRPr="009312E8">
              <w:rPr>
                <w:color w:val="auto"/>
                <w:lang w:val="ru-RU"/>
              </w:rPr>
              <w:t>Хозяйственных строений и сооружений</w:t>
            </w:r>
          </w:p>
        </w:tc>
        <w:tc>
          <w:tcPr>
            <w:tcW w:w="3132" w:type="dxa"/>
            <w:vMerge/>
            <w:shd w:val="clear" w:color="auto" w:fill="auto"/>
            <w:vAlign w:val="center"/>
          </w:tcPr>
          <w:p w:rsidR="00184053" w:rsidRPr="009312E8" w:rsidRDefault="00184053" w:rsidP="00184053">
            <w:pPr>
              <w:autoSpaceDE w:val="0"/>
              <w:autoSpaceDN w:val="0"/>
              <w:adjustRightInd w:val="0"/>
              <w:spacing w:line="240" w:lineRule="auto"/>
              <w:ind w:firstLine="0"/>
              <w:jc w:val="both"/>
              <w:rPr>
                <w:rFonts w:cs="Times New Roman"/>
                <w:bCs/>
                <w:color w:val="auto"/>
                <w:lang w:val="ru-RU"/>
              </w:rPr>
            </w:pPr>
          </w:p>
        </w:tc>
      </w:tr>
      <w:tr w:rsidR="00442625" w:rsidRPr="009312E8" w:rsidTr="00B750AF">
        <w:trPr>
          <w:trHeight w:val="1212"/>
          <w:jc w:val="center"/>
        </w:trPr>
        <w:tc>
          <w:tcPr>
            <w:tcW w:w="2952" w:type="dxa"/>
            <w:vMerge w:val="restart"/>
            <w:shd w:val="clear" w:color="auto" w:fill="auto"/>
            <w:vAlign w:val="center"/>
          </w:tcPr>
          <w:p w:rsidR="00442625" w:rsidRPr="009312E8" w:rsidRDefault="00442625" w:rsidP="00184053">
            <w:pPr>
              <w:pStyle w:val="afd"/>
              <w:jc w:val="left"/>
              <w:rPr>
                <w:rFonts w:ascii="Times New Roman" w:hAnsi="Times New Roman"/>
                <w:sz w:val="24"/>
                <w:szCs w:val="24"/>
                <w:lang w:val="ru-RU"/>
              </w:rPr>
            </w:pPr>
            <w:r w:rsidRPr="009312E8">
              <w:rPr>
                <w:rFonts w:ascii="Times New Roman" w:hAnsi="Times New Roman"/>
                <w:sz w:val="24"/>
                <w:szCs w:val="24"/>
              </w:rPr>
              <w:t>Ведение дачного хозяйства</w:t>
            </w:r>
            <w:r w:rsidRPr="009312E8">
              <w:rPr>
                <w:rFonts w:ascii="Times New Roman" w:hAnsi="Times New Roman"/>
                <w:sz w:val="24"/>
                <w:szCs w:val="24"/>
                <w:lang w:val="ru-RU"/>
              </w:rPr>
              <w:t xml:space="preserve"> (код 13.3)</w:t>
            </w:r>
          </w:p>
        </w:tc>
        <w:tc>
          <w:tcPr>
            <w:tcW w:w="4536" w:type="dxa"/>
            <w:shd w:val="clear" w:color="auto" w:fill="auto"/>
            <w:vAlign w:val="center"/>
          </w:tcPr>
          <w:p w:rsidR="00442625" w:rsidRPr="009312E8" w:rsidRDefault="00442625" w:rsidP="00442625">
            <w:pPr>
              <w:pStyle w:val="ConsPlusNormal0"/>
              <w:jc w:val="both"/>
              <w:rPr>
                <w:rFonts w:ascii="Times New Roman" w:hAnsi="Times New Roman" w:cs="Times New Roman"/>
                <w:sz w:val="24"/>
                <w:szCs w:val="24"/>
              </w:rPr>
            </w:pPr>
            <w:r w:rsidRPr="009312E8">
              <w:rPr>
                <w:rFonts w:ascii="Times New Roman" w:hAnsi="Times New Roman" w:cs="Times New Roman"/>
                <w:sz w:val="24"/>
                <w:szCs w:val="24"/>
              </w:rPr>
              <w:t>Жилой дачный дом (не предназначенный для раздела на квартиры, пригодный для отдыха и проживания, высотой не выше трех надземных этажей)</w:t>
            </w:r>
          </w:p>
        </w:tc>
        <w:tc>
          <w:tcPr>
            <w:tcW w:w="3132" w:type="dxa"/>
            <w:vMerge w:val="restart"/>
            <w:shd w:val="clear" w:color="auto" w:fill="auto"/>
            <w:vAlign w:val="center"/>
          </w:tcPr>
          <w:p w:rsidR="00442625" w:rsidRPr="009312E8" w:rsidRDefault="00442625" w:rsidP="003116CE">
            <w:pPr>
              <w:autoSpaceDE w:val="0"/>
              <w:autoSpaceDN w:val="0"/>
              <w:adjustRightInd w:val="0"/>
              <w:spacing w:line="240" w:lineRule="auto"/>
              <w:ind w:firstLine="0"/>
              <w:jc w:val="both"/>
              <w:rPr>
                <w:rFonts w:cs="Times New Roman"/>
                <w:bCs/>
                <w:color w:val="auto"/>
                <w:lang w:val="ru-RU"/>
              </w:rPr>
            </w:pPr>
            <w:r w:rsidRPr="009312E8">
              <w:rPr>
                <w:rFonts w:eastAsia="Times New Roman" w:cs="Times New Roman"/>
                <w:color w:val="auto"/>
                <w:kern w:val="0"/>
                <w:lang w:val="ru-RU" w:eastAsia="ru-RU" w:bidi="ar-SA"/>
              </w:rPr>
              <w:t xml:space="preserve">Таблица </w:t>
            </w:r>
            <w:r w:rsidRPr="009312E8">
              <w:rPr>
                <w:color w:val="auto"/>
                <w:lang w:val="ru-RU"/>
              </w:rPr>
              <w:t>5</w:t>
            </w:r>
            <w:r w:rsidR="003116CE" w:rsidRPr="009312E8">
              <w:rPr>
                <w:color w:val="auto"/>
                <w:lang w:val="ru-RU"/>
              </w:rPr>
              <w:t>1</w:t>
            </w:r>
          </w:p>
        </w:tc>
      </w:tr>
      <w:tr w:rsidR="00184053" w:rsidRPr="00D52202" w:rsidTr="00184053">
        <w:trPr>
          <w:trHeight w:val="282"/>
          <w:jc w:val="center"/>
        </w:trPr>
        <w:tc>
          <w:tcPr>
            <w:tcW w:w="2952" w:type="dxa"/>
            <w:vMerge/>
            <w:shd w:val="clear" w:color="auto" w:fill="auto"/>
            <w:vAlign w:val="center"/>
          </w:tcPr>
          <w:p w:rsidR="00184053" w:rsidRPr="009312E8" w:rsidRDefault="00184053" w:rsidP="00184053">
            <w:pPr>
              <w:pStyle w:val="afd"/>
              <w:jc w:val="left"/>
              <w:rPr>
                <w:rFonts w:ascii="Times New Roman" w:hAnsi="Times New Roman"/>
                <w:sz w:val="24"/>
                <w:szCs w:val="24"/>
                <w:lang w:val="ru-RU"/>
              </w:rPr>
            </w:pPr>
          </w:p>
        </w:tc>
        <w:tc>
          <w:tcPr>
            <w:tcW w:w="4536" w:type="dxa"/>
            <w:shd w:val="clear" w:color="auto" w:fill="auto"/>
            <w:vAlign w:val="center"/>
          </w:tcPr>
          <w:p w:rsidR="00184053" w:rsidRPr="009312E8" w:rsidRDefault="00442625" w:rsidP="00442625">
            <w:pPr>
              <w:autoSpaceDE w:val="0"/>
              <w:autoSpaceDN w:val="0"/>
              <w:adjustRightInd w:val="0"/>
              <w:spacing w:line="240" w:lineRule="auto"/>
              <w:ind w:firstLine="0"/>
              <w:jc w:val="both"/>
              <w:rPr>
                <w:rFonts w:cs="Times New Roman"/>
                <w:color w:val="auto"/>
                <w:lang w:val="ru-RU"/>
              </w:rPr>
            </w:pPr>
            <w:r w:rsidRPr="009312E8">
              <w:rPr>
                <w:color w:val="auto"/>
                <w:lang w:val="ru-RU"/>
              </w:rPr>
              <w:t>В</w:t>
            </w:r>
            <w:r w:rsidR="00184053" w:rsidRPr="009312E8">
              <w:rPr>
                <w:color w:val="auto"/>
                <w:lang w:val="ru-RU"/>
              </w:rPr>
              <w:t>ыращивание плодовых, ягодных, овощных, бахчевых или иных сельскохозяйственных культур и картофеля</w:t>
            </w:r>
          </w:p>
        </w:tc>
        <w:tc>
          <w:tcPr>
            <w:tcW w:w="3132" w:type="dxa"/>
            <w:vMerge/>
            <w:shd w:val="clear" w:color="auto" w:fill="auto"/>
            <w:vAlign w:val="center"/>
          </w:tcPr>
          <w:p w:rsidR="00184053" w:rsidRPr="009312E8" w:rsidRDefault="00184053" w:rsidP="00184053">
            <w:pPr>
              <w:autoSpaceDE w:val="0"/>
              <w:autoSpaceDN w:val="0"/>
              <w:adjustRightInd w:val="0"/>
              <w:spacing w:line="240" w:lineRule="auto"/>
              <w:ind w:firstLine="0"/>
              <w:jc w:val="both"/>
              <w:rPr>
                <w:rFonts w:cs="Times New Roman"/>
                <w:bCs/>
                <w:color w:val="auto"/>
                <w:lang w:val="ru-RU"/>
              </w:rPr>
            </w:pPr>
          </w:p>
        </w:tc>
      </w:tr>
      <w:tr w:rsidR="00184053" w:rsidRPr="009312E8" w:rsidTr="00184053">
        <w:trPr>
          <w:trHeight w:val="282"/>
          <w:jc w:val="center"/>
        </w:trPr>
        <w:tc>
          <w:tcPr>
            <w:tcW w:w="2952" w:type="dxa"/>
            <w:vMerge/>
            <w:shd w:val="clear" w:color="auto" w:fill="auto"/>
            <w:vAlign w:val="center"/>
          </w:tcPr>
          <w:p w:rsidR="00184053" w:rsidRPr="009312E8" w:rsidRDefault="00184053" w:rsidP="00184053">
            <w:pPr>
              <w:pStyle w:val="afd"/>
              <w:jc w:val="left"/>
              <w:rPr>
                <w:rFonts w:ascii="Times New Roman" w:hAnsi="Times New Roman"/>
                <w:sz w:val="24"/>
                <w:szCs w:val="24"/>
                <w:lang w:val="ru-RU"/>
              </w:rPr>
            </w:pPr>
          </w:p>
        </w:tc>
        <w:tc>
          <w:tcPr>
            <w:tcW w:w="4536" w:type="dxa"/>
            <w:shd w:val="clear" w:color="auto" w:fill="auto"/>
            <w:vAlign w:val="center"/>
          </w:tcPr>
          <w:p w:rsidR="00184053" w:rsidRPr="009312E8" w:rsidRDefault="00442625" w:rsidP="00442625">
            <w:pPr>
              <w:autoSpaceDE w:val="0"/>
              <w:autoSpaceDN w:val="0"/>
              <w:adjustRightInd w:val="0"/>
              <w:spacing w:line="240" w:lineRule="auto"/>
              <w:ind w:firstLine="0"/>
              <w:jc w:val="both"/>
              <w:rPr>
                <w:rFonts w:cs="Times New Roman"/>
                <w:color w:val="auto"/>
                <w:lang w:val="ru-RU"/>
              </w:rPr>
            </w:pPr>
            <w:r w:rsidRPr="009312E8">
              <w:rPr>
                <w:color w:val="auto"/>
                <w:lang w:val="ru-RU"/>
              </w:rPr>
              <w:t>Х</w:t>
            </w:r>
            <w:r w:rsidR="00184053" w:rsidRPr="009312E8">
              <w:rPr>
                <w:color w:val="auto"/>
                <w:lang w:val="ru-RU"/>
              </w:rPr>
              <w:t>озяйственны</w:t>
            </w:r>
            <w:r w:rsidRPr="009312E8">
              <w:rPr>
                <w:color w:val="auto"/>
                <w:lang w:val="ru-RU"/>
              </w:rPr>
              <w:t>е</w:t>
            </w:r>
            <w:r w:rsidR="00184053" w:rsidRPr="009312E8">
              <w:rPr>
                <w:color w:val="auto"/>
                <w:lang w:val="ru-RU"/>
              </w:rPr>
              <w:t xml:space="preserve"> строени</w:t>
            </w:r>
            <w:r w:rsidRPr="009312E8">
              <w:rPr>
                <w:color w:val="auto"/>
                <w:lang w:val="ru-RU"/>
              </w:rPr>
              <w:t>я</w:t>
            </w:r>
            <w:r w:rsidR="00184053" w:rsidRPr="009312E8">
              <w:rPr>
                <w:color w:val="auto"/>
                <w:lang w:val="ru-RU"/>
              </w:rPr>
              <w:t xml:space="preserve"> и сооружени</w:t>
            </w:r>
            <w:r w:rsidRPr="009312E8">
              <w:rPr>
                <w:color w:val="auto"/>
                <w:lang w:val="ru-RU"/>
              </w:rPr>
              <w:t>я</w:t>
            </w:r>
          </w:p>
        </w:tc>
        <w:tc>
          <w:tcPr>
            <w:tcW w:w="3132" w:type="dxa"/>
            <w:vMerge/>
            <w:shd w:val="clear" w:color="auto" w:fill="auto"/>
            <w:vAlign w:val="center"/>
          </w:tcPr>
          <w:p w:rsidR="00184053" w:rsidRPr="009312E8" w:rsidRDefault="00184053" w:rsidP="00184053">
            <w:pPr>
              <w:autoSpaceDE w:val="0"/>
              <w:autoSpaceDN w:val="0"/>
              <w:adjustRightInd w:val="0"/>
              <w:spacing w:line="240" w:lineRule="auto"/>
              <w:ind w:firstLine="0"/>
              <w:jc w:val="both"/>
              <w:rPr>
                <w:rFonts w:cs="Times New Roman"/>
                <w:bCs/>
                <w:color w:val="auto"/>
                <w:lang w:val="ru-RU"/>
              </w:rPr>
            </w:pPr>
          </w:p>
        </w:tc>
      </w:tr>
    </w:tbl>
    <w:p w:rsidR="00442625" w:rsidRPr="009312E8" w:rsidRDefault="00184053" w:rsidP="00184053">
      <w:pPr>
        <w:ind w:firstLine="0"/>
        <w:rPr>
          <w:color w:val="auto"/>
          <w:sz w:val="20"/>
          <w:szCs w:val="20"/>
          <w:lang w:val="ru-RU" w:eastAsia="ru-RU" w:bidi="ar-SA"/>
        </w:rPr>
      </w:pPr>
      <w:r w:rsidRPr="009312E8">
        <w:rPr>
          <w:color w:val="auto"/>
          <w:sz w:val="20"/>
          <w:szCs w:val="20"/>
          <w:lang w:val="ru-RU" w:eastAsia="ru-RU" w:bidi="ar-SA"/>
        </w:rPr>
        <w:t xml:space="preserve"> </w:t>
      </w:r>
    </w:p>
    <w:p w:rsidR="00184053" w:rsidRPr="009312E8" w:rsidRDefault="00184053" w:rsidP="00184053">
      <w:pPr>
        <w:ind w:firstLine="0"/>
        <w:rPr>
          <w:color w:val="auto"/>
          <w:sz w:val="26"/>
          <w:szCs w:val="26"/>
          <w:lang w:val="ru-RU" w:eastAsia="ru-RU" w:bidi="ar-SA"/>
        </w:rPr>
      </w:pPr>
      <w:r w:rsidRPr="009312E8">
        <w:rPr>
          <w:color w:val="auto"/>
          <w:sz w:val="26"/>
          <w:szCs w:val="26"/>
          <w:lang w:val="ru-RU" w:eastAsia="ru-RU" w:bidi="ar-SA"/>
        </w:rPr>
        <w:t>2. Вспомогательные виды разрешенного использования - не устанавливаются.</w:t>
      </w:r>
    </w:p>
    <w:p w:rsidR="00184053" w:rsidRPr="009312E8" w:rsidRDefault="00184053" w:rsidP="00184053">
      <w:pPr>
        <w:ind w:firstLine="0"/>
        <w:rPr>
          <w:rFonts w:eastAsia="Times New Roman" w:cs="Times New Roman"/>
          <w:color w:val="auto"/>
          <w:kern w:val="0"/>
          <w:sz w:val="26"/>
          <w:szCs w:val="26"/>
          <w:lang w:val="ru-RU" w:eastAsia="ru-RU"/>
        </w:rPr>
      </w:pPr>
      <w:r w:rsidRPr="009312E8">
        <w:rPr>
          <w:rFonts w:eastAsia="Times New Roman" w:cs="Times New Roman"/>
          <w:color w:val="auto"/>
          <w:kern w:val="0"/>
          <w:sz w:val="26"/>
          <w:szCs w:val="26"/>
          <w:lang w:val="ru-RU" w:eastAsia="ru-RU"/>
        </w:rPr>
        <w:t>3. Условно разрешенные виды разрешенного использования - не установлены.</w:t>
      </w:r>
    </w:p>
    <w:p w:rsidR="00442625" w:rsidRPr="009312E8" w:rsidRDefault="00442625" w:rsidP="00B367B5">
      <w:pPr>
        <w:ind w:firstLine="0"/>
        <w:jc w:val="right"/>
        <w:rPr>
          <w:rFonts w:eastAsia="Times New Roman" w:cs="Times New Roman"/>
          <w:color w:val="auto"/>
          <w:kern w:val="0"/>
          <w:sz w:val="20"/>
          <w:szCs w:val="20"/>
          <w:lang w:val="ru-RU" w:eastAsia="ru-RU"/>
        </w:rPr>
      </w:pPr>
    </w:p>
    <w:p w:rsidR="00442625" w:rsidRPr="009312E8" w:rsidRDefault="00442625" w:rsidP="00B367B5">
      <w:pPr>
        <w:ind w:firstLine="0"/>
        <w:jc w:val="right"/>
        <w:rPr>
          <w:rFonts w:eastAsia="Times New Roman" w:cs="Times New Roman"/>
          <w:color w:val="auto"/>
          <w:kern w:val="0"/>
          <w:sz w:val="20"/>
          <w:szCs w:val="20"/>
          <w:lang w:val="ru-RU" w:eastAsia="ru-RU"/>
        </w:rPr>
      </w:pPr>
    </w:p>
    <w:p w:rsidR="00E000F3" w:rsidRPr="009312E8" w:rsidRDefault="00B55152" w:rsidP="00B367B5">
      <w:pPr>
        <w:ind w:firstLine="0"/>
        <w:jc w:val="right"/>
        <w:rPr>
          <w:rFonts w:eastAsia="Times New Roman" w:cs="Times New Roman"/>
          <w:color w:val="auto"/>
          <w:kern w:val="0"/>
          <w:lang w:val="ru-RU" w:eastAsia="ru-RU"/>
        </w:rPr>
      </w:pPr>
      <w:r w:rsidRPr="009312E8">
        <w:rPr>
          <w:rFonts w:eastAsia="Times New Roman" w:cs="Times New Roman"/>
          <w:color w:val="auto"/>
          <w:kern w:val="0"/>
          <w:sz w:val="20"/>
          <w:szCs w:val="20"/>
          <w:lang w:val="ru-RU" w:eastAsia="ru-RU"/>
        </w:rPr>
        <w:t xml:space="preserve"> </w:t>
      </w:r>
    </w:p>
    <w:p w:rsidR="00BB1118" w:rsidRPr="009312E8" w:rsidRDefault="00600637" w:rsidP="00973A73">
      <w:pPr>
        <w:pStyle w:val="3"/>
        <w:spacing w:before="0" w:after="0"/>
        <w:rPr>
          <w:color w:val="auto"/>
        </w:rPr>
      </w:pPr>
      <w:bookmarkStart w:id="245" w:name="_Toc466906108"/>
      <w:r w:rsidRPr="009312E8">
        <w:rPr>
          <w:color w:val="auto"/>
        </w:rPr>
        <w:t>Статья 7</w:t>
      </w:r>
      <w:r w:rsidR="003270FA" w:rsidRPr="009312E8">
        <w:rPr>
          <w:color w:val="auto"/>
        </w:rPr>
        <w:t>3</w:t>
      </w:r>
      <w:r w:rsidRPr="009312E8">
        <w:rPr>
          <w:color w:val="auto"/>
        </w:rPr>
        <w:t xml:space="preserve">. </w:t>
      </w:r>
      <w:r w:rsidR="00BB1118" w:rsidRPr="009312E8">
        <w:rPr>
          <w:color w:val="auto"/>
        </w:rPr>
        <w:t>Градостроительные регламенты и параметры разрешённого использования земельных участков и объектов капитального строительства в зон</w:t>
      </w:r>
      <w:r w:rsidR="003270FA" w:rsidRPr="009312E8">
        <w:rPr>
          <w:color w:val="auto"/>
        </w:rPr>
        <w:t>ах</w:t>
      </w:r>
      <w:r w:rsidR="00BB1118" w:rsidRPr="009312E8">
        <w:rPr>
          <w:color w:val="auto"/>
        </w:rPr>
        <w:t xml:space="preserve"> специального назначения</w:t>
      </w:r>
      <w:bookmarkEnd w:id="245"/>
    </w:p>
    <w:p w:rsidR="00973A73" w:rsidRPr="009312E8" w:rsidRDefault="00D63D40" w:rsidP="00BB1118">
      <w:pPr>
        <w:pStyle w:val="aff0"/>
        <w:tabs>
          <w:tab w:val="left" w:pos="735"/>
        </w:tabs>
        <w:spacing w:line="228" w:lineRule="auto"/>
        <w:ind w:left="567" w:firstLine="0"/>
        <w:jc w:val="both"/>
        <w:rPr>
          <w:sz w:val="20"/>
          <w:szCs w:val="20"/>
        </w:rPr>
      </w:pPr>
      <w:r w:rsidRPr="009312E8">
        <w:rPr>
          <w:sz w:val="20"/>
          <w:szCs w:val="20"/>
        </w:rPr>
        <w:t xml:space="preserve">  </w:t>
      </w:r>
    </w:p>
    <w:p w:rsidR="00BB1118" w:rsidRDefault="00E22987" w:rsidP="0059092C">
      <w:pPr>
        <w:pStyle w:val="4"/>
        <w:rPr>
          <w:color w:val="auto"/>
          <w:lang w:val="ru-RU"/>
        </w:rPr>
      </w:pPr>
      <w:bookmarkStart w:id="246" w:name="_Toc466906109"/>
      <w:r w:rsidRPr="009312E8">
        <w:rPr>
          <w:color w:val="auto"/>
          <w:lang w:val="ru-RU"/>
        </w:rPr>
        <w:t>7</w:t>
      </w:r>
      <w:r w:rsidR="003270FA" w:rsidRPr="009312E8">
        <w:rPr>
          <w:color w:val="auto"/>
          <w:lang w:val="ru-RU"/>
        </w:rPr>
        <w:t>3</w:t>
      </w:r>
      <w:r w:rsidR="00823CF1" w:rsidRPr="009312E8">
        <w:rPr>
          <w:color w:val="auto"/>
          <w:lang w:val="ru-RU"/>
        </w:rPr>
        <w:t xml:space="preserve">.1. </w:t>
      </w:r>
      <w:r w:rsidR="00BB1118" w:rsidRPr="009312E8">
        <w:rPr>
          <w:color w:val="auto"/>
          <w:lang w:val="ru-RU"/>
        </w:rPr>
        <w:t>Зона ритуальной деятельности</w:t>
      </w:r>
      <w:r w:rsidR="003270FA" w:rsidRPr="009312E8">
        <w:rPr>
          <w:color w:val="auto"/>
          <w:lang w:val="ru-RU"/>
        </w:rPr>
        <w:t xml:space="preserve"> (СН-1)</w:t>
      </w:r>
      <w:bookmarkEnd w:id="246"/>
    </w:p>
    <w:p w:rsidR="00DC10A7" w:rsidRPr="00C87A7A" w:rsidRDefault="00DC10A7" w:rsidP="00DC10A7">
      <w:pPr>
        <w:ind w:firstLine="0"/>
        <w:rPr>
          <w:rFonts w:eastAsia="Times New Roman" w:cs="Times New Roman"/>
          <w:bCs/>
          <w:color w:val="auto"/>
          <w:sz w:val="26"/>
          <w:szCs w:val="28"/>
          <w:lang w:val="ru-RU"/>
        </w:rPr>
      </w:pPr>
      <w:r>
        <w:rPr>
          <w:rFonts w:eastAsia="Times New Roman" w:cs="Times New Roman"/>
          <w:bCs/>
          <w:color w:val="auto"/>
          <w:sz w:val="26"/>
          <w:szCs w:val="28"/>
          <w:lang w:val="ru-RU"/>
        </w:rPr>
        <w:t>(</w:t>
      </w:r>
      <w:r w:rsidRPr="00C87A7A">
        <w:rPr>
          <w:rFonts w:eastAsia="Times New Roman" w:cs="Times New Roman"/>
          <w:bCs/>
          <w:color w:val="auto"/>
          <w:sz w:val="26"/>
          <w:szCs w:val="28"/>
          <w:lang w:val="ru-RU"/>
        </w:rPr>
        <w:t xml:space="preserve">Параметры разрешенного строительства и использования земельных участков </w:t>
      </w:r>
      <w:r>
        <w:rPr>
          <w:rFonts w:eastAsia="Times New Roman" w:cs="Times New Roman"/>
          <w:bCs/>
          <w:color w:val="auto"/>
          <w:sz w:val="26"/>
          <w:szCs w:val="28"/>
          <w:lang w:val="ru-RU"/>
        </w:rPr>
        <w:t>см. табл.51,52)</w:t>
      </w:r>
      <w:r w:rsidRPr="00C87A7A">
        <w:rPr>
          <w:rFonts w:eastAsia="Times New Roman" w:cs="Times New Roman"/>
          <w:bCs/>
          <w:color w:val="auto"/>
          <w:sz w:val="26"/>
          <w:szCs w:val="28"/>
          <w:lang w:val="ru-RU"/>
        </w:rPr>
        <w:t xml:space="preserve"> </w:t>
      </w:r>
    </w:p>
    <w:p w:rsidR="00DC10A7" w:rsidRPr="00DC10A7" w:rsidRDefault="00DC10A7" w:rsidP="00DC10A7">
      <w:pPr>
        <w:rPr>
          <w:lang w:val="ru-RU"/>
        </w:rPr>
      </w:pPr>
    </w:p>
    <w:p w:rsidR="00D6660F" w:rsidRPr="009312E8" w:rsidRDefault="00973A73" w:rsidP="00592697">
      <w:pPr>
        <w:jc w:val="both"/>
        <w:rPr>
          <w:rFonts w:eastAsia="Times New Roman"/>
          <w:color w:val="auto"/>
          <w:sz w:val="26"/>
          <w:szCs w:val="26"/>
          <w:lang w:val="ru-RU" w:eastAsia="ru-RU"/>
        </w:rPr>
      </w:pPr>
      <w:r w:rsidRPr="009312E8">
        <w:rPr>
          <w:color w:val="auto"/>
          <w:sz w:val="20"/>
          <w:szCs w:val="20"/>
          <w:lang w:val="ru-RU"/>
        </w:rPr>
        <w:t xml:space="preserve">  </w:t>
      </w:r>
      <w:r w:rsidR="00D63D40" w:rsidRPr="009312E8">
        <w:rPr>
          <w:color w:val="auto"/>
          <w:sz w:val="20"/>
          <w:szCs w:val="20"/>
          <w:lang w:val="ru-RU"/>
        </w:rPr>
        <w:t xml:space="preserve">  </w:t>
      </w:r>
      <w:r w:rsidR="00D3642A" w:rsidRPr="009312E8">
        <w:rPr>
          <w:rFonts w:eastAsia="Times New Roman"/>
          <w:color w:val="auto"/>
          <w:sz w:val="26"/>
          <w:szCs w:val="26"/>
          <w:lang w:val="ru-RU" w:eastAsia="ru-RU"/>
        </w:rPr>
        <w:t>З</w:t>
      </w:r>
      <w:r w:rsidR="00BB1118" w:rsidRPr="009312E8">
        <w:rPr>
          <w:rFonts w:eastAsia="Times New Roman"/>
          <w:color w:val="auto"/>
          <w:sz w:val="26"/>
          <w:szCs w:val="26"/>
          <w:lang w:val="ru-RU" w:eastAsia="ru-RU"/>
        </w:rPr>
        <w:t>она ритуальной деятельности выделяется</w:t>
      </w:r>
      <w:r w:rsidR="00D3642A" w:rsidRPr="009312E8">
        <w:rPr>
          <w:rFonts w:eastAsia="Times New Roman"/>
          <w:color w:val="auto"/>
          <w:sz w:val="26"/>
          <w:szCs w:val="26"/>
          <w:lang w:val="ru-RU" w:eastAsia="ru-RU"/>
        </w:rPr>
        <w:t xml:space="preserve"> с целью размещения</w:t>
      </w:r>
      <w:r w:rsidR="00BB1118" w:rsidRPr="009312E8">
        <w:rPr>
          <w:rFonts w:eastAsia="Times New Roman"/>
          <w:color w:val="auto"/>
          <w:sz w:val="26"/>
          <w:szCs w:val="26"/>
          <w:lang w:val="ru-RU" w:eastAsia="ru-RU"/>
        </w:rPr>
        <w:t xml:space="preserve"> кла</w:t>
      </w:r>
      <w:r w:rsidR="00D3642A" w:rsidRPr="009312E8">
        <w:rPr>
          <w:rFonts w:eastAsia="Times New Roman"/>
          <w:color w:val="auto"/>
          <w:sz w:val="26"/>
          <w:szCs w:val="26"/>
          <w:lang w:val="ru-RU" w:eastAsia="ru-RU"/>
        </w:rPr>
        <w:t>дбищ, мемориальных парков</w:t>
      </w:r>
      <w:r w:rsidR="00BB1118" w:rsidRPr="009312E8">
        <w:rPr>
          <w:rFonts w:eastAsia="Times New Roman"/>
          <w:color w:val="auto"/>
          <w:sz w:val="26"/>
          <w:szCs w:val="26"/>
          <w:lang w:val="ru-RU" w:eastAsia="ru-RU"/>
        </w:rPr>
        <w:t xml:space="preserve"> и скверов.</w:t>
      </w:r>
    </w:p>
    <w:p w:rsidR="003270FA" w:rsidRPr="009312E8" w:rsidRDefault="003270FA" w:rsidP="00D6660F">
      <w:pPr>
        <w:pStyle w:val="afd"/>
        <w:spacing w:before="0" w:after="0" w:line="240" w:lineRule="auto"/>
        <w:ind w:firstLine="709"/>
        <w:rPr>
          <w:rFonts w:ascii="Times New Roman" w:eastAsia="Times New Roman" w:hAnsi="Times New Roman"/>
          <w:szCs w:val="20"/>
          <w:lang w:val="ru-RU" w:eastAsia="ru-RU"/>
        </w:rPr>
      </w:pPr>
    </w:p>
    <w:p w:rsidR="00D3642A" w:rsidRPr="009312E8" w:rsidRDefault="00F76CE6" w:rsidP="00D54148">
      <w:pPr>
        <w:tabs>
          <w:tab w:val="left" w:pos="284"/>
          <w:tab w:val="left" w:pos="567"/>
        </w:tabs>
        <w:spacing w:line="220" w:lineRule="exact"/>
        <w:ind w:firstLine="0"/>
        <w:rPr>
          <w:color w:val="auto"/>
          <w:sz w:val="26"/>
          <w:szCs w:val="26"/>
          <w:lang w:val="ru-RU"/>
        </w:rPr>
      </w:pPr>
      <w:r w:rsidRPr="009312E8">
        <w:rPr>
          <w:color w:val="auto"/>
          <w:sz w:val="26"/>
          <w:szCs w:val="26"/>
          <w:lang w:val="ru-RU"/>
        </w:rPr>
        <w:t>1. Основные виды</w:t>
      </w:r>
      <w:r w:rsidR="00D3642A" w:rsidRPr="009312E8">
        <w:rPr>
          <w:color w:val="auto"/>
          <w:sz w:val="26"/>
          <w:szCs w:val="26"/>
          <w:lang w:val="ru-RU"/>
        </w:rPr>
        <w:t xml:space="preserve"> разрешенного использ</w:t>
      </w:r>
      <w:r w:rsidRPr="009312E8">
        <w:rPr>
          <w:color w:val="auto"/>
          <w:sz w:val="26"/>
          <w:szCs w:val="26"/>
          <w:lang w:val="ru-RU"/>
        </w:rPr>
        <w:t>ования</w:t>
      </w:r>
    </w:p>
    <w:p w:rsidR="00D3642A" w:rsidRPr="009312E8" w:rsidRDefault="00D3642A" w:rsidP="00F76CE6">
      <w:pPr>
        <w:pStyle w:val="afd"/>
        <w:spacing w:before="0" w:after="0" w:line="240" w:lineRule="auto"/>
        <w:ind w:firstLine="357"/>
        <w:jc w:val="right"/>
        <w:rPr>
          <w:rFonts w:ascii="Times New Roman" w:eastAsia="Times New Roman" w:hAnsi="Times New Roman"/>
          <w:sz w:val="24"/>
          <w:szCs w:val="24"/>
          <w:lang w:val="ru-RU" w:eastAsia="ru-RU"/>
        </w:rPr>
      </w:pPr>
      <w:r w:rsidRPr="009312E8">
        <w:rPr>
          <w:rFonts w:ascii="Times New Roman" w:eastAsia="Times New Roman" w:hAnsi="Times New Roman"/>
          <w:sz w:val="24"/>
          <w:szCs w:val="24"/>
          <w:lang w:val="ru-RU" w:eastAsia="ru-RU"/>
        </w:rPr>
        <w:t xml:space="preserve">Таблица </w:t>
      </w:r>
      <w:r w:rsidR="00232C7B" w:rsidRPr="009312E8">
        <w:rPr>
          <w:rFonts w:ascii="Times New Roman" w:eastAsia="Times New Roman" w:hAnsi="Times New Roman"/>
          <w:sz w:val="24"/>
          <w:szCs w:val="24"/>
          <w:lang w:val="ru-RU" w:eastAsia="ru-RU"/>
        </w:rPr>
        <w:t>46</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4536"/>
        <w:gridCol w:w="3119"/>
      </w:tblGrid>
      <w:tr w:rsidR="00957F2E" w:rsidRPr="00D52202" w:rsidTr="00FB2F89">
        <w:trPr>
          <w:trHeight w:val="315"/>
          <w:tblHeader/>
        </w:trPr>
        <w:tc>
          <w:tcPr>
            <w:tcW w:w="2977" w:type="dxa"/>
            <w:vAlign w:val="center"/>
          </w:tcPr>
          <w:p w:rsidR="00957F2E" w:rsidRPr="009312E8" w:rsidRDefault="00957F2E" w:rsidP="00FB2F89">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957F2E" w:rsidRPr="009312E8" w:rsidRDefault="00957F2E" w:rsidP="00FB2F89">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shd w:val="clear" w:color="auto" w:fill="auto"/>
          </w:tcPr>
          <w:p w:rsidR="00957F2E" w:rsidRPr="009312E8" w:rsidRDefault="00957F2E" w:rsidP="00FB2F89">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957F2E" w:rsidRPr="00D52202" w:rsidTr="00B942AB">
        <w:trPr>
          <w:trHeight w:val="487"/>
        </w:trPr>
        <w:tc>
          <w:tcPr>
            <w:tcW w:w="2977" w:type="dxa"/>
            <w:vMerge w:val="restart"/>
            <w:vAlign w:val="center"/>
          </w:tcPr>
          <w:p w:rsidR="00957F2E" w:rsidRPr="009312E8" w:rsidRDefault="00957F2E" w:rsidP="00973A73">
            <w:pPr>
              <w:ind w:firstLine="0"/>
              <w:rPr>
                <w:color w:val="auto"/>
                <w:lang w:val="ru-RU"/>
              </w:rPr>
            </w:pPr>
            <w:r w:rsidRPr="009312E8">
              <w:rPr>
                <w:color w:val="auto"/>
                <w:lang w:val="ru-RU"/>
              </w:rPr>
              <w:t>Ритуальная деятельность</w:t>
            </w:r>
          </w:p>
          <w:p w:rsidR="00957F2E" w:rsidRPr="009312E8" w:rsidRDefault="00957F2E" w:rsidP="00973A73">
            <w:pPr>
              <w:pStyle w:val="aff1"/>
              <w:jc w:val="left"/>
              <w:rPr>
                <w:rFonts w:eastAsia="Calibri"/>
                <w:lang w:eastAsia="en-US"/>
              </w:rPr>
            </w:pPr>
            <w:r w:rsidRPr="009312E8">
              <w:rPr>
                <w:rFonts w:eastAsia="Calibri"/>
                <w:lang w:eastAsia="en-US"/>
              </w:rPr>
              <w:t>(код 12.1)</w:t>
            </w:r>
          </w:p>
        </w:tc>
        <w:tc>
          <w:tcPr>
            <w:tcW w:w="4536" w:type="dxa"/>
            <w:vAlign w:val="center"/>
          </w:tcPr>
          <w:p w:rsidR="00957F2E" w:rsidRPr="009312E8" w:rsidRDefault="00957F2E" w:rsidP="00965CF0">
            <w:pPr>
              <w:ind w:firstLine="0"/>
              <w:jc w:val="both"/>
              <w:rPr>
                <w:color w:val="auto"/>
                <w:lang w:val="ru-RU"/>
              </w:rPr>
            </w:pPr>
            <w:r w:rsidRPr="009312E8">
              <w:rPr>
                <w:color w:val="auto"/>
                <w:lang w:val="ru-RU"/>
              </w:rPr>
              <w:t>Кладбища</w:t>
            </w:r>
          </w:p>
        </w:tc>
        <w:tc>
          <w:tcPr>
            <w:tcW w:w="3119" w:type="dxa"/>
            <w:vMerge w:val="restart"/>
            <w:shd w:val="clear" w:color="auto" w:fill="auto"/>
            <w:vAlign w:val="center"/>
          </w:tcPr>
          <w:p w:rsidR="00957F2E" w:rsidRPr="009312E8" w:rsidRDefault="00957F2E" w:rsidP="00D63D40">
            <w:pPr>
              <w:shd w:val="clear" w:color="auto" w:fill="FFFFFF"/>
              <w:tabs>
                <w:tab w:val="left" w:pos="394"/>
              </w:tabs>
              <w:autoSpaceDE w:val="0"/>
              <w:autoSpaceDN w:val="0"/>
              <w:adjustRightInd w:val="0"/>
              <w:ind w:left="34" w:firstLine="0"/>
              <w:jc w:val="both"/>
              <w:rPr>
                <w:color w:val="auto"/>
                <w:lang w:val="ru-RU"/>
              </w:rPr>
            </w:pPr>
            <w:r w:rsidRPr="009312E8">
              <w:rPr>
                <w:color w:val="auto"/>
                <w:lang w:val="ru-RU"/>
              </w:rPr>
              <w:t>Параметры культовых сооружений устанавлива</w:t>
            </w:r>
            <w:r w:rsidR="00D63D40" w:rsidRPr="009312E8">
              <w:rPr>
                <w:color w:val="auto"/>
                <w:lang w:val="ru-RU"/>
              </w:rPr>
              <w:t>-</w:t>
            </w:r>
            <w:r w:rsidRPr="009312E8">
              <w:rPr>
                <w:color w:val="auto"/>
                <w:lang w:val="ru-RU"/>
              </w:rPr>
              <w:t>ются проектом.</w:t>
            </w:r>
            <w:r w:rsidR="00D63D40" w:rsidRPr="009312E8">
              <w:rPr>
                <w:color w:val="auto"/>
                <w:lang w:val="ru-RU"/>
              </w:rPr>
              <w:t xml:space="preserve"> </w:t>
            </w:r>
            <w:r w:rsidR="00973A73" w:rsidRPr="009312E8">
              <w:rPr>
                <w:color w:val="auto"/>
                <w:lang w:val="ru-RU"/>
              </w:rPr>
              <w:t xml:space="preserve">Этажность </w:t>
            </w:r>
            <w:r w:rsidRPr="009312E8">
              <w:rPr>
                <w:color w:val="auto"/>
                <w:lang w:val="ru-RU"/>
              </w:rPr>
              <w:t>обслуживающих, админи</w:t>
            </w:r>
            <w:r w:rsidR="00D63D40" w:rsidRPr="009312E8">
              <w:rPr>
                <w:color w:val="auto"/>
                <w:lang w:val="ru-RU"/>
              </w:rPr>
              <w:t>-</w:t>
            </w:r>
            <w:r w:rsidRPr="009312E8">
              <w:rPr>
                <w:color w:val="auto"/>
                <w:lang w:val="ru-RU"/>
              </w:rPr>
              <w:t xml:space="preserve">стративных и торговых зданий </w:t>
            </w:r>
            <w:r w:rsidR="00B942AB" w:rsidRPr="009312E8">
              <w:rPr>
                <w:color w:val="auto"/>
                <w:lang w:val="ru-RU"/>
              </w:rPr>
              <w:t xml:space="preserve">- </w:t>
            </w:r>
            <w:r w:rsidRPr="009312E8">
              <w:rPr>
                <w:color w:val="auto"/>
                <w:lang w:val="ru-RU"/>
              </w:rPr>
              <w:t>не выше 2 этажей</w:t>
            </w:r>
          </w:p>
        </w:tc>
      </w:tr>
      <w:tr w:rsidR="00957F2E" w:rsidRPr="009312E8" w:rsidTr="00B942AB">
        <w:trPr>
          <w:trHeight w:val="553"/>
        </w:trPr>
        <w:tc>
          <w:tcPr>
            <w:tcW w:w="2977" w:type="dxa"/>
            <w:vMerge/>
          </w:tcPr>
          <w:p w:rsidR="00957F2E" w:rsidRPr="009312E8" w:rsidRDefault="00957F2E" w:rsidP="001C2A26">
            <w:pPr>
              <w:rPr>
                <w:color w:val="auto"/>
                <w:lang w:val="ru-RU"/>
              </w:rPr>
            </w:pPr>
          </w:p>
        </w:tc>
        <w:tc>
          <w:tcPr>
            <w:tcW w:w="4536" w:type="dxa"/>
            <w:vAlign w:val="center"/>
          </w:tcPr>
          <w:p w:rsidR="00957F2E" w:rsidRPr="009312E8" w:rsidRDefault="00957F2E" w:rsidP="00965CF0">
            <w:pPr>
              <w:ind w:firstLine="0"/>
              <w:jc w:val="both"/>
              <w:rPr>
                <w:color w:val="auto"/>
                <w:lang w:val="ru-RU"/>
              </w:rPr>
            </w:pPr>
            <w:r w:rsidRPr="009312E8">
              <w:rPr>
                <w:color w:val="auto"/>
                <w:lang w:val="ru-RU"/>
              </w:rPr>
              <w:t>Культовые сооружения</w:t>
            </w:r>
          </w:p>
        </w:tc>
        <w:tc>
          <w:tcPr>
            <w:tcW w:w="3119" w:type="dxa"/>
            <w:vMerge/>
            <w:shd w:val="clear" w:color="auto" w:fill="auto"/>
          </w:tcPr>
          <w:p w:rsidR="00957F2E" w:rsidRPr="009312E8" w:rsidRDefault="00957F2E" w:rsidP="001C2A26">
            <w:pPr>
              <w:shd w:val="clear" w:color="auto" w:fill="FFFFFF"/>
              <w:tabs>
                <w:tab w:val="left" w:pos="394"/>
              </w:tabs>
              <w:autoSpaceDE w:val="0"/>
              <w:autoSpaceDN w:val="0"/>
              <w:adjustRightInd w:val="0"/>
              <w:ind w:left="34"/>
              <w:jc w:val="both"/>
              <w:rPr>
                <w:color w:val="auto"/>
                <w:lang w:val="ru-RU"/>
              </w:rPr>
            </w:pPr>
          </w:p>
        </w:tc>
      </w:tr>
      <w:tr w:rsidR="00957F2E" w:rsidRPr="00D52202" w:rsidTr="00B55152">
        <w:trPr>
          <w:trHeight w:val="252"/>
        </w:trPr>
        <w:tc>
          <w:tcPr>
            <w:tcW w:w="2977" w:type="dxa"/>
            <w:vMerge/>
          </w:tcPr>
          <w:p w:rsidR="00957F2E" w:rsidRPr="009312E8" w:rsidRDefault="00957F2E" w:rsidP="001C2A26">
            <w:pPr>
              <w:rPr>
                <w:color w:val="auto"/>
                <w:lang w:val="ru-RU"/>
              </w:rPr>
            </w:pPr>
          </w:p>
        </w:tc>
        <w:tc>
          <w:tcPr>
            <w:tcW w:w="4536" w:type="dxa"/>
            <w:vAlign w:val="center"/>
          </w:tcPr>
          <w:p w:rsidR="00957F2E" w:rsidRPr="009312E8" w:rsidRDefault="00957F2E" w:rsidP="00965CF0">
            <w:pPr>
              <w:ind w:firstLine="0"/>
              <w:jc w:val="both"/>
              <w:rPr>
                <w:color w:val="auto"/>
                <w:lang w:val="ru-RU"/>
              </w:rPr>
            </w:pPr>
            <w:r w:rsidRPr="009312E8">
              <w:rPr>
                <w:color w:val="auto"/>
                <w:lang w:val="ru-RU"/>
              </w:rPr>
              <w:t>Здания и сооружения, обеспечивающие предоставление ритуальных услуг</w:t>
            </w:r>
          </w:p>
        </w:tc>
        <w:tc>
          <w:tcPr>
            <w:tcW w:w="3119" w:type="dxa"/>
            <w:vMerge/>
            <w:shd w:val="clear" w:color="auto" w:fill="auto"/>
          </w:tcPr>
          <w:p w:rsidR="00957F2E" w:rsidRPr="009312E8" w:rsidRDefault="00957F2E" w:rsidP="001C2A26">
            <w:pPr>
              <w:shd w:val="clear" w:color="auto" w:fill="FFFFFF"/>
              <w:tabs>
                <w:tab w:val="left" w:pos="394"/>
              </w:tabs>
              <w:autoSpaceDE w:val="0"/>
              <w:autoSpaceDN w:val="0"/>
              <w:adjustRightInd w:val="0"/>
              <w:ind w:left="34"/>
              <w:jc w:val="both"/>
              <w:rPr>
                <w:color w:val="auto"/>
                <w:lang w:val="ru-RU"/>
              </w:rPr>
            </w:pPr>
          </w:p>
        </w:tc>
      </w:tr>
    </w:tbl>
    <w:p w:rsidR="003270FA" w:rsidRPr="009312E8" w:rsidRDefault="003270FA" w:rsidP="00F76CE6">
      <w:pPr>
        <w:pStyle w:val="ConsPlusNormal"/>
        <w:ind w:firstLine="0"/>
        <w:jc w:val="both"/>
        <w:rPr>
          <w:rFonts w:ascii="Times New Roman" w:eastAsia="Times New Roman" w:hAnsi="Times New Roman" w:cs="Times New Roman"/>
          <w:kern w:val="0"/>
          <w:lang w:eastAsia="ru-RU"/>
        </w:rPr>
      </w:pPr>
    </w:p>
    <w:p w:rsidR="00F76CE6" w:rsidRPr="009312E8" w:rsidRDefault="00F21657" w:rsidP="00F76CE6">
      <w:pPr>
        <w:pStyle w:val="ConsPlusNormal"/>
        <w:ind w:firstLine="0"/>
        <w:jc w:val="both"/>
        <w:rPr>
          <w:rFonts w:ascii="Times New Roman" w:eastAsia="Times New Roman" w:hAnsi="Times New Roman" w:cs="Times New Roman"/>
          <w:kern w:val="0"/>
          <w:sz w:val="26"/>
          <w:szCs w:val="26"/>
          <w:lang w:eastAsia="ru-RU"/>
        </w:rPr>
      </w:pPr>
      <w:r w:rsidRPr="009312E8">
        <w:rPr>
          <w:rFonts w:ascii="Times New Roman" w:eastAsia="Times New Roman" w:hAnsi="Times New Roman" w:cs="Times New Roman"/>
          <w:kern w:val="0"/>
          <w:lang w:eastAsia="ru-RU"/>
        </w:rPr>
        <w:t xml:space="preserve"> </w:t>
      </w:r>
      <w:r w:rsidR="00F76CE6" w:rsidRPr="009312E8">
        <w:rPr>
          <w:rFonts w:ascii="Times New Roman" w:eastAsia="Times New Roman" w:hAnsi="Times New Roman" w:cs="Times New Roman"/>
          <w:kern w:val="0"/>
          <w:sz w:val="26"/>
          <w:szCs w:val="26"/>
          <w:lang w:eastAsia="ru-RU"/>
        </w:rPr>
        <w:t>2. Вспомогательные виды разрешенного исп</w:t>
      </w:r>
      <w:r w:rsidR="00D54148" w:rsidRPr="009312E8">
        <w:rPr>
          <w:rFonts w:ascii="Times New Roman" w:eastAsia="Times New Roman" w:hAnsi="Times New Roman" w:cs="Times New Roman"/>
          <w:kern w:val="0"/>
          <w:sz w:val="26"/>
          <w:szCs w:val="26"/>
          <w:lang w:eastAsia="ru-RU"/>
        </w:rPr>
        <w:t>ользования</w:t>
      </w:r>
    </w:p>
    <w:p w:rsidR="00D54148" w:rsidRPr="009312E8" w:rsidRDefault="00D54148" w:rsidP="00D54148">
      <w:pPr>
        <w:pStyle w:val="afd"/>
        <w:spacing w:before="0" w:after="0" w:line="240" w:lineRule="auto"/>
        <w:ind w:firstLine="357"/>
        <w:jc w:val="right"/>
        <w:rPr>
          <w:rFonts w:ascii="Times New Roman" w:eastAsia="Times New Roman" w:hAnsi="Times New Roman"/>
          <w:sz w:val="24"/>
          <w:szCs w:val="24"/>
          <w:lang w:val="ru-RU" w:eastAsia="ru-RU"/>
        </w:rPr>
      </w:pPr>
      <w:r w:rsidRPr="009312E8">
        <w:rPr>
          <w:rFonts w:ascii="Times New Roman" w:eastAsia="Times New Roman" w:hAnsi="Times New Roman"/>
          <w:sz w:val="24"/>
          <w:szCs w:val="24"/>
          <w:lang w:val="ru-RU" w:eastAsia="ru-RU"/>
        </w:rPr>
        <w:t xml:space="preserve">Таблица </w:t>
      </w:r>
      <w:r w:rsidR="00232C7B" w:rsidRPr="009312E8">
        <w:rPr>
          <w:rFonts w:ascii="Times New Roman" w:eastAsia="Times New Roman" w:hAnsi="Times New Roman"/>
          <w:sz w:val="24"/>
          <w:szCs w:val="24"/>
          <w:lang w:val="ru-RU" w:eastAsia="ru-RU"/>
        </w:rPr>
        <w:t>47</w:t>
      </w:r>
    </w:p>
    <w:tbl>
      <w:tblPr>
        <w:tblStyle w:val="afa"/>
        <w:tblW w:w="10632" w:type="dxa"/>
        <w:tblInd w:w="108" w:type="dxa"/>
        <w:tblLayout w:type="fixed"/>
        <w:tblLook w:val="04A0"/>
      </w:tblPr>
      <w:tblGrid>
        <w:gridCol w:w="2977"/>
        <w:gridCol w:w="4536"/>
        <w:gridCol w:w="3119"/>
      </w:tblGrid>
      <w:tr w:rsidR="00957F2E" w:rsidRPr="00D52202" w:rsidTr="00FA5FF0">
        <w:trPr>
          <w:trHeight w:val="315"/>
        </w:trPr>
        <w:tc>
          <w:tcPr>
            <w:tcW w:w="2977" w:type="dxa"/>
            <w:vAlign w:val="center"/>
          </w:tcPr>
          <w:p w:rsidR="00957F2E" w:rsidRPr="009312E8" w:rsidRDefault="00957F2E" w:rsidP="00FA5FF0">
            <w:pPr>
              <w:pStyle w:val="Default"/>
              <w:jc w:val="center"/>
              <w:rPr>
                <w:b/>
                <w:bCs/>
                <w:color w:val="auto"/>
              </w:rPr>
            </w:pPr>
            <w:r w:rsidRPr="009312E8">
              <w:rPr>
                <w:b/>
                <w:bCs/>
                <w:color w:val="auto"/>
              </w:rPr>
              <w:lastRenderedPageBreak/>
              <w:t>Виды разрешенного использования земельных участков</w:t>
            </w:r>
          </w:p>
        </w:tc>
        <w:tc>
          <w:tcPr>
            <w:tcW w:w="4536" w:type="dxa"/>
            <w:vAlign w:val="center"/>
          </w:tcPr>
          <w:p w:rsidR="00957F2E" w:rsidRPr="009312E8" w:rsidRDefault="00957F2E" w:rsidP="00FA5FF0">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vAlign w:val="center"/>
          </w:tcPr>
          <w:p w:rsidR="00957F2E" w:rsidRPr="009312E8" w:rsidRDefault="00957F2E" w:rsidP="00FA5FF0">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B55152" w:rsidRPr="00D52202" w:rsidTr="00D4395A">
        <w:trPr>
          <w:trHeight w:val="144"/>
        </w:trPr>
        <w:tc>
          <w:tcPr>
            <w:tcW w:w="2977" w:type="dxa"/>
            <w:vAlign w:val="center"/>
          </w:tcPr>
          <w:p w:rsidR="00B55152" w:rsidRPr="009312E8" w:rsidRDefault="00B55152" w:rsidP="00FA5FF0">
            <w:pPr>
              <w:pStyle w:val="aff1"/>
              <w:jc w:val="left"/>
              <w:rPr>
                <w:rFonts w:eastAsia="Calibri"/>
                <w:lang w:eastAsia="en-US"/>
              </w:rPr>
            </w:pPr>
            <w:r w:rsidRPr="009312E8">
              <w:rPr>
                <w:rFonts w:eastAsia="Calibri"/>
                <w:lang w:eastAsia="en-US"/>
              </w:rPr>
              <w:t>Магазины (код 4.4)</w:t>
            </w:r>
          </w:p>
        </w:tc>
        <w:tc>
          <w:tcPr>
            <w:tcW w:w="4536" w:type="dxa"/>
            <w:vAlign w:val="center"/>
          </w:tcPr>
          <w:p w:rsidR="00B55152" w:rsidRPr="009312E8" w:rsidRDefault="00B55152" w:rsidP="00FA5FF0">
            <w:pPr>
              <w:pStyle w:val="aff1"/>
            </w:pPr>
            <w:r w:rsidRPr="009312E8">
              <w:t>Магазины</w:t>
            </w:r>
          </w:p>
        </w:tc>
        <w:tc>
          <w:tcPr>
            <w:tcW w:w="3119" w:type="dxa"/>
            <w:vAlign w:val="center"/>
          </w:tcPr>
          <w:p w:rsidR="00B55152" w:rsidRPr="009312E8" w:rsidRDefault="00B55152" w:rsidP="00FA5FF0">
            <w:pPr>
              <w:shd w:val="clear" w:color="auto" w:fill="FFFFFF"/>
              <w:tabs>
                <w:tab w:val="left" w:pos="394"/>
              </w:tabs>
              <w:autoSpaceDE w:val="0"/>
              <w:autoSpaceDN w:val="0"/>
              <w:adjustRightInd w:val="0"/>
              <w:ind w:left="34" w:firstLine="0"/>
              <w:jc w:val="both"/>
              <w:rPr>
                <w:color w:val="auto"/>
                <w:vertAlign w:val="superscript"/>
                <w:lang w:val="ru-RU"/>
              </w:rPr>
            </w:pPr>
            <w:r w:rsidRPr="009312E8">
              <w:rPr>
                <w:color w:val="auto"/>
                <w:lang w:val="ru-RU"/>
              </w:rPr>
              <w:t>Торговая площадь не более 50 кв. м</w:t>
            </w:r>
          </w:p>
        </w:tc>
      </w:tr>
      <w:tr w:rsidR="00B55152" w:rsidRPr="00D52202" w:rsidTr="00D4395A">
        <w:trPr>
          <w:trHeight w:val="144"/>
        </w:trPr>
        <w:tc>
          <w:tcPr>
            <w:tcW w:w="2977" w:type="dxa"/>
            <w:vAlign w:val="center"/>
          </w:tcPr>
          <w:p w:rsidR="00B55152" w:rsidRPr="009312E8" w:rsidRDefault="00B55152" w:rsidP="00FA5FF0">
            <w:pPr>
              <w:pStyle w:val="aff1"/>
              <w:jc w:val="left"/>
              <w:rPr>
                <w:rFonts w:eastAsia="Calibri"/>
                <w:lang w:eastAsia="en-US"/>
              </w:rPr>
            </w:pPr>
            <w:r w:rsidRPr="009312E8">
              <w:rPr>
                <w:rFonts w:eastAsia="Calibri"/>
                <w:lang w:eastAsia="en-US"/>
              </w:rPr>
              <w:t>Обслуживание автотранспорта (код 4.9)</w:t>
            </w:r>
          </w:p>
        </w:tc>
        <w:tc>
          <w:tcPr>
            <w:tcW w:w="4536" w:type="dxa"/>
            <w:vAlign w:val="center"/>
          </w:tcPr>
          <w:p w:rsidR="00B55152" w:rsidRPr="009312E8" w:rsidRDefault="00B55152" w:rsidP="00FA5FF0">
            <w:pPr>
              <w:pStyle w:val="aff1"/>
            </w:pPr>
            <w:r w:rsidRPr="009312E8">
              <w:t>Стоянки (парковки)</w:t>
            </w:r>
          </w:p>
        </w:tc>
        <w:tc>
          <w:tcPr>
            <w:tcW w:w="3119" w:type="dxa"/>
            <w:vAlign w:val="center"/>
          </w:tcPr>
          <w:p w:rsidR="00B55152" w:rsidRPr="009312E8" w:rsidRDefault="00B55152" w:rsidP="00FA5FF0">
            <w:pPr>
              <w:shd w:val="clear" w:color="auto" w:fill="FFFFFF"/>
              <w:tabs>
                <w:tab w:val="left" w:pos="394"/>
              </w:tabs>
              <w:autoSpaceDE w:val="0"/>
              <w:autoSpaceDN w:val="0"/>
              <w:adjustRightInd w:val="0"/>
              <w:ind w:left="34" w:firstLine="0"/>
              <w:jc w:val="both"/>
              <w:rPr>
                <w:color w:val="auto"/>
                <w:vertAlign w:val="superscript"/>
                <w:lang w:val="ru-RU"/>
              </w:rPr>
            </w:pPr>
            <w:r w:rsidRPr="009312E8">
              <w:rPr>
                <w:color w:val="auto"/>
                <w:lang w:val="ru-RU"/>
              </w:rPr>
              <w:t>10 машино-мест на 1 га кладбищ</w:t>
            </w:r>
          </w:p>
        </w:tc>
      </w:tr>
    </w:tbl>
    <w:p w:rsidR="00F76CE6" w:rsidRPr="009312E8" w:rsidRDefault="00F76CE6" w:rsidP="00F76CE6">
      <w:pPr>
        <w:pStyle w:val="ConsPlusNormal"/>
        <w:ind w:firstLine="0"/>
        <w:jc w:val="both"/>
        <w:rPr>
          <w:rFonts w:ascii="Times New Roman" w:eastAsia="Times New Roman" w:hAnsi="Times New Roman" w:cs="Times New Roman"/>
          <w:kern w:val="0"/>
          <w:sz w:val="26"/>
          <w:szCs w:val="26"/>
          <w:lang w:eastAsia="ru-RU"/>
        </w:rPr>
      </w:pPr>
      <w:r w:rsidRPr="009312E8">
        <w:rPr>
          <w:rFonts w:ascii="Times New Roman" w:eastAsia="Times New Roman" w:hAnsi="Times New Roman" w:cs="Times New Roman"/>
          <w:kern w:val="0"/>
          <w:sz w:val="26"/>
          <w:szCs w:val="26"/>
          <w:lang w:eastAsia="ru-RU"/>
        </w:rPr>
        <w:t>3.</w:t>
      </w:r>
      <w:r w:rsidR="00365A33" w:rsidRPr="009312E8">
        <w:rPr>
          <w:rFonts w:ascii="Times New Roman" w:eastAsia="Times New Roman" w:hAnsi="Times New Roman" w:cs="Times New Roman"/>
          <w:kern w:val="0"/>
          <w:sz w:val="26"/>
          <w:szCs w:val="26"/>
          <w:lang w:eastAsia="ru-RU"/>
        </w:rPr>
        <w:t xml:space="preserve"> Условно </w:t>
      </w:r>
      <w:r w:rsidRPr="009312E8">
        <w:rPr>
          <w:rFonts w:ascii="Times New Roman" w:eastAsia="Times New Roman" w:hAnsi="Times New Roman" w:cs="Times New Roman"/>
          <w:kern w:val="0"/>
          <w:sz w:val="26"/>
          <w:szCs w:val="26"/>
          <w:lang w:eastAsia="ru-RU"/>
        </w:rPr>
        <w:t>разрешенные виды разрешенного использования – не устанавливаются.</w:t>
      </w:r>
    </w:p>
    <w:p w:rsidR="009C437F" w:rsidRPr="009312E8" w:rsidRDefault="009C437F" w:rsidP="00F76CE6">
      <w:pPr>
        <w:pStyle w:val="ConsPlusNormal"/>
        <w:ind w:firstLine="0"/>
        <w:jc w:val="both"/>
        <w:rPr>
          <w:rFonts w:ascii="Times New Roman" w:eastAsia="Times New Roman" w:hAnsi="Times New Roman" w:cs="Times New Roman"/>
          <w:kern w:val="0"/>
          <w:lang w:eastAsia="ru-RU"/>
        </w:rPr>
      </w:pPr>
      <w:r w:rsidRPr="009312E8">
        <w:rPr>
          <w:rFonts w:ascii="Times New Roman" w:eastAsia="Times New Roman" w:hAnsi="Times New Roman" w:cs="Times New Roman"/>
          <w:kern w:val="0"/>
          <w:lang w:eastAsia="ru-RU"/>
        </w:rPr>
        <w:t xml:space="preserve">  </w:t>
      </w:r>
    </w:p>
    <w:p w:rsidR="00123B8E" w:rsidRPr="009312E8" w:rsidRDefault="00123B8E" w:rsidP="009C437F">
      <w:pPr>
        <w:pStyle w:val="27"/>
        <w:spacing w:before="0" w:after="0" w:line="240" w:lineRule="auto"/>
        <w:rPr>
          <w:rFonts w:ascii="Times New Roman" w:eastAsia="Lucida Sans Unicode" w:hAnsi="Times New Roman"/>
          <w:b/>
          <w:sz w:val="26"/>
          <w:szCs w:val="26"/>
          <w:lang w:val="ru-RU" w:eastAsia="ru-RU"/>
        </w:rPr>
      </w:pPr>
      <w:r w:rsidRPr="009312E8">
        <w:rPr>
          <w:rFonts w:ascii="Times New Roman" w:eastAsia="Lucida Sans Unicode" w:hAnsi="Times New Roman"/>
          <w:b/>
          <w:sz w:val="26"/>
          <w:szCs w:val="26"/>
          <w:lang w:val="ru-RU" w:eastAsia="ru-RU"/>
        </w:rPr>
        <w:t>Дополнительные нормируемые параметры использования земельных участков:</w:t>
      </w:r>
    </w:p>
    <w:p w:rsidR="00F76CE6" w:rsidRPr="009312E8" w:rsidRDefault="00F76CE6" w:rsidP="00F76CE6">
      <w:pPr>
        <w:pStyle w:val="afd"/>
        <w:spacing w:before="0" w:after="0" w:line="240" w:lineRule="auto"/>
        <w:ind w:firstLine="709"/>
        <w:rPr>
          <w:rFonts w:ascii="Times New Roman" w:eastAsia="Times New Roman" w:hAnsi="Times New Roman"/>
          <w:sz w:val="26"/>
          <w:szCs w:val="26"/>
          <w:lang w:val="ru-RU" w:eastAsia="ru-RU"/>
        </w:rPr>
      </w:pPr>
      <w:r w:rsidRPr="009312E8">
        <w:rPr>
          <w:rFonts w:ascii="Times New Roman" w:eastAsia="Times New Roman" w:hAnsi="Times New Roman"/>
          <w:sz w:val="26"/>
          <w:szCs w:val="26"/>
          <w:lang w:val="ru-RU" w:eastAsia="ru-RU"/>
        </w:rPr>
        <w:t xml:space="preserve">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w:t>
      </w:r>
      <w:hyperlink r:id="rId22">
        <w:r w:rsidRPr="009312E8">
          <w:rPr>
            <w:rFonts w:ascii="Times New Roman" w:eastAsia="Times New Roman" w:hAnsi="Times New Roman"/>
            <w:webHidden/>
            <w:sz w:val="26"/>
            <w:szCs w:val="26"/>
            <w:lang w:val="ru-RU" w:eastAsia="ru-RU"/>
          </w:rPr>
          <w:t>СанПиН 2.1.2882-11</w:t>
        </w:r>
      </w:hyperlink>
      <w:r w:rsidRPr="009312E8">
        <w:rPr>
          <w:rFonts w:ascii="Times New Roman" w:eastAsia="Times New Roman" w:hAnsi="Times New Roman"/>
          <w:sz w:val="26"/>
          <w:szCs w:val="26"/>
          <w:lang w:val="ru-RU" w:eastAsia="ru-RU"/>
        </w:rPr>
        <w:t xml:space="preserve"> «Гигиенические требования к размещению, устройству и содержанию кладбищ, зданий и сооружений похоронного назначения», СанПиН 2.2.1/2.1.1.1200-03 (новая редакция) и Нормативов градостроительного проектирования Курганской области.</w:t>
      </w:r>
    </w:p>
    <w:p w:rsidR="00F76CE6" w:rsidRPr="009312E8" w:rsidRDefault="00F76CE6" w:rsidP="00F76CE6">
      <w:pPr>
        <w:pStyle w:val="afd"/>
        <w:spacing w:before="0" w:after="0" w:line="240" w:lineRule="auto"/>
        <w:ind w:firstLine="709"/>
        <w:rPr>
          <w:rFonts w:ascii="Times New Roman" w:eastAsia="Times New Roman" w:hAnsi="Times New Roman"/>
          <w:sz w:val="26"/>
          <w:szCs w:val="26"/>
          <w:lang w:val="ru-RU" w:eastAsia="ru-RU"/>
        </w:rPr>
      </w:pPr>
      <w:r w:rsidRPr="009312E8">
        <w:rPr>
          <w:rFonts w:ascii="Times New Roman" w:eastAsia="Times New Roman" w:hAnsi="Times New Roman"/>
          <w:sz w:val="26"/>
          <w:szCs w:val="26"/>
          <w:lang w:val="ru-RU" w:eastAsia="ru-RU"/>
        </w:rPr>
        <w:t>2) При размещении зданий, строений и сооружений должны соблюдаться, установленные законодательством нормы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rsidR="00F76CE6" w:rsidRPr="009312E8" w:rsidRDefault="00F76CE6" w:rsidP="00F76CE6">
      <w:pPr>
        <w:pStyle w:val="afd"/>
        <w:spacing w:before="0" w:after="0" w:line="240" w:lineRule="auto"/>
        <w:ind w:firstLine="709"/>
        <w:rPr>
          <w:rFonts w:ascii="Times New Roman" w:eastAsia="Times New Roman" w:hAnsi="Times New Roman"/>
          <w:sz w:val="26"/>
          <w:szCs w:val="26"/>
          <w:lang w:val="ru-RU" w:eastAsia="ru-RU"/>
        </w:rPr>
      </w:pPr>
      <w:r w:rsidRPr="009312E8">
        <w:rPr>
          <w:rFonts w:ascii="Times New Roman" w:eastAsia="Times New Roman" w:hAnsi="Times New Roman"/>
          <w:sz w:val="26"/>
          <w:szCs w:val="26"/>
          <w:lang w:val="ru-RU" w:eastAsia="ru-RU"/>
        </w:rPr>
        <w:t>3) Использование территории места погребения разрешается по истече</w:t>
      </w:r>
      <w:r w:rsidRPr="009312E8">
        <w:rPr>
          <w:rFonts w:ascii="Times New Roman" w:eastAsia="Times New Roman" w:hAnsi="Times New Roman"/>
          <w:sz w:val="26"/>
          <w:szCs w:val="26"/>
          <w:lang w:val="ru-RU" w:eastAsia="ru-RU"/>
        </w:rPr>
        <w:softHyphen/>
        <w:t>нии 20 лет с момента его переноса. Территория места погребения в этих слу</w:t>
      </w:r>
      <w:r w:rsidRPr="009312E8">
        <w:rPr>
          <w:rFonts w:ascii="Times New Roman" w:eastAsia="Times New Roman" w:hAnsi="Times New Roman"/>
          <w:sz w:val="26"/>
          <w:szCs w:val="26"/>
          <w:lang w:val="ru-RU" w:eastAsia="ru-RU"/>
        </w:rPr>
        <w:softHyphen/>
        <w:t>чаях может быть использована только под зеленые насаждения. Строительство зданий и сооружений на этой территории запрещается.</w:t>
      </w:r>
    </w:p>
    <w:p w:rsidR="00F76CE6" w:rsidRPr="009312E8" w:rsidRDefault="00F76CE6" w:rsidP="00F76CE6">
      <w:pPr>
        <w:pStyle w:val="afd"/>
        <w:spacing w:before="0" w:after="0" w:line="240" w:lineRule="auto"/>
        <w:ind w:firstLine="709"/>
        <w:rPr>
          <w:rFonts w:ascii="Times New Roman" w:eastAsia="Times New Roman" w:hAnsi="Times New Roman"/>
          <w:sz w:val="26"/>
          <w:szCs w:val="26"/>
          <w:lang w:val="ru-RU" w:eastAsia="ru-RU"/>
        </w:rPr>
      </w:pPr>
      <w:r w:rsidRPr="009312E8">
        <w:rPr>
          <w:rFonts w:ascii="Times New Roman" w:eastAsia="Times New Roman" w:hAnsi="Times New Roman"/>
          <w:sz w:val="26"/>
          <w:szCs w:val="26"/>
          <w:lang w:val="ru-RU" w:eastAsia="ru-RU"/>
        </w:rPr>
        <w:t>Размер санитарно-защитных зон по истечении периода захоронений сохраняется.</w:t>
      </w:r>
    </w:p>
    <w:p w:rsidR="00F76CE6" w:rsidRPr="009312E8" w:rsidRDefault="00D54148" w:rsidP="00F76CE6">
      <w:pPr>
        <w:pStyle w:val="afd"/>
        <w:spacing w:before="0" w:after="0" w:line="240" w:lineRule="auto"/>
        <w:ind w:firstLine="709"/>
        <w:rPr>
          <w:rFonts w:ascii="Times New Roman" w:eastAsia="Times New Roman" w:hAnsi="Times New Roman"/>
          <w:sz w:val="26"/>
          <w:szCs w:val="26"/>
          <w:lang w:val="ru-RU" w:eastAsia="ru-RU"/>
        </w:rPr>
      </w:pPr>
      <w:r w:rsidRPr="009312E8">
        <w:rPr>
          <w:rStyle w:val="31"/>
          <w:rFonts w:ascii="Times New Roman" w:hAnsi="Times New Roman"/>
          <w:sz w:val="26"/>
          <w:szCs w:val="26"/>
          <w:lang w:val="ru-RU"/>
        </w:rPr>
        <w:t xml:space="preserve">4) </w:t>
      </w:r>
      <w:r w:rsidR="00F76CE6" w:rsidRPr="009312E8">
        <w:rPr>
          <w:rStyle w:val="31"/>
          <w:rFonts w:ascii="Times New Roman" w:hAnsi="Times New Roman"/>
          <w:sz w:val="26"/>
          <w:szCs w:val="26"/>
          <w:lang w:val="ru-RU"/>
        </w:rPr>
        <w:t>Кладбища размещают на сухом возвышенном участке земли. Уровень стояния грунтовых вод должен быть не менее 2 м от поверхности земли.</w:t>
      </w:r>
      <w:r w:rsidR="00F76CE6" w:rsidRPr="009312E8">
        <w:rPr>
          <w:rFonts w:ascii="Times New Roman" w:eastAsia="Times New Roman" w:hAnsi="Times New Roman"/>
          <w:sz w:val="26"/>
          <w:szCs w:val="26"/>
          <w:lang w:val="ru-RU" w:eastAsia="ru-RU"/>
        </w:rPr>
        <w:t xml:space="preserve"> </w:t>
      </w:r>
    </w:p>
    <w:p w:rsidR="00F76CE6" w:rsidRPr="009312E8" w:rsidRDefault="00F76CE6" w:rsidP="00F76CE6">
      <w:pPr>
        <w:pStyle w:val="ConsPlusNormal"/>
        <w:ind w:firstLine="0"/>
        <w:jc w:val="both"/>
        <w:rPr>
          <w:rFonts w:ascii="Times New Roman" w:eastAsia="Times New Roman" w:hAnsi="Times New Roman" w:cs="Times New Roman"/>
          <w:kern w:val="0"/>
          <w:lang w:eastAsia="ru-RU"/>
        </w:rPr>
      </w:pPr>
    </w:p>
    <w:p w:rsidR="00517B40" w:rsidRDefault="00E22987" w:rsidP="0059092C">
      <w:pPr>
        <w:pStyle w:val="4"/>
        <w:rPr>
          <w:rStyle w:val="31"/>
          <w:color w:val="auto"/>
          <w:lang w:val="ru-RU"/>
        </w:rPr>
      </w:pPr>
      <w:bookmarkStart w:id="247" w:name="_Toc456870734"/>
      <w:bookmarkStart w:id="248" w:name="_Toc466906110"/>
      <w:r w:rsidRPr="009312E8">
        <w:rPr>
          <w:rStyle w:val="31"/>
          <w:color w:val="auto"/>
          <w:lang w:val="ru-RU"/>
        </w:rPr>
        <w:t>7</w:t>
      </w:r>
      <w:r w:rsidR="003270FA" w:rsidRPr="009312E8">
        <w:rPr>
          <w:rStyle w:val="31"/>
          <w:color w:val="auto"/>
          <w:lang w:val="ru-RU"/>
        </w:rPr>
        <w:t>3</w:t>
      </w:r>
      <w:r w:rsidR="00517B40" w:rsidRPr="009312E8">
        <w:rPr>
          <w:rStyle w:val="31"/>
          <w:color w:val="auto"/>
          <w:lang w:val="ru-RU"/>
        </w:rPr>
        <w:t xml:space="preserve">.2. </w:t>
      </w:r>
      <w:r w:rsidR="00F938E4" w:rsidRPr="009312E8">
        <w:rPr>
          <w:rStyle w:val="31"/>
          <w:color w:val="auto"/>
          <w:lang w:val="ru-RU"/>
        </w:rPr>
        <w:t>З</w:t>
      </w:r>
      <w:r w:rsidR="00517B40" w:rsidRPr="009312E8">
        <w:rPr>
          <w:rStyle w:val="31"/>
          <w:color w:val="auto"/>
          <w:lang w:val="ru-RU"/>
        </w:rPr>
        <w:t>она</w:t>
      </w:r>
      <w:r w:rsidR="00D7126A" w:rsidRPr="009312E8">
        <w:rPr>
          <w:rStyle w:val="31"/>
          <w:color w:val="auto"/>
          <w:lang w:val="ru-RU"/>
        </w:rPr>
        <w:t xml:space="preserve"> </w:t>
      </w:r>
      <w:r w:rsidR="00517B40" w:rsidRPr="009312E8">
        <w:rPr>
          <w:rStyle w:val="31"/>
          <w:color w:val="auto"/>
          <w:lang w:val="ru-RU"/>
        </w:rPr>
        <w:t>размещения скотомогильников</w:t>
      </w:r>
      <w:r w:rsidR="006A599C" w:rsidRPr="009312E8">
        <w:rPr>
          <w:rStyle w:val="31"/>
          <w:color w:val="auto"/>
          <w:lang w:val="ru-RU"/>
        </w:rPr>
        <w:t xml:space="preserve"> и </w:t>
      </w:r>
      <w:r w:rsidR="00F938E4" w:rsidRPr="009312E8">
        <w:rPr>
          <w:rStyle w:val="31"/>
          <w:color w:val="auto"/>
          <w:lang w:val="ru-RU"/>
        </w:rPr>
        <w:t xml:space="preserve">объектов </w:t>
      </w:r>
      <w:r w:rsidR="006A599C" w:rsidRPr="009312E8">
        <w:rPr>
          <w:rStyle w:val="31"/>
          <w:color w:val="auto"/>
          <w:lang w:val="ru-RU"/>
        </w:rPr>
        <w:t>захоронени</w:t>
      </w:r>
      <w:r w:rsidR="00F938E4" w:rsidRPr="009312E8">
        <w:rPr>
          <w:rStyle w:val="31"/>
          <w:color w:val="auto"/>
          <w:lang w:val="ru-RU"/>
        </w:rPr>
        <w:t>я</w:t>
      </w:r>
      <w:r w:rsidR="006A599C" w:rsidRPr="009312E8">
        <w:rPr>
          <w:rStyle w:val="31"/>
          <w:color w:val="auto"/>
          <w:lang w:val="ru-RU"/>
        </w:rPr>
        <w:t xml:space="preserve"> отходов</w:t>
      </w:r>
      <w:bookmarkEnd w:id="247"/>
      <w:r w:rsidR="003270FA" w:rsidRPr="009312E8">
        <w:rPr>
          <w:rStyle w:val="31"/>
          <w:color w:val="auto"/>
          <w:lang w:val="ru-RU"/>
        </w:rPr>
        <w:t xml:space="preserve"> (СН-2)</w:t>
      </w:r>
      <w:bookmarkEnd w:id="248"/>
    </w:p>
    <w:p w:rsidR="00DC10A7" w:rsidRPr="00DC10A7" w:rsidRDefault="00DC10A7" w:rsidP="00DC10A7">
      <w:pPr>
        <w:rPr>
          <w:lang w:val="ru-RU"/>
        </w:rPr>
      </w:pPr>
    </w:p>
    <w:p w:rsidR="00DC10A7" w:rsidRPr="00C87A7A" w:rsidRDefault="00DC10A7" w:rsidP="00DC10A7">
      <w:pPr>
        <w:ind w:firstLine="0"/>
        <w:rPr>
          <w:rFonts w:eastAsia="Times New Roman" w:cs="Times New Roman"/>
          <w:bCs/>
          <w:color w:val="auto"/>
          <w:sz w:val="26"/>
          <w:szCs w:val="28"/>
          <w:lang w:val="ru-RU"/>
        </w:rPr>
      </w:pPr>
      <w:r>
        <w:rPr>
          <w:rFonts w:eastAsia="Times New Roman" w:cs="Times New Roman"/>
          <w:bCs/>
          <w:color w:val="auto"/>
          <w:sz w:val="26"/>
          <w:szCs w:val="28"/>
          <w:lang w:val="ru-RU"/>
        </w:rPr>
        <w:t>(</w:t>
      </w:r>
      <w:r w:rsidRPr="00C87A7A">
        <w:rPr>
          <w:rFonts w:eastAsia="Times New Roman" w:cs="Times New Roman"/>
          <w:bCs/>
          <w:color w:val="auto"/>
          <w:sz w:val="26"/>
          <w:szCs w:val="28"/>
          <w:lang w:val="ru-RU"/>
        </w:rPr>
        <w:t xml:space="preserve">Параметры разрешенного строительства и использования земельных участков </w:t>
      </w:r>
      <w:r>
        <w:rPr>
          <w:rFonts w:eastAsia="Times New Roman" w:cs="Times New Roman"/>
          <w:bCs/>
          <w:color w:val="auto"/>
          <w:sz w:val="26"/>
          <w:szCs w:val="28"/>
          <w:lang w:val="ru-RU"/>
        </w:rPr>
        <w:t>см. табл.51,52)</w:t>
      </w:r>
      <w:r w:rsidRPr="00C87A7A">
        <w:rPr>
          <w:rFonts w:eastAsia="Times New Roman" w:cs="Times New Roman"/>
          <w:bCs/>
          <w:color w:val="auto"/>
          <w:sz w:val="26"/>
          <w:szCs w:val="28"/>
          <w:lang w:val="ru-RU"/>
        </w:rPr>
        <w:t xml:space="preserve"> </w:t>
      </w:r>
    </w:p>
    <w:p w:rsidR="0059092C" w:rsidRPr="009312E8" w:rsidRDefault="0059092C" w:rsidP="0059092C">
      <w:pPr>
        <w:rPr>
          <w:color w:val="auto"/>
          <w:sz w:val="20"/>
          <w:szCs w:val="20"/>
          <w:lang w:val="ru-RU"/>
        </w:rPr>
      </w:pPr>
    </w:p>
    <w:p w:rsidR="006A599C" w:rsidRPr="009312E8" w:rsidRDefault="006A599C" w:rsidP="006A599C">
      <w:pPr>
        <w:ind w:firstLine="709"/>
        <w:jc w:val="both"/>
        <w:rPr>
          <w:rFonts w:cs="Calibri"/>
          <w:color w:val="auto"/>
          <w:sz w:val="26"/>
          <w:szCs w:val="26"/>
          <w:lang w:val="ru-RU"/>
        </w:rPr>
      </w:pPr>
      <w:r w:rsidRPr="009312E8">
        <w:rPr>
          <w:rFonts w:cs="Calibri"/>
          <w:color w:val="auto"/>
          <w:sz w:val="26"/>
          <w:szCs w:val="26"/>
          <w:lang w:val="ru-RU"/>
        </w:rPr>
        <w:t xml:space="preserve">Предусматривает размещение </w:t>
      </w:r>
      <w:r w:rsidR="00B55152" w:rsidRPr="009312E8">
        <w:rPr>
          <w:rFonts w:cs="Calibri"/>
          <w:color w:val="auto"/>
          <w:sz w:val="26"/>
          <w:szCs w:val="26"/>
          <w:lang w:val="ru-RU"/>
        </w:rPr>
        <w:t xml:space="preserve">биогазостанций, </w:t>
      </w:r>
      <w:r w:rsidRPr="009312E8">
        <w:rPr>
          <w:rFonts w:cs="Calibri"/>
          <w:color w:val="auto"/>
          <w:sz w:val="26"/>
          <w:szCs w:val="26"/>
          <w:lang w:val="ru-RU"/>
        </w:rPr>
        <w:t>скотомогильников, биотермических ям и полигонов для захоронения отходов потребления и промышленного производства.</w:t>
      </w:r>
    </w:p>
    <w:p w:rsidR="00D54148" w:rsidRPr="009312E8" w:rsidRDefault="00D54148" w:rsidP="006A599C">
      <w:pPr>
        <w:ind w:firstLine="709"/>
        <w:jc w:val="both"/>
        <w:rPr>
          <w:rStyle w:val="31"/>
          <w:rFonts w:cs="Calibri"/>
          <w:color w:val="auto"/>
          <w:sz w:val="20"/>
          <w:szCs w:val="20"/>
          <w:lang w:val="ru-RU"/>
        </w:rPr>
      </w:pPr>
    </w:p>
    <w:p w:rsidR="00FC7280" w:rsidRPr="009312E8" w:rsidRDefault="00FC7280" w:rsidP="00D54148">
      <w:pPr>
        <w:tabs>
          <w:tab w:val="left" w:pos="284"/>
          <w:tab w:val="left" w:pos="567"/>
        </w:tabs>
        <w:spacing w:line="240" w:lineRule="auto"/>
        <w:ind w:firstLine="0"/>
        <w:jc w:val="both"/>
        <w:rPr>
          <w:color w:val="auto"/>
          <w:sz w:val="26"/>
          <w:szCs w:val="26"/>
          <w:lang w:val="ru-RU"/>
        </w:rPr>
      </w:pPr>
      <w:r w:rsidRPr="009312E8">
        <w:rPr>
          <w:color w:val="auto"/>
          <w:sz w:val="26"/>
          <w:szCs w:val="26"/>
          <w:lang w:val="ru-RU"/>
        </w:rPr>
        <w:t>1. Основные виды разрешенного использования</w:t>
      </w:r>
    </w:p>
    <w:p w:rsidR="00FC7280" w:rsidRPr="009312E8" w:rsidRDefault="00232C7B" w:rsidP="00FC7280">
      <w:pPr>
        <w:tabs>
          <w:tab w:val="left" w:pos="284"/>
          <w:tab w:val="left" w:pos="567"/>
        </w:tabs>
        <w:spacing w:line="240" w:lineRule="auto"/>
        <w:ind w:firstLine="567"/>
        <w:jc w:val="right"/>
        <w:rPr>
          <w:color w:val="auto"/>
          <w:lang w:val="ru-RU"/>
        </w:rPr>
      </w:pPr>
      <w:r w:rsidRPr="009312E8">
        <w:rPr>
          <w:color w:val="auto"/>
          <w:lang w:val="ru-RU"/>
        </w:rPr>
        <w:t>Таблица 48</w:t>
      </w:r>
    </w:p>
    <w:tbl>
      <w:tblPr>
        <w:tblStyle w:val="afa"/>
        <w:tblW w:w="10632" w:type="dxa"/>
        <w:tblInd w:w="108" w:type="dxa"/>
        <w:tblLayout w:type="fixed"/>
        <w:tblLook w:val="04A0"/>
      </w:tblPr>
      <w:tblGrid>
        <w:gridCol w:w="2977"/>
        <w:gridCol w:w="4536"/>
        <w:gridCol w:w="3119"/>
      </w:tblGrid>
      <w:tr w:rsidR="00957F2E" w:rsidRPr="00D52202" w:rsidTr="00BA242E">
        <w:trPr>
          <w:trHeight w:val="315"/>
        </w:trPr>
        <w:tc>
          <w:tcPr>
            <w:tcW w:w="2977" w:type="dxa"/>
            <w:vAlign w:val="center"/>
          </w:tcPr>
          <w:p w:rsidR="00957F2E" w:rsidRPr="009312E8" w:rsidRDefault="00957F2E" w:rsidP="000652EA">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957F2E" w:rsidRPr="009312E8" w:rsidRDefault="00957F2E" w:rsidP="000652EA">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vAlign w:val="center"/>
          </w:tcPr>
          <w:p w:rsidR="00957F2E" w:rsidRPr="009312E8" w:rsidRDefault="00957F2E" w:rsidP="000652EA">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CE3E4F" w:rsidRPr="009312E8" w:rsidTr="00BA242E">
        <w:trPr>
          <w:trHeight w:val="219"/>
        </w:trPr>
        <w:tc>
          <w:tcPr>
            <w:tcW w:w="2977" w:type="dxa"/>
            <w:vMerge w:val="restart"/>
            <w:vAlign w:val="center"/>
          </w:tcPr>
          <w:p w:rsidR="00CE3E4F" w:rsidRPr="009312E8" w:rsidRDefault="00CE3E4F" w:rsidP="00BA242E">
            <w:pPr>
              <w:ind w:firstLine="0"/>
              <w:rPr>
                <w:color w:val="auto"/>
                <w:lang w:val="ru-RU"/>
              </w:rPr>
            </w:pPr>
            <w:r w:rsidRPr="009312E8">
              <w:rPr>
                <w:color w:val="auto"/>
              </w:rPr>
              <w:t>Специальная</w:t>
            </w:r>
            <w:r w:rsidRPr="009312E8">
              <w:rPr>
                <w:color w:val="auto"/>
                <w:lang w:val="ru-RU"/>
              </w:rPr>
              <w:t xml:space="preserve"> деятельность</w:t>
            </w:r>
          </w:p>
          <w:p w:rsidR="00CE3E4F" w:rsidRPr="009312E8" w:rsidRDefault="00CE3E4F" w:rsidP="00BA242E">
            <w:pPr>
              <w:pStyle w:val="aff1"/>
              <w:jc w:val="left"/>
              <w:rPr>
                <w:rFonts w:eastAsia="Calibri"/>
                <w:lang w:eastAsia="en-US"/>
              </w:rPr>
            </w:pPr>
            <w:r w:rsidRPr="009312E8">
              <w:rPr>
                <w:rFonts w:eastAsia="Calibri"/>
                <w:lang w:eastAsia="en-US"/>
              </w:rPr>
              <w:t>(код 12.2)</w:t>
            </w:r>
          </w:p>
        </w:tc>
        <w:tc>
          <w:tcPr>
            <w:tcW w:w="4536" w:type="dxa"/>
            <w:vAlign w:val="center"/>
          </w:tcPr>
          <w:p w:rsidR="00CE3E4F" w:rsidRPr="009312E8" w:rsidRDefault="00CE3E4F" w:rsidP="00BA242E">
            <w:pPr>
              <w:ind w:firstLine="0"/>
              <w:jc w:val="both"/>
              <w:rPr>
                <w:color w:val="auto"/>
                <w:lang w:val="ru-RU"/>
              </w:rPr>
            </w:pPr>
            <w:r w:rsidRPr="009312E8">
              <w:rPr>
                <w:color w:val="auto"/>
              </w:rPr>
              <w:t>Скотомогильники</w:t>
            </w:r>
          </w:p>
        </w:tc>
        <w:tc>
          <w:tcPr>
            <w:tcW w:w="3119" w:type="dxa"/>
            <w:vMerge w:val="restart"/>
            <w:vAlign w:val="center"/>
          </w:tcPr>
          <w:p w:rsidR="00CE3E4F" w:rsidRPr="009312E8" w:rsidRDefault="00465D0B" w:rsidP="00BB110B">
            <w:pPr>
              <w:ind w:firstLine="0"/>
              <w:rPr>
                <w:color w:val="auto"/>
                <w:lang w:val="ru-RU"/>
              </w:rPr>
            </w:pPr>
            <w:r w:rsidRPr="009312E8">
              <w:rPr>
                <w:rFonts w:eastAsia="Times New Roman" w:cs="Times New Roman"/>
                <w:color w:val="auto"/>
                <w:kern w:val="0"/>
                <w:lang w:val="ru-RU" w:eastAsia="ru-RU" w:bidi="ar-SA"/>
              </w:rPr>
              <w:t xml:space="preserve">Таблица </w:t>
            </w:r>
            <w:r w:rsidR="00F02BFE" w:rsidRPr="009312E8">
              <w:rPr>
                <w:color w:val="auto"/>
                <w:lang w:val="ru-RU"/>
              </w:rPr>
              <w:t>5</w:t>
            </w:r>
            <w:r w:rsidR="00BB110B" w:rsidRPr="009312E8">
              <w:rPr>
                <w:color w:val="auto"/>
                <w:lang w:val="ru-RU"/>
              </w:rPr>
              <w:t>2</w:t>
            </w:r>
          </w:p>
        </w:tc>
      </w:tr>
      <w:tr w:rsidR="00B55152" w:rsidRPr="009312E8" w:rsidTr="00BA242E">
        <w:trPr>
          <w:trHeight w:val="144"/>
        </w:trPr>
        <w:tc>
          <w:tcPr>
            <w:tcW w:w="2977" w:type="dxa"/>
            <w:vMerge/>
            <w:vAlign w:val="center"/>
          </w:tcPr>
          <w:p w:rsidR="00B55152" w:rsidRPr="009312E8" w:rsidRDefault="00B55152" w:rsidP="00BA242E">
            <w:pPr>
              <w:rPr>
                <w:color w:val="auto"/>
                <w:lang w:val="ru-RU"/>
              </w:rPr>
            </w:pPr>
          </w:p>
        </w:tc>
        <w:tc>
          <w:tcPr>
            <w:tcW w:w="4536" w:type="dxa"/>
            <w:vAlign w:val="center"/>
          </w:tcPr>
          <w:p w:rsidR="00B55152" w:rsidRPr="009312E8" w:rsidRDefault="00B55152" w:rsidP="00BA242E">
            <w:pPr>
              <w:ind w:firstLine="0"/>
              <w:jc w:val="both"/>
              <w:rPr>
                <w:color w:val="auto"/>
                <w:lang w:val="ru-RU"/>
              </w:rPr>
            </w:pPr>
            <w:r w:rsidRPr="009312E8">
              <w:rPr>
                <w:color w:val="auto"/>
                <w:lang w:val="ru-RU"/>
              </w:rPr>
              <w:t>Объекты промышленных отходов</w:t>
            </w:r>
          </w:p>
        </w:tc>
        <w:tc>
          <w:tcPr>
            <w:tcW w:w="3119" w:type="dxa"/>
            <w:vMerge/>
          </w:tcPr>
          <w:p w:rsidR="00B55152" w:rsidRPr="009312E8" w:rsidRDefault="00B55152" w:rsidP="00782AA3">
            <w:pPr>
              <w:jc w:val="both"/>
              <w:rPr>
                <w:color w:val="auto"/>
                <w:lang w:val="ru-RU"/>
              </w:rPr>
            </w:pPr>
          </w:p>
        </w:tc>
      </w:tr>
      <w:tr w:rsidR="00B55152" w:rsidRPr="009312E8" w:rsidTr="00BA242E">
        <w:trPr>
          <w:trHeight w:val="144"/>
        </w:trPr>
        <w:tc>
          <w:tcPr>
            <w:tcW w:w="2977" w:type="dxa"/>
            <w:vMerge/>
            <w:vAlign w:val="center"/>
          </w:tcPr>
          <w:p w:rsidR="00B55152" w:rsidRPr="009312E8" w:rsidRDefault="00B55152" w:rsidP="00BA242E">
            <w:pPr>
              <w:rPr>
                <w:color w:val="auto"/>
                <w:lang w:val="ru-RU"/>
              </w:rPr>
            </w:pPr>
          </w:p>
        </w:tc>
        <w:tc>
          <w:tcPr>
            <w:tcW w:w="4536" w:type="dxa"/>
            <w:vAlign w:val="center"/>
          </w:tcPr>
          <w:p w:rsidR="00B55152" w:rsidRPr="009312E8" w:rsidRDefault="00B55152" w:rsidP="00BA242E">
            <w:pPr>
              <w:ind w:firstLine="0"/>
              <w:jc w:val="both"/>
              <w:rPr>
                <w:color w:val="auto"/>
                <w:lang w:val="ru-RU"/>
              </w:rPr>
            </w:pPr>
            <w:r w:rsidRPr="009312E8">
              <w:rPr>
                <w:color w:val="auto"/>
                <w:lang w:val="ru-RU"/>
              </w:rPr>
              <w:t>Объекты бытовых отходов</w:t>
            </w:r>
          </w:p>
        </w:tc>
        <w:tc>
          <w:tcPr>
            <w:tcW w:w="3119" w:type="dxa"/>
            <w:vMerge/>
          </w:tcPr>
          <w:p w:rsidR="00B55152" w:rsidRPr="009312E8" w:rsidRDefault="00B55152" w:rsidP="00782AA3">
            <w:pPr>
              <w:jc w:val="both"/>
              <w:rPr>
                <w:color w:val="auto"/>
                <w:lang w:val="ru-RU"/>
              </w:rPr>
            </w:pPr>
          </w:p>
        </w:tc>
      </w:tr>
      <w:tr w:rsidR="00CE3E4F" w:rsidRPr="009312E8" w:rsidTr="00BA242E">
        <w:trPr>
          <w:trHeight w:val="144"/>
        </w:trPr>
        <w:tc>
          <w:tcPr>
            <w:tcW w:w="2977" w:type="dxa"/>
            <w:vMerge/>
            <w:vAlign w:val="center"/>
          </w:tcPr>
          <w:p w:rsidR="00CE3E4F" w:rsidRPr="009312E8" w:rsidRDefault="00CE3E4F" w:rsidP="00BA242E">
            <w:pPr>
              <w:rPr>
                <w:color w:val="auto"/>
                <w:lang w:val="ru-RU"/>
              </w:rPr>
            </w:pPr>
          </w:p>
        </w:tc>
        <w:tc>
          <w:tcPr>
            <w:tcW w:w="4536" w:type="dxa"/>
            <w:vAlign w:val="center"/>
          </w:tcPr>
          <w:p w:rsidR="00CE3E4F" w:rsidRPr="009312E8" w:rsidRDefault="00CE3E4F" w:rsidP="00BA242E">
            <w:pPr>
              <w:ind w:firstLine="0"/>
              <w:jc w:val="both"/>
              <w:rPr>
                <w:color w:val="auto"/>
                <w:lang w:val="ru-RU"/>
              </w:rPr>
            </w:pPr>
            <w:r w:rsidRPr="009312E8">
              <w:rPr>
                <w:color w:val="auto"/>
                <w:lang w:val="ru-RU"/>
              </w:rPr>
              <w:t>Объекты биологических отходов</w:t>
            </w:r>
          </w:p>
        </w:tc>
        <w:tc>
          <w:tcPr>
            <w:tcW w:w="3119" w:type="dxa"/>
            <w:vMerge/>
          </w:tcPr>
          <w:p w:rsidR="00CE3E4F" w:rsidRPr="009312E8" w:rsidRDefault="00CE3E4F" w:rsidP="00782AA3">
            <w:pPr>
              <w:jc w:val="both"/>
              <w:rPr>
                <w:color w:val="auto"/>
                <w:lang w:val="ru-RU"/>
              </w:rPr>
            </w:pPr>
          </w:p>
        </w:tc>
      </w:tr>
      <w:tr w:rsidR="00B55152" w:rsidRPr="00D52202" w:rsidTr="00BA242E">
        <w:trPr>
          <w:trHeight w:val="1070"/>
        </w:trPr>
        <w:tc>
          <w:tcPr>
            <w:tcW w:w="2977" w:type="dxa"/>
            <w:vMerge/>
            <w:vAlign w:val="center"/>
          </w:tcPr>
          <w:p w:rsidR="00B55152" w:rsidRPr="009312E8" w:rsidRDefault="00B55152" w:rsidP="00BA242E">
            <w:pPr>
              <w:rPr>
                <w:color w:val="auto"/>
                <w:lang w:val="ru-RU"/>
              </w:rPr>
            </w:pPr>
          </w:p>
        </w:tc>
        <w:tc>
          <w:tcPr>
            <w:tcW w:w="4536" w:type="dxa"/>
            <w:vAlign w:val="center"/>
          </w:tcPr>
          <w:p w:rsidR="00B55152" w:rsidRPr="009312E8" w:rsidRDefault="00B55152" w:rsidP="00BA242E">
            <w:pPr>
              <w:ind w:firstLine="0"/>
              <w:jc w:val="both"/>
              <w:rPr>
                <w:color w:val="auto"/>
                <w:lang w:val="ru-RU"/>
              </w:rPr>
            </w:pPr>
            <w:r w:rsidRPr="009312E8">
              <w:rPr>
                <w:color w:val="auto"/>
                <w:lang w:val="ru-RU"/>
              </w:rPr>
              <w:t>Здания и сооружения, обеспечивающие функционирование мест захоронения отходов потребления и промышленного производства</w:t>
            </w:r>
          </w:p>
        </w:tc>
        <w:tc>
          <w:tcPr>
            <w:tcW w:w="3119" w:type="dxa"/>
            <w:vMerge/>
          </w:tcPr>
          <w:p w:rsidR="00B55152" w:rsidRPr="009312E8" w:rsidRDefault="00B55152" w:rsidP="00782AA3">
            <w:pPr>
              <w:jc w:val="both"/>
              <w:rPr>
                <w:color w:val="auto"/>
                <w:lang w:val="ru-RU"/>
              </w:rPr>
            </w:pPr>
          </w:p>
        </w:tc>
      </w:tr>
    </w:tbl>
    <w:p w:rsidR="006A10EB" w:rsidRPr="009312E8" w:rsidRDefault="00F21657" w:rsidP="006A10EB">
      <w:pPr>
        <w:pStyle w:val="ConsPlusNormal"/>
        <w:ind w:firstLine="0"/>
        <w:jc w:val="both"/>
        <w:rPr>
          <w:rFonts w:ascii="Times New Roman" w:eastAsia="Times New Roman" w:hAnsi="Times New Roman" w:cs="Times New Roman"/>
          <w:kern w:val="0"/>
          <w:sz w:val="26"/>
          <w:szCs w:val="26"/>
          <w:lang w:eastAsia="ru-RU"/>
        </w:rPr>
      </w:pPr>
      <w:r w:rsidRPr="009312E8">
        <w:rPr>
          <w:rFonts w:ascii="Times New Roman" w:eastAsia="Times New Roman" w:hAnsi="Times New Roman" w:cs="Times New Roman"/>
          <w:kern w:val="0"/>
          <w:lang w:eastAsia="ru-RU"/>
        </w:rPr>
        <w:t xml:space="preserve"> </w:t>
      </w:r>
      <w:r w:rsidR="006A10EB" w:rsidRPr="009312E8">
        <w:rPr>
          <w:rFonts w:ascii="Times New Roman" w:eastAsia="Times New Roman" w:hAnsi="Times New Roman" w:cs="Times New Roman"/>
          <w:kern w:val="0"/>
          <w:sz w:val="26"/>
          <w:szCs w:val="26"/>
          <w:lang w:eastAsia="ru-RU"/>
        </w:rPr>
        <w:t>2. Вспомогательные виды разрешенного использования – не устанавливаются.</w:t>
      </w:r>
    </w:p>
    <w:p w:rsidR="00EE4554" w:rsidRPr="009312E8" w:rsidRDefault="00365A33" w:rsidP="006A10EB">
      <w:pPr>
        <w:pStyle w:val="4"/>
        <w:keepNext w:val="0"/>
        <w:suppressAutoHyphens w:val="0"/>
        <w:jc w:val="left"/>
        <w:rPr>
          <w:b w:val="0"/>
          <w:color w:val="auto"/>
          <w:kern w:val="0"/>
          <w:szCs w:val="26"/>
          <w:lang w:val="ru-RU" w:eastAsia="ru-RU"/>
        </w:rPr>
      </w:pPr>
      <w:bookmarkStart w:id="249" w:name="_Toc457222678"/>
      <w:bookmarkStart w:id="250" w:name="_Toc457815921"/>
      <w:bookmarkStart w:id="251" w:name="_Toc457921762"/>
      <w:bookmarkStart w:id="252" w:name="_Toc457986981"/>
      <w:bookmarkStart w:id="253" w:name="_Toc458154219"/>
      <w:bookmarkStart w:id="254" w:name="_Toc458154640"/>
      <w:bookmarkStart w:id="255" w:name="_Toc458155014"/>
      <w:bookmarkStart w:id="256" w:name="_Toc459801216"/>
      <w:bookmarkStart w:id="257" w:name="_Toc459909141"/>
      <w:bookmarkStart w:id="258" w:name="_Toc466906111"/>
      <w:r w:rsidRPr="009312E8">
        <w:rPr>
          <w:b w:val="0"/>
          <w:color w:val="auto"/>
          <w:kern w:val="0"/>
          <w:szCs w:val="26"/>
          <w:lang w:val="ru-RU" w:eastAsia="ru-RU"/>
        </w:rPr>
        <w:lastRenderedPageBreak/>
        <w:t xml:space="preserve">3. Условно </w:t>
      </w:r>
      <w:r w:rsidR="006A10EB" w:rsidRPr="009312E8">
        <w:rPr>
          <w:b w:val="0"/>
          <w:color w:val="auto"/>
          <w:kern w:val="0"/>
          <w:szCs w:val="26"/>
          <w:lang w:val="ru-RU" w:eastAsia="ru-RU"/>
        </w:rPr>
        <w:t>разрешенные виды разрешенного использования – не устанавливаются.</w:t>
      </w:r>
      <w:bookmarkEnd w:id="249"/>
      <w:bookmarkEnd w:id="250"/>
      <w:bookmarkEnd w:id="251"/>
      <w:bookmarkEnd w:id="252"/>
      <w:bookmarkEnd w:id="253"/>
      <w:bookmarkEnd w:id="254"/>
      <w:bookmarkEnd w:id="255"/>
      <w:bookmarkEnd w:id="256"/>
      <w:bookmarkEnd w:id="257"/>
      <w:bookmarkEnd w:id="258"/>
    </w:p>
    <w:p w:rsidR="009C437F" w:rsidRPr="009312E8" w:rsidRDefault="009C437F" w:rsidP="009C437F">
      <w:pPr>
        <w:rPr>
          <w:color w:val="auto"/>
          <w:sz w:val="20"/>
          <w:szCs w:val="20"/>
          <w:lang w:val="ru-RU" w:eastAsia="ru-RU"/>
        </w:rPr>
      </w:pPr>
    </w:p>
    <w:p w:rsidR="00123B8E" w:rsidRPr="009312E8" w:rsidRDefault="00123B8E" w:rsidP="009C437F">
      <w:pPr>
        <w:pStyle w:val="27"/>
        <w:spacing w:before="0" w:after="0" w:line="240" w:lineRule="auto"/>
        <w:rPr>
          <w:rFonts w:ascii="Times New Roman" w:eastAsia="Lucida Sans Unicode" w:hAnsi="Times New Roman"/>
          <w:b/>
          <w:sz w:val="26"/>
          <w:szCs w:val="26"/>
          <w:lang w:val="ru-RU" w:eastAsia="ru-RU"/>
        </w:rPr>
      </w:pPr>
      <w:r w:rsidRPr="009312E8">
        <w:rPr>
          <w:rFonts w:ascii="Times New Roman" w:eastAsia="Lucida Sans Unicode" w:hAnsi="Times New Roman"/>
          <w:b/>
          <w:sz w:val="26"/>
          <w:szCs w:val="26"/>
          <w:lang w:val="ru-RU" w:eastAsia="ru-RU"/>
        </w:rPr>
        <w:t>Дополнительные нормируемые параметры использования земельных участков:</w:t>
      </w:r>
    </w:p>
    <w:p w:rsidR="006A10EB" w:rsidRPr="009312E8" w:rsidRDefault="006A10EB" w:rsidP="006A10EB">
      <w:pPr>
        <w:spacing w:line="240" w:lineRule="auto"/>
        <w:rPr>
          <w:rStyle w:val="31"/>
          <w:color w:val="auto"/>
          <w:sz w:val="26"/>
          <w:szCs w:val="26"/>
          <w:lang w:val="ru-RU"/>
        </w:rPr>
      </w:pPr>
      <w:r w:rsidRPr="009312E8">
        <w:rPr>
          <w:color w:val="auto"/>
          <w:sz w:val="26"/>
          <w:szCs w:val="26"/>
          <w:lang w:val="ru-RU" w:eastAsia="ru-RU"/>
        </w:rPr>
        <w:t xml:space="preserve">1) </w:t>
      </w:r>
      <w:r w:rsidRPr="009312E8">
        <w:rPr>
          <w:rStyle w:val="31"/>
          <w:color w:val="auto"/>
          <w:sz w:val="26"/>
          <w:szCs w:val="26"/>
          <w:lang w:val="ru-RU"/>
        </w:rPr>
        <w:t>Скотомогильники (биотермические камеры)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C60C70" w:rsidRPr="009312E8" w:rsidRDefault="00C60C70" w:rsidP="00C60C70">
      <w:pPr>
        <w:pStyle w:val="af3"/>
        <w:spacing w:line="240" w:lineRule="auto"/>
        <w:ind w:left="87" w:right="55" w:firstLine="622"/>
        <w:jc w:val="both"/>
        <w:rPr>
          <w:color w:val="auto"/>
          <w:sz w:val="26"/>
          <w:szCs w:val="26"/>
          <w:lang w:val="ru-RU"/>
        </w:rPr>
      </w:pPr>
      <w:r w:rsidRPr="009312E8">
        <w:rPr>
          <w:rStyle w:val="31"/>
          <w:color w:val="auto"/>
          <w:sz w:val="26"/>
          <w:szCs w:val="26"/>
          <w:lang w:val="ru-RU"/>
        </w:rPr>
        <w:t xml:space="preserve">2) </w:t>
      </w:r>
      <w:r w:rsidRPr="009312E8">
        <w:rPr>
          <w:color w:val="auto"/>
          <w:sz w:val="26"/>
          <w:szCs w:val="26"/>
          <w:lang w:val="ru-RU"/>
        </w:rPr>
        <w:t>В соответствии с требованиями СанПиН 2.2.1/2.1.1.1200 -03 размер санитарно-защитной зоны для скотомогильников с захоронением в ямах – 1000 м, для скотомогильников с биологическими камерами – 500 м.</w:t>
      </w:r>
    </w:p>
    <w:p w:rsidR="00C60C70" w:rsidRPr="009312E8" w:rsidRDefault="00C60C70" w:rsidP="00C60C70">
      <w:pPr>
        <w:pStyle w:val="af3"/>
        <w:spacing w:line="240" w:lineRule="auto"/>
        <w:ind w:left="87" w:right="55" w:firstLine="622"/>
        <w:jc w:val="both"/>
        <w:rPr>
          <w:color w:val="auto"/>
          <w:sz w:val="26"/>
          <w:szCs w:val="26"/>
          <w:lang w:val="ru-RU"/>
        </w:rPr>
      </w:pPr>
      <w:r w:rsidRPr="009312E8">
        <w:rPr>
          <w:color w:val="auto"/>
          <w:sz w:val="26"/>
          <w:szCs w:val="26"/>
          <w:lang w:val="ru-RU"/>
        </w:rPr>
        <w:t>3) Минимальное расстояние от скотомогильников до скотопрогонов и пастбищ - 200м.</w:t>
      </w:r>
    </w:p>
    <w:p w:rsidR="00C60C70" w:rsidRPr="009312E8" w:rsidRDefault="00C60C70" w:rsidP="00C60C70">
      <w:pPr>
        <w:pStyle w:val="af3"/>
        <w:spacing w:line="240" w:lineRule="auto"/>
        <w:ind w:left="87" w:right="55" w:firstLine="622"/>
        <w:jc w:val="both"/>
        <w:rPr>
          <w:color w:val="auto"/>
          <w:lang w:val="ru-RU"/>
        </w:rPr>
      </w:pPr>
      <w:r w:rsidRPr="009312E8">
        <w:rPr>
          <w:color w:val="auto"/>
          <w:sz w:val="26"/>
          <w:szCs w:val="26"/>
          <w:lang w:val="ru-RU"/>
        </w:rPr>
        <w:t>4) Размещение скотомогильников и биотермических камер запрещается на особо охраняемых территориях, в том числе водоохранных зонах, зонах охраны источников водоснабжения и пр.</w:t>
      </w:r>
      <w:r w:rsidRPr="009312E8">
        <w:rPr>
          <w:color w:val="auto"/>
          <w:lang w:val="ru-RU"/>
        </w:rPr>
        <w:t xml:space="preserve"> </w:t>
      </w:r>
    </w:p>
    <w:p w:rsidR="00C60C70" w:rsidRPr="009312E8" w:rsidRDefault="00C60C70" w:rsidP="00C60C70">
      <w:pPr>
        <w:pStyle w:val="af3"/>
        <w:spacing w:line="240" w:lineRule="auto"/>
        <w:ind w:left="87" w:right="55" w:firstLine="622"/>
        <w:jc w:val="both"/>
        <w:rPr>
          <w:color w:val="auto"/>
          <w:sz w:val="26"/>
          <w:szCs w:val="26"/>
          <w:lang w:val="ru-RU"/>
        </w:rPr>
      </w:pPr>
      <w:r w:rsidRPr="009312E8">
        <w:rPr>
          <w:color w:val="auto"/>
          <w:sz w:val="26"/>
          <w:szCs w:val="26"/>
          <w:lang w:val="ru-RU"/>
        </w:rPr>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w:t>
      </w:r>
    </w:p>
    <w:p w:rsidR="00895DDE" w:rsidRPr="009312E8" w:rsidRDefault="00C60C70" w:rsidP="00895DDE">
      <w:pPr>
        <w:spacing w:line="240" w:lineRule="auto"/>
        <w:ind w:left="87" w:right="55" w:firstLine="622"/>
        <w:jc w:val="both"/>
        <w:rPr>
          <w:color w:val="auto"/>
          <w:sz w:val="26"/>
          <w:szCs w:val="26"/>
          <w:lang w:val="ru-RU"/>
        </w:rPr>
      </w:pPr>
      <w:r w:rsidRPr="009312E8">
        <w:rPr>
          <w:color w:val="auto"/>
          <w:sz w:val="26"/>
          <w:szCs w:val="26"/>
          <w:lang w:val="ru-RU"/>
        </w:rPr>
        <w:t xml:space="preserve">5) Рекультивация и использование территории скотомогильника </w:t>
      </w:r>
      <w:r w:rsidRPr="009312E8">
        <w:rPr>
          <w:bCs/>
          <w:color w:val="auto"/>
          <w:sz w:val="26"/>
          <w:szCs w:val="26"/>
          <w:lang w:val="ru-RU"/>
        </w:rPr>
        <w:t xml:space="preserve">для промышленного строительства </w:t>
      </w:r>
      <w:r w:rsidRPr="009312E8">
        <w:rPr>
          <w:color w:val="auto"/>
          <w:sz w:val="26"/>
          <w:szCs w:val="26"/>
          <w:lang w:val="ru-RU"/>
        </w:rPr>
        <w:t xml:space="preserve">допускается в исключительных случаях, с разрешения Главного государственного ветеринарного инспектора по Курганской области, </w:t>
      </w:r>
      <w:r w:rsidR="00895DDE" w:rsidRPr="009312E8">
        <w:rPr>
          <w:color w:val="auto"/>
          <w:sz w:val="26"/>
          <w:szCs w:val="26"/>
          <w:lang w:val="ru-RU"/>
        </w:rPr>
        <w:t>если прошло с момента последнего захоронения: в биотермическую яму не менее 2 лет, в земляную яму – не менее 25 лет.</w:t>
      </w:r>
    </w:p>
    <w:p w:rsidR="00C60C70" w:rsidRPr="009312E8" w:rsidRDefault="00895DDE" w:rsidP="00895DDE">
      <w:pPr>
        <w:pStyle w:val="af3"/>
        <w:spacing w:line="240" w:lineRule="auto"/>
        <w:ind w:left="87" w:right="55" w:firstLine="622"/>
        <w:jc w:val="both"/>
        <w:rPr>
          <w:color w:val="auto"/>
          <w:sz w:val="26"/>
          <w:szCs w:val="26"/>
          <w:lang w:val="ru-RU"/>
        </w:rPr>
      </w:pPr>
      <w:r w:rsidRPr="009312E8">
        <w:rPr>
          <w:color w:val="auto"/>
          <w:sz w:val="26"/>
          <w:szCs w:val="26"/>
          <w:lang w:val="ru-RU"/>
        </w:rPr>
        <w:t>Промышленный объект не должен быть связан с приемом, производством и переработкой продуктов питания и кормов.</w:t>
      </w:r>
    </w:p>
    <w:p w:rsidR="00895DDE" w:rsidRPr="009312E8" w:rsidRDefault="00895DDE" w:rsidP="00895DDE">
      <w:pPr>
        <w:pStyle w:val="af3"/>
        <w:spacing w:line="240" w:lineRule="auto"/>
        <w:ind w:left="87" w:right="55" w:firstLine="622"/>
        <w:jc w:val="both"/>
        <w:rPr>
          <w:color w:val="auto"/>
          <w:lang w:val="ru-RU"/>
        </w:rPr>
      </w:pPr>
      <w:r w:rsidRPr="009312E8">
        <w:rPr>
          <w:color w:val="auto"/>
          <w:sz w:val="26"/>
          <w:szCs w:val="26"/>
          <w:lang w:val="ru-RU"/>
        </w:rPr>
        <w:t>6)</w:t>
      </w:r>
      <w:r w:rsidRPr="009312E8">
        <w:rPr>
          <w:color w:val="auto"/>
          <w:lang w:val="ru-RU"/>
        </w:rPr>
        <w:t xml:space="preserve"> </w:t>
      </w:r>
      <w:r w:rsidRPr="009312E8">
        <w:rPr>
          <w:color w:val="auto"/>
          <w:sz w:val="26"/>
          <w:szCs w:val="26"/>
          <w:lang w:val="ru-RU"/>
        </w:rPr>
        <w:t>Объект складирования и захоронения твёрдых бытовых и промышленных отходов проектируется в соответствии с требованиями СанПиН 2.1.7.1322-03. Объекты располагаются за пределами жилой зоны, на обособленных территориях с обеспечением  санитарно-защитных зон с подветренной стороны по отношению к жилой застройке</w:t>
      </w:r>
      <w:r w:rsidRPr="009312E8">
        <w:rPr>
          <w:color w:val="auto"/>
          <w:lang w:val="ru-RU"/>
        </w:rPr>
        <w:t>.</w:t>
      </w:r>
    </w:p>
    <w:p w:rsidR="00895DDE" w:rsidRPr="009312E8" w:rsidRDefault="00895DDE" w:rsidP="00895DDE">
      <w:pPr>
        <w:pStyle w:val="af8"/>
        <w:tabs>
          <w:tab w:val="clear" w:pos="0"/>
        </w:tabs>
        <w:spacing w:line="240" w:lineRule="auto"/>
        <w:ind w:left="87" w:right="55" w:firstLine="622"/>
        <w:rPr>
          <w:color w:val="auto"/>
          <w:sz w:val="26"/>
          <w:szCs w:val="26"/>
          <w:lang w:val="ru-RU"/>
        </w:rPr>
      </w:pPr>
      <w:r w:rsidRPr="009312E8">
        <w:rPr>
          <w:color w:val="auto"/>
          <w:sz w:val="26"/>
          <w:szCs w:val="26"/>
          <w:lang w:val="ru-RU"/>
        </w:rPr>
        <w:t>7)</w:t>
      </w:r>
      <w:r w:rsidRPr="009312E8">
        <w:rPr>
          <w:color w:val="auto"/>
          <w:lang w:val="ru-RU"/>
        </w:rPr>
        <w:t xml:space="preserve"> </w:t>
      </w:r>
      <w:r w:rsidRPr="009312E8">
        <w:rPr>
          <w:color w:val="auto"/>
          <w:sz w:val="26"/>
          <w:szCs w:val="26"/>
          <w:lang w:val="ru-RU"/>
        </w:rPr>
        <w:t xml:space="preserve">Размещение объектов складирования и захоронения твёрдых бытовых и промышленных отходов </w:t>
      </w:r>
      <w:r w:rsidRPr="009312E8">
        <w:rPr>
          <w:bCs/>
          <w:color w:val="auto"/>
          <w:sz w:val="26"/>
          <w:szCs w:val="26"/>
          <w:lang w:val="ru-RU"/>
        </w:rPr>
        <w:t>не допускается</w:t>
      </w:r>
      <w:r w:rsidRPr="009312E8">
        <w:rPr>
          <w:rStyle w:val="31"/>
          <w:color w:val="auto"/>
          <w:sz w:val="26"/>
          <w:szCs w:val="26"/>
          <w:lang w:val="ru-RU"/>
        </w:rPr>
        <w:t xml:space="preserve"> на территории </w:t>
      </w:r>
      <w:r w:rsidRPr="009312E8">
        <w:rPr>
          <w:color w:val="auto"/>
          <w:sz w:val="26"/>
          <w:szCs w:val="26"/>
        </w:rPr>
        <w:t>I</w:t>
      </w:r>
      <w:r w:rsidRPr="009312E8">
        <w:rPr>
          <w:rStyle w:val="31"/>
          <w:color w:val="auto"/>
          <w:sz w:val="26"/>
          <w:szCs w:val="26"/>
          <w:lang w:val="ru-RU"/>
        </w:rPr>
        <w:t xml:space="preserve">, </w:t>
      </w:r>
      <w:r w:rsidRPr="009312E8">
        <w:rPr>
          <w:color w:val="auto"/>
          <w:sz w:val="26"/>
          <w:szCs w:val="26"/>
        </w:rPr>
        <w:t>II</w:t>
      </w:r>
      <w:r w:rsidRPr="009312E8">
        <w:rPr>
          <w:rStyle w:val="31"/>
          <w:color w:val="auto"/>
          <w:sz w:val="26"/>
          <w:szCs w:val="26"/>
          <w:lang w:val="ru-RU"/>
        </w:rPr>
        <w:t xml:space="preserve"> и </w:t>
      </w:r>
      <w:r w:rsidRPr="009312E8">
        <w:rPr>
          <w:color w:val="auto"/>
          <w:sz w:val="26"/>
          <w:szCs w:val="26"/>
        </w:rPr>
        <w:t>III</w:t>
      </w:r>
      <w:r w:rsidRPr="009312E8">
        <w:rPr>
          <w:rStyle w:val="31"/>
          <w:color w:val="auto"/>
          <w:sz w:val="26"/>
          <w:szCs w:val="26"/>
          <w:lang w:val="ru-RU"/>
        </w:rPr>
        <w:t xml:space="preserve"> поясов зон санитарной охраны водоисточников, </w:t>
      </w:r>
      <w:r w:rsidRPr="009312E8">
        <w:rPr>
          <w:color w:val="auto"/>
          <w:sz w:val="26"/>
          <w:szCs w:val="26"/>
          <w:lang w:val="ru-RU"/>
        </w:rPr>
        <w:t>в зонах массового загородного отдыха населения и на территории лечебно-оздоровительных учреждений, в рекреационных зонах, в местах выклинивания водоносных горизонтов, на заболачиваемых и подтопляемых территориях, в границах установленных водоохранных зон открытых водоемов.</w:t>
      </w:r>
    </w:p>
    <w:p w:rsidR="00895DDE" w:rsidRPr="009312E8" w:rsidRDefault="00895DDE" w:rsidP="00895DDE">
      <w:pPr>
        <w:pStyle w:val="af6"/>
        <w:spacing w:line="240" w:lineRule="auto"/>
        <w:ind w:left="87" w:right="55" w:firstLine="622"/>
        <w:rPr>
          <w:rStyle w:val="31"/>
          <w:color w:val="auto"/>
          <w:sz w:val="26"/>
          <w:szCs w:val="26"/>
          <w:lang w:val="ru-RU"/>
        </w:rPr>
      </w:pPr>
      <w:r w:rsidRPr="009312E8">
        <w:rPr>
          <w:color w:val="auto"/>
          <w:sz w:val="26"/>
          <w:szCs w:val="26"/>
          <w:lang w:val="ru-RU"/>
        </w:rPr>
        <w:t xml:space="preserve">8) </w:t>
      </w:r>
      <w:r w:rsidRPr="009312E8">
        <w:rPr>
          <w:rStyle w:val="31"/>
          <w:color w:val="auto"/>
          <w:sz w:val="26"/>
          <w:szCs w:val="26"/>
          <w:lang w:val="ru-RU"/>
        </w:rPr>
        <w:t>Объект захоронения отходов должен располагаться на территориях: с уровнем залегания подземных вод на глубине более   20 м; с коэффициентом фильтрации подстилающих пород не более 10</w:t>
      </w:r>
      <w:r w:rsidRPr="009312E8">
        <w:rPr>
          <w:rStyle w:val="31"/>
          <w:color w:val="auto"/>
          <w:sz w:val="26"/>
          <w:szCs w:val="26"/>
          <w:vertAlign w:val="superscript"/>
          <w:lang w:val="ru-RU"/>
        </w:rPr>
        <w:t>-6</w:t>
      </w:r>
      <w:r w:rsidRPr="009312E8">
        <w:rPr>
          <w:rStyle w:val="31"/>
          <w:color w:val="auto"/>
          <w:sz w:val="26"/>
          <w:szCs w:val="26"/>
          <w:lang w:val="ru-RU"/>
        </w:rPr>
        <w:t>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w:t>
      </w:r>
    </w:p>
    <w:p w:rsidR="00895DDE" w:rsidRPr="009312E8" w:rsidRDefault="00895DDE" w:rsidP="00895DDE">
      <w:pPr>
        <w:pStyle w:val="af6"/>
        <w:spacing w:line="240" w:lineRule="auto"/>
        <w:ind w:left="87" w:right="55" w:firstLine="622"/>
        <w:rPr>
          <w:color w:val="auto"/>
          <w:sz w:val="26"/>
          <w:szCs w:val="26"/>
          <w:lang w:val="ru-RU"/>
        </w:rPr>
      </w:pPr>
      <w:r w:rsidRPr="009312E8">
        <w:rPr>
          <w:rStyle w:val="31"/>
          <w:color w:val="auto"/>
          <w:sz w:val="26"/>
          <w:szCs w:val="26"/>
          <w:lang w:val="ru-RU"/>
        </w:rPr>
        <w:t>9)</w:t>
      </w:r>
      <w:r w:rsidRPr="009312E8">
        <w:rPr>
          <w:color w:val="auto"/>
          <w:sz w:val="26"/>
          <w:szCs w:val="26"/>
          <w:lang w:val="ru-RU"/>
        </w:rPr>
        <w:t xml:space="preserve"> Размер участка объекта захоронения отходов определяется заполняемостью, видом и классом опасности отходов, технологией переработки или захоронения, расчетным сроком эксплуатации на 20-25 лет.</w:t>
      </w:r>
    </w:p>
    <w:p w:rsidR="00895DDE" w:rsidRPr="009312E8" w:rsidRDefault="00895DDE" w:rsidP="00895DDE">
      <w:pPr>
        <w:pStyle w:val="af6"/>
        <w:spacing w:line="240" w:lineRule="auto"/>
        <w:ind w:left="87" w:right="55" w:firstLine="622"/>
        <w:rPr>
          <w:rStyle w:val="31"/>
          <w:color w:val="auto"/>
          <w:sz w:val="26"/>
          <w:szCs w:val="26"/>
          <w:lang w:val="ru-RU"/>
        </w:rPr>
      </w:pPr>
      <w:r w:rsidRPr="009312E8">
        <w:rPr>
          <w:color w:val="auto"/>
          <w:sz w:val="26"/>
          <w:szCs w:val="26"/>
          <w:lang w:val="ru-RU"/>
        </w:rPr>
        <w:t xml:space="preserve">10) </w:t>
      </w:r>
      <w:r w:rsidRPr="009312E8">
        <w:rPr>
          <w:rStyle w:val="31"/>
          <w:color w:val="auto"/>
          <w:sz w:val="26"/>
          <w:szCs w:val="26"/>
          <w:lang w:val="ru-RU"/>
        </w:rPr>
        <w:t>Использование</w:t>
      </w:r>
      <w:r w:rsidRPr="009312E8">
        <w:rPr>
          <w:rStyle w:val="31"/>
          <w:iCs/>
          <w:color w:val="auto"/>
          <w:sz w:val="26"/>
          <w:szCs w:val="26"/>
          <w:lang w:val="ru-RU"/>
        </w:rPr>
        <w:t xml:space="preserve"> территории объекта захоронения отходов осуществляется в соответствии с «Инструкцией по проектированию, эксплуатации и рекультивации полигонов для твёрдых бытовых отходов» утв. </w:t>
      </w:r>
      <w:r w:rsidRPr="009312E8">
        <w:rPr>
          <w:rStyle w:val="31"/>
          <w:color w:val="auto"/>
          <w:sz w:val="26"/>
          <w:szCs w:val="26"/>
          <w:lang w:val="ru-RU"/>
        </w:rPr>
        <w:t>Министерством строительства Российской Федерации 2 ноября 1996г.</w:t>
      </w:r>
      <w:r w:rsidRPr="009312E8">
        <w:rPr>
          <w:rStyle w:val="31"/>
          <w:iCs/>
          <w:color w:val="auto"/>
          <w:sz w:val="26"/>
          <w:szCs w:val="26"/>
          <w:lang w:val="ru-RU"/>
        </w:rPr>
        <w:t xml:space="preserve"> и </w:t>
      </w:r>
      <w:r w:rsidRPr="009312E8">
        <w:rPr>
          <w:rStyle w:val="31"/>
          <w:color w:val="auto"/>
          <w:sz w:val="26"/>
          <w:szCs w:val="26"/>
          <w:lang w:val="ru-RU"/>
        </w:rPr>
        <w:t>«Гигиенические требования к устройству и содержанию полигонов для твердых бытовых отходов» СанПиН 2.1.7.1038—01.</w:t>
      </w:r>
    </w:p>
    <w:p w:rsidR="00894204" w:rsidRPr="009312E8" w:rsidRDefault="00894204" w:rsidP="00895DDE">
      <w:pPr>
        <w:pStyle w:val="af6"/>
        <w:spacing w:line="240" w:lineRule="auto"/>
        <w:ind w:left="87" w:right="55" w:firstLine="622"/>
        <w:rPr>
          <w:rStyle w:val="31"/>
          <w:color w:val="auto"/>
          <w:sz w:val="20"/>
          <w:szCs w:val="20"/>
          <w:lang w:val="ru-RU"/>
        </w:rPr>
      </w:pPr>
    </w:p>
    <w:p w:rsidR="00AC63E1" w:rsidRDefault="00AC63E1" w:rsidP="00AC63E1">
      <w:pPr>
        <w:pStyle w:val="4"/>
        <w:rPr>
          <w:rStyle w:val="31"/>
          <w:color w:val="auto"/>
          <w:lang w:val="ru-RU"/>
        </w:rPr>
      </w:pPr>
      <w:bookmarkStart w:id="259" w:name="_Toc466906112"/>
      <w:r w:rsidRPr="009312E8">
        <w:rPr>
          <w:rStyle w:val="31"/>
          <w:color w:val="auto"/>
          <w:lang w:val="ru-RU"/>
        </w:rPr>
        <w:t xml:space="preserve">Статья </w:t>
      </w:r>
      <w:r w:rsidR="003270FA" w:rsidRPr="009312E8">
        <w:rPr>
          <w:rStyle w:val="31"/>
          <w:color w:val="auto"/>
          <w:lang w:val="ru-RU"/>
        </w:rPr>
        <w:t>74</w:t>
      </w:r>
      <w:r w:rsidRPr="009312E8">
        <w:rPr>
          <w:rStyle w:val="31"/>
          <w:color w:val="auto"/>
          <w:lang w:val="ru-RU"/>
        </w:rPr>
        <w:t>. Земли запаса</w:t>
      </w:r>
      <w:r w:rsidR="003270FA" w:rsidRPr="009312E8">
        <w:rPr>
          <w:rStyle w:val="31"/>
          <w:color w:val="auto"/>
          <w:lang w:val="ru-RU"/>
        </w:rPr>
        <w:t xml:space="preserve"> (ЗЗ)</w:t>
      </w:r>
      <w:bookmarkEnd w:id="259"/>
    </w:p>
    <w:p w:rsidR="00DC10A7" w:rsidRPr="00C87A7A" w:rsidRDefault="00DC10A7" w:rsidP="00DC10A7">
      <w:pPr>
        <w:ind w:firstLine="0"/>
        <w:rPr>
          <w:rFonts w:eastAsia="Times New Roman" w:cs="Times New Roman"/>
          <w:bCs/>
          <w:color w:val="auto"/>
          <w:sz w:val="26"/>
          <w:szCs w:val="28"/>
          <w:lang w:val="ru-RU"/>
        </w:rPr>
      </w:pPr>
      <w:r>
        <w:rPr>
          <w:rFonts w:eastAsia="Times New Roman" w:cs="Times New Roman"/>
          <w:bCs/>
          <w:color w:val="auto"/>
          <w:sz w:val="26"/>
          <w:szCs w:val="28"/>
          <w:lang w:val="ru-RU"/>
        </w:rPr>
        <w:t>(</w:t>
      </w:r>
      <w:r w:rsidRPr="00C87A7A">
        <w:rPr>
          <w:rFonts w:eastAsia="Times New Roman" w:cs="Times New Roman"/>
          <w:bCs/>
          <w:color w:val="auto"/>
          <w:sz w:val="26"/>
          <w:szCs w:val="28"/>
          <w:lang w:val="ru-RU"/>
        </w:rPr>
        <w:t xml:space="preserve">Параметры разрешенного строительства и использования земельных участков </w:t>
      </w:r>
      <w:r>
        <w:rPr>
          <w:rFonts w:eastAsia="Times New Roman" w:cs="Times New Roman"/>
          <w:bCs/>
          <w:color w:val="auto"/>
          <w:sz w:val="26"/>
          <w:szCs w:val="28"/>
          <w:lang w:val="ru-RU"/>
        </w:rPr>
        <w:t>см. табл.51,52)</w:t>
      </w:r>
      <w:r w:rsidRPr="00C87A7A">
        <w:rPr>
          <w:rFonts w:eastAsia="Times New Roman" w:cs="Times New Roman"/>
          <w:bCs/>
          <w:color w:val="auto"/>
          <w:sz w:val="26"/>
          <w:szCs w:val="28"/>
          <w:lang w:val="ru-RU"/>
        </w:rPr>
        <w:t xml:space="preserve"> </w:t>
      </w:r>
    </w:p>
    <w:p w:rsidR="00DC10A7" w:rsidRPr="00DC10A7" w:rsidRDefault="00DC10A7" w:rsidP="00DC10A7">
      <w:pPr>
        <w:rPr>
          <w:lang w:val="ru-RU"/>
        </w:rPr>
      </w:pPr>
    </w:p>
    <w:p w:rsidR="00AC63E1" w:rsidRPr="009312E8" w:rsidRDefault="00AC63E1" w:rsidP="00AC63E1">
      <w:pPr>
        <w:rPr>
          <w:color w:val="auto"/>
          <w:sz w:val="20"/>
          <w:szCs w:val="20"/>
          <w:lang w:val="ru-RU"/>
        </w:rPr>
      </w:pPr>
    </w:p>
    <w:p w:rsidR="00AC63E1" w:rsidRPr="009312E8" w:rsidRDefault="00AC63E1" w:rsidP="00AC63E1">
      <w:pPr>
        <w:ind w:firstLine="709"/>
        <w:jc w:val="both"/>
        <w:rPr>
          <w:rFonts w:cs="Calibri"/>
          <w:color w:val="auto"/>
          <w:sz w:val="26"/>
          <w:szCs w:val="26"/>
          <w:lang w:val="ru-RU"/>
        </w:rPr>
      </w:pPr>
      <w:r w:rsidRPr="009312E8">
        <w:rPr>
          <w:rFonts w:cs="Calibri"/>
          <w:color w:val="auto"/>
          <w:sz w:val="26"/>
          <w:szCs w:val="26"/>
          <w:lang w:val="ru-RU"/>
        </w:rPr>
        <w:lastRenderedPageBreak/>
        <w:t>Территории не вовлеченные в градостроительную деятельность.</w:t>
      </w:r>
    </w:p>
    <w:p w:rsidR="00AC63E1" w:rsidRPr="009312E8" w:rsidRDefault="00AC63E1" w:rsidP="00AC63E1">
      <w:pPr>
        <w:ind w:firstLine="709"/>
        <w:jc w:val="both"/>
        <w:rPr>
          <w:rStyle w:val="31"/>
          <w:rFonts w:cs="Calibri"/>
          <w:color w:val="auto"/>
          <w:sz w:val="20"/>
          <w:szCs w:val="20"/>
          <w:lang w:val="ru-RU"/>
        </w:rPr>
      </w:pPr>
    </w:p>
    <w:p w:rsidR="00AC63E1" w:rsidRPr="009312E8" w:rsidRDefault="00AC63E1" w:rsidP="00AC63E1">
      <w:pPr>
        <w:tabs>
          <w:tab w:val="left" w:pos="284"/>
          <w:tab w:val="left" w:pos="567"/>
        </w:tabs>
        <w:spacing w:line="240" w:lineRule="auto"/>
        <w:ind w:firstLine="0"/>
        <w:jc w:val="both"/>
        <w:rPr>
          <w:color w:val="auto"/>
          <w:sz w:val="26"/>
          <w:szCs w:val="26"/>
          <w:lang w:val="ru-RU"/>
        </w:rPr>
      </w:pPr>
      <w:r w:rsidRPr="009312E8">
        <w:rPr>
          <w:color w:val="auto"/>
          <w:sz w:val="26"/>
          <w:szCs w:val="26"/>
          <w:lang w:val="ru-RU"/>
        </w:rPr>
        <w:t>1. Основные виды разрешенного использования</w:t>
      </w:r>
    </w:p>
    <w:p w:rsidR="00AC63E1" w:rsidRPr="009312E8" w:rsidRDefault="00AC63E1" w:rsidP="00AC63E1">
      <w:pPr>
        <w:tabs>
          <w:tab w:val="left" w:pos="284"/>
          <w:tab w:val="left" w:pos="567"/>
        </w:tabs>
        <w:spacing w:line="240" w:lineRule="auto"/>
        <w:ind w:firstLine="567"/>
        <w:jc w:val="right"/>
        <w:rPr>
          <w:color w:val="auto"/>
          <w:lang w:val="ru-RU"/>
        </w:rPr>
      </w:pPr>
      <w:r w:rsidRPr="009312E8">
        <w:rPr>
          <w:color w:val="auto"/>
          <w:lang w:val="ru-RU"/>
        </w:rPr>
        <w:t xml:space="preserve">Таблица </w:t>
      </w:r>
      <w:r w:rsidR="00F01893" w:rsidRPr="009312E8">
        <w:rPr>
          <w:color w:val="auto"/>
          <w:lang w:val="ru-RU"/>
        </w:rPr>
        <w:t>49</w:t>
      </w:r>
    </w:p>
    <w:tbl>
      <w:tblPr>
        <w:tblStyle w:val="afa"/>
        <w:tblW w:w="10632" w:type="dxa"/>
        <w:tblInd w:w="108" w:type="dxa"/>
        <w:tblLayout w:type="fixed"/>
        <w:tblLook w:val="04A0"/>
      </w:tblPr>
      <w:tblGrid>
        <w:gridCol w:w="2977"/>
        <w:gridCol w:w="4536"/>
        <w:gridCol w:w="3119"/>
      </w:tblGrid>
      <w:tr w:rsidR="00AC63E1" w:rsidRPr="00D52202" w:rsidTr="00894204">
        <w:trPr>
          <w:trHeight w:val="315"/>
        </w:trPr>
        <w:tc>
          <w:tcPr>
            <w:tcW w:w="2977" w:type="dxa"/>
            <w:vAlign w:val="center"/>
          </w:tcPr>
          <w:p w:rsidR="00AC63E1" w:rsidRPr="009312E8" w:rsidRDefault="00AC63E1" w:rsidP="00894204">
            <w:pPr>
              <w:pStyle w:val="Default"/>
              <w:jc w:val="center"/>
              <w:rPr>
                <w:b/>
                <w:bCs/>
                <w:color w:val="auto"/>
              </w:rPr>
            </w:pPr>
            <w:r w:rsidRPr="009312E8">
              <w:rPr>
                <w:b/>
                <w:bCs/>
                <w:color w:val="auto"/>
              </w:rPr>
              <w:t>Виды разрешенного использования земельных участков</w:t>
            </w:r>
          </w:p>
        </w:tc>
        <w:tc>
          <w:tcPr>
            <w:tcW w:w="4536" w:type="dxa"/>
            <w:vAlign w:val="center"/>
          </w:tcPr>
          <w:p w:rsidR="00AC63E1" w:rsidRPr="009312E8" w:rsidRDefault="00AC63E1" w:rsidP="00894204">
            <w:pPr>
              <w:spacing w:line="220" w:lineRule="exact"/>
              <w:ind w:firstLine="0"/>
              <w:jc w:val="center"/>
              <w:rPr>
                <w:b/>
                <w:color w:val="auto"/>
                <w:lang w:val="ru-RU"/>
              </w:rPr>
            </w:pPr>
            <w:r w:rsidRPr="009312E8">
              <w:rPr>
                <w:b/>
                <w:color w:val="auto"/>
                <w:lang w:val="ru-RU" w:eastAsia="ru-RU"/>
              </w:rPr>
              <w:t>Содержание видов разрешенного использования земельных участков</w:t>
            </w:r>
          </w:p>
        </w:tc>
        <w:tc>
          <w:tcPr>
            <w:tcW w:w="3119" w:type="dxa"/>
            <w:vAlign w:val="center"/>
          </w:tcPr>
          <w:p w:rsidR="00AC63E1" w:rsidRPr="009312E8" w:rsidRDefault="00AC63E1" w:rsidP="00894204">
            <w:pPr>
              <w:pStyle w:val="Default"/>
              <w:jc w:val="center"/>
              <w:rPr>
                <w:b/>
                <w:color w:val="auto"/>
              </w:rPr>
            </w:pPr>
            <w:r w:rsidRPr="009312E8">
              <w:rPr>
                <w:b/>
                <w:bCs/>
                <w:color w:val="auto"/>
              </w:rPr>
              <w:t>Параметры разрешенного строительства и использования земельных участков</w:t>
            </w:r>
          </w:p>
        </w:tc>
      </w:tr>
      <w:tr w:rsidR="00AC63E1" w:rsidRPr="00D52202" w:rsidTr="00AC63E1">
        <w:trPr>
          <w:trHeight w:val="102"/>
        </w:trPr>
        <w:tc>
          <w:tcPr>
            <w:tcW w:w="2977" w:type="dxa"/>
            <w:vAlign w:val="center"/>
          </w:tcPr>
          <w:p w:rsidR="00AC63E1" w:rsidRPr="009312E8" w:rsidRDefault="00AC63E1" w:rsidP="00894204">
            <w:pPr>
              <w:ind w:firstLine="0"/>
              <w:rPr>
                <w:color w:val="auto"/>
                <w:lang w:val="ru-RU"/>
              </w:rPr>
            </w:pPr>
            <w:r w:rsidRPr="009312E8">
              <w:rPr>
                <w:color w:val="auto"/>
                <w:lang w:val="ru-RU"/>
              </w:rPr>
              <w:t>Запас</w:t>
            </w:r>
          </w:p>
          <w:p w:rsidR="00AC63E1" w:rsidRPr="009312E8" w:rsidRDefault="00AC63E1" w:rsidP="00894204">
            <w:pPr>
              <w:pStyle w:val="aff1"/>
              <w:jc w:val="left"/>
              <w:rPr>
                <w:rFonts w:eastAsia="Calibri"/>
                <w:lang w:eastAsia="en-US"/>
              </w:rPr>
            </w:pPr>
            <w:r w:rsidRPr="009312E8">
              <w:rPr>
                <w:rFonts w:eastAsia="Calibri"/>
                <w:lang w:eastAsia="en-US"/>
              </w:rPr>
              <w:t>(код 12.3)</w:t>
            </w:r>
          </w:p>
        </w:tc>
        <w:tc>
          <w:tcPr>
            <w:tcW w:w="4536" w:type="dxa"/>
            <w:vAlign w:val="center"/>
          </w:tcPr>
          <w:p w:rsidR="00AC63E1" w:rsidRPr="009312E8" w:rsidRDefault="00AC63E1" w:rsidP="00894204">
            <w:pPr>
              <w:ind w:firstLine="0"/>
              <w:jc w:val="both"/>
              <w:rPr>
                <w:color w:val="auto"/>
                <w:lang w:val="ru-RU"/>
              </w:rPr>
            </w:pPr>
            <w:r w:rsidRPr="009312E8">
              <w:rPr>
                <w:color w:val="auto"/>
                <w:lang w:val="ru-RU"/>
              </w:rPr>
              <w:t>Отсутствие хозяйственной деятельности</w:t>
            </w:r>
          </w:p>
        </w:tc>
        <w:tc>
          <w:tcPr>
            <w:tcW w:w="3119" w:type="dxa"/>
            <w:vAlign w:val="center"/>
          </w:tcPr>
          <w:p w:rsidR="00AC63E1" w:rsidRPr="009312E8" w:rsidRDefault="00AC63E1" w:rsidP="00894204">
            <w:pPr>
              <w:ind w:firstLine="0"/>
              <w:rPr>
                <w:color w:val="auto"/>
                <w:lang w:val="ru-RU"/>
              </w:rPr>
            </w:pPr>
            <w:r w:rsidRPr="009312E8">
              <w:rPr>
                <w:color w:val="auto"/>
                <w:lang w:val="ru-RU"/>
              </w:rPr>
              <w:t>Градостроительные регла-менты не устанавливаются</w:t>
            </w:r>
          </w:p>
        </w:tc>
      </w:tr>
      <w:tr w:rsidR="00D52202" w:rsidRPr="00D52202" w:rsidTr="00AC63E1">
        <w:trPr>
          <w:trHeight w:val="102"/>
        </w:trPr>
        <w:tc>
          <w:tcPr>
            <w:tcW w:w="2977" w:type="dxa"/>
            <w:vAlign w:val="center"/>
          </w:tcPr>
          <w:p w:rsidR="00D52202" w:rsidRDefault="00D52202" w:rsidP="00894204">
            <w:pPr>
              <w:ind w:firstLine="0"/>
              <w:rPr>
                <w:color w:val="auto"/>
                <w:lang w:val="ru-RU"/>
              </w:rPr>
            </w:pPr>
            <w:r w:rsidRPr="00D52202">
              <w:rPr>
                <w:color w:val="auto"/>
                <w:lang w:val="ru-RU"/>
              </w:rPr>
              <w:t>Предоставление коммунальных услуг</w:t>
            </w:r>
            <w:r>
              <w:rPr>
                <w:color w:val="auto"/>
                <w:lang w:val="ru-RU"/>
              </w:rPr>
              <w:t xml:space="preserve"> </w:t>
            </w:r>
          </w:p>
          <w:p w:rsidR="00D52202" w:rsidRPr="009312E8" w:rsidRDefault="00D52202" w:rsidP="00894204">
            <w:pPr>
              <w:ind w:firstLine="0"/>
              <w:rPr>
                <w:color w:val="auto"/>
                <w:lang w:val="ru-RU"/>
              </w:rPr>
            </w:pPr>
            <w:r>
              <w:rPr>
                <w:color w:val="auto"/>
                <w:lang w:val="ru-RU"/>
              </w:rPr>
              <w:t>(код 3.1.1)</w:t>
            </w:r>
          </w:p>
        </w:tc>
        <w:tc>
          <w:tcPr>
            <w:tcW w:w="4536" w:type="dxa"/>
            <w:vAlign w:val="center"/>
          </w:tcPr>
          <w:p w:rsidR="00D52202" w:rsidRPr="009312E8" w:rsidRDefault="00D52202" w:rsidP="00D52202">
            <w:pPr>
              <w:ind w:firstLine="0"/>
              <w:jc w:val="both"/>
              <w:rPr>
                <w:color w:val="auto"/>
                <w:lang w:val="ru-RU"/>
              </w:rPr>
            </w:pPr>
            <w:r>
              <w:rPr>
                <w:color w:val="auto"/>
                <w:lang w:val="ru-RU"/>
              </w:rPr>
              <w:t>Р</w:t>
            </w:r>
            <w:r w:rsidRPr="00D52202">
              <w:rPr>
                <w:color w:val="auto"/>
                <w:lang w:val="ru-RU"/>
              </w:rPr>
              <w:t>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w:t>
            </w:r>
            <w:r>
              <w:rPr>
                <w:color w:val="auto"/>
                <w:lang w:val="ru-RU"/>
              </w:rPr>
              <w:t xml:space="preserve"> </w:t>
            </w:r>
            <w:r w:rsidRPr="00D52202">
              <w:rPr>
                <w:color w:val="auto"/>
                <w:lang w:val="ru-RU"/>
              </w:rPr>
              <w:t>обслуживания уборочной и аварийной техники, сооружений,</w:t>
            </w:r>
            <w:r>
              <w:rPr>
                <w:color w:val="auto"/>
                <w:lang w:val="ru-RU"/>
              </w:rPr>
              <w:t xml:space="preserve"> </w:t>
            </w:r>
            <w:r w:rsidRPr="00D52202">
              <w:rPr>
                <w:color w:val="auto"/>
                <w:lang w:val="ru-RU"/>
              </w:rPr>
              <w:t>необходимых для сбора и плавки снега)</w:t>
            </w:r>
          </w:p>
        </w:tc>
        <w:tc>
          <w:tcPr>
            <w:tcW w:w="3119" w:type="dxa"/>
            <w:vAlign w:val="center"/>
          </w:tcPr>
          <w:p w:rsidR="00D52202" w:rsidRPr="00D52202" w:rsidRDefault="00D52202" w:rsidP="00D52202">
            <w:pPr>
              <w:ind w:firstLine="0"/>
              <w:jc w:val="both"/>
              <w:rPr>
                <w:color w:val="auto"/>
                <w:lang w:val="ru-RU"/>
              </w:rPr>
            </w:pPr>
            <w:r>
              <w:rPr>
                <w:color w:val="auto"/>
                <w:lang w:val="ru-RU"/>
              </w:rPr>
              <w:t>- </w:t>
            </w:r>
            <w:r w:rsidRPr="00D52202">
              <w:rPr>
                <w:color w:val="auto"/>
                <w:lang w:val="ru-RU"/>
              </w:rPr>
              <w:t>предельные размеры земельных участков – не подлежит установлению;</w:t>
            </w:r>
          </w:p>
          <w:p w:rsidR="00D52202" w:rsidRPr="00D52202" w:rsidRDefault="00D52202" w:rsidP="00D52202">
            <w:pPr>
              <w:ind w:firstLine="0"/>
              <w:jc w:val="both"/>
              <w:rPr>
                <w:color w:val="auto"/>
                <w:lang w:val="ru-RU"/>
              </w:rPr>
            </w:pPr>
            <w:r w:rsidRPr="00D52202">
              <w:rPr>
                <w:color w:val="auto"/>
                <w:lang w:val="ru-RU"/>
              </w:rPr>
              <w:t>-</w:t>
            </w:r>
            <w:r>
              <w:rPr>
                <w:color w:val="auto"/>
                <w:lang w:val="ru-RU"/>
              </w:rPr>
              <w:t> </w:t>
            </w:r>
            <w:r w:rsidRPr="00D52202">
              <w:rPr>
                <w:color w:val="auto"/>
                <w:lang w:val="ru-RU"/>
              </w:rPr>
              <w:t>минимальные отступы от границ земельного участка в целях определения места допустимого размещения объекта – не подлежат установлению;</w:t>
            </w:r>
          </w:p>
          <w:p w:rsidR="00D52202" w:rsidRPr="00D52202" w:rsidRDefault="00D52202" w:rsidP="00D52202">
            <w:pPr>
              <w:ind w:firstLine="0"/>
              <w:jc w:val="both"/>
              <w:rPr>
                <w:color w:val="auto"/>
                <w:lang w:val="ru-RU"/>
              </w:rPr>
            </w:pPr>
            <w:r w:rsidRPr="00D52202">
              <w:rPr>
                <w:color w:val="auto"/>
                <w:lang w:val="ru-RU"/>
              </w:rPr>
              <w:t>-</w:t>
            </w:r>
            <w:r>
              <w:rPr>
                <w:color w:val="auto"/>
                <w:lang w:val="ru-RU"/>
              </w:rPr>
              <w:t> </w:t>
            </w:r>
            <w:r w:rsidRPr="00D52202">
              <w:rPr>
                <w:color w:val="auto"/>
                <w:lang w:val="ru-RU"/>
              </w:rPr>
              <w:t>максимальная высота здания (этажность) – не подлежит установлению;</w:t>
            </w:r>
          </w:p>
          <w:p w:rsidR="00D52202" w:rsidRPr="009312E8" w:rsidRDefault="00D52202" w:rsidP="00D52202">
            <w:pPr>
              <w:ind w:firstLine="0"/>
              <w:jc w:val="both"/>
              <w:rPr>
                <w:color w:val="auto"/>
                <w:lang w:val="ru-RU"/>
              </w:rPr>
            </w:pPr>
            <w:r w:rsidRPr="00D52202">
              <w:rPr>
                <w:color w:val="auto"/>
                <w:lang w:val="ru-RU"/>
              </w:rPr>
              <w:t>-</w:t>
            </w:r>
            <w:r>
              <w:rPr>
                <w:color w:val="auto"/>
                <w:lang w:val="ru-RU"/>
              </w:rPr>
              <w:t> </w:t>
            </w:r>
            <w:r w:rsidRPr="00D52202">
              <w:rPr>
                <w:color w:val="auto"/>
                <w:lang w:val="ru-RU"/>
              </w:rPr>
              <w:t>максимальный процент застройки земельного участка – не подлежит установлению</w:t>
            </w:r>
          </w:p>
        </w:tc>
      </w:tr>
    </w:tbl>
    <w:p w:rsidR="00AC63E1" w:rsidRPr="009312E8" w:rsidRDefault="00AC63E1" w:rsidP="00AC63E1">
      <w:pPr>
        <w:pStyle w:val="ConsPlusNormal"/>
        <w:ind w:firstLine="0"/>
        <w:jc w:val="both"/>
        <w:rPr>
          <w:rFonts w:ascii="Times New Roman" w:eastAsia="Times New Roman" w:hAnsi="Times New Roman" w:cs="Times New Roman"/>
          <w:kern w:val="0"/>
          <w:sz w:val="26"/>
          <w:szCs w:val="26"/>
          <w:lang w:eastAsia="ru-RU"/>
        </w:rPr>
      </w:pPr>
      <w:r w:rsidRPr="009312E8">
        <w:rPr>
          <w:rFonts w:ascii="Times New Roman" w:eastAsia="Times New Roman" w:hAnsi="Times New Roman" w:cs="Times New Roman"/>
          <w:kern w:val="0"/>
          <w:sz w:val="26"/>
          <w:szCs w:val="26"/>
          <w:lang w:eastAsia="ru-RU"/>
        </w:rPr>
        <w:t>2. Вспомогательные виды разрешенного использования – не устанавливаются.</w:t>
      </w:r>
    </w:p>
    <w:p w:rsidR="00AC63E1" w:rsidRPr="009312E8" w:rsidRDefault="00AC63E1" w:rsidP="00AC63E1">
      <w:pPr>
        <w:pStyle w:val="4"/>
        <w:keepNext w:val="0"/>
        <w:suppressAutoHyphens w:val="0"/>
        <w:jc w:val="left"/>
        <w:rPr>
          <w:b w:val="0"/>
          <w:color w:val="auto"/>
          <w:kern w:val="0"/>
          <w:szCs w:val="26"/>
          <w:lang w:val="ru-RU" w:eastAsia="ru-RU"/>
        </w:rPr>
      </w:pPr>
      <w:bookmarkStart w:id="260" w:name="_Toc458154221"/>
      <w:bookmarkStart w:id="261" w:name="_Toc458154642"/>
      <w:bookmarkStart w:id="262" w:name="_Toc458155016"/>
      <w:bookmarkStart w:id="263" w:name="_Toc459801218"/>
      <w:bookmarkStart w:id="264" w:name="_Toc459909143"/>
      <w:bookmarkStart w:id="265" w:name="_Toc466906113"/>
      <w:r w:rsidRPr="009312E8">
        <w:rPr>
          <w:b w:val="0"/>
          <w:color w:val="auto"/>
          <w:kern w:val="0"/>
          <w:szCs w:val="26"/>
          <w:lang w:val="ru-RU" w:eastAsia="ru-RU"/>
        </w:rPr>
        <w:t>3. Условно разрешенные виды разрешенного использования – не устанавливаются.</w:t>
      </w:r>
      <w:bookmarkEnd w:id="260"/>
      <w:bookmarkEnd w:id="261"/>
      <w:bookmarkEnd w:id="262"/>
      <w:bookmarkEnd w:id="263"/>
      <w:bookmarkEnd w:id="264"/>
      <w:bookmarkEnd w:id="265"/>
    </w:p>
    <w:p w:rsidR="00AC63E1" w:rsidRPr="009312E8" w:rsidRDefault="00AC63E1" w:rsidP="00895DDE">
      <w:pPr>
        <w:pStyle w:val="af6"/>
        <w:spacing w:line="240" w:lineRule="auto"/>
        <w:ind w:left="87" w:right="55" w:firstLine="622"/>
        <w:rPr>
          <w:color w:val="auto"/>
          <w:sz w:val="20"/>
          <w:szCs w:val="20"/>
          <w:lang w:val="ru-RU"/>
        </w:rPr>
      </w:pPr>
    </w:p>
    <w:p w:rsidR="0035471A" w:rsidRDefault="0035471A" w:rsidP="00735206">
      <w:pPr>
        <w:pStyle w:val="3"/>
        <w:spacing w:before="0" w:after="0"/>
        <w:rPr>
          <w:color w:val="auto"/>
        </w:rPr>
      </w:pPr>
      <w:bookmarkStart w:id="266" w:name="_Toc466906114"/>
      <w:r w:rsidRPr="009312E8">
        <w:rPr>
          <w:color w:val="auto"/>
        </w:rPr>
        <w:t xml:space="preserve">Статья </w:t>
      </w:r>
      <w:r w:rsidR="003270FA" w:rsidRPr="009312E8">
        <w:rPr>
          <w:color w:val="auto"/>
        </w:rPr>
        <w:t>75</w:t>
      </w:r>
      <w:r w:rsidRPr="009312E8">
        <w:rPr>
          <w:color w:val="auto"/>
        </w:rPr>
        <w:t xml:space="preserve">. </w:t>
      </w:r>
      <w:r w:rsidR="005E571D" w:rsidRPr="009312E8">
        <w:rPr>
          <w:color w:val="auto"/>
        </w:rPr>
        <w:t>З</w:t>
      </w:r>
      <w:r w:rsidRPr="009312E8">
        <w:rPr>
          <w:color w:val="auto"/>
        </w:rPr>
        <w:t>он</w:t>
      </w:r>
      <w:r w:rsidR="005E571D" w:rsidRPr="009312E8">
        <w:rPr>
          <w:color w:val="auto"/>
        </w:rPr>
        <w:t>ы</w:t>
      </w:r>
      <w:r w:rsidRPr="009312E8">
        <w:rPr>
          <w:color w:val="auto"/>
        </w:rPr>
        <w:t xml:space="preserve"> с особыми условиями использования территорий</w:t>
      </w:r>
      <w:bookmarkEnd w:id="266"/>
    </w:p>
    <w:p w:rsidR="00DC10A7" w:rsidRPr="00DC10A7" w:rsidRDefault="00DC10A7" w:rsidP="00DC10A7">
      <w:pPr>
        <w:rPr>
          <w:lang w:val="ru-RU"/>
        </w:rPr>
      </w:pPr>
    </w:p>
    <w:p w:rsidR="00DC10A7" w:rsidRPr="00C87A7A" w:rsidRDefault="00DC10A7" w:rsidP="00DC10A7">
      <w:pPr>
        <w:ind w:firstLine="0"/>
        <w:rPr>
          <w:rFonts w:eastAsia="Times New Roman" w:cs="Times New Roman"/>
          <w:bCs/>
          <w:color w:val="auto"/>
          <w:sz w:val="26"/>
          <w:szCs w:val="28"/>
          <w:lang w:val="ru-RU"/>
        </w:rPr>
      </w:pPr>
      <w:r>
        <w:rPr>
          <w:rFonts w:eastAsia="Times New Roman" w:cs="Times New Roman"/>
          <w:bCs/>
          <w:color w:val="auto"/>
          <w:sz w:val="26"/>
          <w:szCs w:val="28"/>
          <w:lang w:val="ru-RU"/>
        </w:rPr>
        <w:t>(</w:t>
      </w:r>
      <w:r w:rsidRPr="00C87A7A">
        <w:rPr>
          <w:rFonts w:eastAsia="Times New Roman" w:cs="Times New Roman"/>
          <w:bCs/>
          <w:color w:val="auto"/>
          <w:sz w:val="26"/>
          <w:szCs w:val="28"/>
          <w:lang w:val="ru-RU"/>
        </w:rPr>
        <w:t xml:space="preserve">Параметры разрешенного строительства и использования земельных участков </w:t>
      </w:r>
      <w:r>
        <w:rPr>
          <w:rFonts w:eastAsia="Times New Roman" w:cs="Times New Roman"/>
          <w:bCs/>
          <w:color w:val="auto"/>
          <w:sz w:val="26"/>
          <w:szCs w:val="28"/>
          <w:lang w:val="ru-RU"/>
        </w:rPr>
        <w:t>см. табл.51,52)</w:t>
      </w:r>
      <w:r w:rsidRPr="00C87A7A">
        <w:rPr>
          <w:rFonts w:eastAsia="Times New Roman" w:cs="Times New Roman"/>
          <w:bCs/>
          <w:color w:val="auto"/>
          <w:sz w:val="26"/>
          <w:szCs w:val="28"/>
          <w:lang w:val="ru-RU"/>
        </w:rPr>
        <w:t xml:space="preserve"> </w:t>
      </w:r>
    </w:p>
    <w:p w:rsidR="0031164F" w:rsidRPr="009312E8" w:rsidRDefault="0031164F" w:rsidP="000478E1">
      <w:pPr>
        <w:rPr>
          <w:color w:val="auto"/>
          <w:sz w:val="20"/>
          <w:szCs w:val="20"/>
          <w:lang w:val="ru-RU"/>
        </w:rPr>
      </w:pPr>
    </w:p>
    <w:p w:rsidR="000478E1" w:rsidRPr="009312E8" w:rsidRDefault="000478E1" w:rsidP="009A6BE4">
      <w:pPr>
        <w:spacing w:line="240" w:lineRule="auto"/>
        <w:contextualSpacing/>
        <w:jc w:val="both"/>
        <w:rPr>
          <w:color w:val="auto"/>
          <w:sz w:val="26"/>
          <w:szCs w:val="26"/>
          <w:lang w:val="ru-RU"/>
        </w:rPr>
      </w:pPr>
      <w:r w:rsidRPr="009312E8">
        <w:rPr>
          <w:color w:val="auto"/>
          <w:sz w:val="26"/>
          <w:szCs w:val="26"/>
          <w:lang w:val="ru-RU"/>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442800" w:rsidRPr="009312E8">
        <w:rPr>
          <w:color w:val="auto"/>
          <w:sz w:val="26"/>
          <w:szCs w:val="26"/>
          <w:lang w:val="ru-RU"/>
        </w:rPr>
        <w:t>Светлополянск</w:t>
      </w:r>
      <w:r w:rsidR="0031164F" w:rsidRPr="009312E8">
        <w:rPr>
          <w:color w:val="auto"/>
          <w:sz w:val="26"/>
          <w:szCs w:val="26"/>
          <w:lang w:val="ru-RU"/>
        </w:rPr>
        <w:t>ого сельсовета</w:t>
      </w:r>
      <w:r w:rsidRPr="009312E8">
        <w:rPr>
          <w:color w:val="auto"/>
          <w:sz w:val="26"/>
          <w:szCs w:val="26"/>
          <w:lang w:val="ru-RU"/>
        </w:rPr>
        <w:t>, устанавливаются в соответствии с законодательством Российской Федерации.</w:t>
      </w:r>
    </w:p>
    <w:p w:rsidR="0035471A" w:rsidRPr="009312E8" w:rsidRDefault="0035471A" w:rsidP="009A6BE4">
      <w:pPr>
        <w:spacing w:line="240" w:lineRule="auto"/>
        <w:ind w:firstLine="709"/>
        <w:contextualSpacing/>
        <w:jc w:val="both"/>
        <w:rPr>
          <w:color w:val="auto"/>
          <w:sz w:val="26"/>
          <w:szCs w:val="26"/>
          <w:lang w:val="ru-RU"/>
        </w:rPr>
      </w:pPr>
      <w:r w:rsidRPr="009312E8">
        <w:rPr>
          <w:color w:val="auto"/>
          <w:sz w:val="26"/>
          <w:szCs w:val="26"/>
          <w:lang w:val="ru-RU"/>
        </w:rPr>
        <w:t xml:space="preserve">Видами градостроительных ограничений на территории </w:t>
      </w:r>
      <w:r w:rsidR="00442800" w:rsidRPr="009312E8">
        <w:rPr>
          <w:color w:val="auto"/>
          <w:sz w:val="26"/>
          <w:szCs w:val="26"/>
          <w:lang w:val="ru-RU"/>
        </w:rPr>
        <w:t>Светлополянск</w:t>
      </w:r>
      <w:r w:rsidRPr="009312E8">
        <w:rPr>
          <w:color w:val="auto"/>
          <w:sz w:val="26"/>
          <w:szCs w:val="26"/>
          <w:lang w:val="ru-RU"/>
        </w:rPr>
        <w:t>ого сельсовета являются зоны с особыми условиями использования территорий:</w:t>
      </w:r>
    </w:p>
    <w:p w:rsidR="0035471A" w:rsidRPr="009312E8" w:rsidRDefault="00D4395A" w:rsidP="003752C9">
      <w:pPr>
        <w:spacing w:line="240" w:lineRule="auto"/>
        <w:ind w:firstLine="0"/>
        <w:jc w:val="right"/>
        <w:rPr>
          <w:color w:val="auto"/>
          <w:sz w:val="4"/>
          <w:szCs w:val="26"/>
          <w:lang w:val="ru-RU"/>
        </w:rPr>
      </w:pPr>
      <w:r w:rsidRPr="009312E8">
        <w:rPr>
          <w:color w:val="auto"/>
          <w:lang w:val="ru-RU"/>
        </w:rPr>
        <w:t xml:space="preserve">Таблица </w:t>
      </w:r>
      <w:r w:rsidR="005C71E1" w:rsidRPr="009312E8">
        <w:rPr>
          <w:color w:val="auto"/>
          <w:lang w:val="ru-RU"/>
        </w:rPr>
        <w:t>5</w:t>
      </w:r>
      <w:r w:rsidR="00525990" w:rsidRPr="009312E8">
        <w:rPr>
          <w:color w:val="auto"/>
          <w:lang w:val="ru-RU"/>
        </w:rPr>
        <w:t>0</w:t>
      </w:r>
    </w:p>
    <w:tbl>
      <w:tblPr>
        <w:tblW w:w="0" w:type="auto"/>
        <w:jc w:val="center"/>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9"/>
        <w:gridCol w:w="1701"/>
        <w:gridCol w:w="8015"/>
      </w:tblGrid>
      <w:tr w:rsidR="0035471A" w:rsidRPr="009312E8" w:rsidTr="003752C9">
        <w:trPr>
          <w:trHeight w:val="658"/>
          <w:jc w:val="center"/>
        </w:trPr>
        <w:tc>
          <w:tcPr>
            <w:tcW w:w="899" w:type="dxa"/>
            <w:vAlign w:val="center"/>
          </w:tcPr>
          <w:p w:rsidR="0035471A" w:rsidRPr="009312E8" w:rsidRDefault="0035471A" w:rsidP="00B23FB1">
            <w:pPr>
              <w:ind w:firstLine="0"/>
              <w:jc w:val="center"/>
              <w:rPr>
                <w:rFonts w:cs="Times New Roman"/>
                <w:b/>
                <w:color w:val="auto"/>
                <w:lang w:val="ru-RU"/>
              </w:rPr>
            </w:pPr>
            <w:r w:rsidRPr="009312E8">
              <w:rPr>
                <w:rFonts w:cs="Times New Roman"/>
                <w:b/>
                <w:color w:val="auto"/>
                <w:lang w:val="ru-RU"/>
              </w:rPr>
              <w:t>№</w:t>
            </w:r>
          </w:p>
          <w:p w:rsidR="0035471A" w:rsidRPr="009312E8" w:rsidRDefault="0035471A" w:rsidP="00B23FB1">
            <w:pPr>
              <w:ind w:firstLine="0"/>
              <w:jc w:val="center"/>
              <w:rPr>
                <w:rFonts w:cs="Times New Roman"/>
                <w:b/>
                <w:color w:val="auto"/>
                <w:lang w:val="ru-RU"/>
              </w:rPr>
            </w:pPr>
            <w:r w:rsidRPr="009312E8">
              <w:rPr>
                <w:rFonts w:cs="Times New Roman"/>
                <w:b/>
                <w:color w:val="auto"/>
                <w:lang w:val="ru-RU"/>
              </w:rPr>
              <w:t>п/п</w:t>
            </w:r>
          </w:p>
        </w:tc>
        <w:tc>
          <w:tcPr>
            <w:tcW w:w="1701" w:type="dxa"/>
            <w:vAlign w:val="center"/>
          </w:tcPr>
          <w:p w:rsidR="0035471A" w:rsidRPr="009312E8" w:rsidRDefault="0035471A" w:rsidP="00B23FB1">
            <w:pPr>
              <w:ind w:firstLine="0"/>
              <w:jc w:val="center"/>
              <w:rPr>
                <w:rFonts w:cs="Times New Roman"/>
                <w:b/>
                <w:color w:val="auto"/>
                <w:lang w:val="ru-RU"/>
              </w:rPr>
            </w:pPr>
            <w:r w:rsidRPr="009312E8">
              <w:rPr>
                <w:rFonts w:cs="Times New Roman"/>
                <w:b/>
                <w:color w:val="auto"/>
                <w:lang w:val="ru-RU"/>
              </w:rPr>
              <w:t>Условное обозначение</w:t>
            </w:r>
          </w:p>
        </w:tc>
        <w:tc>
          <w:tcPr>
            <w:tcW w:w="8015" w:type="dxa"/>
            <w:vAlign w:val="center"/>
          </w:tcPr>
          <w:p w:rsidR="0035471A" w:rsidRPr="009312E8" w:rsidRDefault="0035471A" w:rsidP="00B23FB1">
            <w:pPr>
              <w:ind w:firstLine="0"/>
              <w:jc w:val="center"/>
              <w:rPr>
                <w:rFonts w:cs="Times New Roman"/>
                <w:b/>
                <w:color w:val="auto"/>
                <w:lang w:val="ru-RU"/>
              </w:rPr>
            </w:pPr>
            <w:r w:rsidRPr="009312E8">
              <w:rPr>
                <w:rFonts w:cs="Times New Roman"/>
                <w:b/>
                <w:color w:val="auto"/>
                <w:lang w:val="ru-RU"/>
              </w:rPr>
              <w:t>Наименование</w:t>
            </w:r>
          </w:p>
        </w:tc>
      </w:tr>
      <w:tr w:rsidR="0035471A" w:rsidRPr="009312E8" w:rsidTr="003752C9">
        <w:trPr>
          <w:jc w:val="center"/>
        </w:trPr>
        <w:tc>
          <w:tcPr>
            <w:tcW w:w="899" w:type="dxa"/>
            <w:vAlign w:val="center"/>
          </w:tcPr>
          <w:p w:rsidR="0035471A" w:rsidRPr="009312E8" w:rsidRDefault="0035471A" w:rsidP="00B23FB1">
            <w:pPr>
              <w:ind w:firstLine="0"/>
              <w:jc w:val="center"/>
              <w:rPr>
                <w:rFonts w:cs="Times New Roman"/>
                <w:color w:val="auto"/>
                <w:lang w:val="ru-RU"/>
              </w:rPr>
            </w:pPr>
            <w:r w:rsidRPr="009312E8">
              <w:rPr>
                <w:rFonts w:cs="Times New Roman"/>
                <w:color w:val="auto"/>
                <w:lang w:val="ru-RU"/>
              </w:rPr>
              <w:t>1</w:t>
            </w:r>
          </w:p>
        </w:tc>
        <w:tc>
          <w:tcPr>
            <w:tcW w:w="1701" w:type="dxa"/>
            <w:vAlign w:val="center"/>
          </w:tcPr>
          <w:p w:rsidR="0035471A" w:rsidRPr="009312E8" w:rsidRDefault="0035471A" w:rsidP="00B23FB1">
            <w:pPr>
              <w:ind w:firstLine="0"/>
              <w:jc w:val="center"/>
              <w:rPr>
                <w:rFonts w:cs="Times New Roman"/>
                <w:color w:val="auto"/>
                <w:lang w:val="ru-RU"/>
              </w:rPr>
            </w:pPr>
            <w:r w:rsidRPr="009312E8">
              <w:rPr>
                <w:rFonts w:cs="Times New Roman"/>
                <w:color w:val="auto"/>
                <w:lang w:val="ru-RU"/>
              </w:rPr>
              <w:t>ВЗ</w:t>
            </w:r>
          </w:p>
        </w:tc>
        <w:tc>
          <w:tcPr>
            <w:tcW w:w="8015" w:type="dxa"/>
            <w:vAlign w:val="center"/>
          </w:tcPr>
          <w:p w:rsidR="0035471A" w:rsidRPr="009312E8" w:rsidRDefault="0035471A" w:rsidP="009C437F">
            <w:pPr>
              <w:ind w:firstLine="0"/>
              <w:jc w:val="both"/>
              <w:rPr>
                <w:rFonts w:cs="Times New Roman"/>
                <w:color w:val="auto"/>
                <w:lang w:val="ru-RU"/>
              </w:rPr>
            </w:pPr>
            <w:r w:rsidRPr="009312E8">
              <w:rPr>
                <w:rFonts w:cs="Times New Roman"/>
                <w:color w:val="auto"/>
                <w:lang w:val="ru-RU"/>
              </w:rPr>
              <w:t>Водоохранная зона</w:t>
            </w:r>
          </w:p>
        </w:tc>
      </w:tr>
      <w:tr w:rsidR="0035471A" w:rsidRPr="009312E8" w:rsidTr="003752C9">
        <w:trPr>
          <w:jc w:val="center"/>
        </w:trPr>
        <w:tc>
          <w:tcPr>
            <w:tcW w:w="899" w:type="dxa"/>
            <w:vAlign w:val="center"/>
          </w:tcPr>
          <w:p w:rsidR="0035471A" w:rsidRPr="009312E8" w:rsidRDefault="0035471A" w:rsidP="00B23FB1">
            <w:pPr>
              <w:ind w:firstLine="0"/>
              <w:jc w:val="center"/>
              <w:rPr>
                <w:rFonts w:cs="Times New Roman"/>
                <w:color w:val="auto"/>
                <w:lang w:val="ru-RU"/>
              </w:rPr>
            </w:pPr>
            <w:r w:rsidRPr="009312E8">
              <w:rPr>
                <w:rFonts w:cs="Times New Roman"/>
                <w:color w:val="auto"/>
                <w:lang w:val="ru-RU"/>
              </w:rPr>
              <w:t>2</w:t>
            </w:r>
          </w:p>
        </w:tc>
        <w:tc>
          <w:tcPr>
            <w:tcW w:w="1701" w:type="dxa"/>
            <w:vAlign w:val="center"/>
          </w:tcPr>
          <w:p w:rsidR="0035471A" w:rsidRPr="009312E8" w:rsidRDefault="0035471A" w:rsidP="00B23FB1">
            <w:pPr>
              <w:ind w:firstLine="0"/>
              <w:jc w:val="center"/>
              <w:rPr>
                <w:rFonts w:cs="Times New Roman"/>
                <w:color w:val="auto"/>
                <w:lang w:val="ru-RU"/>
              </w:rPr>
            </w:pPr>
            <w:r w:rsidRPr="009312E8">
              <w:rPr>
                <w:rFonts w:cs="Times New Roman"/>
                <w:color w:val="auto"/>
                <w:lang w:val="ru-RU"/>
              </w:rPr>
              <w:t>ПЗП</w:t>
            </w:r>
          </w:p>
        </w:tc>
        <w:tc>
          <w:tcPr>
            <w:tcW w:w="8015" w:type="dxa"/>
            <w:vAlign w:val="center"/>
          </w:tcPr>
          <w:p w:rsidR="0035471A" w:rsidRPr="009312E8" w:rsidRDefault="0035471A" w:rsidP="009C437F">
            <w:pPr>
              <w:ind w:firstLine="0"/>
              <w:jc w:val="both"/>
              <w:rPr>
                <w:rFonts w:cs="Times New Roman"/>
                <w:color w:val="auto"/>
                <w:lang w:val="ru-RU"/>
              </w:rPr>
            </w:pPr>
            <w:r w:rsidRPr="009312E8">
              <w:rPr>
                <w:rFonts w:cs="Times New Roman"/>
                <w:color w:val="auto"/>
                <w:lang w:val="ru-RU"/>
              </w:rPr>
              <w:t>Прибрежная защитная полоса</w:t>
            </w:r>
          </w:p>
        </w:tc>
      </w:tr>
      <w:tr w:rsidR="00A32D77" w:rsidRPr="009312E8" w:rsidTr="003752C9">
        <w:trPr>
          <w:jc w:val="center"/>
        </w:trPr>
        <w:tc>
          <w:tcPr>
            <w:tcW w:w="899" w:type="dxa"/>
            <w:vAlign w:val="center"/>
          </w:tcPr>
          <w:p w:rsidR="00A32D77" w:rsidRPr="009312E8" w:rsidRDefault="00A32D77" w:rsidP="00B23FB1">
            <w:pPr>
              <w:ind w:firstLine="0"/>
              <w:jc w:val="center"/>
              <w:rPr>
                <w:rFonts w:cs="Times New Roman"/>
                <w:color w:val="auto"/>
                <w:lang w:val="ru-RU"/>
              </w:rPr>
            </w:pPr>
            <w:r w:rsidRPr="009312E8">
              <w:rPr>
                <w:rFonts w:cs="Times New Roman"/>
                <w:color w:val="auto"/>
                <w:lang w:val="ru-RU"/>
              </w:rPr>
              <w:t>3</w:t>
            </w:r>
          </w:p>
        </w:tc>
        <w:tc>
          <w:tcPr>
            <w:tcW w:w="1701" w:type="dxa"/>
            <w:vAlign w:val="center"/>
          </w:tcPr>
          <w:p w:rsidR="00A32D77" w:rsidRPr="009312E8" w:rsidRDefault="00A32D77" w:rsidP="00D21951">
            <w:pPr>
              <w:ind w:firstLine="0"/>
              <w:jc w:val="center"/>
              <w:rPr>
                <w:rFonts w:cs="Times New Roman"/>
                <w:color w:val="auto"/>
                <w:lang w:val="ru-RU"/>
              </w:rPr>
            </w:pPr>
            <w:r w:rsidRPr="009312E8">
              <w:rPr>
                <w:rFonts w:cs="Times New Roman"/>
                <w:color w:val="auto"/>
                <w:lang w:val="ru-RU"/>
              </w:rPr>
              <w:t>ОЗ ЛО</w:t>
            </w:r>
          </w:p>
        </w:tc>
        <w:tc>
          <w:tcPr>
            <w:tcW w:w="8015" w:type="dxa"/>
            <w:vAlign w:val="center"/>
          </w:tcPr>
          <w:p w:rsidR="00A32D77" w:rsidRPr="009312E8" w:rsidRDefault="00A32D77" w:rsidP="00D21951">
            <w:pPr>
              <w:ind w:firstLine="0"/>
              <w:jc w:val="both"/>
              <w:rPr>
                <w:rFonts w:cs="Times New Roman"/>
                <w:color w:val="auto"/>
                <w:lang w:val="ru-RU"/>
              </w:rPr>
            </w:pPr>
            <w:r w:rsidRPr="009312E8">
              <w:rPr>
                <w:rFonts w:cs="Times New Roman"/>
                <w:color w:val="auto"/>
                <w:lang w:val="ru-RU"/>
              </w:rPr>
              <w:t xml:space="preserve">Охранная зона линейных объектов </w:t>
            </w:r>
          </w:p>
        </w:tc>
      </w:tr>
      <w:tr w:rsidR="00A32D77" w:rsidRPr="009312E8" w:rsidTr="003752C9">
        <w:trPr>
          <w:jc w:val="center"/>
        </w:trPr>
        <w:tc>
          <w:tcPr>
            <w:tcW w:w="899" w:type="dxa"/>
            <w:vAlign w:val="center"/>
          </w:tcPr>
          <w:p w:rsidR="00A32D77" w:rsidRPr="009312E8" w:rsidRDefault="00A32D77" w:rsidP="00B23FB1">
            <w:pPr>
              <w:ind w:firstLine="0"/>
              <w:jc w:val="center"/>
              <w:rPr>
                <w:rFonts w:cs="Times New Roman"/>
                <w:color w:val="auto"/>
                <w:lang w:val="ru-RU"/>
              </w:rPr>
            </w:pPr>
            <w:r w:rsidRPr="009312E8">
              <w:rPr>
                <w:rFonts w:cs="Times New Roman"/>
                <w:color w:val="auto"/>
                <w:lang w:val="ru-RU"/>
              </w:rPr>
              <w:t>4</w:t>
            </w:r>
          </w:p>
        </w:tc>
        <w:tc>
          <w:tcPr>
            <w:tcW w:w="1701" w:type="dxa"/>
            <w:vAlign w:val="center"/>
          </w:tcPr>
          <w:p w:rsidR="00A32D77" w:rsidRPr="009312E8" w:rsidRDefault="00A32D77" w:rsidP="00D21951">
            <w:pPr>
              <w:ind w:firstLine="0"/>
              <w:jc w:val="center"/>
              <w:rPr>
                <w:rFonts w:cs="Times New Roman"/>
                <w:color w:val="auto"/>
                <w:lang w:val="ru-RU"/>
              </w:rPr>
            </w:pPr>
            <w:r w:rsidRPr="009312E8">
              <w:rPr>
                <w:rFonts w:cs="Times New Roman"/>
                <w:color w:val="auto"/>
                <w:lang w:val="ru-RU"/>
              </w:rPr>
              <w:t>СЗЗ</w:t>
            </w:r>
          </w:p>
        </w:tc>
        <w:tc>
          <w:tcPr>
            <w:tcW w:w="8015" w:type="dxa"/>
            <w:vAlign w:val="center"/>
          </w:tcPr>
          <w:p w:rsidR="00A32D77" w:rsidRPr="009312E8" w:rsidRDefault="00A32D77" w:rsidP="00D21951">
            <w:pPr>
              <w:ind w:firstLine="0"/>
              <w:jc w:val="both"/>
              <w:rPr>
                <w:rFonts w:cs="Times New Roman"/>
                <w:color w:val="auto"/>
                <w:lang w:val="ru-RU"/>
              </w:rPr>
            </w:pPr>
            <w:r w:rsidRPr="009312E8">
              <w:rPr>
                <w:rFonts w:cs="Times New Roman"/>
                <w:color w:val="auto"/>
                <w:lang w:val="ru-RU"/>
              </w:rPr>
              <w:t>Санитарно-защитные зоны</w:t>
            </w:r>
          </w:p>
        </w:tc>
      </w:tr>
      <w:tr w:rsidR="00A32D77" w:rsidRPr="00D52202" w:rsidTr="003752C9">
        <w:trPr>
          <w:jc w:val="center"/>
        </w:trPr>
        <w:tc>
          <w:tcPr>
            <w:tcW w:w="899" w:type="dxa"/>
            <w:vAlign w:val="center"/>
          </w:tcPr>
          <w:p w:rsidR="00A32D77" w:rsidRPr="009312E8" w:rsidRDefault="00A32D77" w:rsidP="00B23FB1">
            <w:pPr>
              <w:ind w:firstLine="0"/>
              <w:jc w:val="center"/>
              <w:rPr>
                <w:rFonts w:cs="Times New Roman"/>
                <w:color w:val="auto"/>
                <w:lang w:val="ru-RU"/>
              </w:rPr>
            </w:pPr>
            <w:r w:rsidRPr="009312E8">
              <w:rPr>
                <w:rFonts w:cs="Times New Roman"/>
                <w:color w:val="auto"/>
                <w:lang w:val="ru-RU"/>
              </w:rPr>
              <w:t>5</w:t>
            </w:r>
          </w:p>
        </w:tc>
        <w:tc>
          <w:tcPr>
            <w:tcW w:w="1701" w:type="dxa"/>
            <w:vAlign w:val="center"/>
          </w:tcPr>
          <w:p w:rsidR="00A32D77" w:rsidRPr="009312E8" w:rsidRDefault="00A32D77" w:rsidP="00D21951">
            <w:pPr>
              <w:ind w:firstLine="0"/>
              <w:jc w:val="center"/>
              <w:rPr>
                <w:rFonts w:cs="Times New Roman"/>
                <w:color w:val="auto"/>
                <w:lang w:val="ru-RU"/>
              </w:rPr>
            </w:pPr>
            <w:r w:rsidRPr="009312E8">
              <w:rPr>
                <w:rFonts w:cs="Times New Roman"/>
                <w:color w:val="auto"/>
                <w:lang w:val="ru-RU"/>
              </w:rPr>
              <w:t>ЗСО ВЗ</w:t>
            </w:r>
          </w:p>
        </w:tc>
        <w:tc>
          <w:tcPr>
            <w:tcW w:w="8015" w:type="dxa"/>
            <w:vAlign w:val="center"/>
          </w:tcPr>
          <w:p w:rsidR="00A32D77" w:rsidRPr="009312E8" w:rsidRDefault="00A32D77" w:rsidP="00D21951">
            <w:pPr>
              <w:ind w:firstLine="0"/>
              <w:jc w:val="both"/>
              <w:rPr>
                <w:rFonts w:cs="Times New Roman"/>
                <w:color w:val="auto"/>
                <w:lang w:val="ru-RU"/>
              </w:rPr>
            </w:pPr>
            <w:r w:rsidRPr="009312E8">
              <w:rPr>
                <w:rFonts w:cs="Times New Roman"/>
                <w:color w:val="auto"/>
                <w:lang w:val="ru-RU"/>
              </w:rPr>
              <w:t>Зона санитарной охраны источников и сооружений водоснабжения</w:t>
            </w:r>
          </w:p>
        </w:tc>
      </w:tr>
      <w:tr w:rsidR="00A32D77" w:rsidRPr="00D52202" w:rsidTr="003752C9">
        <w:trPr>
          <w:jc w:val="center"/>
        </w:trPr>
        <w:tc>
          <w:tcPr>
            <w:tcW w:w="899" w:type="dxa"/>
            <w:vAlign w:val="center"/>
          </w:tcPr>
          <w:p w:rsidR="00A32D77" w:rsidRPr="009312E8" w:rsidRDefault="00A32D77" w:rsidP="00B23FB1">
            <w:pPr>
              <w:ind w:firstLine="0"/>
              <w:jc w:val="center"/>
              <w:rPr>
                <w:rFonts w:cs="Times New Roman"/>
                <w:color w:val="auto"/>
                <w:lang w:val="ru-RU"/>
              </w:rPr>
            </w:pPr>
            <w:r w:rsidRPr="009312E8">
              <w:rPr>
                <w:rFonts w:cs="Times New Roman"/>
                <w:color w:val="auto"/>
                <w:lang w:val="ru-RU"/>
              </w:rPr>
              <w:t>7</w:t>
            </w:r>
          </w:p>
        </w:tc>
        <w:tc>
          <w:tcPr>
            <w:tcW w:w="1701" w:type="dxa"/>
            <w:vAlign w:val="center"/>
          </w:tcPr>
          <w:p w:rsidR="00A32D77" w:rsidRPr="009312E8" w:rsidRDefault="00A32D77" w:rsidP="00D21951">
            <w:pPr>
              <w:ind w:firstLine="0"/>
              <w:jc w:val="center"/>
              <w:rPr>
                <w:rFonts w:cs="Times New Roman"/>
                <w:color w:val="auto"/>
                <w:lang w:val="ru-RU"/>
              </w:rPr>
            </w:pPr>
            <w:r w:rsidRPr="009312E8">
              <w:rPr>
                <w:rFonts w:cs="Times New Roman"/>
                <w:color w:val="auto"/>
                <w:lang w:val="ru-RU"/>
              </w:rPr>
              <w:t>ЗД ОП</w:t>
            </w:r>
          </w:p>
        </w:tc>
        <w:tc>
          <w:tcPr>
            <w:tcW w:w="8015" w:type="dxa"/>
            <w:vAlign w:val="center"/>
          </w:tcPr>
          <w:p w:rsidR="00A32D77" w:rsidRPr="009312E8" w:rsidRDefault="00A32D77" w:rsidP="00D21951">
            <w:pPr>
              <w:ind w:firstLine="0"/>
              <w:jc w:val="both"/>
              <w:rPr>
                <w:rFonts w:cs="Times New Roman"/>
                <w:color w:val="auto"/>
                <w:lang w:val="ru-RU"/>
              </w:rPr>
            </w:pPr>
            <w:r w:rsidRPr="009312E8">
              <w:rPr>
                <w:rFonts w:cs="Times New Roman"/>
                <w:color w:val="auto"/>
                <w:lang w:val="ru-RU"/>
              </w:rPr>
              <w:t>Зона действия опасных процессов (подтопление, нарушенные территории, неблагоприятные геологические, гидрогеологические, атмосферные и другие процессы –эрозия и т.п.)</w:t>
            </w:r>
          </w:p>
        </w:tc>
      </w:tr>
    </w:tbl>
    <w:p w:rsidR="00492A7D" w:rsidRPr="009312E8" w:rsidRDefault="00492A7D" w:rsidP="0035471A">
      <w:pPr>
        <w:ind w:firstLine="709"/>
        <w:jc w:val="both"/>
        <w:rPr>
          <w:color w:val="auto"/>
          <w:sz w:val="20"/>
          <w:szCs w:val="20"/>
          <w:lang w:val="ru-RU"/>
        </w:rPr>
      </w:pPr>
    </w:p>
    <w:p w:rsidR="0035471A" w:rsidRPr="009312E8" w:rsidRDefault="0035471A" w:rsidP="0035471A">
      <w:pPr>
        <w:ind w:firstLine="709"/>
        <w:jc w:val="both"/>
        <w:rPr>
          <w:color w:val="auto"/>
          <w:sz w:val="26"/>
          <w:szCs w:val="26"/>
          <w:lang w:val="ru-RU"/>
        </w:rPr>
      </w:pPr>
      <w:r w:rsidRPr="009312E8">
        <w:rPr>
          <w:color w:val="auto"/>
          <w:sz w:val="26"/>
          <w:szCs w:val="26"/>
          <w:lang w:val="ru-RU"/>
        </w:rPr>
        <w:t>Зоны с особыми условиями использования территории могут не совпадать с границами территориальных зон, а накладываться на территориальные зоны различных видов.</w:t>
      </w:r>
    </w:p>
    <w:p w:rsidR="0035471A" w:rsidRPr="009312E8" w:rsidRDefault="0035471A" w:rsidP="0035471A">
      <w:pPr>
        <w:ind w:firstLine="709"/>
        <w:jc w:val="both"/>
        <w:rPr>
          <w:color w:val="auto"/>
          <w:sz w:val="26"/>
          <w:szCs w:val="26"/>
          <w:lang w:val="ru-RU"/>
        </w:rPr>
      </w:pPr>
      <w:r w:rsidRPr="009312E8">
        <w:rPr>
          <w:color w:val="auto"/>
          <w:sz w:val="26"/>
          <w:szCs w:val="26"/>
          <w:lang w:val="ru-RU"/>
        </w:rPr>
        <w:t xml:space="preserve">Градостроительные ограничения устанавливают дополнительные, относительно </w:t>
      </w:r>
      <w:r w:rsidRPr="009312E8">
        <w:rPr>
          <w:color w:val="auto"/>
          <w:sz w:val="26"/>
          <w:szCs w:val="26"/>
          <w:lang w:val="ru-RU"/>
        </w:rPr>
        <w:lastRenderedPageBreak/>
        <w:t>градостроительных регламентов настоящих Правил требования по использованию земельных участков и объектов капитального строительства в границах соответствующих зон, обязательные для соблюдения и исполнения всеми субъектами градостроительной деятельности.</w:t>
      </w:r>
    </w:p>
    <w:p w:rsidR="0035471A" w:rsidRPr="009312E8" w:rsidRDefault="0035471A" w:rsidP="0035471A">
      <w:pPr>
        <w:pStyle w:val="af9"/>
        <w:spacing w:before="0" w:after="0"/>
        <w:ind w:firstLine="709"/>
        <w:jc w:val="both"/>
        <w:rPr>
          <w:color w:val="auto"/>
          <w:sz w:val="26"/>
          <w:szCs w:val="26"/>
          <w:lang w:val="ru-RU"/>
        </w:rPr>
      </w:pPr>
      <w:r w:rsidRPr="009312E8">
        <w:rPr>
          <w:color w:val="auto"/>
          <w:sz w:val="26"/>
          <w:szCs w:val="26"/>
          <w:lang w:val="ru-RU"/>
        </w:rPr>
        <w:t>В случае установления градостроительных ограничений в границах установленных территориальных зон, виды разрешённого использования земельных участков и объектов капитального строительства в зоне действия ограничений определяются с учётом действий градостроительных регламентов и градостроительных ограничений.</w:t>
      </w:r>
    </w:p>
    <w:p w:rsidR="009C437F" w:rsidRPr="009312E8" w:rsidRDefault="009C437F" w:rsidP="0035471A">
      <w:pPr>
        <w:pStyle w:val="af9"/>
        <w:spacing w:before="0" w:after="0"/>
        <w:ind w:firstLine="709"/>
        <w:jc w:val="both"/>
        <w:rPr>
          <w:color w:val="auto"/>
          <w:sz w:val="20"/>
          <w:szCs w:val="20"/>
          <w:lang w:val="ru-RU"/>
        </w:rPr>
      </w:pPr>
    </w:p>
    <w:p w:rsidR="00823CF1" w:rsidRPr="009312E8" w:rsidRDefault="004E679E" w:rsidP="009C437F">
      <w:pPr>
        <w:pStyle w:val="3"/>
        <w:spacing w:before="0" w:after="0"/>
        <w:rPr>
          <w:color w:val="auto"/>
        </w:rPr>
      </w:pPr>
      <w:bookmarkStart w:id="267" w:name="_Toc466906115"/>
      <w:r w:rsidRPr="009312E8">
        <w:rPr>
          <w:color w:val="auto"/>
        </w:rPr>
        <w:t>Статья 76</w:t>
      </w:r>
      <w:r w:rsidR="00823CF1" w:rsidRPr="009312E8">
        <w:rPr>
          <w:color w:val="auto"/>
        </w:rPr>
        <w:t>. Земли, для которых не устанавливаются градостроительные регламенты</w:t>
      </w:r>
      <w:bookmarkEnd w:id="267"/>
    </w:p>
    <w:p w:rsidR="009C437F" w:rsidRPr="009312E8" w:rsidRDefault="009C437F" w:rsidP="009C437F">
      <w:pPr>
        <w:rPr>
          <w:color w:val="auto"/>
          <w:sz w:val="20"/>
          <w:szCs w:val="20"/>
          <w:lang w:val="ru-RU"/>
        </w:rPr>
      </w:pPr>
    </w:p>
    <w:p w:rsidR="00823CF1" w:rsidRPr="009312E8" w:rsidRDefault="00823CF1" w:rsidP="009C437F">
      <w:pPr>
        <w:pStyle w:val="27"/>
        <w:spacing w:before="0" w:after="0" w:line="240" w:lineRule="auto"/>
        <w:ind w:firstLine="709"/>
        <w:contextualSpacing/>
        <w:rPr>
          <w:rFonts w:ascii="Times New Roman" w:eastAsia="Times New Roman" w:hAnsi="Times New Roman"/>
          <w:sz w:val="26"/>
          <w:szCs w:val="26"/>
          <w:lang w:val="ru-RU" w:eastAsia="ru-RU"/>
        </w:rPr>
      </w:pPr>
      <w:r w:rsidRPr="009312E8">
        <w:rPr>
          <w:rFonts w:ascii="Times New Roman" w:eastAsia="Times New Roman" w:hAnsi="Times New Roman"/>
          <w:sz w:val="26"/>
          <w:szCs w:val="26"/>
          <w:lang w:val="ru-RU" w:eastAsia="ru-RU"/>
        </w:rPr>
        <w:t>В соответствии с</w:t>
      </w:r>
      <w:r w:rsidR="001F358B" w:rsidRPr="009312E8">
        <w:rPr>
          <w:rFonts w:ascii="Times New Roman" w:eastAsia="Times New Roman" w:hAnsi="Times New Roman"/>
          <w:sz w:val="26"/>
          <w:szCs w:val="26"/>
          <w:lang w:val="ru-RU" w:eastAsia="ru-RU"/>
        </w:rPr>
        <w:t>о ст.</w:t>
      </w:r>
      <w:r w:rsidR="00685095" w:rsidRPr="009312E8">
        <w:rPr>
          <w:rFonts w:ascii="Times New Roman" w:eastAsia="Times New Roman" w:hAnsi="Times New Roman"/>
          <w:sz w:val="26"/>
          <w:szCs w:val="26"/>
          <w:lang w:val="ru-RU" w:eastAsia="ru-RU"/>
        </w:rPr>
        <w:t xml:space="preserve"> </w:t>
      </w:r>
      <w:r w:rsidR="001F358B" w:rsidRPr="009312E8">
        <w:rPr>
          <w:rFonts w:ascii="Times New Roman" w:eastAsia="Times New Roman" w:hAnsi="Times New Roman"/>
          <w:sz w:val="26"/>
          <w:szCs w:val="26"/>
          <w:lang w:val="ru-RU" w:eastAsia="ru-RU"/>
        </w:rPr>
        <w:t>36</w:t>
      </w:r>
      <w:r w:rsidR="00685095" w:rsidRPr="009312E8">
        <w:rPr>
          <w:rFonts w:ascii="Times New Roman" w:eastAsia="Times New Roman" w:hAnsi="Times New Roman"/>
          <w:sz w:val="26"/>
          <w:szCs w:val="26"/>
          <w:lang w:val="ru-RU" w:eastAsia="ru-RU"/>
        </w:rPr>
        <w:t xml:space="preserve"> </w:t>
      </w:r>
      <w:r w:rsidR="001F358B" w:rsidRPr="009312E8">
        <w:rPr>
          <w:rFonts w:ascii="Times New Roman" w:eastAsia="Times New Roman" w:hAnsi="Times New Roman"/>
          <w:sz w:val="26"/>
          <w:szCs w:val="26"/>
          <w:lang w:val="ru-RU" w:eastAsia="ru-RU"/>
        </w:rPr>
        <w:t>Градостроительного</w:t>
      </w:r>
      <w:r w:rsidR="00685095" w:rsidRPr="009312E8">
        <w:rPr>
          <w:rFonts w:ascii="Times New Roman" w:eastAsia="Times New Roman" w:hAnsi="Times New Roman"/>
          <w:sz w:val="26"/>
          <w:szCs w:val="26"/>
          <w:lang w:val="ru-RU" w:eastAsia="ru-RU"/>
        </w:rPr>
        <w:t xml:space="preserve"> </w:t>
      </w:r>
      <w:r w:rsidR="001F358B" w:rsidRPr="009312E8">
        <w:rPr>
          <w:rFonts w:ascii="Times New Roman" w:eastAsia="Times New Roman" w:hAnsi="Times New Roman"/>
          <w:sz w:val="26"/>
          <w:szCs w:val="26"/>
          <w:lang w:val="ru-RU" w:eastAsia="ru-RU"/>
        </w:rPr>
        <w:t>К</w:t>
      </w:r>
      <w:r w:rsidRPr="009312E8">
        <w:rPr>
          <w:rFonts w:ascii="Times New Roman" w:eastAsia="Times New Roman" w:hAnsi="Times New Roman"/>
          <w:sz w:val="26"/>
          <w:szCs w:val="26"/>
          <w:lang w:val="ru-RU" w:eastAsia="ru-RU"/>
        </w:rPr>
        <w:t>одекс</w:t>
      </w:r>
      <w:r w:rsidR="001F358B" w:rsidRPr="009312E8">
        <w:rPr>
          <w:rFonts w:ascii="Times New Roman" w:eastAsia="Times New Roman" w:hAnsi="Times New Roman"/>
          <w:sz w:val="26"/>
          <w:szCs w:val="26"/>
          <w:lang w:val="ru-RU" w:eastAsia="ru-RU"/>
        </w:rPr>
        <w:t>а Российской Федерации</w:t>
      </w:r>
      <w:r w:rsidR="00C54DCA" w:rsidRPr="009312E8">
        <w:rPr>
          <w:rFonts w:ascii="Times New Roman" w:eastAsia="Times New Roman" w:hAnsi="Times New Roman"/>
          <w:sz w:val="26"/>
          <w:szCs w:val="26"/>
          <w:lang w:val="ru-RU" w:eastAsia="ru-RU"/>
        </w:rPr>
        <w:t xml:space="preserve"> </w:t>
      </w:r>
      <w:r w:rsidR="00ED5FC0" w:rsidRPr="009312E8">
        <w:rPr>
          <w:rFonts w:ascii="Times New Roman" w:eastAsia="Times New Roman" w:hAnsi="Times New Roman"/>
          <w:sz w:val="26"/>
          <w:szCs w:val="26"/>
          <w:lang w:val="ru-RU" w:eastAsia="ru-RU"/>
        </w:rPr>
        <w:t>градостроительные регламенты не устанавливаются для</w:t>
      </w:r>
      <w:r w:rsidRPr="009312E8">
        <w:rPr>
          <w:rFonts w:ascii="Times New Roman" w:eastAsia="Times New Roman" w:hAnsi="Times New Roman"/>
          <w:sz w:val="26"/>
          <w:szCs w:val="26"/>
          <w:lang w:val="ru-RU" w:eastAsia="ru-RU"/>
        </w:rPr>
        <w:t xml:space="preserve">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D5FC0" w:rsidRPr="009312E8" w:rsidRDefault="00ED5FC0" w:rsidP="00685095">
      <w:pPr>
        <w:pStyle w:val="27"/>
        <w:spacing w:after="0" w:line="240" w:lineRule="auto"/>
        <w:ind w:firstLine="709"/>
        <w:contextualSpacing/>
        <w:rPr>
          <w:rFonts w:ascii="Times New Roman" w:eastAsia="Times New Roman" w:hAnsi="Times New Roman"/>
          <w:sz w:val="26"/>
          <w:szCs w:val="26"/>
          <w:lang w:val="ru-RU" w:eastAsia="ru-RU"/>
        </w:rPr>
      </w:pPr>
      <w:r w:rsidRPr="009312E8">
        <w:rPr>
          <w:rFonts w:ascii="Times New Roman" w:eastAsia="Times New Roman" w:hAnsi="Times New Roman"/>
          <w:sz w:val="26"/>
          <w:szCs w:val="26"/>
          <w:lang w:val="ru-RU" w:eastAsia="ru-RU"/>
        </w:rPr>
        <w:t>Действие градостроительного регламента не распространяется на земельные участки:</w:t>
      </w:r>
    </w:p>
    <w:p w:rsidR="00ED5FC0" w:rsidRPr="009312E8" w:rsidRDefault="00ED5FC0" w:rsidP="00ED5FC0">
      <w:pPr>
        <w:shd w:val="clear" w:color="auto" w:fill="FFFFFF"/>
        <w:spacing w:line="211" w:lineRule="atLeast"/>
        <w:ind w:firstLine="547"/>
        <w:jc w:val="both"/>
        <w:rPr>
          <w:rFonts w:cs="Times New Roman"/>
          <w:color w:val="auto"/>
          <w:sz w:val="26"/>
          <w:szCs w:val="26"/>
          <w:lang w:val="ru-RU"/>
        </w:rPr>
      </w:pPr>
      <w:r w:rsidRPr="009312E8">
        <w:rPr>
          <w:rFonts w:eastAsia="Times New Roman"/>
          <w:color w:val="auto"/>
          <w:sz w:val="26"/>
          <w:szCs w:val="26"/>
          <w:lang w:val="ru-RU" w:eastAsia="ru-RU"/>
        </w:rPr>
        <w:t>1. в границах территорий памятников и ансамблей, включенных в единый государственный реестр</w:t>
      </w:r>
      <w:r w:rsidR="00C54DCA" w:rsidRPr="009312E8">
        <w:rPr>
          <w:rFonts w:eastAsia="Times New Roman"/>
          <w:color w:val="auto"/>
          <w:sz w:val="26"/>
          <w:szCs w:val="26"/>
          <w:lang w:val="ru-RU" w:eastAsia="ru-RU"/>
        </w:rPr>
        <w:t xml:space="preserve"> </w:t>
      </w:r>
      <w:r w:rsidRPr="009312E8">
        <w:rPr>
          <w:rStyle w:val="blk"/>
          <w:rFonts w:cs="Times New Roman"/>
          <w:color w:val="auto"/>
          <w:sz w:val="26"/>
          <w:szCs w:val="26"/>
          <w:lang w:val="ru-RU"/>
        </w:rPr>
        <w:t>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D5FC0" w:rsidRPr="009312E8" w:rsidRDefault="00ED5FC0" w:rsidP="00ED5FC0">
      <w:pPr>
        <w:shd w:val="clear" w:color="auto" w:fill="FFFFFF"/>
        <w:spacing w:line="211" w:lineRule="atLeast"/>
        <w:ind w:firstLine="547"/>
        <w:jc w:val="both"/>
        <w:rPr>
          <w:rFonts w:cs="Times New Roman"/>
          <w:color w:val="auto"/>
          <w:sz w:val="26"/>
          <w:szCs w:val="26"/>
          <w:lang w:val="ru-RU"/>
        </w:rPr>
      </w:pPr>
      <w:bookmarkStart w:id="268" w:name="dst100587"/>
      <w:bookmarkEnd w:id="268"/>
      <w:r w:rsidRPr="009312E8">
        <w:rPr>
          <w:rStyle w:val="blk"/>
          <w:rFonts w:cs="Times New Roman"/>
          <w:color w:val="auto"/>
          <w:sz w:val="26"/>
          <w:szCs w:val="26"/>
          <w:lang w:val="ru-RU"/>
        </w:rPr>
        <w:t>2. в границах территорий общего пользования;</w:t>
      </w:r>
    </w:p>
    <w:p w:rsidR="00ED5FC0" w:rsidRPr="009312E8" w:rsidRDefault="00ED5FC0" w:rsidP="00ED5FC0">
      <w:pPr>
        <w:shd w:val="clear" w:color="auto" w:fill="FFFFFF"/>
        <w:spacing w:line="211" w:lineRule="atLeast"/>
        <w:ind w:firstLine="547"/>
        <w:jc w:val="both"/>
        <w:rPr>
          <w:rFonts w:cs="Times New Roman"/>
          <w:color w:val="auto"/>
          <w:sz w:val="26"/>
          <w:szCs w:val="26"/>
          <w:lang w:val="ru-RU"/>
        </w:rPr>
      </w:pPr>
      <w:bookmarkStart w:id="269" w:name="dst101769"/>
      <w:bookmarkEnd w:id="269"/>
      <w:r w:rsidRPr="009312E8">
        <w:rPr>
          <w:rStyle w:val="blk"/>
          <w:rFonts w:cs="Times New Roman"/>
          <w:color w:val="auto"/>
          <w:sz w:val="26"/>
          <w:szCs w:val="26"/>
          <w:lang w:val="ru-RU"/>
        </w:rPr>
        <w:t>3. предназначенные для размещения линейных объектов и (или) занятые линейными объектами;</w:t>
      </w:r>
    </w:p>
    <w:p w:rsidR="00ED5FC0" w:rsidRPr="009312E8" w:rsidRDefault="00ED5FC0" w:rsidP="00ED5FC0">
      <w:pPr>
        <w:shd w:val="clear" w:color="auto" w:fill="FFFFFF"/>
        <w:spacing w:line="211" w:lineRule="atLeast"/>
        <w:ind w:firstLine="547"/>
        <w:jc w:val="both"/>
        <w:rPr>
          <w:rFonts w:cs="Times New Roman"/>
          <w:color w:val="auto"/>
          <w:sz w:val="26"/>
          <w:szCs w:val="26"/>
          <w:lang w:val="ru-RU"/>
        </w:rPr>
      </w:pPr>
      <w:bookmarkStart w:id="270" w:name="dst101025"/>
      <w:bookmarkEnd w:id="270"/>
      <w:r w:rsidRPr="009312E8">
        <w:rPr>
          <w:rStyle w:val="blk"/>
          <w:rFonts w:cs="Times New Roman"/>
          <w:color w:val="auto"/>
          <w:sz w:val="26"/>
          <w:szCs w:val="26"/>
          <w:lang w:val="ru-RU"/>
        </w:rPr>
        <w:t>4. предоставленные для добычи полезных ископаемых.</w:t>
      </w:r>
    </w:p>
    <w:p w:rsidR="00685095" w:rsidRPr="009312E8" w:rsidRDefault="00ED5FC0" w:rsidP="00D6660F">
      <w:pPr>
        <w:shd w:val="clear" w:color="auto" w:fill="FFFFFF"/>
        <w:spacing w:line="211" w:lineRule="atLeast"/>
        <w:ind w:firstLine="709"/>
        <w:jc w:val="both"/>
        <w:rPr>
          <w:rFonts w:eastAsia="Times New Roman" w:cs="Times New Roman"/>
          <w:b/>
          <w:bCs/>
          <w:color w:val="auto"/>
          <w:sz w:val="26"/>
          <w:lang w:val="ru-RU"/>
        </w:rPr>
      </w:pPr>
      <w:bookmarkStart w:id="271" w:name="dst100589"/>
      <w:bookmarkEnd w:id="271"/>
      <w:r w:rsidRPr="009312E8">
        <w:rPr>
          <w:rStyle w:val="blk"/>
          <w:rFonts w:cs="Times New Roman"/>
          <w:color w:val="auto"/>
          <w:sz w:val="26"/>
          <w:szCs w:val="26"/>
          <w:lang w:val="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bookmarkStart w:id="272" w:name="_Toc440452733"/>
      <w:r w:rsidR="00492A7D" w:rsidRPr="009312E8">
        <w:rPr>
          <w:rStyle w:val="blk"/>
          <w:rFonts w:cs="Times New Roman"/>
          <w:color w:val="auto"/>
          <w:sz w:val="26"/>
          <w:szCs w:val="26"/>
          <w:lang w:val="ru-RU"/>
        </w:rPr>
        <w:t>.</w:t>
      </w:r>
      <w:r w:rsidR="00685095" w:rsidRPr="009312E8">
        <w:rPr>
          <w:color w:val="auto"/>
          <w:lang w:val="ru-RU"/>
        </w:rPr>
        <w:br w:type="page"/>
      </w:r>
    </w:p>
    <w:p w:rsidR="008859A4" w:rsidRPr="009312E8" w:rsidRDefault="008859A4" w:rsidP="00BD0E87">
      <w:pPr>
        <w:pStyle w:val="3"/>
        <w:keepNext w:val="0"/>
        <w:suppressAutoHyphens w:val="0"/>
        <w:spacing w:before="0" w:after="0"/>
        <w:rPr>
          <w:color w:val="auto"/>
        </w:rPr>
      </w:pPr>
      <w:bookmarkStart w:id="273" w:name="_Toc466906116"/>
      <w:r w:rsidRPr="009312E8">
        <w:rPr>
          <w:color w:val="auto"/>
        </w:rPr>
        <w:lastRenderedPageBreak/>
        <w:t>Г</w:t>
      </w:r>
      <w:r w:rsidR="009F2BB5" w:rsidRPr="009312E8">
        <w:rPr>
          <w:color w:val="auto"/>
        </w:rPr>
        <w:t>лава</w:t>
      </w:r>
      <w:r w:rsidR="00EE64AB" w:rsidRPr="009312E8">
        <w:rPr>
          <w:rStyle w:val="31"/>
          <w:color w:val="auto"/>
          <w:szCs w:val="26"/>
        </w:rPr>
        <w:t>XVII</w:t>
      </w:r>
      <w:r w:rsidRPr="009312E8">
        <w:rPr>
          <w:color w:val="auto"/>
        </w:rPr>
        <w:t>. С</w:t>
      </w:r>
      <w:r w:rsidR="009F2BB5" w:rsidRPr="009312E8">
        <w:rPr>
          <w:color w:val="auto"/>
        </w:rPr>
        <w:t>одержание ограничений использования земельных участков и объектов капитального строительства в зонах с особыми условиями использования территорий</w:t>
      </w:r>
      <w:r w:rsidRPr="009312E8">
        <w:rPr>
          <w:color w:val="auto"/>
        </w:rPr>
        <w:t>.</w:t>
      </w:r>
      <w:bookmarkStart w:id="274" w:name="_Toc287193348"/>
      <w:bookmarkEnd w:id="274"/>
      <w:r w:rsidRPr="009312E8">
        <w:rPr>
          <w:color w:val="auto"/>
        </w:rPr>
        <w:t xml:space="preserve"> У</w:t>
      </w:r>
      <w:r w:rsidR="009F2BB5" w:rsidRPr="009312E8">
        <w:rPr>
          <w:color w:val="auto"/>
        </w:rPr>
        <w:t>словия использования территорий объектов культурного наследия</w:t>
      </w:r>
      <w:bookmarkEnd w:id="272"/>
      <w:bookmarkEnd w:id="273"/>
    </w:p>
    <w:p w:rsidR="008859A4" w:rsidRPr="009312E8" w:rsidRDefault="008859A4" w:rsidP="00EE64AB">
      <w:pPr>
        <w:ind w:firstLine="709"/>
        <w:rPr>
          <w:color w:val="auto"/>
          <w:sz w:val="20"/>
          <w:szCs w:val="20"/>
          <w:shd w:val="clear" w:color="auto" w:fill="FFFF00"/>
          <w:lang w:val="ru-RU"/>
        </w:rPr>
      </w:pPr>
    </w:p>
    <w:p w:rsidR="008859A4" w:rsidRPr="009312E8" w:rsidRDefault="00685095" w:rsidP="00EE64AB">
      <w:pPr>
        <w:pStyle w:val="aff6"/>
        <w:ind w:firstLine="709"/>
        <w:rPr>
          <w:sz w:val="26"/>
          <w:szCs w:val="26"/>
        </w:rPr>
      </w:pPr>
      <w:r w:rsidRPr="009312E8">
        <w:rPr>
          <w:sz w:val="26"/>
          <w:szCs w:val="26"/>
        </w:rPr>
        <w:t>В настоящей главе</w:t>
      </w:r>
      <w:r w:rsidR="008859A4" w:rsidRPr="009312E8">
        <w:rPr>
          <w:sz w:val="26"/>
          <w:szCs w:val="26"/>
        </w:rPr>
        <w:t xml:space="preserve"> указаны ограничения использования земельных участков и объектов капитального строительства в границах зон с особыми условиями использования территорий, установленные законодательством Российской Федерации со ссылками на соответствующие нормативные правовые акты.</w:t>
      </w:r>
    </w:p>
    <w:p w:rsidR="008859A4" w:rsidRPr="009312E8" w:rsidRDefault="008859A4" w:rsidP="00EE64AB">
      <w:pPr>
        <w:pStyle w:val="aff6"/>
        <w:ind w:firstLine="709"/>
        <w:rPr>
          <w:sz w:val="26"/>
          <w:szCs w:val="26"/>
        </w:rPr>
      </w:pPr>
      <w:r w:rsidRPr="009312E8">
        <w:rPr>
          <w:sz w:val="26"/>
          <w:szCs w:val="26"/>
        </w:rPr>
        <w:t>В случае изменения нормативных правовых актов, установивших ограничения использования земельных участков и объектов капитального строительства в части содержания установленных ограничений, подлежат применению ограничения, установленные федеральным законом и (или) принятым в соответствии с федеральным законом нормативным правовым актом, а Правила подлежат незамедлительному приведению в соответствие с законодательством, установившим ограничения.</w:t>
      </w:r>
    </w:p>
    <w:p w:rsidR="00EE64AB" w:rsidRPr="009312E8" w:rsidRDefault="00EE64AB" w:rsidP="00EE64AB">
      <w:pPr>
        <w:pStyle w:val="4"/>
        <w:rPr>
          <w:color w:val="auto"/>
          <w:sz w:val="20"/>
          <w:szCs w:val="20"/>
          <w:lang w:val="ru-RU"/>
        </w:rPr>
      </w:pPr>
      <w:bookmarkStart w:id="275" w:name="sub_8901"/>
      <w:bookmarkStart w:id="276" w:name="_Toc440452734"/>
    </w:p>
    <w:p w:rsidR="00412AE6" w:rsidRPr="009312E8" w:rsidRDefault="007774E8" w:rsidP="00EE64AB">
      <w:pPr>
        <w:pStyle w:val="4"/>
        <w:rPr>
          <w:color w:val="auto"/>
          <w:lang w:val="ru-RU"/>
        </w:rPr>
      </w:pPr>
      <w:bookmarkStart w:id="277" w:name="_Toc466906117"/>
      <w:r w:rsidRPr="009312E8">
        <w:rPr>
          <w:color w:val="auto"/>
          <w:lang w:val="ru-RU"/>
        </w:rPr>
        <w:t xml:space="preserve">Статья </w:t>
      </w:r>
      <w:r w:rsidR="004E679E" w:rsidRPr="009312E8">
        <w:rPr>
          <w:color w:val="auto"/>
          <w:lang w:val="ru-RU"/>
        </w:rPr>
        <w:t>77</w:t>
      </w:r>
      <w:r w:rsidRPr="009312E8">
        <w:rPr>
          <w:color w:val="auto"/>
          <w:lang w:val="ru-RU"/>
        </w:rPr>
        <w:t>. Градостроительные регламенты использования водоохранных зон и прибрежных защитных полос</w:t>
      </w:r>
      <w:bookmarkEnd w:id="277"/>
    </w:p>
    <w:p w:rsidR="0063073C" w:rsidRPr="009312E8" w:rsidRDefault="0063073C" w:rsidP="0063073C">
      <w:pPr>
        <w:rPr>
          <w:color w:val="auto"/>
          <w:sz w:val="20"/>
          <w:szCs w:val="20"/>
          <w:lang w:val="ru-RU"/>
        </w:rPr>
      </w:pPr>
    </w:p>
    <w:p w:rsidR="007774E8" w:rsidRPr="009312E8" w:rsidRDefault="004E679E" w:rsidP="009F2BB5">
      <w:pPr>
        <w:pStyle w:val="4"/>
        <w:rPr>
          <w:color w:val="auto"/>
          <w:lang w:val="ru-RU"/>
        </w:rPr>
      </w:pPr>
      <w:bookmarkStart w:id="278" w:name="_Toc466906118"/>
      <w:r w:rsidRPr="009312E8">
        <w:rPr>
          <w:color w:val="auto"/>
          <w:lang w:val="ru-RU"/>
        </w:rPr>
        <w:t>77</w:t>
      </w:r>
      <w:r w:rsidR="00412AE6" w:rsidRPr="009312E8">
        <w:rPr>
          <w:color w:val="auto"/>
          <w:lang w:val="ru-RU"/>
        </w:rPr>
        <w:t xml:space="preserve">.1. </w:t>
      </w:r>
      <w:r w:rsidR="007774E8" w:rsidRPr="009312E8">
        <w:rPr>
          <w:color w:val="auto"/>
          <w:lang w:val="ru-RU"/>
        </w:rPr>
        <w:t>Правовое регулирование</w:t>
      </w:r>
      <w:bookmarkEnd w:id="278"/>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 xml:space="preserve">- Водный кодекс РФ </w:t>
      </w:r>
      <w:hyperlink r:id="rId23" w:history="1">
        <w:r w:rsidRPr="009312E8">
          <w:rPr>
            <w:rStyle w:val="a4"/>
            <w:color w:val="auto"/>
            <w:sz w:val="26"/>
            <w:szCs w:val="26"/>
            <w:u w:val="none"/>
            <w:lang w:val="ru-RU"/>
          </w:rPr>
          <w:t>(ст. 65)</w:t>
        </w:r>
      </w:hyperlink>
      <w:r w:rsidRPr="009312E8">
        <w:rPr>
          <w:rFonts w:cs="Times New Roman"/>
          <w:color w:val="auto"/>
          <w:sz w:val="26"/>
          <w:szCs w:val="26"/>
          <w:lang w:val="ru-RU"/>
        </w:rPr>
        <w:t>;</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 xml:space="preserve">- </w:t>
      </w:r>
      <w:hyperlink r:id="rId24" w:history="1">
        <w:r w:rsidRPr="009312E8">
          <w:rPr>
            <w:rStyle w:val="a4"/>
            <w:color w:val="auto"/>
            <w:sz w:val="26"/>
            <w:szCs w:val="26"/>
            <w:u w:val="none"/>
            <w:lang w:val="ru-RU"/>
          </w:rPr>
          <w:t>Постановление</w:t>
        </w:r>
      </w:hyperlink>
      <w:r w:rsidRPr="009312E8">
        <w:rPr>
          <w:rFonts w:cs="Times New Roman"/>
          <w:color w:val="auto"/>
          <w:sz w:val="26"/>
          <w:szCs w:val="26"/>
          <w:lang w:val="ru-RU"/>
        </w:rPr>
        <w:t xml:space="preserve"> Правительства РФ от 10.01.2009 </w:t>
      </w:r>
      <w:r w:rsidRPr="009312E8">
        <w:rPr>
          <w:rFonts w:cs="Times New Roman"/>
          <w:color w:val="auto"/>
          <w:sz w:val="26"/>
          <w:szCs w:val="26"/>
        </w:rPr>
        <w:t>N</w:t>
      </w:r>
      <w:r w:rsidRPr="009312E8">
        <w:rPr>
          <w:rFonts w:cs="Times New Roman"/>
          <w:color w:val="auto"/>
          <w:sz w:val="26"/>
          <w:szCs w:val="26"/>
          <w:lang w:val="ru-RU"/>
        </w:rPr>
        <w:t xml:space="preserve"> 17 </w:t>
      </w:r>
      <w:r w:rsidR="00685095" w:rsidRPr="009312E8">
        <w:rPr>
          <w:rFonts w:cs="Times New Roman"/>
          <w:color w:val="auto"/>
          <w:sz w:val="26"/>
          <w:szCs w:val="26"/>
          <w:lang w:val="ru-RU"/>
        </w:rPr>
        <w:t>«</w:t>
      </w:r>
      <w:r w:rsidRPr="009312E8">
        <w:rPr>
          <w:rFonts w:cs="Times New Roman"/>
          <w:color w:val="auto"/>
          <w:sz w:val="26"/>
          <w:szCs w:val="26"/>
          <w:lang w:val="ru-RU"/>
        </w:rPr>
        <w:t>Об утверждении Правил установления на местности границ водоохранных зон и границ прибрежных защитных полос водных объектов</w:t>
      </w:r>
      <w:r w:rsidR="00685095" w:rsidRPr="009312E8">
        <w:rPr>
          <w:rFonts w:cs="Times New Roman"/>
          <w:color w:val="auto"/>
          <w:sz w:val="26"/>
          <w:szCs w:val="26"/>
          <w:lang w:val="ru-RU"/>
        </w:rPr>
        <w:t>»</w:t>
      </w:r>
      <w:r w:rsidRPr="009312E8">
        <w:rPr>
          <w:rFonts w:cs="Times New Roman"/>
          <w:color w:val="auto"/>
          <w:sz w:val="26"/>
          <w:szCs w:val="26"/>
          <w:lang w:val="ru-RU"/>
        </w:rPr>
        <w:t>;</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 xml:space="preserve">- </w:t>
      </w:r>
      <w:hyperlink r:id="rId25" w:history="1">
        <w:r w:rsidRPr="009312E8">
          <w:rPr>
            <w:rStyle w:val="a4"/>
            <w:color w:val="auto"/>
            <w:sz w:val="26"/>
            <w:szCs w:val="26"/>
            <w:u w:val="none"/>
            <w:lang w:val="ru-RU"/>
          </w:rPr>
          <w:t>Приказ</w:t>
        </w:r>
      </w:hyperlink>
      <w:r w:rsidRPr="009312E8">
        <w:rPr>
          <w:rFonts w:cs="Times New Roman"/>
          <w:color w:val="auto"/>
          <w:sz w:val="26"/>
          <w:szCs w:val="26"/>
          <w:lang w:val="ru-RU"/>
        </w:rPr>
        <w:t xml:space="preserve"> Минприроды РФ от 13.08.2009 </w:t>
      </w:r>
      <w:r w:rsidRPr="009312E8">
        <w:rPr>
          <w:rFonts w:cs="Times New Roman"/>
          <w:color w:val="auto"/>
          <w:sz w:val="26"/>
          <w:szCs w:val="26"/>
        </w:rPr>
        <w:t>N</w:t>
      </w:r>
      <w:r w:rsidRPr="009312E8">
        <w:rPr>
          <w:rFonts w:cs="Times New Roman"/>
          <w:color w:val="auto"/>
          <w:sz w:val="26"/>
          <w:szCs w:val="26"/>
          <w:lang w:val="ru-RU"/>
        </w:rPr>
        <w:t xml:space="preserve"> 249 </w:t>
      </w:r>
      <w:r w:rsidR="00685095" w:rsidRPr="009312E8">
        <w:rPr>
          <w:rFonts w:cs="Times New Roman"/>
          <w:color w:val="auto"/>
          <w:sz w:val="26"/>
          <w:szCs w:val="26"/>
          <w:lang w:val="ru-RU"/>
        </w:rPr>
        <w:t>«</w:t>
      </w:r>
      <w:r w:rsidRPr="009312E8">
        <w:rPr>
          <w:rFonts w:cs="Times New Roman"/>
          <w:color w:val="auto"/>
          <w:sz w:val="26"/>
          <w:szCs w:val="26"/>
          <w:lang w:val="ru-RU"/>
        </w:rPr>
        <w:t>Об утверждении образцов специальных информационных знаков для обозначения границ водоохранных зон и границ прибрежных</w:t>
      </w:r>
      <w:r w:rsidR="00685095" w:rsidRPr="009312E8">
        <w:rPr>
          <w:rFonts w:cs="Times New Roman"/>
          <w:color w:val="auto"/>
          <w:sz w:val="26"/>
          <w:szCs w:val="26"/>
          <w:lang w:val="ru-RU"/>
        </w:rPr>
        <w:t xml:space="preserve"> защитных полос водных объектов»</w:t>
      </w:r>
      <w:r w:rsidRPr="009312E8">
        <w:rPr>
          <w:rFonts w:cs="Times New Roman"/>
          <w:color w:val="auto"/>
          <w:sz w:val="26"/>
          <w:szCs w:val="26"/>
          <w:lang w:val="ru-RU"/>
        </w:rPr>
        <w:t>;</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 xml:space="preserve">- Лесной кодекс РФ </w:t>
      </w:r>
      <w:hyperlink r:id="rId26" w:history="1">
        <w:r w:rsidRPr="009312E8">
          <w:rPr>
            <w:rStyle w:val="a4"/>
            <w:color w:val="auto"/>
            <w:sz w:val="26"/>
            <w:szCs w:val="26"/>
            <w:u w:val="none"/>
            <w:lang w:val="ru-RU"/>
          </w:rPr>
          <w:t>(ст. 104)</w:t>
        </w:r>
      </w:hyperlink>
      <w:r w:rsidRPr="009312E8">
        <w:rPr>
          <w:rFonts w:cs="Times New Roman"/>
          <w:color w:val="auto"/>
          <w:sz w:val="26"/>
          <w:szCs w:val="26"/>
          <w:lang w:val="ru-RU"/>
        </w:rPr>
        <w:t>;</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 xml:space="preserve">- </w:t>
      </w:r>
      <w:hyperlink r:id="rId27" w:history="1">
        <w:r w:rsidRPr="009312E8">
          <w:rPr>
            <w:rStyle w:val="a4"/>
            <w:color w:val="auto"/>
            <w:sz w:val="26"/>
            <w:szCs w:val="26"/>
            <w:u w:val="none"/>
            <w:lang w:val="ru-RU"/>
          </w:rPr>
          <w:t>Приказ</w:t>
        </w:r>
      </w:hyperlink>
      <w:r w:rsidRPr="009312E8">
        <w:rPr>
          <w:rFonts w:cs="Times New Roman"/>
          <w:color w:val="auto"/>
          <w:sz w:val="26"/>
          <w:szCs w:val="26"/>
          <w:lang w:val="ru-RU"/>
        </w:rPr>
        <w:t xml:space="preserve"> Рослесхоза от 14.12.2010 </w:t>
      </w:r>
      <w:r w:rsidRPr="009312E8">
        <w:rPr>
          <w:rFonts w:cs="Times New Roman"/>
          <w:color w:val="auto"/>
          <w:sz w:val="26"/>
          <w:szCs w:val="26"/>
        </w:rPr>
        <w:t>N</w:t>
      </w:r>
      <w:r w:rsidR="00685095" w:rsidRPr="009312E8">
        <w:rPr>
          <w:rFonts w:cs="Times New Roman"/>
          <w:color w:val="auto"/>
          <w:sz w:val="26"/>
          <w:szCs w:val="26"/>
          <w:lang w:val="ru-RU"/>
        </w:rPr>
        <w:t xml:space="preserve"> 485 «</w:t>
      </w:r>
      <w:r w:rsidRPr="009312E8">
        <w:rPr>
          <w:rFonts w:cs="Times New Roman"/>
          <w:color w:val="auto"/>
          <w:sz w:val="26"/>
          <w:szCs w:val="26"/>
          <w:lang w:val="ru-RU"/>
        </w:rPr>
        <w:t>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w:t>
      </w:r>
      <w:r w:rsidR="00685095" w:rsidRPr="009312E8">
        <w:rPr>
          <w:rFonts w:cs="Times New Roman"/>
          <w:color w:val="auto"/>
          <w:sz w:val="26"/>
          <w:szCs w:val="26"/>
          <w:lang w:val="ru-RU"/>
        </w:rPr>
        <w:t>а особо защитных участках лесов»</w:t>
      </w:r>
      <w:r w:rsidRPr="009312E8">
        <w:rPr>
          <w:rFonts w:cs="Times New Roman"/>
          <w:color w:val="auto"/>
          <w:sz w:val="26"/>
          <w:szCs w:val="26"/>
          <w:lang w:val="ru-RU"/>
        </w:rPr>
        <w:t>.</w:t>
      </w:r>
    </w:p>
    <w:p w:rsidR="007774E8" w:rsidRPr="009312E8" w:rsidRDefault="0046412C" w:rsidP="0063073C">
      <w:pPr>
        <w:autoSpaceDE w:val="0"/>
        <w:spacing w:line="240" w:lineRule="auto"/>
        <w:ind w:firstLine="709"/>
        <w:jc w:val="both"/>
        <w:rPr>
          <w:rFonts w:cs="Times New Roman"/>
          <w:color w:val="auto"/>
          <w:sz w:val="26"/>
          <w:szCs w:val="26"/>
          <w:lang w:val="ru-RU"/>
        </w:rPr>
      </w:pPr>
      <w:r w:rsidRPr="009312E8">
        <w:rPr>
          <w:rFonts w:cs="Times New Roman"/>
          <w:b/>
          <w:bCs/>
          <w:color w:val="auto"/>
          <w:sz w:val="26"/>
          <w:szCs w:val="26"/>
          <w:lang w:val="ru-RU"/>
        </w:rPr>
        <w:t xml:space="preserve">1. </w:t>
      </w:r>
      <w:r w:rsidR="007774E8" w:rsidRPr="009312E8">
        <w:rPr>
          <w:rFonts w:cs="Times New Roman"/>
          <w:b/>
          <w:bCs/>
          <w:color w:val="auto"/>
          <w:sz w:val="26"/>
          <w:szCs w:val="26"/>
          <w:lang w:val="ru-RU"/>
        </w:rPr>
        <w:t>Водоохранными зонами (ВЗ)</w:t>
      </w:r>
      <w:r w:rsidR="007774E8" w:rsidRPr="009312E8">
        <w:rPr>
          <w:rFonts w:cs="Times New Roman"/>
          <w:color w:val="auto"/>
          <w:sz w:val="26"/>
          <w:szCs w:val="26"/>
          <w:lang w:val="ru-RU"/>
        </w:rPr>
        <w:t xml:space="preserve"> являются территории, которые примыкают к береговой линии рек, ручьев,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Водоохранная зона является неотъемлемой частью водного объекта, связана с ним территориально и функционально, составляет с ним единое целое как природный комплекс, обеспечивая сохранность водного объекта путём использования ВЗ в особом режиме.</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 xml:space="preserve">В границах водоохранных зон устанавливаются </w:t>
      </w:r>
      <w:r w:rsidRPr="009312E8">
        <w:rPr>
          <w:rFonts w:cs="Times New Roman"/>
          <w:b/>
          <w:bCs/>
          <w:color w:val="auto"/>
          <w:sz w:val="26"/>
          <w:szCs w:val="26"/>
          <w:lang w:val="ru-RU"/>
        </w:rPr>
        <w:t>прибрежные защитные полосы,</w:t>
      </w:r>
      <w:r w:rsidRPr="009312E8">
        <w:rPr>
          <w:rFonts w:cs="Times New Roman"/>
          <w:color w:val="auto"/>
          <w:sz w:val="26"/>
          <w:szCs w:val="26"/>
          <w:lang w:val="ru-RU"/>
        </w:rPr>
        <w:t xml:space="preserve"> на территориях которых вводятся дополнительные ограничения хозяйственной и иной деятельности.</w:t>
      </w:r>
    </w:p>
    <w:p w:rsidR="0063073C" w:rsidRPr="009312E8" w:rsidRDefault="0063073C" w:rsidP="0063073C">
      <w:pPr>
        <w:autoSpaceDE w:val="0"/>
        <w:spacing w:line="240" w:lineRule="auto"/>
        <w:ind w:firstLine="709"/>
        <w:jc w:val="both"/>
        <w:rPr>
          <w:rFonts w:cs="Times New Roman"/>
          <w:color w:val="auto"/>
          <w:sz w:val="20"/>
          <w:szCs w:val="20"/>
          <w:lang w:val="ru-RU"/>
        </w:rPr>
      </w:pPr>
    </w:p>
    <w:p w:rsidR="007774E8" w:rsidRPr="009312E8" w:rsidRDefault="004E679E" w:rsidP="0063073C">
      <w:pPr>
        <w:pStyle w:val="4"/>
        <w:rPr>
          <w:color w:val="auto"/>
          <w:lang w:val="ru-RU"/>
        </w:rPr>
      </w:pPr>
      <w:bookmarkStart w:id="279" w:name="_Toc466906119"/>
      <w:r w:rsidRPr="009312E8">
        <w:rPr>
          <w:color w:val="auto"/>
          <w:lang w:val="ru-RU"/>
        </w:rPr>
        <w:t>77</w:t>
      </w:r>
      <w:r w:rsidR="007774E8" w:rsidRPr="009312E8">
        <w:rPr>
          <w:color w:val="auto"/>
          <w:lang w:val="ru-RU"/>
        </w:rPr>
        <w:t>.2. Правовой режим водоохранных зон и прибрежной защитной полосы.</w:t>
      </w:r>
      <w:bookmarkEnd w:id="279"/>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В границах водоохранных зон запреща</w:t>
      </w:r>
      <w:r w:rsidR="00685095" w:rsidRPr="009312E8">
        <w:rPr>
          <w:rFonts w:cs="Times New Roman"/>
          <w:color w:val="auto"/>
          <w:sz w:val="26"/>
          <w:szCs w:val="26"/>
          <w:lang w:val="ru-RU"/>
        </w:rPr>
        <w:t>е</w:t>
      </w:r>
      <w:r w:rsidRPr="009312E8">
        <w:rPr>
          <w:rFonts w:cs="Times New Roman"/>
          <w:color w:val="auto"/>
          <w:sz w:val="26"/>
          <w:szCs w:val="26"/>
          <w:lang w:val="ru-RU"/>
        </w:rPr>
        <w:t>тся:</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1) использование сточных вод в целях регулирования плодородия почв;</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3) осуществление авиационных мер по борьбе с вредными организмами;</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 xml:space="preserve">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w:t>
      </w:r>
      <w:r w:rsidRPr="009312E8">
        <w:rPr>
          <w:rFonts w:cs="Times New Roman"/>
          <w:color w:val="auto"/>
          <w:sz w:val="26"/>
          <w:szCs w:val="26"/>
          <w:lang w:val="ru-RU"/>
        </w:rPr>
        <w:lastRenderedPageBreak/>
        <w:t>оборудованных местах, имеющих твердое покрытие;</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6) размещение специализированных хранилищ пестицидов и агрохимикатов, применение пестицидов и агрохимикатов;</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7) сброс сточных, в том числе дренажных, вод;</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8" w:history="1">
        <w:r w:rsidRPr="009312E8">
          <w:rPr>
            <w:rStyle w:val="a4"/>
            <w:color w:val="auto"/>
            <w:sz w:val="26"/>
            <w:szCs w:val="26"/>
            <w:u w:val="none"/>
            <w:lang w:val="ru-RU"/>
          </w:rPr>
          <w:t>ст. 19.1</w:t>
        </w:r>
      </w:hyperlink>
      <w:r w:rsidRPr="009312E8">
        <w:rPr>
          <w:rFonts w:cs="Times New Roman"/>
          <w:color w:val="auto"/>
          <w:sz w:val="26"/>
          <w:szCs w:val="26"/>
          <w:lang w:val="ru-RU"/>
        </w:rPr>
        <w:t xml:space="preserve"> Закона Российской Федерации от 21 февраля 1992 года </w:t>
      </w:r>
      <w:r w:rsidRPr="009312E8">
        <w:rPr>
          <w:rFonts w:cs="Times New Roman"/>
          <w:color w:val="auto"/>
          <w:sz w:val="26"/>
          <w:szCs w:val="26"/>
        </w:rPr>
        <w:t>N</w:t>
      </w:r>
      <w:r w:rsidR="00685095" w:rsidRPr="009312E8">
        <w:rPr>
          <w:rFonts w:cs="Times New Roman"/>
          <w:color w:val="auto"/>
          <w:sz w:val="26"/>
          <w:szCs w:val="26"/>
          <w:lang w:val="ru-RU"/>
        </w:rPr>
        <w:t xml:space="preserve"> 2395-1 «О недрах»</w:t>
      </w:r>
      <w:r w:rsidRPr="009312E8">
        <w:rPr>
          <w:rFonts w:cs="Times New Roman"/>
          <w:color w:val="auto"/>
          <w:sz w:val="26"/>
          <w:szCs w:val="26"/>
          <w:lang w:val="ru-RU"/>
        </w:rPr>
        <w:t>).</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b/>
          <w:i/>
          <w:color w:val="auto"/>
          <w:sz w:val="26"/>
          <w:szCs w:val="26"/>
          <w:lang w:val="ru-RU"/>
        </w:rPr>
        <w:t>В границах водоохранных</w:t>
      </w:r>
      <w:r w:rsidR="00685095" w:rsidRPr="009312E8">
        <w:rPr>
          <w:rFonts w:cs="Times New Roman"/>
          <w:b/>
          <w:i/>
          <w:color w:val="auto"/>
          <w:sz w:val="26"/>
          <w:szCs w:val="26"/>
          <w:lang w:val="ru-RU"/>
        </w:rPr>
        <w:t xml:space="preserve"> зон допускае</w:t>
      </w:r>
      <w:r w:rsidRPr="009312E8">
        <w:rPr>
          <w:rFonts w:cs="Times New Roman"/>
          <w:b/>
          <w:i/>
          <w:color w:val="auto"/>
          <w:sz w:val="26"/>
          <w:szCs w:val="26"/>
          <w:lang w:val="ru-RU"/>
        </w:rPr>
        <w:t>тся</w:t>
      </w:r>
      <w:r w:rsidRPr="009312E8">
        <w:rPr>
          <w:rFonts w:cs="Times New Roman"/>
          <w:color w:val="auto"/>
          <w:sz w:val="26"/>
          <w:szCs w:val="26"/>
          <w:lang w:val="ru-RU"/>
        </w:rPr>
        <w:t xml:space="preserve">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w:t>
      </w:r>
      <w:hyperlink r:id="rId29" w:history="1">
        <w:r w:rsidRPr="009312E8">
          <w:rPr>
            <w:rStyle w:val="a4"/>
            <w:color w:val="auto"/>
            <w:sz w:val="26"/>
            <w:szCs w:val="26"/>
            <w:u w:val="none"/>
            <w:lang w:val="ru-RU"/>
          </w:rPr>
          <w:t>статьи</w:t>
        </w:r>
      </w:hyperlink>
      <w:r w:rsidR="00685095" w:rsidRPr="009312E8">
        <w:rPr>
          <w:color w:val="auto"/>
          <w:lang w:val="ru-RU"/>
        </w:rPr>
        <w:t xml:space="preserve"> </w:t>
      </w:r>
      <w:r w:rsidRPr="009312E8">
        <w:rPr>
          <w:rFonts w:cs="Times New Roman"/>
          <w:color w:val="auto"/>
          <w:sz w:val="26"/>
          <w:szCs w:val="26"/>
          <w:lang w:val="ru-RU"/>
        </w:rPr>
        <w:t>под сооружениями, обеспечивающими охрану водных объектов от загрязнения, засорения, заиления и истощения вод, понимаются:</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1) централизованные системы водоотведения (канализации), централизованные ливневые системы водоотведения;</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b/>
          <w:i/>
          <w:color w:val="auto"/>
          <w:sz w:val="26"/>
          <w:szCs w:val="26"/>
          <w:lang w:val="ru-RU"/>
        </w:rPr>
        <w:t>В границах прибрежных защитных полос наряду с установленными ограничениями запрещаются</w:t>
      </w:r>
      <w:r w:rsidRPr="009312E8">
        <w:rPr>
          <w:rFonts w:cs="Times New Roman"/>
          <w:color w:val="auto"/>
          <w:sz w:val="26"/>
          <w:szCs w:val="26"/>
          <w:lang w:val="ru-RU"/>
        </w:rPr>
        <w:t>:</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1) распашка земель;</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2) размещение отвалов размываемых грунтов;</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3) выпас сельскохозяйственных животных и организация для них летних лагерей, ванн.</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Использование, охрана, защита, воспроизводство лесов, расположенных в водоохранных зонах, осуществляются в соответствии с лесным законодательством.</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 xml:space="preserve">В соответствии со </w:t>
      </w:r>
      <w:hyperlink r:id="rId30" w:history="1">
        <w:r w:rsidRPr="009312E8">
          <w:rPr>
            <w:rStyle w:val="a4"/>
            <w:color w:val="auto"/>
            <w:sz w:val="26"/>
            <w:szCs w:val="26"/>
            <w:u w:val="none"/>
            <w:lang w:val="ru-RU"/>
          </w:rPr>
          <w:t>ст. 104</w:t>
        </w:r>
      </w:hyperlink>
      <w:r w:rsidRPr="009312E8">
        <w:rPr>
          <w:rFonts w:cs="Times New Roman"/>
          <w:color w:val="auto"/>
          <w:sz w:val="26"/>
          <w:szCs w:val="26"/>
          <w:lang w:val="ru-RU"/>
        </w:rPr>
        <w:t xml:space="preserve"> Лесного кодекса РФ в лесах, расположенных в водоохранных зонах, запрещаются:</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 проведение сплошных рубок лесных насаждений, за исключением случаев, предусмотренных законом;</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 использование токсичных химических препаратов для охраны и защиты лесов, в том числе в научных целях;</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lastRenderedPageBreak/>
        <w:t>- ведение сельского хозяйства, за исключением сенокошения и пчеловодства;</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 создание и эксплуатация лесных плантаций;</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 xml:space="preserve">Приказом Рослесхоза от 14.12.2010 </w:t>
      </w:r>
      <w:r w:rsidRPr="009312E8">
        <w:rPr>
          <w:rFonts w:cs="Times New Roman"/>
          <w:color w:val="auto"/>
          <w:sz w:val="26"/>
          <w:szCs w:val="26"/>
        </w:rPr>
        <w:t>N</w:t>
      </w:r>
      <w:r w:rsidRPr="009312E8">
        <w:rPr>
          <w:rFonts w:cs="Times New Roman"/>
          <w:color w:val="auto"/>
          <w:sz w:val="26"/>
          <w:szCs w:val="26"/>
          <w:lang w:val="ru-RU"/>
        </w:rPr>
        <w:t xml:space="preserve"> 485 утверждены </w:t>
      </w:r>
      <w:hyperlink r:id="rId31" w:history="1">
        <w:r w:rsidRPr="009312E8">
          <w:rPr>
            <w:rStyle w:val="a4"/>
            <w:color w:val="auto"/>
            <w:sz w:val="26"/>
            <w:szCs w:val="26"/>
            <w:u w:val="none"/>
            <w:lang w:val="ru-RU"/>
          </w:rPr>
          <w:t>Особенности</w:t>
        </w:r>
      </w:hyperlink>
      <w:r w:rsidR="0046412C" w:rsidRPr="009312E8">
        <w:rPr>
          <w:color w:val="auto"/>
          <w:lang w:val="ru-RU"/>
        </w:rPr>
        <w:t xml:space="preserve"> </w:t>
      </w:r>
      <w:r w:rsidRPr="009312E8">
        <w:rPr>
          <w:rFonts w:cs="Times New Roman"/>
          <w:color w:val="auto"/>
          <w:sz w:val="26"/>
          <w:szCs w:val="26"/>
          <w:lang w:val="ru-RU"/>
        </w:rPr>
        <w:t>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color w:val="auto"/>
          <w:sz w:val="26"/>
          <w:szCs w:val="26"/>
          <w:lang w:val="ru-RU"/>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Постановлением  Правительства Российской Федерации от 10.01.2009 </w:t>
      </w:r>
      <w:r w:rsidRPr="009312E8">
        <w:rPr>
          <w:rFonts w:cs="Times New Roman"/>
          <w:color w:val="auto"/>
          <w:sz w:val="26"/>
          <w:szCs w:val="26"/>
        </w:rPr>
        <w:t>N</w:t>
      </w:r>
      <w:r w:rsidRPr="009312E8">
        <w:rPr>
          <w:rFonts w:cs="Times New Roman"/>
          <w:color w:val="auto"/>
          <w:sz w:val="26"/>
          <w:szCs w:val="26"/>
          <w:lang w:val="ru-RU"/>
        </w:rPr>
        <w:t xml:space="preserve"> 17.</w:t>
      </w:r>
    </w:p>
    <w:p w:rsidR="007774E8" w:rsidRPr="009312E8" w:rsidRDefault="007774E8" w:rsidP="0063073C">
      <w:pPr>
        <w:autoSpaceDE w:val="0"/>
        <w:spacing w:line="240" w:lineRule="auto"/>
        <w:ind w:firstLine="709"/>
        <w:jc w:val="both"/>
        <w:rPr>
          <w:rFonts w:cs="Times New Roman"/>
          <w:color w:val="auto"/>
          <w:sz w:val="26"/>
          <w:szCs w:val="26"/>
          <w:lang w:val="ru-RU"/>
        </w:rPr>
      </w:pPr>
      <w:r w:rsidRPr="009312E8">
        <w:rPr>
          <w:rFonts w:cs="Times New Roman"/>
          <w:b/>
          <w:bCs/>
          <w:i/>
          <w:color w:val="auto"/>
          <w:sz w:val="26"/>
          <w:szCs w:val="26"/>
          <w:lang w:val="ru-RU"/>
        </w:rPr>
        <w:t xml:space="preserve">Установление границ. </w:t>
      </w:r>
      <w:r w:rsidRPr="009312E8">
        <w:rPr>
          <w:rFonts w:cs="Times New Roman"/>
          <w:color w:val="auto"/>
          <w:sz w:val="26"/>
          <w:szCs w:val="26"/>
          <w:lang w:val="ru-RU"/>
        </w:rPr>
        <w:t xml:space="preserve">Сведения о границах водоохранных зон и границах прибрежных защитных полос водных объектов, в том числе картографические материалы, в месячный срок представляются в Федеральное агентство водных ресурсов для внесения их в государственный водный реестр в соответствии с Положением о ведении государственного водного реестра, утв. Постановлением Правительства РФ от 28.04.2007 </w:t>
      </w:r>
      <w:r w:rsidRPr="009312E8">
        <w:rPr>
          <w:rFonts w:cs="Times New Roman"/>
          <w:color w:val="auto"/>
          <w:sz w:val="26"/>
          <w:szCs w:val="26"/>
        </w:rPr>
        <w:t>N</w:t>
      </w:r>
      <w:r w:rsidRPr="009312E8">
        <w:rPr>
          <w:rFonts w:cs="Times New Roman"/>
          <w:color w:val="auto"/>
          <w:sz w:val="26"/>
          <w:szCs w:val="26"/>
          <w:lang w:val="ru-RU"/>
        </w:rPr>
        <w:t xml:space="preserve"> 253.</w:t>
      </w:r>
    </w:p>
    <w:p w:rsidR="007774E8" w:rsidRPr="009312E8" w:rsidRDefault="007774E8" w:rsidP="0063073C">
      <w:pPr>
        <w:autoSpaceDE w:val="0"/>
        <w:spacing w:line="240" w:lineRule="auto"/>
        <w:ind w:firstLine="709"/>
        <w:jc w:val="both"/>
        <w:rPr>
          <w:rFonts w:cs="Times New Roman"/>
          <w:b/>
          <w:i/>
          <w:color w:val="auto"/>
          <w:sz w:val="26"/>
          <w:szCs w:val="26"/>
          <w:lang w:val="ru-RU"/>
        </w:rPr>
      </w:pPr>
      <w:r w:rsidRPr="009312E8">
        <w:rPr>
          <w:rFonts w:cs="Times New Roman"/>
          <w:b/>
          <w:i/>
          <w:color w:val="auto"/>
          <w:sz w:val="26"/>
          <w:szCs w:val="26"/>
          <w:lang w:val="ru-RU"/>
        </w:rPr>
        <w:t>Собственники земель, землевладельцы и землепользователи земельных участков, на землях которых находятся водоохранные зоны и прибрежные защитные полосы водных объектов, обеспечивают беспрепятственный доступ представителей органов государственной власти в целях осуществления размещения на соответствующих земельных участках специальных информационных знаков и поддержания их в надлежащем состоянии.</w:t>
      </w:r>
    </w:p>
    <w:p w:rsidR="007774E8" w:rsidRPr="009312E8" w:rsidRDefault="007774E8" w:rsidP="0063073C">
      <w:pPr>
        <w:spacing w:line="240" w:lineRule="auto"/>
        <w:ind w:firstLine="709"/>
        <w:jc w:val="both"/>
        <w:rPr>
          <w:color w:val="auto"/>
          <w:sz w:val="26"/>
          <w:szCs w:val="26"/>
          <w:lang w:val="ru-RU"/>
        </w:rPr>
      </w:pPr>
      <w:r w:rsidRPr="009312E8">
        <w:rPr>
          <w:rStyle w:val="31"/>
          <w:b/>
          <w:bCs/>
          <w:color w:val="auto"/>
          <w:sz w:val="26"/>
          <w:szCs w:val="26"/>
          <w:lang w:val="ru-RU"/>
        </w:rPr>
        <w:t>Виды использования, требующие специального согласования</w:t>
      </w:r>
      <w:r w:rsidRPr="009312E8">
        <w:rPr>
          <w:rStyle w:val="31"/>
          <w:color w:val="auto"/>
          <w:sz w:val="26"/>
          <w:szCs w:val="26"/>
          <w:lang w:val="ru-RU"/>
        </w:rPr>
        <w:t>:</w:t>
      </w:r>
      <w:r w:rsidR="0046412C" w:rsidRPr="009312E8">
        <w:rPr>
          <w:rStyle w:val="31"/>
          <w:color w:val="auto"/>
          <w:sz w:val="26"/>
          <w:szCs w:val="26"/>
          <w:lang w:val="ru-RU"/>
        </w:rPr>
        <w:t xml:space="preserve"> </w:t>
      </w:r>
      <w:r w:rsidRPr="009312E8">
        <w:rPr>
          <w:color w:val="auto"/>
          <w:sz w:val="26"/>
          <w:szCs w:val="26"/>
          <w:lang w:val="ru-RU"/>
        </w:rPr>
        <w:t>проектирование, размещение, строительство, реконструкция, ввод объектов в эксплуатацию, эксплуатация хозяйственных и других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774E8" w:rsidRPr="009312E8" w:rsidRDefault="007774E8" w:rsidP="0046412C">
      <w:pPr>
        <w:spacing w:line="240" w:lineRule="auto"/>
        <w:ind w:firstLine="709"/>
        <w:jc w:val="both"/>
        <w:rPr>
          <w:b/>
          <w:color w:val="auto"/>
          <w:sz w:val="26"/>
          <w:szCs w:val="26"/>
          <w:lang w:val="ru-RU"/>
        </w:rPr>
      </w:pPr>
      <w:r w:rsidRPr="009312E8">
        <w:rPr>
          <w:b/>
          <w:color w:val="auto"/>
          <w:sz w:val="26"/>
          <w:szCs w:val="26"/>
          <w:lang w:val="ru-RU"/>
        </w:rPr>
        <w:t>2.  П</w:t>
      </w:r>
      <w:r w:rsidR="0046412C" w:rsidRPr="009312E8">
        <w:rPr>
          <w:b/>
          <w:color w:val="auto"/>
          <w:sz w:val="26"/>
          <w:szCs w:val="26"/>
          <w:lang w:val="ru-RU"/>
        </w:rPr>
        <w:t>рибрежная защитная полоса (ПЗП)</w:t>
      </w:r>
      <w:r w:rsidRPr="009312E8">
        <w:rPr>
          <w:color w:val="auto"/>
          <w:sz w:val="26"/>
          <w:szCs w:val="26"/>
          <w:lang w:val="ru-RU"/>
        </w:rPr>
        <w:t xml:space="preserve"> - часть водоохранной зоны, для которой вводятся дополнительные ограничения землепользования, застройки и природопользования.</w:t>
      </w:r>
    </w:p>
    <w:p w:rsidR="007774E8" w:rsidRPr="009312E8" w:rsidRDefault="007774E8" w:rsidP="0063073C">
      <w:pPr>
        <w:spacing w:line="240" w:lineRule="auto"/>
        <w:ind w:firstLine="709"/>
        <w:jc w:val="both"/>
        <w:rPr>
          <w:rStyle w:val="31"/>
          <w:b/>
          <w:bCs/>
          <w:color w:val="auto"/>
          <w:sz w:val="26"/>
          <w:szCs w:val="26"/>
          <w:lang w:val="ru-RU"/>
        </w:rPr>
      </w:pPr>
      <w:r w:rsidRPr="009312E8">
        <w:rPr>
          <w:rStyle w:val="31"/>
          <w:color w:val="auto"/>
          <w:sz w:val="26"/>
          <w:szCs w:val="26"/>
          <w:lang w:val="ru-RU"/>
        </w:rPr>
        <w:t xml:space="preserve">Водный Кодекс РФ предусматривает, что береговая линия вдоль реки, ручья, канала, озера, обводненного карьера, пруда, водохранилища является объектом общего пользования и полосой земли вдоль береговой линии предназначается для общего пользования. Ширина береговой полосы водных объектов общего пользования составляет двадцать метров. Каждый гражданин вправе пользоваться (без использования механических транспортных средств) береговой полосой водных объектов общего пользования. </w:t>
      </w:r>
      <w:r w:rsidRPr="009312E8">
        <w:rPr>
          <w:rStyle w:val="31"/>
          <w:b/>
          <w:bCs/>
          <w:color w:val="auto"/>
          <w:sz w:val="26"/>
          <w:szCs w:val="26"/>
          <w:lang w:val="ru-RU"/>
        </w:rPr>
        <w:t>Осуществлять строительство на береговой линии не разрешается.</w:t>
      </w:r>
    </w:p>
    <w:p w:rsidR="007774E8" w:rsidRPr="009312E8" w:rsidRDefault="007774E8" w:rsidP="0063073C">
      <w:pPr>
        <w:spacing w:line="240" w:lineRule="auto"/>
        <w:ind w:firstLine="709"/>
        <w:jc w:val="both"/>
        <w:rPr>
          <w:color w:val="auto"/>
          <w:sz w:val="26"/>
          <w:szCs w:val="26"/>
          <w:lang w:val="ru-RU"/>
        </w:rPr>
      </w:pPr>
      <w:r w:rsidRPr="009312E8">
        <w:rPr>
          <w:color w:val="auto"/>
          <w:sz w:val="26"/>
          <w:szCs w:val="26"/>
          <w:lang w:val="ru-RU"/>
        </w:rPr>
        <w:t>Собственники земельных участков вдоль береговой линии могут оградить свой участок на расстоянии не менее 20 метров от водоема.</w:t>
      </w:r>
    </w:p>
    <w:p w:rsidR="007774E8" w:rsidRPr="009312E8" w:rsidRDefault="007774E8" w:rsidP="0063073C">
      <w:pPr>
        <w:spacing w:line="240" w:lineRule="auto"/>
        <w:ind w:firstLine="709"/>
        <w:jc w:val="both"/>
        <w:rPr>
          <w:color w:val="auto"/>
          <w:sz w:val="26"/>
          <w:szCs w:val="26"/>
          <w:lang w:val="ru-RU"/>
        </w:rPr>
      </w:pPr>
      <w:r w:rsidRPr="009312E8">
        <w:rPr>
          <w:color w:val="auto"/>
          <w:sz w:val="26"/>
          <w:szCs w:val="26"/>
          <w:lang w:val="ru-RU"/>
        </w:rPr>
        <w:t>Ширина прибрежной защитной полосы устанавливается в зависимости от уклона берега водного объекта и составляет 35 м для обратного или нулевого уклона, 40 м для уклона до 3 градусов и 50 м для уклона 3 или более градусов. Прибрежные защитные полосы, как правило, должны быть заняты древесно - кустарниковой растительностью или залужены.</w:t>
      </w:r>
    </w:p>
    <w:p w:rsidR="007774E8" w:rsidRPr="009312E8" w:rsidRDefault="007774E8" w:rsidP="0063073C">
      <w:pPr>
        <w:spacing w:line="240" w:lineRule="auto"/>
        <w:ind w:firstLine="709"/>
        <w:jc w:val="both"/>
        <w:rPr>
          <w:rStyle w:val="31"/>
          <w:color w:val="auto"/>
          <w:sz w:val="26"/>
          <w:szCs w:val="26"/>
          <w:lang w:val="ru-RU"/>
        </w:rPr>
      </w:pPr>
      <w:r w:rsidRPr="009312E8">
        <w:rPr>
          <w:rStyle w:val="31"/>
          <w:b/>
          <w:bCs/>
          <w:i/>
          <w:iCs/>
          <w:color w:val="auto"/>
          <w:sz w:val="26"/>
          <w:szCs w:val="26"/>
          <w:lang w:val="ru-RU"/>
        </w:rPr>
        <w:t>Виды запрещенного использования</w:t>
      </w:r>
      <w:r w:rsidRPr="009312E8">
        <w:rPr>
          <w:rStyle w:val="31"/>
          <w:color w:val="auto"/>
          <w:sz w:val="26"/>
          <w:szCs w:val="26"/>
          <w:lang w:val="ru-RU"/>
        </w:rPr>
        <w:t xml:space="preserve"> недвижимости дополнительно к ограничениям, указанным для водоохранной зоны:</w:t>
      </w:r>
    </w:p>
    <w:p w:rsidR="007774E8" w:rsidRPr="009312E8" w:rsidRDefault="007774E8" w:rsidP="0063073C">
      <w:pPr>
        <w:spacing w:line="240" w:lineRule="auto"/>
        <w:ind w:firstLine="709"/>
        <w:jc w:val="both"/>
        <w:rPr>
          <w:color w:val="auto"/>
          <w:sz w:val="26"/>
          <w:szCs w:val="26"/>
          <w:lang w:val="ru-RU"/>
        </w:rPr>
      </w:pPr>
      <w:r w:rsidRPr="009312E8">
        <w:rPr>
          <w:color w:val="auto"/>
          <w:sz w:val="26"/>
          <w:szCs w:val="26"/>
          <w:lang w:val="ru-RU"/>
        </w:rPr>
        <w:t>1) распашка земель;</w:t>
      </w:r>
    </w:p>
    <w:p w:rsidR="007774E8" w:rsidRPr="009312E8" w:rsidRDefault="007774E8" w:rsidP="0063073C">
      <w:pPr>
        <w:spacing w:line="240" w:lineRule="auto"/>
        <w:ind w:firstLine="709"/>
        <w:jc w:val="both"/>
        <w:rPr>
          <w:color w:val="auto"/>
          <w:sz w:val="26"/>
          <w:szCs w:val="26"/>
          <w:lang w:val="ru-RU"/>
        </w:rPr>
      </w:pPr>
      <w:r w:rsidRPr="009312E8">
        <w:rPr>
          <w:color w:val="auto"/>
          <w:sz w:val="26"/>
          <w:szCs w:val="26"/>
          <w:lang w:val="ru-RU"/>
        </w:rPr>
        <w:t>2) размещение отвалов размываемых грунтов;</w:t>
      </w:r>
    </w:p>
    <w:p w:rsidR="007774E8" w:rsidRPr="009312E8" w:rsidRDefault="007774E8" w:rsidP="0063073C">
      <w:pPr>
        <w:spacing w:line="240" w:lineRule="auto"/>
        <w:ind w:firstLine="709"/>
        <w:jc w:val="both"/>
        <w:rPr>
          <w:color w:val="auto"/>
          <w:sz w:val="26"/>
          <w:szCs w:val="26"/>
          <w:lang w:val="ru-RU"/>
        </w:rPr>
      </w:pPr>
      <w:r w:rsidRPr="009312E8">
        <w:rPr>
          <w:color w:val="auto"/>
          <w:sz w:val="26"/>
          <w:szCs w:val="26"/>
          <w:lang w:val="ru-RU"/>
        </w:rPr>
        <w:t>3) выпас сельскохозяйственных животных и организация для них летних лагерей, ванн.</w:t>
      </w:r>
    </w:p>
    <w:p w:rsidR="007774E8" w:rsidRPr="009312E8" w:rsidRDefault="007774E8" w:rsidP="0063073C">
      <w:pPr>
        <w:pStyle w:val="a0"/>
        <w:spacing w:after="0" w:line="240" w:lineRule="auto"/>
        <w:ind w:firstLine="709"/>
        <w:jc w:val="both"/>
        <w:rPr>
          <w:color w:val="auto"/>
          <w:sz w:val="26"/>
          <w:szCs w:val="26"/>
          <w:lang w:val="ru-RU"/>
        </w:rPr>
      </w:pPr>
      <w:r w:rsidRPr="009312E8">
        <w:rPr>
          <w:color w:val="auto"/>
          <w:sz w:val="26"/>
          <w:szCs w:val="26"/>
          <w:lang w:val="ru-RU"/>
        </w:rPr>
        <w:t xml:space="preserve">В пределах прибрежных защитных полос дополнительно к указанным ограничениям </w:t>
      </w:r>
      <w:r w:rsidRPr="009312E8">
        <w:rPr>
          <w:b/>
          <w:i/>
          <w:color w:val="auto"/>
          <w:sz w:val="26"/>
          <w:szCs w:val="26"/>
          <w:lang w:val="ru-RU"/>
        </w:rPr>
        <w:lastRenderedPageBreak/>
        <w:t>запрещаются</w:t>
      </w:r>
      <w:r w:rsidRPr="009312E8">
        <w:rPr>
          <w:color w:val="auto"/>
          <w:sz w:val="26"/>
          <w:szCs w:val="26"/>
          <w:lang w:val="ru-RU"/>
        </w:rPr>
        <w:t>:</w:t>
      </w:r>
    </w:p>
    <w:p w:rsidR="007774E8" w:rsidRPr="009312E8" w:rsidRDefault="007774E8" w:rsidP="0063073C">
      <w:pPr>
        <w:pStyle w:val="a0"/>
        <w:spacing w:after="0" w:line="240" w:lineRule="auto"/>
        <w:ind w:firstLine="709"/>
        <w:jc w:val="both"/>
        <w:rPr>
          <w:color w:val="auto"/>
          <w:sz w:val="26"/>
          <w:szCs w:val="26"/>
          <w:lang w:val="ru-RU"/>
        </w:rPr>
      </w:pPr>
      <w:r w:rsidRPr="009312E8">
        <w:rPr>
          <w:color w:val="auto"/>
          <w:sz w:val="26"/>
          <w:szCs w:val="26"/>
          <w:lang w:val="ru-RU"/>
        </w:rPr>
        <w:t>- распашка земель;</w:t>
      </w:r>
    </w:p>
    <w:p w:rsidR="007774E8" w:rsidRPr="009312E8" w:rsidRDefault="007774E8" w:rsidP="0063073C">
      <w:pPr>
        <w:pStyle w:val="a0"/>
        <w:spacing w:after="0" w:line="240" w:lineRule="auto"/>
        <w:ind w:firstLine="709"/>
        <w:jc w:val="both"/>
        <w:rPr>
          <w:color w:val="auto"/>
          <w:sz w:val="26"/>
          <w:szCs w:val="26"/>
          <w:lang w:val="ru-RU"/>
        </w:rPr>
      </w:pPr>
      <w:r w:rsidRPr="009312E8">
        <w:rPr>
          <w:color w:val="auto"/>
          <w:sz w:val="26"/>
          <w:szCs w:val="26"/>
          <w:lang w:val="ru-RU"/>
        </w:rPr>
        <w:t>- применение удобрений;</w:t>
      </w:r>
    </w:p>
    <w:p w:rsidR="007774E8" w:rsidRPr="009312E8" w:rsidRDefault="007774E8" w:rsidP="0063073C">
      <w:pPr>
        <w:pStyle w:val="a0"/>
        <w:spacing w:after="0" w:line="240" w:lineRule="auto"/>
        <w:ind w:firstLine="709"/>
        <w:jc w:val="both"/>
        <w:rPr>
          <w:color w:val="auto"/>
          <w:sz w:val="26"/>
          <w:szCs w:val="26"/>
          <w:lang w:val="ru-RU"/>
        </w:rPr>
      </w:pPr>
      <w:r w:rsidRPr="009312E8">
        <w:rPr>
          <w:color w:val="auto"/>
          <w:sz w:val="26"/>
          <w:szCs w:val="26"/>
          <w:lang w:val="ru-RU"/>
        </w:rPr>
        <w:t>- складирование отвалов размываемых грунтов;</w:t>
      </w:r>
    </w:p>
    <w:p w:rsidR="007774E8" w:rsidRPr="009312E8" w:rsidRDefault="007774E8" w:rsidP="0063073C">
      <w:pPr>
        <w:pStyle w:val="a0"/>
        <w:spacing w:after="0" w:line="240" w:lineRule="auto"/>
        <w:ind w:firstLine="709"/>
        <w:jc w:val="both"/>
        <w:rPr>
          <w:color w:val="auto"/>
          <w:sz w:val="26"/>
          <w:szCs w:val="26"/>
          <w:lang w:val="ru-RU"/>
        </w:rPr>
      </w:pPr>
      <w:r w:rsidRPr="009312E8">
        <w:rPr>
          <w:color w:val="auto"/>
          <w:sz w:val="26"/>
          <w:szCs w:val="26"/>
          <w:lang w:val="ru-RU"/>
        </w:rPr>
        <w:t>- выпас и организация летних лагерей скота (кроме использования традиционных мест водопоя), устройство купочных ванн;</w:t>
      </w:r>
    </w:p>
    <w:p w:rsidR="007774E8" w:rsidRPr="009312E8" w:rsidRDefault="007774E8" w:rsidP="0063073C">
      <w:pPr>
        <w:pStyle w:val="a0"/>
        <w:spacing w:after="0" w:line="240" w:lineRule="auto"/>
        <w:ind w:firstLine="709"/>
        <w:jc w:val="both"/>
        <w:rPr>
          <w:color w:val="auto"/>
          <w:sz w:val="26"/>
          <w:szCs w:val="26"/>
          <w:lang w:val="ru-RU"/>
        </w:rPr>
      </w:pPr>
      <w:r w:rsidRPr="009312E8">
        <w:rPr>
          <w:color w:val="auto"/>
          <w:sz w:val="26"/>
          <w:szCs w:val="26"/>
          <w:lang w:val="ru-RU"/>
        </w:rPr>
        <w:t>- установка сезонных стационарных палаточных город</w:t>
      </w:r>
      <w:r w:rsidR="0046412C" w:rsidRPr="009312E8">
        <w:rPr>
          <w:color w:val="auto"/>
          <w:sz w:val="26"/>
          <w:szCs w:val="26"/>
          <w:lang w:val="ru-RU"/>
        </w:rPr>
        <w:t>ков, размещение дачных и садово</w:t>
      </w:r>
      <w:r w:rsidRPr="009312E8">
        <w:rPr>
          <w:color w:val="auto"/>
          <w:sz w:val="26"/>
          <w:szCs w:val="26"/>
          <w:lang w:val="ru-RU"/>
        </w:rPr>
        <w:t>-огородных участков и выделение участков под индивидуальное строительство;</w:t>
      </w:r>
    </w:p>
    <w:p w:rsidR="007774E8" w:rsidRPr="009312E8" w:rsidRDefault="007774E8" w:rsidP="0063073C">
      <w:pPr>
        <w:pStyle w:val="a0"/>
        <w:spacing w:after="0" w:line="240" w:lineRule="auto"/>
        <w:ind w:firstLine="709"/>
        <w:jc w:val="both"/>
        <w:rPr>
          <w:color w:val="auto"/>
          <w:sz w:val="26"/>
          <w:szCs w:val="26"/>
          <w:lang w:val="ru-RU"/>
        </w:rPr>
      </w:pPr>
      <w:r w:rsidRPr="009312E8">
        <w:rPr>
          <w:color w:val="auto"/>
          <w:sz w:val="26"/>
          <w:szCs w:val="26"/>
          <w:lang w:val="ru-RU"/>
        </w:rPr>
        <w:t>- движение автомобилей и тракторов, кроме автомобилей специального назначения.</w:t>
      </w:r>
    </w:p>
    <w:p w:rsidR="007774E8" w:rsidRPr="009312E8" w:rsidRDefault="007774E8" w:rsidP="0063073C">
      <w:pPr>
        <w:pStyle w:val="a0"/>
        <w:spacing w:after="0" w:line="240" w:lineRule="auto"/>
        <w:ind w:firstLine="709"/>
        <w:jc w:val="both"/>
        <w:rPr>
          <w:rStyle w:val="31"/>
          <w:color w:val="auto"/>
          <w:sz w:val="26"/>
          <w:szCs w:val="26"/>
          <w:lang w:val="ru-RU"/>
        </w:rPr>
      </w:pPr>
      <w:r w:rsidRPr="009312E8">
        <w:rPr>
          <w:rStyle w:val="31"/>
          <w:bCs/>
          <w:color w:val="auto"/>
          <w:sz w:val="26"/>
          <w:szCs w:val="26"/>
          <w:lang w:val="ru-RU"/>
        </w:rPr>
        <w:t>Участки земель в пределах прибрежных защитных полос предоставляются</w:t>
      </w:r>
      <w:r w:rsidRPr="009312E8">
        <w:rPr>
          <w:rStyle w:val="31"/>
          <w:color w:val="auto"/>
          <w:sz w:val="26"/>
          <w:szCs w:val="26"/>
          <w:lang w:val="ru-RU"/>
        </w:rPr>
        <w:t xml:space="preserve"> для размещения объектов водоснабжения, рекреации, рыбного и охотничьего хозяйства, водозаборных и гидротехнических сооружений при наличии лицензий на водопользование, в которых устанавливаются требования по соблюдению водоохранного режима.</w:t>
      </w:r>
    </w:p>
    <w:p w:rsidR="007774E8" w:rsidRPr="009312E8" w:rsidRDefault="007774E8" w:rsidP="0063073C">
      <w:pPr>
        <w:pStyle w:val="a0"/>
        <w:spacing w:after="0" w:line="240" w:lineRule="auto"/>
        <w:ind w:firstLine="709"/>
        <w:jc w:val="both"/>
        <w:rPr>
          <w:color w:val="auto"/>
          <w:sz w:val="26"/>
          <w:szCs w:val="26"/>
          <w:lang w:val="ru-RU"/>
        </w:rPr>
      </w:pPr>
      <w:r w:rsidRPr="009312E8">
        <w:rPr>
          <w:b/>
          <w:i/>
          <w:color w:val="auto"/>
          <w:sz w:val="26"/>
          <w:szCs w:val="26"/>
          <w:lang w:val="ru-RU"/>
        </w:rPr>
        <w:t>На территориях водоохранных зон</w:t>
      </w:r>
      <w:r w:rsidR="0046412C" w:rsidRPr="009312E8">
        <w:rPr>
          <w:b/>
          <w:i/>
          <w:color w:val="auto"/>
          <w:sz w:val="26"/>
          <w:szCs w:val="26"/>
          <w:lang w:val="ru-RU"/>
        </w:rPr>
        <w:t xml:space="preserve"> </w:t>
      </w:r>
      <w:r w:rsidRPr="009312E8">
        <w:rPr>
          <w:b/>
          <w:i/>
          <w:color w:val="auto"/>
          <w:sz w:val="26"/>
          <w:szCs w:val="26"/>
          <w:lang w:val="ru-RU"/>
        </w:rPr>
        <w:t>разрешается</w:t>
      </w:r>
      <w:r w:rsidRPr="009312E8">
        <w:rPr>
          <w:color w:val="auto"/>
          <w:sz w:val="26"/>
          <w:szCs w:val="26"/>
          <w:lang w:val="ru-RU"/>
        </w:rPr>
        <w:t xml:space="preserve"> проведение рубок промежуточного пользования и других лесохозяйственных мероприятий, обеспечивающих охрану водных объектов.</w:t>
      </w:r>
    </w:p>
    <w:p w:rsidR="007774E8" w:rsidRPr="009312E8" w:rsidRDefault="007774E8" w:rsidP="0063073C">
      <w:pPr>
        <w:pStyle w:val="a0"/>
        <w:spacing w:after="0" w:line="240" w:lineRule="auto"/>
        <w:ind w:firstLine="709"/>
        <w:jc w:val="both"/>
        <w:rPr>
          <w:color w:val="auto"/>
          <w:sz w:val="26"/>
          <w:szCs w:val="26"/>
          <w:lang w:val="ru-RU"/>
        </w:rPr>
      </w:pPr>
      <w:r w:rsidRPr="009312E8">
        <w:rPr>
          <w:color w:val="auto"/>
          <w:sz w:val="26"/>
          <w:szCs w:val="26"/>
          <w:lang w:val="ru-RU"/>
        </w:rPr>
        <w:t>Установление водоохранных зон не влечет изъятия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законом.</w:t>
      </w:r>
    </w:p>
    <w:p w:rsidR="009C437F" w:rsidRPr="009312E8" w:rsidRDefault="009C437F" w:rsidP="0063073C">
      <w:pPr>
        <w:pStyle w:val="a0"/>
        <w:spacing w:after="0" w:line="240" w:lineRule="auto"/>
        <w:ind w:firstLine="709"/>
        <w:jc w:val="both"/>
        <w:rPr>
          <w:color w:val="auto"/>
          <w:sz w:val="20"/>
          <w:szCs w:val="20"/>
          <w:lang w:val="ru-RU"/>
        </w:rPr>
      </w:pPr>
    </w:p>
    <w:p w:rsidR="007774E8" w:rsidRPr="009312E8" w:rsidRDefault="004E679E" w:rsidP="009C437F">
      <w:pPr>
        <w:pStyle w:val="3"/>
        <w:spacing w:before="0" w:after="0"/>
        <w:rPr>
          <w:rStyle w:val="31"/>
          <w:rFonts w:eastAsia="Arial"/>
          <w:color w:val="auto"/>
        </w:rPr>
      </w:pPr>
      <w:bookmarkStart w:id="280" w:name="_Toc466906120"/>
      <w:r w:rsidRPr="009312E8">
        <w:rPr>
          <w:rStyle w:val="31"/>
          <w:color w:val="auto"/>
        </w:rPr>
        <w:t>Статья 78</w:t>
      </w:r>
      <w:r w:rsidR="007774E8" w:rsidRPr="009312E8">
        <w:rPr>
          <w:rStyle w:val="31"/>
          <w:color w:val="auto"/>
        </w:rPr>
        <w:t xml:space="preserve">. </w:t>
      </w:r>
      <w:r w:rsidR="007774E8" w:rsidRPr="009312E8">
        <w:rPr>
          <w:rStyle w:val="31"/>
          <w:rFonts w:eastAsia="Arial"/>
          <w:color w:val="auto"/>
        </w:rPr>
        <w:t>Зона санитарной охраны источников водоснабжения и водопроводных сооружений</w:t>
      </w:r>
      <w:bookmarkEnd w:id="280"/>
    </w:p>
    <w:p w:rsidR="009C437F" w:rsidRPr="009312E8" w:rsidRDefault="009C437F" w:rsidP="009C437F">
      <w:pPr>
        <w:rPr>
          <w:color w:val="auto"/>
          <w:sz w:val="20"/>
          <w:szCs w:val="20"/>
          <w:lang w:val="ru-RU"/>
        </w:rPr>
      </w:pPr>
    </w:p>
    <w:p w:rsidR="007774E8" w:rsidRPr="009312E8" w:rsidRDefault="007774E8" w:rsidP="0063073C">
      <w:pPr>
        <w:spacing w:line="240" w:lineRule="auto"/>
        <w:ind w:firstLine="709"/>
        <w:jc w:val="both"/>
        <w:rPr>
          <w:rStyle w:val="31"/>
          <w:rFonts w:eastAsia="Arial" w:cs="Arial"/>
          <w:bCs/>
          <w:color w:val="auto"/>
          <w:sz w:val="26"/>
          <w:szCs w:val="26"/>
          <w:lang w:val="ru-RU"/>
        </w:rPr>
      </w:pPr>
      <w:r w:rsidRPr="009312E8">
        <w:rPr>
          <w:rStyle w:val="31"/>
          <w:rFonts w:eastAsia="Arial"/>
          <w:bCs/>
          <w:color w:val="auto"/>
          <w:sz w:val="26"/>
          <w:szCs w:val="26"/>
          <w:lang w:val="ru-RU"/>
        </w:rPr>
        <w:t>1.</w:t>
      </w:r>
      <w:r w:rsidR="0046412C" w:rsidRPr="009312E8">
        <w:rPr>
          <w:rStyle w:val="31"/>
          <w:rFonts w:eastAsia="Arial"/>
          <w:bCs/>
          <w:color w:val="auto"/>
          <w:sz w:val="26"/>
          <w:szCs w:val="26"/>
          <w:lang w:val="ru-RU"/>
        </w:rPr>
        <w:t xml:space="preserve"> </w:t>
      </w:r>
      <w:r w:rsidRPr="009312E8">
        <w:rPr>
          <w:rStyle w:val="31"/>
          <w:rFonts w:eastAsia="Arial"/>
          <w:bCs/>
          <w:color w:val="auto"/>
          <w:sz w:val="26"/>
          <w:szCs w:val="26"/>
          <w:lang w:val="ru-RU"/>
        </w:rPr>
        <w:t>Зона санитарной охраны источников водоснабжения и водопроводных сооружений включает водозаборные сооружения, водохранилища, водоподводящие каналы, а также полосу прокладки водоводов</w:t>
      </w:r>
      <w:r w:rsidRPr="009312E8">
        <w:rPr>
          <w:rStyle w:val="31"/>
          <w:rFonts w:eastAsia="Arial" w:cs="Arial"/>
          <w:bCs/>
          <w:color w:val="auto"/>
          <w:sz w:val="26"/>
          <w:szCs w:val="26"/>
          <w:lang w:val="ru-RU"/>
        </w:rPr>
        <w:t>.</w:t>
      </w:r>
    </w:p>
    <w:p w:rsidR="007774E8" w:rsidRPr="009312E8" w:rsidRDefault="007774E8" w:rsidP="0063073C">
      <w:pPr>
        <w:spacing w:line="240" w:lineRule="auto"/>
        <w:ind w:firstLine="709"/>
        <w:jc w:val="both"/>
        <w:rPr>
          <w:color w:val="auto"/>
          <w:sz w:val="26"/>
          <w:szCs w:val="26"/>
          <w:lang w:val="ru-RU"/>
        </w:rPr>
      </w:pPr>
      <w:r w:rsidRPr="009312E8">
        <w:rPr>
          <w:rStyle w:val="31"/>
          <w:rFonts w:eastAsia="Arial"/>
          <w:bCs/>
          <w:color w:val="auto"/>
          <w:sz w:val="26"/>
          <w:szCs w:val="26"/>
          <w:lang w:val="ru-RU"/>
        </w:rPr>
        <w:t>2.</w:t>
      </w:r>
      <w:r w:rsidR="0046412C" w:rsidRPr="009312E8">
        <w:rPr>
          <w:rStyle w:val="31"/>
          <w:rFonts w:eastAsia="Arial"/>
          <w:bCs/>
          <w:color w:val="auto"/>
          <w:sz w:val="26"/>
          <w:szCs w:val="26"/>
          <w:lang w:val="ru-RU"/>
        </w:rPr>
        <w:t xml:space="preserve"> </w:t>
      </w:r>
      <w:r w:rsidR="0046412C" w:rsidRPr="009312E8">
        <w:rPr>
          <w:color w:val="auto"/>
          <w:sz w:val="26"/>
          <w:szCs w:val="26"/>
          <w:lang w:val="ru-RU"/>
        </w:rPr>
        <w:t xml:space="preserve">Согласно СанПиН 2.1.4.1110-02 </w:t>
      </w:r>
      <w:r w:rsidR="0046412C" w:rsidRPr="009312E8">
        <w:rPr>
          <w:rFonts w:cs="Times New Roman"/>
          <w:color w:val="auto"/>
          <w:sz w:val="26"/>
          <w:szCs w:val="26"/>
          <w:lang w:val="ru-RU"/>
        </w:rPr>
        <w:t>«</w:t>
      </w:r>
      <w:r w:rsidRPr="009312E8">
        <w:rPr>
          <w:color w:val="auto"/>
          <w:sz w:val="26"/>
          <w:szCs w:val="26"/>
          <w:lang w:val="ru-RU"/>
        </w:rPr>
        <w:t>Зоны санитарной охраны источников водоснабжения и водопроводов питьевого назначения</w:t>
      </w:r>
      <w:r w:rsidR="0046412C" w:rsidRPr="009312E8">
        <w:rPr>
          <w:rFonts w:cs="Times New Roman"/>
          <w:color w:val="auto"/>
          <w:sz w:val="26"/>
          <w:szCs w:val="26"/>
          <w:lang w:val="ru-RU"/>
        </w:rPr>
        <w:t>»</w:t>
      </w:r>
      <w:r w:rsidRPr="009312E8">
        <w:rPr>
          <w:color w:val="auto"/>
          <w:sz w:val="26"/>
          <w:szCs w:val="26"/>
          <w:lang w:val="ru-RU"/>
        </w:rPr>
        <w:t>, все водозаборные объекты (в том числе артезианские скважины) имеют зоны санитарной охраны (ЗСО), согласованные с соответствующими органами надзора. Поясами охраны от загрязнения обеспечиваются как наземные, так и подземные источники водоснабжения.</w:t>
      </w:r>
    </w:p>
    <w:p w:rsidR="007774E8" w:rsidRPr="009312E8" w:rsidRDefault="007774E8" w:rsidP="0063073C">
      <w:pPr>
        <w:pStyle w:val="a0"/>
        <w:spacing w:after="0" w:line="240" w:lineRule="auto"/>
        <w:ind w:firstLine="709"/>
        <w:rPr>
          <w:color w:val="auto"/>
          <w:sz w:val="26"/>
          <w:szCs w:val="26"/>
          <w:lang w:val="ru-RU"/>
        </w:rPr>
      </w:pPr>
      <w:r w:rsidRPr="009312E8">
        <w:rPr>
          <w:color w:val="auto"/>
          <w:sz w:val="26"/>
          <w:szCs w:val="26"/>
          <w:lang w:val="ru-RU"/>
        </w:rPr>
        <w:t>Зона санитарной охраны водозаборов имеет три пояса:</w:t>
      </w:r>
    </w:p>
    <w:p w:rsidR="007774E8" w:rsidRPr="009312E8" w:rsidRDefault="007774E8" w:rsidP="0063073C">
      <w:pPr>
        <w:pStyle w:val="a0"/>
        <w:numPr>
          <w:ilvl w:val="0"/>
          <w:numId w:val="14"/>
        </w:numPr>
        <w:spacing w:after="0" w:line="240" w:lineRule="auto"/>
        <w:ind w:left="0" w:firstLine="709"/>
        <w:rPr>
          <w:rStyle w:val="31"/>
          <w:color w:val="auto"/>
          <w:sz w:val="26"/>
          <w:szCs w:val="26"/>
          <w:lang w:val="ru-RU"/>
        </w:rPr>
      </w:pPr>
      <w:r w:rsidRPr="009312E8">
        <w:rPr>
          <w:rStyle w:val="a7"/>
          <w:color w:val="auto"/>
          <w:sz w:val="26"/>
          <w:szCs w:val="26"/>
          <w:lang w:val="ru-RU"/>
        </w:rPr>
        <w:t>І пояс</w:t>
      </w:r>
      <w:r w:rsidRPr="009312E8">
        <w:rPr>
          <w:rStyle w:val="31"/>
          <w:color w:val="auto"/>
          <w:sz w:val="26"/>
          <w:szCs w:val="26"/>
          <w:lang w:val="ru-RU"/>
        </w:rPr>
        <w:t xml:space="preserve"> – пояс строгого режима</w:t>
      </w:r>
      <w:r w:rsidR="0046412C" w:rsidRPr="009312E8">
        <w:rPr>
          <w:rStyle w:val="31"/>
          <w:color w:val="auto"/>
          <w:sz w:val="26"/>
          <w:szCs w:val="26"/>
          <w:lang w:val="ru-RU"/>
        </w:rPr>
        <w:t>;</w:t>
      </w:r>
    </w:p>
    <w:p w:rsidR="007774E8" w:rsidRPr="009312E8" w:rsidRDefault="007774E8" w:rsidP="0063073C">
      <w:pPr>
        <w:pStyle w:val="a0"/>
        <w:numPr>
          <w:ilvl w:val="0"/>
          <w:numId w:val="14"/>
        </w:numPr>
        <w:spacing w:after="0" w:line="240" w:lineRule="auto"/>
        <w:ind w:left="0" w:firstLine="709"/>
        <w:rPr>
          <w:rStyle w:val="31"/>
          <w:color w:val="auto"/>
          <w:sz w:val="26"/>
          <w:szCs w:val="26"/>
          <w:lang w:val="ru-RU"/>
        </w:rPr>
      </w:pPr>
      <w:r w:rsidRPr="009312E8">
        <w:rPr>
          <w:rStyle w:val="a7"/>
          <w:color w:val="auto"/>
          <w:sz w:val="26"/>
          <w:szCs w:val="26"/>
        </w:rPr>
        <w:t>II</w:t>
      </w:r>
      <w:r w:rsidRPr="009312E8">
        <w:rPr>
          <w:rStyle w:val="a7"/>
          <w:color w:val="auto"/>
          <w:sz w:val="26"/>
          <w:szCs w:val="26"/>
          <w:lang w:val="ru-RU"/>
        </w:rPr>
        <w:t xml:space="preserve"> пояс</w:t>
      </w:r>
      <w:r w:rsidRPr="009312E8">
        <w:rPr>
          <w:rStyle w:val="31"/>
          <w:color w:val="auto"/>
          <w:sz w:val="26"/>
          <w:szCs w:val="26"/>
          <w:lang w:val="ru-RU"/>
        </w:rPr>
        <w:t xml:space="preserve"> – охра</w:t>
      </w:r>
      <w:r w:rsidR="0046412C" w:rsidRPr="009312E8">
        <w:rPr>
          <w:rStyle w:val="31"/>
          <w:color w:val="auto"/>
          <w:sz w:val="26"/>
          <w:szCs w:val="26"/>
          <w:lang w:val="ru-RU"/>
        </w:rPr>
        <w:t>на от бактериальных загрязнений;</w:t>
      </w:r>
    </w:p>
    <w:p w:rsidR="007774E8" w:rsidRPr="009312E8" w:rsidRDefault="007774E8" w:rsidP="0063073C">
      <w:pPr>
        <w:pStyle w:val="a0"/>
        <w:numPr>
          <w:ilvl w:val="0"/>
          <w:numId w:val="14"/>
        </w:numPr>
        <w:spacing w:after="0" w:line="240" w:lineRule="auto"/>
        <w:ind w:left="0" w:firstLine="709"/>
        <w:rPr>
          <w:rStyle w:val="31"/>
          <w:color w:val="auto"/>
          <w:sz w:val="26"/>
          <w:szCs w:val="26"/>
          <w:lang w:val="ru-RU"/>
        </w:rPr>
      </w:pPr>
      <w:r w:rsidRPr="009312E8">
        <w:rPr>
          <w:rStyle w:val="a7"/>
          <w:color w:val="auto"/>
          <w:sz w:val="26"/>
          <w:szCs w:val="26"/>
        </w:rPr>
        <w:t>III</w:t>
      </w:r>
      <w:r w:rsidRPr="009312E8">
        <w:rPr>
          <w:rStyle w:val="a7"/>
          <w:color w:val="auto"/>
          <w:sz w:val="26"/>
          <w:szCs w:val="26"/>
          <w:lang w:val="ru-RU"/>
        </w:rPr>
        <w:t xml:space="preserve"> пояс</w:t>
      </w:r>
      <w:r w:rsidRPr="009312E8">
        <w:rPr>
          <w:rStyle w:val="31"/>
          <w:color w:val="auto"/>
          <w:sz w:val="26"/>
          <w:szCs w:val="26"/>
          <w:lang w:val="ru-RU"/>
        </w:rPr>
        <w:t xml:space="preserve"> – охрана от химических загрязнений.</w:t>
      </w:r>
    </w:p>
    <w:p w:rsidR="007774E8" w:rsidRPr="009312E8" w:rsidRDefault="007774E8" w:rsidP="0063073C">
      <w:pPr>
        <w:pStyle w:val="a0"/>
        <w:spacing w:after="0" w:line="240" w:lineRule="auto"/>
        <w:ind w:firstLine="709"/>
        <w:jc w:val="both"/>
        <w:rPr>
          <w:rStyle w:val="31"/>
          <w:color w:val="auto"/>
          <w:sz w:val="26"/>
          <w:szCs w:val="26"/>
          <w:lang w:val="ru-RU"/>
        </w:rPr>
      </w:pPr>
      <w:r w:rsidRPr="009312E8">
        <w:rPr>
          <w:rStyle w:val="a7"/>
          <w:color w:val="auto"/>
          <w:sz w:val="26"/>
          <w:szCs w:val="26"/>
          <w:lang w:val="ru-RU"/>
        </w:rPr>
        <w:t>І пояс - зоны санитарной охраны</w:t>
      </w:r>
      <w:r w:rsidRPr="009312E8">
        <w:rPr>
          <w:rStyle w:val="31"/>
          <w:color w:val="auto"/>
          <w:sz w:val="26"/>
          <w:szCs w:val="26"/>
          <w:lang w:val="ru-RU"/>
        </w:rPr>
        <w:t xml:space="preserve"> источников водоснабжения, пояс строгого режима для подземного водного источника, представляет собой полосу шириной в 30 м вокруг станции І подъема единичного водозабора. Пояс строгого режима призван обеспечить надежную защиту водозахватных устройств от умышленного или случайного загрязнения. На данной территории строго запрещено проживание людей, а также строительство и размещение любых сооружений и зданий, не имеющих непосредственного отношения к эксплуатации водозабора. На территории І пояса ЗСО строго запрещено присутствие посторонних лиц, содержание домашних животных и сельскохозяйственного скота, использование ядохимикатов и органических удобрений для посевов и насаждений. Территория </w:t>
      </w:r>
      <w:r w:rsidRPr="009312E8">
        <w:rPr>
          <w:rStyle w:val="a7"/>
          <w:b w:val="0"/>
          <w:color w:val="auto"/>
          <w:sz w:val="26"/>
          <w:szCs w:val="26"/>
          <w:lang w:val="ru-RU"/>
        </w:rPr>
        <w:t>І пояса ЗСО</w:t>
      </w:r>
      <w:r w:rsidRPr="009312E8">
        <w:rPr>
          <w:rStyle w:val="31"/>
          <w:color w:val="auto"/>
          <w:sz w:val="26"/>
          <w:szCs w:val="26"/>
          <w:lang w:val="ru-RU"/>
        </w:rPr>
        <w:t xml:space="preserve"> находится под охраной. Данный земельный участок отчуждается, внутри зоны строгого режима обычно создается искусственное покрытие – асфальтовое или гравийно-галечное. Для предупреждения загрязнения территории пояса строгого режима, расположенные в непосредственной близости к его границам земельные участки нуждаются в определенном благоустройстве. Особенно данные меры касаются территорий с расположенными на них жилыми и производственными объектами.</w:t>
      </w:r>
    </w:p>
    <w:p w:rsidR="007774E8" w:rsidRPr="009312E8" w:rsidRDefault="007774E8" w:rsidP="0063073C">
      <w:pPr>
        <w:pStyle w:val="a0"/>
        <w:spacing w:after="0" w:line="240" w:lineRule="auto"/>
        <w:ind w:firstLine="709"/>
        <w:jc w:val="both"/>
        <w:rPr>
          <w:rStyle w:val="31"/>
          <w:color w:val="auto"/>
          <w:sz w:val="26"/>
          <w:szCs w:val="26"/>
          <w:lang w:val="ru-RU"/>
        </w:rPr>
      </w:pPr>
      <w:r w:rsidRPr="009312E8">
        <w:rPr>
          <w:rStyle w:val="a7"/>
          <w:color w:val="auto"/>
          <w:sz w:val="26"/>
          <w:szCs w:val="26"/>
        </w:rPr>
        <w:t>II</w:t>
      </w:r>
      <w:r w:rsidRPr="009312E8">
        <w:rPr>
          <w:rStyle w:val="a7"/>
          <w:color w:val="auto"/>
          <w:sz w:val="26"/>
          <w:szCs w:val="26"/>
          <w:lang w:val="ru-RU"/>
        </w:rPr>
        <w:t xml:space="preserve"> пояс</w:t>
      </w:r>
      <w:r w:rsidRPr="009312E8">
        <w:rPr>
          <w:rStyle w:val="31"/>
          <w:color w:val="auto"/>
          <w:sz w:val="26"/>
          <w:szCs w:val="26"/>
          <w:lang w:val="ru-RU"/>
        </w:rPr>
        <w:t xml:space="preserve"> </w:t>
      </w:r>
      <w:r w:rsidRPr="009312E8">
        <w:rPr>
          <w:rStyle w:val="31"/>
          <w:b/>
          <w:color w:val="auto"/>
          <w:sz w:val="26"/>
          <w:szCs w:val="26"/>
          <w:lang w:val="ru-RU"/>
        </w:rPr>
        <w:t xml:space="preserve">– пояс ограничений. </w:t>
      </w:r>
      <w:r w:rsidRPr="009312E8">
        <w:rPr>
          <w:rStyle w:val="31"/>
          <w:color w:val="auto"/>
          <w:sz w:val="26"/>
          <w:szCs w:val="26"/>
          <w:lang w:val="ru-RU"/>
        </w:rPr>
        <w:t xml:space="preserve">Предназначение второго пояса зоны санитарной охраны </w:t>
      </w:r>
      <w:r w:rsidRPr="009312E8">
        <w:rPr>
          <w:rStyle w:val="31"/>
          <w:color w:val="auto"/>
          <w:sz w:val="26"/>
          <w:szCs w:val="26"/>
          <w:lang w:val="ru-RU"/>
        </w:rPr>
        <w:lastRenderedPageBreak/>
        <w:t xml:space="preserve">заключается в защите подземного источника водоснабжения от микробного загрязнения. Размеры пояса ограничений определяются по гидродинамическим и миграционным показателям. Границы второго пояса ЗСО рассчитываются исходя из срока выживания различных болезнетворных микробов в подземных водах. В пределах </w:t>
      </w:r>
      <w:r w:rsidRPr="009312E8">
        <w:rPr>
          <w:color w:val="auto"/>
          <w:sz w:val="26"/>
          <w:szCs w:val="26"/>
        </w:rPr>
        <w:t>II</w:t>
      </w:r>
      <w:r w:rsidRPr="009312E8">
        <w:rPr>
          <w:rStyle w:val="31"/>
          <w:color w:val="auto"/>
          <w:sz w:val="26"/>
          <w:szCs w:val="26"/>
          <w:lang w:val="ru-RU"/>
        </w:rPr>
        <w:t xml:space="preserve"> пояса запрещено ведение всех видов строительств, ведущих к разрушению перекрывающих водоносный горизонт горных пород и пластов. Кроме того, строго запрещается загрязнять территорию </w:t>
      </w:r>
      <w:r w:rsidRPr="009312E8">
        <w:rPr>
          <w:color w:val="auto"/>
          <w:sz w:val="26"/>
          <w:szCs w:val="26"/>
        </w:rPr>
        <w:t>II</w:t>
      </w:r>
      <w:r w:rsidRPr="009312E8">
        <w:rPr>
          <w:rStyle w:val="31"/>
          <w:color w:val="auto"/>
          <w:sz w:val="26"/>
          <w:szCs w:val="26"/>
          <w:lang w:val="ru-RU"/>
        </w:rPr>
        <w:t xml:space="preserve"> пояса ЗСО нечистотами, применять ядохимикаты и удобрения. Во втором поясе также запрещено размещение кладбищ, скотомогильников, хранилищ, складов ГСМ, полигонов ТБО, животноводческих и птицеводческих хозяйств, выпас скота, распашка земли и т.п.</w:t>
      </w:r>
    </w:p>
    <w:p w:rsidR="007774E8" w:rsidRPr="009312E8" w:rsidRDefault="007774E8" w:rsidP="0063073C">
      <w:pPr>
        <w:pStyle w:val="a0"/>
        <w:spacing w:after="0" w:line="240" w:lineRule="auto"/>
        <w:ind w:firstLine="709"/>
        <w:jc w:val="both"/>
        <w:rPr>
          <w:rStyle w:val="31"/>
          <w:color w:val="auto"/>
          <w:sz w:val="26"/>
          <w:szCs w:val="26"/>
          <w:lang w:val="ru-RU"/>
        </w:rPr>
      </w:pPr>
      <w:r w:rsidRPr="009312E8">
        <w:rPr>
          <w:rStyle w:val="a7"/>
          <w:color w:val="auto"/>
          <w:sz w:val="26"/>
          <w:szCs w:val="26"/>
        </w:rPr>
        <w:t>III</w:t>
      </w:r>
      <w:r w:rsidRPr="009312E8">
        <w:rPr>
          <w:rStyle w:val="a7"/>
          <w:color w:val="auto"/>
          <w:sz w:val="26"/>
          <w:szCs w:val="26"/>
          <w:lang w:val="ru-RU"/>
        </w:rPr>
        <w:t xml:space="preserve"> пояс зоны санитарной охраны</w:t>
      </w:r>
      <w:r w:rsidRPr="009312E8">
        <w:rPr>
          <w:rStyle w:val="31"/>
          <w:color w:val="auto"/>
          <w:sz w:val="26"/>
          <w:szCs w:val="26"/>
          <w:lang w:val="ru-RU"/>
        </w:rPr>
        <w:t xml:space="preserve"> скважины предназначен для защиты подземного водного источника от химического загрязнения. Для расчета границ </w:t>
      </w:r>
      <w:r w:rsidRPr="009312E8">
        <w:rPr>
          <w:color w:val="auto"/>
          <w:sz w:val="26"/>
          <w:szCs w:val="26"/>
        </w:rPr>
        <w:t>III</w:t>
      </w:r>
      <w:r w:rsidRPr="009312E8">
        <w:rPr>
          <w:rStyle w:val="31"/>
          <w:color w:val="auto"/>
          <w:sz w:val="26"/>
          <w:szCs w:val="26"/>
          <w:lang w:val="ru-RU"/>
        </w:rPr>
        <w:t xml:space="preserve"> пояса ЗСО необходимо определить скорость миграции химических загрязняющих веществ. Расчетный срок эксплуатации составляет не менее 25 лет. Существует ряд ограничений по использованию территории </w:t>
      </w:r>
      <w:r w:rsidRPr="009312E8">
        <w:rPr>
          <w:color w:val="auto"/>
          <w:sz w:val="26"/>
          <w:szCs w:val="26"/>
        </w:rPr>
        <w:t>III</w:t>
      </w:r>
      <w:r w:rsidRPr="009312E8">
        <w:rPr>
          <w:rStyle w:val="31"/>
          <w:color w:val="auto"/>
          <w:sz w:val="26"/>
          <w:szCs w:val="26"/>
          <w:lang w:val="ru-RU"/>
        </w:rPr>
        <w:t xml:space="preserve"> пояса зоны санитарной охраны. Здесь строго запрещено размещение любых объектов, способных стать причиной химического загрязнения. К таким объектам относятся шламонакопители, склады минеральных удобрений, ядохимикатов, ГСМ и т.п.</w:t>
      </w:r>
    </w:p>
    <w:p w:rsidR="007774E8" w:rsidRPr="009312E8" w:rsidRDefault="007774E8" w:rsidP="0063073C">
      <w:pPr>
        <w:spacing w:line="240" w:lineRule="auto"/>
        <w:ind w:firstLine="709"/>
        <w:jc w:val="both"/>
        <w:rPr>
          <w:rStyle w:val="a7"/>
          <w:rFonts w:eastAsia="Arial" w:cs="Arial"/>
          <w:b w:val="0"/>
          <w:bCs w:val="0"/>
          <w:color w:val="auto"/>
          <w:sz w:val="26"/>
          <w:szCs w:val="26"/>
          <w:lang w:val="ru-RU"/>
        </w:rPr>
      </w:pPr>
      <w:r w:rsidRPr="009312E8">
        <w:rPr>
          <w:rStyle w:val="a7"/>
          <w:rFonts w:eastAsia="Arial" w:cs="Arial"/>
          <w:b w:val="0"/>
          <w:bCs w:val="0"/>
          <w:color w:val="auto"/>
          <w:sz w:val="26"/>
          <w:szCs w:val="26"/>
          <w:lang w:val="ru-RU"/>
        </w:rPr>
        <w:t>Расчет размеров II и III поясов зон санитарной охраны артезианской скважины базируется на определении промежутка времени, за которое бактериальное или химическое загрязнение, достигнет водозабора. Границы поясов располагаются исходя из обеспечения максимальной защиты водного источника от возможных загрязнений.</w:t>
      </w:r>
    </w:p>
    <w:p w:rsidR="00F4234D" w:rsidRPr="009312E8" w:rsidRDefault="00F4234D" w:rsidP="00F4234D">
      <w:pPr>
        <w:pStyle w:val="aff6"/>
        <w:ind w:left="709" w:firstLine="0"/>
        <w:rPr>
          <w:b/>
          <w:sz w:val="26"/>
          <w:szCs w:val="26"/>
        </w:rPr>
      </w:pPr>
      <w:bookmarkStart w:id="281" w:name="sub_89063"/>
      <w:r w:rsidRPr="009312E8">
        <w:rPr>
          <w:b/>
          <w:sz w:val="26"/>
          <w:szCs w:val="26"/>
        </w:rPr>
        <w:t>Мероприятия по санитарно-защитной полосе водоводов:</w:t>
      </w:r>
    </w:p>
    <w:p w:rsidR="00F4234D" w:rsidRPr="009312E8" w:rsidRDefault="00F4234D" w:rsidP="00F4234D">
      <w:pPr>
        <w:pStyle w:val="aff6"/>
        <w:ind w:firstLine="709"/>
        <w:rPr>
          <w:sz w:val="26"/>
          <w:szCs w:val="26"/>
        </w:rPr>
      </w:pPr>
      <w:bookmarkStart w:id="282" w:name="sub_8906301"/>
      <w:bookmarkEnd w:id="281"/>
      <w:r w:rsidRPr="009312E8">
        <w:rPr>
          <w:sz w:val="26"/>
          <w:szCs w:val="26"/>
        </w:rPr>
        <w:t>- в пределах санитарно-защитной полосы водоводов должны отсутствовать источники загрязнения почвы и грунтовых вод;</w:t>
      </w:r>
    </w:p>
    <w:bookmarkEnd w:id="282"/>
    <w:p w:rsidR="00F4234D" w:rsidRPr="009312E8" w:rsidRDefault="00F4234D" w:rsidP="00F4234D">
      <w:pPr>
        <w:pStyle w:val="aff6"/>
        <w:ind w:firstLine="709"/>
        <w:rPr>
          <w:sz w:val="26"/>
          <w:szCs w:val="26"/>
        </w:rPr>
      </w:pPr>
      <w:r w:rsidRPr="009312E8">
        <w:rPr>
          <w:sz w:val="26"/>
          <w:szCs w:val="26"/>
        </w:rPr>
        <w:t>-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C437F" w:rsidRPr="009312E8" w:rsidRDefault="009C437F" w:rsidP="0063073C">
      <w:pPr>
        <w:spacing w:line="240" w:lineRule="auto"/>
        <w:ind w:firstLine="709"/>
        <w:jc w:val="both"/>
        <w:rPr>
          <w:rStyle w:val="a7"/>
          <w:rFonts w:eastAsia="Arial" w:cs="Arial"/>
          <w:b w:val="0"/>
          <w:bCs w:val="0"/>
          <w:color w:val="auto"/>
          <w:sz w:val="20"/>
          <w:szCs w:val="20"/>
          <w:lang w:val="ru-RU"/>
        </w:rPr>
      </w:pPr>
    </w:p>
    <w:p w:rsidR="008859A4" w:rsidRPr="009312E8" w:rsidRDefault="008859A4" w:rsidP="009C437F">
      <w:pPr>
        <w:pStyle w:val="3"/>
        <w:spacing w:before="0" w:after="0"/>
        <w:rPr>
          <w:color w:val="auto"/>
        </w:rPr>
      </w:pPr>
      <w:bookmarkStart w:id="283" w:name="_Toc440452738"/>
      <w:bookmarkStart w:id="284" w:name="_Toc466906121"/>
      <w:bookmarkStart w:id="285" w:name="sub_8905"/>
      <w:bookmarkEnd w:id="275"/>
      <w:bookmarkEnd w:id="276"/>
      <w:r w:rsidRPr="009312E8">
        <w:rPr>
          <w:color w:val="auto"/>
        </w:rPr>
        <w:t xml:space="preserve">Статья </w:t>
      </w:r>
      <w:r w:rsidR="002B3B61" w:rsidRPr="009312E8">
        <w:rPr>
          <w:color w:val="auto"/>
        </w:rPr>
        <w:t>79</w:t>
      </w:r>
      <w:r w:rsidRPr="009312E8">
        <w:rPr>
          <w:color w:val="auto"/>
        </w:rPr>
        <w:t>. Санитарно-защитная зона (СЗЗ)</w:t>
      </w:r>
      <w:bookmarkEnd w:id="283"/>
      <w:bookmarkEnd w:id="284"/>
    </w:p>
    <w:p w:rsidR="009C437F" w:rsidRPr="009312E8" w:rsidRDefault="00F4234D" w:rsidP="009C437F">
      <w:pPr>
        <w:rPr>
          <w:color w:val="auto"/>
          <w:sz w:val="20"/>
          <w:szCs w:val="20"/>
          <w:lang w:val="ru-RU"/>
        </w:rPr>
      </w:pPr>
      <w:r w:rsidRPr="009312E8">
        <w:rPr>
          <w:color w:val="auto"/>
          <w:sz w:val="20"/>
          <w:szCs w:val="20"/>
          <w:lang w:val="ru-RU"/>
        </w:rPr>
        <w:t xml:space="preserve">  </w:t>
      </w:r>
    </w:p>
    <w:p w:rsidR="003075E3" w:rsidRPr="009312E8" w:rsidRDefault="003075E3" w:rsidP="0063073C">
      <w:pPr>
        <w:autoSpaceDE w:val="0"/>
        <w:spacing w:line="240" w:lineRule="auto"/>
        <w:ind w:firstLine="709"/>
        <w:jc w:val="both"/>
        <w:rPr>
          <w:b/>
          <w:bCs/>
          <w:color w:val="auto"/>
          <w:sz w:val="26"/>
          <w:szCs w:val="26"/>
          <w:lang w:val="ru-RU"/>
        </w:rPr>
      </w:pPr>
      <w:r w:rsidRPr="009312E8">
        <w:rPr>
          <w:b/>
          <w:bCs/>
          <w:color w:val="auto"/>
          <w:sz w:val="26"/>
          <w:szCs w:val="26"/>
          <w:lang w:val="ru-RU"/>
        </w:rPr>
        <w:t>1. Правовое регулирование:</w:t>
      </w:r>
    </w:p>
    <w:p w:rsidR="003075E3" w:rsidRPr="009312E8" w:rsidRDefault="003075E3" w:rsidP="0063073C">
      <w:pPr>
        <w:autoSpaceDE w:val="0"/>
        <w:spacing w:line="240" w:lineRule="auto"/>
        <w:ind w:firstLine="709"/>
        <w:jc w:val="both"/>
        <w:rPr>
          <w:color w:val="auto"/>
          <w:sz w:val="26"/>
          <w:szCs w:val="26"/>
          <w:lang w:val="ru-RU"/>
        </w:rPr>
      </w:pPr>
      <w:r w:rsidRPr="009312E8">
        <w:rPr>
          <w:color w:val="auto"/>
          <w:sz w:val="26"/>
          <w:szCs w:val="26"/>
          <w:lang w:val="ru-RU"/>
        </w:rPr>
        <w:t xml:space="preserve">- Градостроительный </w:t>
      </w:r>
      <w:hyperlink r:id="rId32" w:history="1">
        <w:r w:rsidRPr="009312E8">
          <w:rPr>
            <w:rStyle w:val="a4"/>
            <w:color w:val="auto"/>
            <w:sz w:val="26"/>
            <w:szCs w:val="26"/>
            <w:u w:val="none"/>
            <w:lang w:val="ru-RU"/>
          </w:rPr>
          <w:t>кодекс</w:t>
        </w:r>
      </w:hyperlink>
      <w:r w:rsidRPr="009312E8">
        <w:rPr>
          <w:color w:val="auto"/>
          <w:sz w:val="26"/>
          <w:szCs w:val="26"/>
          <w:lang w:val="ru-RU"/>
        </w:rPr>
        <w:t xml:space="preserve"> РФ;</w:t>
      </w:r>
    </w:p>
    <w:p w:rsidR="003075E3" w:rsidRPr="009312E8" w:rsidRDefault="003075E3" w:rsidP="0063073C">
      <w:pPr>
        <w:autoSpaceDE w:val="0"/>
        <w:spacing w:line="240" w:lineRule="auto"/>
        <w:ind w:firstLine="709"/>
        <w:jc w:val="both"/>
        <w:rPr>
          <w:color w:val="auto"/>
          <w:sz w:val="26"/>
          <w:szCs w:val="26"/>
          <w:lang w:val="ru-RU"/>
        </w:rPr>
      </w:pPr>
      <w:r w:rsidRPr="009312E8">
        <w:rPr>
          <w:color w:val="auto"/>
          <w:sz w:val="26"/>
          <w:szCs w:val="26"/>
          <w:lang w:val="ru-RU"/>
        </w:rPr>
        <w:t xml:space="preserve">- Федеральный закон от 30.03.1999 </w:t>
      </w:r>
      <w:r w:rsidRPr="009312E8">
        <w:rPr>
          <w:color w:val="auto"/>
          <w:sz w:val="26"/>
          <w:szCs w:val="26"/>
        </w:rPr>
        <w:t>N</w:t>
      </w:r>
      <w:r w:rsidR="004559F8" w:rsidRPr="009312E8">
        <w:rPr>
          <w:color w:val="auto"/>
          <w:sz w:val="26"/>
          <w:szCs w:val="26"/>
          <w:lang w:val="ru-RU"/>
        </w:rPr>
        <w:t xml:space="preserve"> 52-ФЗ </w:t>
      </w:r>
      <w:r w:rsidR="004559F8" w:rsidRPr="009312E8">
        <w:rPr>
          <w:rFonts w:cs="Times New Roman"/>
          <w:color w:val="auto"/>
          <w:sz w:val="26"/>
          <w:szCs w:val="26"/>
          <w:lang w:val="ru-RU"/>
        </w:rPr>
        <w:t>«</w:t>
      </w:r>
      <w:r w:rsidRPr="009312E8">
        <w:rPr>
          <w:color w:val="auto"/>
          <w:sz w:val="26"/>
          <w:szCs w:val="26"/>
          <w:lang w:val="ru-RU"/>
        </w:rPr>
        <w:t>О санитарно-эпидемиоло</w:t>
      </w:r>
      <w:r w:rsidR="004559F8" w:rsidRPr="009312E8">
        <w:rPr>
          <w:color w:val="auto"/>
          <w:sz w:val="26"/>
          <w:szCs w:val="26"/>
          <w:lang w:val="ru-RU"/>
        </w:rPr>
        <w:t>гическом благополучии населения</w:t>
      </w:r>
      <w:r w:rsidR="004559F8" w:rsidRPr="009312E8">
        <w:rPr>
          <w:rFonts w:cs="Times New Roman"/>
          <w:color w:val="auto"/>
          <w:sz w:val="26"/>
          <w:szCs w:val="26"/>
          <w:lang w:val="ru-RU"/>
        </w:rPr>
        <w:t>»</w:t>
      </w:r>
      <w:r w:rsidRPr="009312E8">
        <w:rPr>
          <w:color w:val="auto"/>
          <w:sz w:val="26"/>
          <w:szCs w:val="26"/>
          <w:lang w:val="ru-RU"/>
        </w:rPr>
        <w:t xml:space="preserve"> </w:t>
      </w:r>
      <w:hyperlink r:id="rId33" w:history="1">
        <w:r w:rsidRPr="009312E8">
          <w:rPr>
            <w:rStyle w:val="a4"/>
            <w:color w:val="auto"/>
            <w:sz w:val="26"/>
            <w:szCs w:val="26"/>
            <w:u w:val="none"/>
            <w:lang w:val="ru-RU"/>
          </w:rPr>
          <w:t>(ст. 12)</w:t>
        </w:r>
      </w:hyperlink>
      <w:r w:rsidRPr="009312E8">
        <w:rPr>
          <w:color w:val="auto"/>
          <w:sz w:val="26"/>
          <w:szCs w:val="26"/>
          <w:lang w:val="ru-RU"/>
        </w:rPr>
        <w:t>;</w:t>
      </w:r>
    </w:p>
    <w:p w:rsidR="003075E3" w:rsidRPr="009312E8" w:rsidRDefault="003075E3" w:rsidP="0063073C">
      <w:pPr>
        <w:autoSpaceDE w:val="0"/>
        <w:spacing w:line="240" w:lineRule="auto"/>
        <w:ind w:firstLine="709"/>
        <w:jc w:val="both"/>
        <w:rPr>
          <w:color w:val="auto"/>
          <w:sz w:val="26"/>
          <w:szCs w:val="26"/>
          <w:lang w:val="ru-RU"/>
        </w:rPr>
      </w:pPr>
      <w:r w:rsidRPr="009312E8">
        <w:rPr>
          <w:color w:val="auto"/>
          <w:sz w:val="26"/>
          <w:szCs w:val="26"/>
          <w:lang w:val="ru-RU"/>
        </w:rPr>
        <w:t xml:space="preserve">- Земельный </w:t>
      </w:r>
      <w:hyperlink r:id="rId34" w:history="1">
        <w:r w:rsidRPr="009312E8">
          <w:rPr>
            <w:rStyle w:val="a4"/>
            <w:color w:val="auto"/>
            <w:sz w:val="26"/>
            <w:szCs w:val="26"/>
            <w:u w:val="none"/>
            <w:lang w:val="ru-RU"/>
          </w:rPr>
          <w:t>кодекс</w:t>
        </w:r>
      </w:hyperlink>
      <w:r w:rsidRPr="009312E8">
        <w:rPr>
          <w:color w:val="auto"/>
          <w:sz w:val="26"/>
          <w:szCs w:val="26"/>
          <w:lang w:val="ru-RU"/>
        </w:rPr>
        <w:t xml:space="preserve"> РФ;</w:t>
      </w:r>
    </w:p>
    <w:p w:rsidR="003075E3" w:rsidRPr="009312E8" w:rsidRDefault="003075E3" w:rsidP="0063073C">
      <w:pPr>
        <w:autoSpaceDE w:val="0"/>
        <w:spacing w:line="240" w:lineRule="auto"/>
        <w:ind w:firstLine="709"/>
        <w:jc w:val="both"/>
        <w:rPr>
          <w:color w:val="auto"/>
          <w:sz w:val="26"/>
          <w:szCs w:val="26"/>
          <w:lang w:val="ru-RU"/>
        </w:rPr>
      </w:pPr>
      <w:r w:rsidRPr="009312E8">
        <w:rPr>
          <w:color w:val="auto"/>
          <w:sz w:val="26"/>
          <w:szCs w:val="26"/>
          <w:lang w:val="ru-RU"/>
        </w:rPr>
        <w:t xml:space="preserve">- Федеральный </w:t>
      </w:r>
      <w:hyperlink r:id="rId35" w:history="1">
        <w:r w:rsidRPr="009312E8">
          <w:rPr>
            <w:rStyle w:val="a4"/>
            <w:color w:val="auto"/>
            <w:sz w:val="26"/>
            <w:szCs w:val="26"/>
            <w:u w:val="none"/>
            <w:lang w:val="ru-RU"/>
          </w:rPr>
          <w:t>закон</w:t>
        </w:r>
      </w:hyperlink>
      <w:r w:rsidRPr="009312E8">
        <w:rPr>
          <w:color w:val="auto"/>
          <w:sz w:val="26"/>
          <w:szCs w:val="26"/>
          <w:lang w:val="ru-RU"/>
        </w:rPr>
        <w:t xml:space="preserve"> от 04.05.1999 </w:t>
      </w:r>
      <w:r w:rsidRPr="009312E8">
        <w:rPr>
          <w:color w:val="auto"/>
          <w:sz w:val="26"/>
          <w:szCs w:val="26"/>
        </w:rPr>
        <w:t>N</w:t>
      </w:r>
      <w:r w:rsidR="004559F8" w:rsidRPr="009312E8">
        <w:rPr>
          <w:color w:val="auto"/>
          <w:sz w:val="26"/>
          <w:szCs w:val="26"/>
          <w:lang w:val="ru-RU"/>
        </w:rPr>
        <w:t xml:space="preserve"> 96-ФЗ </w:t>
      </w:r>
      <w:r w:rsidR="004559F8" w:rsidRPr="009312E8">
        <w:rPr>
          <w:rFonts w:cs="Times New Roman"/>
          <w:color w:val="auto"/>
          <w:sz w:val="26"/>
          <w:szCs w:val="26"/>
          <w:lang w:val="ru-RU"/>
        </w:rPr>
        <w:t>«</w:t>
      </w:r>
      <w:r w:rsidR="004559F8" w:rsidRPr="009312E8">
        <w:rPr>
          <w:color w:val="auto"/>
          <w:sz w:val="26"/>
          <w:szCs w:val="26"/>
          <w:lang w:val="ru-RU"/>
        </w:rPr>
        <w:t>Об охране атмосферного воздуха</w:t>
      </w:r>
      <w:r w:rsidR="004559F8" w:rsidRPr="009312E8">
        <w:rPr>
          <w:rFonts w:cs="Times New Roman"/>
          <w:color w:val="auto"/>
          <w:sz w:val="26"/>
          <w:szCs w:val="26"/>
          <w:lang w:val="ru-RU"/>
        </w:rPr>
        <w:t>»</w:t>
      </w:r>
      <w:r w:rsidRPr="009312E8">
        <w:rPr>
          <w:color w:val="auto"/>
          <w:sz w:val="26"/>
          <w:szCs w:val="26"/>
          <w:lang w:val="ru-RU"/>
        </w:rPr>
        <w:t>;</w:t>
      </w:r>
    </w:p>
    <w:p w:rsidR="003075E3" w:rsidRPr="009312E8" w:rsidRDefault="003075E3" w:rsidP="0063073C">
      <w:pPr>
        <w:autoSpaceDE w:val="0"/>
        <w:spacing w:line="240" w:lineRule="auto"/>
        <w:ind w:firstLine="709"/>
        <w:jc w:val="both"/>
        <w:rPr>
          <w:color w:val="auto"/>
          <w:sz w:val="26"/>
          <w:szCs w:val="26"/>
          <w:lang w:val="ru-RU"/>
        </w:rPr>
      </w:pPr>
      <w:r w:rsidRPr="009312E8">
        <w:rPr>
          <w:color w:val="auto"/>
          <w:sz w:val="26"/>
          <w:szCs w:val="26"/>
          <w:lang w:val="ru-RU"/>
        </w:rPr>
        <w:t xml:space="preserve">- </w:t>
      </w:r>
      <w:hyperlink r:id="rId36" w:history="1">
        <w:r w:rsidRPr="009312E8">
          <w:rPr>
            <w:rStyle w:val="a4"/>
            <w:color w:val="auto"/>
            <w:sz w:val="26"/>
            <w:szCs w:val="26"/>
            <w:u w:val="none"/>
            <w:lang w:val="ru-RU"/>
          </w:rPr>
          <w:t>Постановление</w:t>
        </w:r>
      </w:hyperlink>
      <w:r w:rsidRPr="009312E8">
        <w:rPr>
          <w:color w:val="auto"/>
          <w:sz w:val="26"/>
          <w:szCs w:val="26"/>
          <w:lang w:val="ru-RU"/>
        </w:rPr>
        <w:t xml:space="preserve"> Главного государственного санитарного врача РФ от 25.09.2007 </w:t>
      </w:r>
      <w:r w:rsidRPr="009312E8">
        <w:rPr>
          <w:color w:val="auto"/>
          <w:sz w:val="26"/>
          <w:szCs w:val="26"/>
        </w:rPr>
        <w:t>N</w:t>
      </w:r>
      <w:r w:rsidR="004559F8" w:rsidRPr="009312E8">
        <w:rPr>
          <w:color w:val="auto"/>
          <w:sz w:val="26"/>
          <w:szCs w:val="26"/>
          <w:lang w:val="ru-RU"/>
        </w:rPr>
        <w:t xml:space="preserve"> 74 </w:t>
      </w:r>
      <w:r w:rsidR="004559F8" w:rsidRPr="009312E8">
        <w:rPr>
          <w:rFonts w:cs="Times New Roman"/>
          <w:color w:val="auto"/>
          <w:sz w:val="26"/>
          <w:szCs w:val="26"/>
          <w:lang w:val="ru-RU"/>
        </w:rPr>
        <w:t>«</w:t>
      </w:r>
      <w:r w:rsidRPr="009312E8">
        <w:rPr>
          <w:color w:val="auto"/>
          <w:sz w:val="26"/>
          <w:szCs w:val="26"/>
          <w:lang w:val="ru-RU"/>
        </w:rPr>
        <w:t>О введении в действие новой редакции санитарно-эпидемиологических правил и норматив</w:t>
      </w:r>
      <w:r w:rsidR="004559F8" w:rsidRPr="009312E8">
        <w:rPr>
          <w:color w:val="auto"/>
          <w:sz w:val="26"/>
          <w:szCs w:val="26"/>
          <w:lang w:val="ru-RU"/>
        </w:rPr>
        <w:t xml:space="preserve">ов СанПиН 2.2.1./2.1.1.1200-03 </w:t>
      </w:r>
      <w:r w:rsidR="004559F8" w:rsidRPr="009312E8">
        <w:rPr>
          <w:rFonts w:cs="Times New Roman"/>
          <w:color w:val="auto"/>
          <w:sz w:val="26"/>
          <w:szCs w:val="26"/>
          <w:lang w:val="ru-RU"/>
        </w:rPr>
        <w:t>«</w:t>
      </w:r>
      <w:r w:rsidRPr="009312E8">
        <w:rPr>
          <w:color w:val="auto"/>
          <w:sz w:val="26"/>
          <w:szCs w:val="26"/>
          <w:lang w:val="ru-RU"/>
        </w:rPr>
        <w:t>Санитарно-защитные зоны и санитарная классификация предприя</w:t>
      </w:r>
      <w:r w:rsidR="004559F8" w:rsidRPr="009312E8">
        <w:rPr>
          <w:color w:val="auto"/>
          <w:sz w:val="26"/>
          <w:szCs w:val="26"/>
          <w:lang w:val="ru-RU"/>
        </w:rPr>
        <w:t>тий, сооружений и иных объектов</w:t>
      </w:r>
      <w:r w:rsidR="004559F8" w:rsidRPr="009312E8">
        <w:rPr>
          <w:rFonts w:cs="Times New Roman"/>
          <w:color w:val="auto"/>
          <w:sz w:val="26"/>
          <w:szCs w:val="26"/>
          <w:lang w:val="ru-RU"/>
        </w:rPr>
        <w:t>»</w:t>
      </w:r>
      <w:r w:rsidRPr="009312E8">
        <w:rPr>
          <w:color w:val="auto"/>
          <w:sz w:val="26"/>
          <w:szCs w:val="26"/>
          <w:lang w:val="ru-RU"/>
        </w:rPr>
        <w:t>;</w:t>
      </w:r>
    </w:p>
    <w:p w:rsidR="003075E3" w:rsidRPr="009312E8" w:rsidRDefault="003075E3" w:rsidP="0063073C">
      <w:pPr>
        <w:autoSpaceDE w:val="0"/>
        <w:spacing w:line="240" w:lineRule="auto"/>
        <w:ind w:firstLine="709"/>
        <w:jc w:val="both"/>
        <w:rPr>
          <w:color w:val="auto"/>
          <w:sz w:val="26"/>
          <w:szCs w:val="26"/>
          <w:lang w:val="ru-RU"/>
        </w:rPr>
      </w:pPr>
      <w:r w:rsidRPr="009312E8">
        <w:rPr>
          <w:color w:val="auto"/>
          <w:sz w:val="26"/>
          <w:szCs w:val="26"/>
          <w:lang w:val="ru-RU"/>
        </w:rPr>
        <w:t xml:space="preserve">- </w:t>
      </w:r>
      <w:hyperlink r:id="rId37" w:history="1">
        <w:r w:rsidRPr="009312E8">
          <w:rPr>
            <w:rStyle w:val="a4"/>
            <w:color w:val="auto"/>
            <w:sz w:val="26"/>
            <w:szCs w:val="26"/>
            <w:u w:val="none"/>
            <w:lang w:val="ru-RU"/>
          </w:rPr>
          <w:t>Постановление</w:t>
        </w:r>
      </w:hyperlink>
      <w:r w:rsidRPr="009312E8">
        <w:rPr>
          <w:color w:val="auto"/>
          <w:sz w:val="26"/>
          <w:szCs w:val="26"/>
          <w:lang w:val="ru-RU"/>
        </w:rPr>
        <w:t xml:space="preserve"> Главного государственного санитарного врача РФ от 29.05.2007 </w:t>
      </w:r>
      <w:r w:rsidRPr="009312E8">
        <w:rPr>
          <w:color w:val="auto"/>
          <w:sz w:val="26"/>
          <w:szCs w:val="26"/>
        </w:rPr>
        <w:t>N</w:t>
      </w:r>
      <w:r w:rsidR="004559F8" w:rsidRPr="009312E8">
        <w:rPr>
          <w:color w:val="auto"/>
          <w:sz w:val="26"/>
          <w:szCs w:val="26"/>
          <w:lang w:val="ru-RU"/>
        </w:rPr>
        <w:t xml:space="preserve"> 30 </w:t>
      </w:r>
      <w:r w:rsidR="004559F8" w:rsidRPr="009312E8">
        <w:rPr>
          <w:rFonts w:cs="Times New Roman"/>
          <w:color w:val="auto"/>
          <w:sz w:val="26"/>
          <w:szCs w:val="26"/>
          <w:lang w:val="ru-RU"/>
        </w:rPr>
        <w:t>«</w:t>
      </w:r>
      <w:r w:rsidRPr="009312E8">
        <w:rPr>
          <w:color w:val="auto"/>
          <w:sz w:val="26"/>
          <w:szCs w:val="26"/>
          <w:lang w:val="ru-RU"/>
        </w:rPr>
        <w:t>Об утверждении Сани</w:t>
      </w:r>
      <w:r w:rsidR="004559F8" w:rsidRPr="009312E8">
        <w:rPr>
          <w:color w:val="auto"/>
          <w:sz w:val="26"/>
          <w:szCs w:val="26"/>
          <w:lang w:val="ru-RU"/>
        </w:rPr>
        <w:t xml:space="preserve">тарных правил СП 2.6.1.2216-07 </w:t>
      </w:r>
      <w:r w:rsidR="004559F8" w:rsidRPr="009312E8">
        <w:rPr>
          <w:rFonts w:cs="Times New Roman"/>
          <w:color w:val="auto"/>
          <w:sz w:val="26"/>
          <w:szCs w:val="26"/>
          <w:lang w:val="ru-RU"/>
        </w:rPr>
        <w:t>«</w:t>
      </w:r>
      <w:r w:rsidRPr="009312E8">
        <w:rPr>
          <w:color w:val="auto"/>
          <w:sz w:val="26"/>
          <w:szCs w:val="26"/>
          <w:lang w:val="ru-RU"/>
        </w:rPr>
        <w:t>Санитарно-защитные зоны и зоны наблюдения радиационных объектов. Условия эксплуатации и обоснование границ</w:t>
      </w:r>
      <w:r w:rsidR="004559F8" w:rsidRPr="009312E8">
        <w:rPr>
          <w:rFonts w:cs="Times New Roman"/>
          <w:color w:val="auto"/>
          <w:sz w:val="26"/>
          <w:szCs w:val="26"/>
          <w:lang w:val="ru-RU"/>
        </w:rPr>
        <w:t>»</w:t>
      </w:r>
      <w:r w:rsidRPr="009312E8">
        <w:rPr>
          <w:color w:val="auto"/>
          <w:sz w:val="26"/>
          <w:szCs w:val="26"/>
          <w:lang w:val="ru-RU"/>
        </w:rPr>
        <w:t>.</w:t>
      </w:r>
    </w:p>
    <w:p w:rsidR="003075E3" w:rsidRPr="009312E8" w:rsidRDefault="003075E3" w:rsidP="0063073C">
      <w:pPr>
        <w:autoSpaceDE w:val="0"/>
        <w:spacing w:line="240" w:lineRule="auto"/>
        <w:ind w:firstLine="709"/>
        <w:jc w:val="both"/>
        <w:rPr>
          <w:color w:val="auto"/>
          <w:sz w:val="26"/>
          <w:szCs w:val="26"/>
          <w:lang w:val="ru-RU"/>
        </w:rPr>
      </w:pPr>
      <w:r w:rsidRPr="009312E8">
        <w:rPr>
          <w:b/>
          <w:color w:val="auto"/>
          <w:sz w:val="26"/>
          <w:szCs w:val="26"/>
          <w:lang w:val="ru-RU"/>
        </w:rPr>
        <w:t>2. Санитарно-защитная зона</w:t>
      </w:r>
      <w:r w:rsidRPr="009312E8">
        <w:rPr>
          <w:color w:val="auto"/>
          <w:sz w:val="26"/>
          <w:szCs w:val="26"/>
          <w:lang w:val="ru-RU"/>
        </w:rPr>
        <w:t xml:space="preserve"> (специальная территория с особым режимом использования) (далее - СЗЗ) устанавливается в целях обеспечения безопасности населения и в соответствии с Федеральным </w:t>
      </w:r>
      <w:hyperlink r:id="rId38" w:history="1">
        <w:r w:rsidRPr="009312E8">
          <w:rPr>
            <w:rStyle w:val="a4"/>
            <w:color w:val="auto"/>
            <w:sz w:val="26"/>
            <w:szCs w:val="26"/>
            <w:u w:val="none"/>
            <w:lang w:val="ru-RU"/>
          </w:rPr>
          <w:t>законом</w:t>
        </w:r>
      </w:hyperlink>
      <w:r w:rsidRPr="009312E8">
        <w:rPr>
          <w:color w:val="auto"/>
          <w:sz w:val="26"/>
          <w:szCs w:val="26"/>
          <w:lang w:val="ru-RU"/>
        </w:rPr>
        <w:t xml:space="preserve"> от 30.03.1999 </w:t>
      </w:r>
      <w:r w:rsidRPr="009312E8">
        <w:rPr>
          <w:color w:val="auto"/>
          <w:sz w:val="26"/>
          <w:szCs w:val="26"/>
        </w:rPr>
        <w:t>N</w:t>
      </w:r>
      <w:r w:rsidR="004559F8" w:rsidRPr="009312E8">
        <w:rPr>
          <w:color w:val="auto"/>
          <w:sz w:val="26"/>
          <w:szCs w:val="26"/>
          <w:lang w:val="ru-RU"/>
        </w:rPr>
        <w:t xml:space="preserve"> 52-ФЗ </w:t>
      </w:r>
      <w:r w:rsidR="004559F8" w:rsidRPr="009312E8">
        <w:rPr>
          <w:rFonts w:cs="Times New Roman"/>
          <w:color w:val="auto"/>
          <w:sz w:val="26"/>
          <w:szCs w:val="26"/>
          <w:lang w:val="ru-RU"/>
        </w:rPr>
        <w:t>«</w:t>
      </w:r>
      <w:r w:rsidRPr="009312E8">
        <w:rPr>
          <w:color w:val="auto"/>
          <w:sz w:val="26"/>
          <w:szCs w:val="26"/>
          <w:lang w:val="ru-RU"/>
        </w:rPr>
        <w:t>О санитарно-эпидемиоло</w:t>
      </w:r>
      <w:r w:rsidR="004559F8" w:rsidRPr="009312E8">
        <w:rPr>
          <w:color w:val="auto"/>
          <w:sz w:val="26"/>
          <w:szCs w:val="26"/>
          <w:lang w:val="ru-RU"/>
        </w:rPr>
        <w:t>гическом благополучии населения</w:t>
      </w:r>
      <w:r w:rsidR="004559F8" w:rsidRPr="009312E8">
        <w:rPr>
          <w:rFonts w:cs="Times New Roman"/>
          <w:color w:val="auto"/>
          <w:sz w:val="26"/>
          <w:szCs w:val="26"/>
          <w:lang w:val="ru-RU"/>
        </w:rPr>
        <w:t>»</w:t>
      </w:r>
      <w:r w:rsidRPr="009312E8">
        <w:rPr>
          <w:color w:val="auto"/>
          <w:sz w:val="26"/>
          <w:szCs w:val="26"/>
          <w:lang w:val="ru-RU"/>
        </w:rPr>
        <w:t xml:space="preserve"> вокруг объектов и производств, являющихся источниками воздействия на среду обитания и здоровье человека.</w:t>
      </w:r>
    </w:p>
    <w:p w:rsidR="003075E3" w:rsidRPr="009312E8" w:rsidRDefault="003075E3" w:rsidP="0063073C">
      <w:pPr>
        <w:autoSpaceDE w:val="0"/>
        <w:spacing w:line="240" w:lineRule="auto"/>
        <w:ind w:firstLine="709"/>
        <w:jc w:val="both"/>
        <w:rPr>
          <w:color w:val="auto"/>
          <w:sz w:val="26"/>
          <w:szCs w:val="26"/>
          <w:lang w:val="ru-RU"/>
        </w:rPr>
      </w:pPr>
      <w:r w:rsidRPr="009312E8">
        <w:rPr>
          <w:color w:val="auto"/>
          <w:sz w:val="26"/>
          <w:szCs w:val="26"/>
          <w:lang w:val="ru-RU"/>
        </w:rPr>
        <w:t xml:space="preserve">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w:t>
      </w:r>
      <w:r w:rsidRPr="009312E8">
        <w:rPr>
          <w:color w:val="auto"/>
          <w:sz w:val="26"/>
          <w:szCs w:val="26"/>
        </w:rPr>
        <w:t>I</w:t>
      </w:r>
      <w:r w:rsidRPr="009312E8">
        <w:rPr>
          <w:color w:val="auto"/>
          <w:sz w:val="26"/>
          <w:szCs w:val="26"/>
          <w:lang w:val="ru-RU"/>
        </w:rPr>
        <w:t xml:space="preserve"> и </w:t>
      </w:r>
      <w:r w:rsidRPr="009312E8">
        <w:rPr>
          <w:color w:val="auto"/>
          <w:sz w:val="26"/>
          <w:szCs w:val="26"/>
        </w:rPr>
        <w:t>II</w:t>
      </w:r>
      <w:r w:rsidRPr="009312E8">
        <w:rPr>
          <w:color w:val="auto"/>
          <w:sz w:val="26"/>
          <w:szCs w:val="26"/>
          <w:lang w:val="ru-RU"/>
        </w:rPr>
        <w:t xml:space="preserve">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w:t>
      </w:r>
      <w:r w:rsidRPr="009312E8">
        <w:rPr>
          <w:color w:val="auto"/>
          <w:sz w:val="26"/>
          <w:szCs w:val="26"/>
          <w:lang w:val="ru-RU"/>
        </w:rPr>
        <w:lastRenderedPageBreak/>
        <w:t>барьером, обеспечивающим уровень безопасности населения при эксплуатации объекта в штатном режиме.</w:t>
      </w:r>
    </w:p>
    <w:p w:rsidR="003075E3" w:rsidRPr="009312E8" w:rsidRDefault="003075E3" w:rsidP="0063073C">
      <w:pPr>
        <w:autoSpaceDE w:val="0"/>
        <w:spacing w:line="240" w:lineRule="auto"/>
        <w:ind w:firstLine="709"/>
        <w:jc w:val="both"/>
        <w:rPr>
          <w:b/>
          <w:bCs/>
          <w:color w:val="auto"/>
          <w:sz w:val="26"/>
          <w:szCs w:val="26"/>
          <w:lang w:val="ru-RU"/>
        </w:rPr>
      </w:pPr>
      <w:r w:rsidRPr="009312E8">
        <w:rPr>
          <w:b/>
          <w:bCs/>
          <w:color w:val="auto"/>
          <w:sz w:val="26"/>
          <w:szCs w:val="26"/>
          <w:lang w:val="ru-RU"/>
        </w:rPr>
        <w:t>3. Режим территории санитарно-защитной зоны</w:t>
      </w:r>
    </w:p>
    <w:p w:rsidR="003075E3" w:rsidRPr="009312E8" w:rsidRDefault="003075E3" w:rsidP="0063073C">
      <w:pPr>
        <w:autoSpaceDE w:val="0"/>
        <w:spacing w:line="240" w:lineRule="auto"/>
        <w:ind w:firstLine="709"/>
        <w:jc w:val="both"/>
        <w:rPr>
          <w:color w:val="auto"/>
          <w:sz w:val="26"/>
          <w:szCs w:val="26"/>
          <w:lang w:val="ru-RU"/>
        </w:rPr>
      </w:pPr>
      <w:r w:rsidRPr="009312E8">
        <w:rPr>
          <w:color w:val="auto"/>
          <w:sz w:val="26"/>
          <w:szCs w:val="26"/>
          <w:lang w:val="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075E3" w:rsidRPr="009312E8" w:rsidRDefault="003075E3" w:rsidP="0063073C">
      <w:pPr>
        <w:autoSpaceDE w:val="0"/>
        <w:spacing w:line="240" w:lineRule="auto"/>
        <w:ind w:firstLine="709"/>
        <w:jc w:val="both"/>
        <w:rPr>
          <w:color w:val="auto"/>
          <w:sz w:val="26"/>
          <w:szCs w:val="26"/>
          <w:lang w:val="ru-RU"/>
        </w:rPr>
      </w:pPr>
      <w:r w:rsidRPr="009312E8">
        <w:rPr>
          <w:i/>
          <w:color w:val="auto"/>
          <w:sz w:val="26"/>
          <w:szCs w:val="26"/>
          <w:lang w:val="ru-RU"/>
        </w:rPr>
        <w:t>В санитарно-защитной зоне</w:t>
      </w:r>
      <w:r w:rsidRPr="009312E8">
        <w:rPr>
          <w:color w:val="auto"/>
          <w:sz w:val="26"/>
          <w:szCs w:val="26"/>
          <w:lang w:val="ru-RU"/>
        </w:rPr>
        <w:t xml:space="preserve"> и на территории объектов других отраслей промышленности </w:t>
      </w:r>
      <w:r w:rsidRPr="009312E8">
        <w:rPr>
          <w:i/>
          <w:color w:val="auto"/>
          <w:sz w:val="26"/>
          <w:szCs w:val="26"/>
          <w:lang w:val="ru-RU"/>
        </w:rPr>
        <w:t>не допускается</w:t>
      </w:r>
      <w:r w:rsidRPr="009312E8">
        <w:rPr>
          <w:color w:val="auto"/>
          <w:sz w:val="26"/>
          <w:szCs w:val="26"/>
          <w:lang w:val="ru-RU"/>
        </w:rPr>
        <w:t xml:space="preserve">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3075E3" w:rsidRPr="009312E8" w:rsidRDefault="003075E3" w:rsidP="0063073C">
      <w:pPr>
        <w:autoSpaceDE w:val="0"/>
        <w:spacing w:line="240" w:lineRule="auto"/>
        <w:ind w:firstLine="709"/>
        <w:jc w:val="both"/>
        <w:rPr>
          <w:color w:val="auto"/>
          <w:sz w:val="26"/>
          <w:szCs w:val="26"/>
          <w:lang w:val="ru-RU"/>
        </w:rPr>
      </w:pPr>
      <w:r w:rsidRPr="009312E8">
        <w:rPr>
          <w:i/>
          <w:color w:val="auto"/>
          <w:sz w:val="26"/>
          <w:szCs w:val="26"/>
          <w:lang w:val="ru-RU"/>
        </w:rPr>
        <w:t>Допускается</w:t>
      </w:r>
      <w:r w:rsidRPr="009312E8">
        <w:rPr>
          <w:color w:val="auto"/>
          <w:sz w:val="26"/>
          <w:szCs w:val="26"/>
          <w:lang w:val="ru-RU"/>
        </w:rPr>
        <w:t xml:space="preserve">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3075E3" w:rsidRPr="009312E8" w:rsidRDefault="003075E3" w:rsidP="0063073C">
      <w:pPr>
        <w:autoSpaceDE w:val="0"/>
        <w:spacing w:line="240" w:lineRule="auto"/>
        <w:ind w:firstLine="709"/>
        <w:jc w:val="both"/>
        <w:rPr>
          <w:color w:val="auto"/>
          <w:sz w:val="26"/>
          <w:szCs w:val="26"/>
          <w:lang w:val="ru-RU"/>
        </w:rPr>
      </w:pPr>
      <w:r w:rsidRPr="009312E8">
        <w:rPr>
          <w:color w:val="auto"/>
          <w:sz w:val="26"/>
          <w:szCs w:val="26"/>
          <w:lang w:val="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075E3" w:rsidRPr="009312E8" w:rsidRDefault="003075E3" w:rsidP="0063073C">
      <w:pPr>
        <w:autoSpaceDE w:val="0"/>
        <w:spacing w:line="240" w:lineRule="auto"/>
        <w:ind w:firstLine="709"/>
        <w:jc w:val="both"/>
        <w:rPr>
          <w:color w:val="auto"/>
          <w:sz w:val="26"/>
          <w:szCs w:val="26"/>
          <w:lang w:val="ru-RU"/>
        </w:rPr>
      </w:pPr>
      <w:r w:rsidRPr="009312E8">
        <w:rPr>
          <w:color w:val="auto"/>
          <w:sz w:val="26"/>
          <w:szCs w:val="26"/>
          <w:lang w:val="ru-RU"/>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3075E3" w:rsidRPr="009312E8" w:rsidRDefault="003075E3" w:rsidP="0063073C">
      <w:pPr>
        <w:autoSpaceDE w:val="0"/>
        <w:spacing w:line="240" w:lineRule="auto"/>
        <w:ind w:firstLine="709"/>
        <w:jc w:val="both"/>
        <w:rPr>
          <w:color w:val="auto"/>
          <w:sz w:val="26"/>
          <w:szCs w:val="26"/>
          <w:lang w:val="ru-RU"/>
        </w:rPr>
      </w:pPr>
      <w:r w:rsidRPr="009312E8">
        <w:rPr>
          <w:color w:val="auto"/>
          <w:sz w:val="26"/>
          <w:szCs w:val="26"/>
          <w:lang w:val="ru-RU"/>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859A4" w:rsidRPr="009312E8" w:rsidRDefault="003075E3" w:rsidP="0063073C">
      <w:pPr>
        <w:pStyle w:val="aff6"/>
        <w:ind w:firstLine="709"/>
        <w:rPr>
          <w:b/>
          <w:sz w:val="26"/>
          <w:szCs w:val="26"/>
        </w:rPr>
      </w:pPr>
      <w:r w:rsidRPr="009312E8">
        <w:rPr>
          <w:b/>
          <w:sz w:val="26"/>
          <w:szCs w:val="26"/>
        </w:rPr>
        <w:t>4. Параметры использования территории санитарно-защитных зон</w:t>
      </w:r>
    </w:p>
    <w:p w:rsidR="000536FD" w:rsidRPr="009312E8" w:rsidRDefault="008859A4" w:rsidP="0063073C">
      <w:pPr>
        <w:pStyle w:val="aff6"/>
        <w:tabs>
          <w:tab w:val="clear" w:pos="1454"/>
          <w:tab w:val="num" w:pos="851"/>
        </w:tabs>
        <w:ind w:firstLine="709"/>
        <w:rPr>
          <w:sz w:val="26"/>
          <w:szCs w:val="26"/>
        </w:rPr>
      </w:pPr>
      <w:bookmarkStart w:id="286" w:name="sub_89051"/>
      <w:bookmarkEnd w:id="285"/>
      <w:r w:rsidRPr="009312E8">
        <w:rPr>
          <w:sz w:val="26"/>
          <w:szCs w:val="26"/>
        </w:rPr>
        <w:t xml:space="preserve">В соответствии с </w:t>
      </w:r>
      <w:hyperlink r:id="rId39" w:history="1">
        <w:r w:rsidRPr="009312E8">
          <w:rPr>
            <w:sz w:val="26"/>
            <w:szCs w:val="26"/>
          </w:rPr>
          <w:t>пунктами 5.1-5.4</w:t>
        </w:r>
      </w:hyperlink>
      <w:r w:rsidRPr="009312E8">
        <w:rPr>
          <w:sz w:val="26"/>
          <w:szCs w:val="26"/>
        </w:rPr>
        <w:t xml:space="preserve"> Санитарно-эпидемиологических правил и нормативов СанПиН 2.2.1/2.1.1.1200-03 в санитарно-защитной зоне </w:t>
      </w:r>
      <w:r w:rsidRPr="009312E8">
        <w:rPr>
          <w:b/>
          <w:sz w:val="26"/>
          <w:szCs w:val="26"/>
        </w:rPr>
        <w:t>не допускается размещать</w:t>
      </w:r>
      <w:r w:rsidRPr="009312E8">
        <w:rPr>
          <w:sz w:val="26"/>
          <w:szCs w:val="26"/>
        </w:rPr>
        <w:t>:</w:t>
      </w:r>
      <w:bookmarkStart w:id="287" w:name="sub_8905101"/>
      <w:bookmarkEnd w:id="286"/>
    </w:p>
    <w:p w:rsidR="000536FD" w:rsidRPr="009312E8" w:rsidRDefault="000536FD" w:rsidP="0063073C">
      <w:pPr>
        <w:pStyle w:val="aff6"/>
        <w:tabs>
          <w:tab w:val="clear" w:pos="1454"/>
        </w:tabs>
        <w:ind w:firstLine="709"/>
        <w:rPr>
          <w:sz w:val="26"/>
          <w:szCs w:val="26"/>
        </w:rPr>
      </w:pPr>
      <w:r w:rsidRPr="009312E8">
        <w:rPr>
          <w:sz w:val="26"/>
          <w:szCs w:val="26"/>
        </w:rPr>
        <w:t>-</w:t>
      </w:r>
      <w:r w:rsidR="008859A4" w:rsidRPr="009312E8">
        <w:rPr>
          <w:sz w:val="26"/>
          <w:szCs w:val="26"/>
        </w:rPr>
        <w:t>жилую застройку, включая отдельные жилые дома;</w:t>
      </w:r>
      <w:bookmarkStart w:id="288" w:name="sub_8905102"/>
      <w:bookmarkEnd w:id="287"/>
    </w:p>
    <w:p w:rsidR="000536FD" w:rsidRPr="009312E8" w:rsidRDefault="000536FD" w:rsidP="0063073C">
      <w:pPr>
        <w:pStyle w:val="aff6"/>
        <w:tabs>
          <w:tab w:val="clear" w:pos="1454"/>
        </w:tabs>
        <w:ind w:firstLine="709"/>
        <w:rPr>
          <w:sz w:val="26"/>
          <w:szCs w:val="26"/>
        </w:rPr>
      </w:pPr>
      <w:r w:rsidRPr="009312E8">
        <w:rPr>
          <w:sz w:val="26"/>
          <w:szCs w:val="26"/>
        </w:rPr>
        <w:t>-</w:t>
      </w:r>
      <w:r w:rsidR="008859A4" w:rsidRPr="009312E8">
        <w:rPr>
          <w:sz w:val="26"/>
          <w:szCs w:val="26"/>
        </w:rPr>
        <w:t>ландшафтно-рекреационные зоны, зоны отдыха, территории курортов, санаториев и домов отдыха;</w:t>
      </w:r>
      <w:bookmarkStart w:id="289" w:name="sub_8905103"/>
      <w:bookmarkEnd w:id="288"/>
    </w:p>
    <w:p w:rsidR="000536FD" w:rsidRPr="009312E8" w:rsidRDefault="000536FD" w:rsidP="0063073C">
      <w:pPr>
        <w:pStyle w:val="aff6"/>
        <w:tabs>
          <w:tab w:val="clear" w:pos="1454"/>
        </w:tabs>
        <w:ind w:firstLine="709"/>
        <w:rPr>
          <w:sz w:val="26"/>
          <w:szCs w:val="26"/>
        </w:rPr>
      </w:pPr>
      <w:r w:rsidRPr="009312E8">
        <w:rPr>
          <w:sz w:val="26"/>
          <w:szCs w:val="26"/>
        </w:rPr>
        <w:t>-</w:t>
      </w:r>
      <w:r w:rsidR="008859A4" w:rsidRPr="009312E8">
        <w:rPr>
          <w:sz w:val="26"/>
          <w:szCs w:val="26"/>
        </w:rPr>
        <w:t>территории садоводческих товариществ, коллективных или индивидуальных дачных и садово-огородных участков;</w:t>
      </w:r>
      <w:bookmarkStart w:id="290" w:name="sub_8905104"/>
      <w:bookmarkEnd w:id="289"/>
    </w:p>
    <w:p w:rsidR="000536FD" w:rsidRPr="009312E8" w:rsidRDefault="000536FD" w:rsidP="0063073C">
      <w:pPr>
        <w:pStyle w:val="aff6"/>
        <w:tabs>
          <w:tab w:val="clear" w:pos="1454"/>
        </w:tabs>
        <w:ind w:firstLine="709"/>
        <w:rPr>
          <w:sz w:val="26"/>
          <w:szCs w:val="26"/>
        </w:rPr>
      </w:pPr>
      <w:r w:rsidRPr="009312E8">
        <w:rPr>
          <w:sz w:val="26"/>
          <w:szCs w:val="26"/>
        </w:rPr>
        <w:t>-</w:t>
      </w:r>
      <w:r w:rsidR="008859A4" w:rsidRPr="009312E8">
        <w:rPr>
          <w:sz w:val="26"/>
          <w:szCs w:val="26"/>
        </w:rPr>
        <w:t>спортивные сооружения, детские площадки, образовательные и детские учреждения;</w:t>
      </w:r>
      <w:bookmarkStart w:id="291" w:name="sub_8905105"/>
      <w:bookmarkEnd w:id="290"/>
    </w:p>
    <w:p w:rsidR="000536FD" w:rsidRPr="009312E8" w:rsidRDefault="000536FD" w:rsidP="0063073C">
      <w:pPr>
        <w:pStyle w:val="aff6"/>
        <w:tabs>
          <w:tab w:val="clear" w:pos="1454"/>
        </w:tabs>
        <w:ind w:firstLine="709"/>
        <w:rPr>
          <w:sz w:val="26"/>
          <w:szCs w:val="26"/>
        </w:rPr>
      </w:pPr>
      <w:r w:rsidRPr="009312E8">
        <w:rPr>
          <w:sz w:val="26"/>
          <w:szCs w:val="26"/>
        </w:rPr>
        <w:lastRenderedPageBreak/>
        <w:t>-</w:t>
      </w:r>
      <w:r w:rsidR="008859A4" w:rsidRPr="009312E8">
        <w:rPr>
          <w:sz w:val="26"/>
          <w:szCs w:val="26"/>
        </w:rPr>
        <w:t>лечебно-профилактические и оздоровительные учреждения общего пользования;</w:t>
      </w:r>
      <w:bookmarkStart w:id="292" w:name="sub_8905106"/>
      <w:bookmarkEnd w:id="291"/>
    </w:p>
    <w:p w:rsidR="008859A4" w:rsidRPr="009312E8" w:rsidRDefault="000536FD" w:rsidP="0063073C">
      <w:pPr>
        <w:pStyle w:val="aff6"/>
        <w:tabs>
          <w:tab w:val="clear" w:pos="1454"/>
        </w:tabs>
        <w:ind w:firstLine="709"/>
        <w:rPr>
          <w:sz w:val="26"/>
          <w:szCs w:val="26"/>
        </w:rPr>
      </w:pPr>
      <w:r w:rsidRPr="009312E8">
        <w:rPr>
          <w:sz w:val="26"/>
          <w:szCs w:val="26"/>
        </w:rPr>
        <w:t>-</w:t>
      </w:r>
      <w:r w:rsidR="008859A4" w:rsidRPr="009312E8">
        <w:rPr>
          <w:sz w:val="26"/>
          <w:szCs w:val="26"/>
        </w:rPr>
        <w:t>другие территории с нормируемыми показателями качества среды обитания.</w:t>
      </w:r>
    </w:p>
    <w:p w:rsidR="000536FD" w:rsidRPr="009312E8" w:rsidRDefault="000536FD" w:rsidP="0063073C">
      <w:pPr>
        <w:pStyle w:val="aff6"/>
        <w:tabs>
          <w:tab w:val="clear" w:pos="1454"/>
        </w:tabs>
        <w:ind w:firstLine="709"/>
        <w:rPr>
          <w:sz w:val="26"/>
          <w:szCs w:val="26"/>
        </w:rPr>
      </w:pPr>
      <w:bookmarkStart w:id="293" w:name="sub_8905201"/>
      <w:bookmarkEnd w:id="292"/>
      <w:r w:rsidRPr="009312E8">
        <w:rPr>
          <w:sz w:val="26"/>
          <w:szCs w:val="26"/>
        </w:rPr>
        <w:t>-</w:t>
      </w:r>
      <w:r w:rsidR="008859A4" w:rsidRPr="009312E8">
        <w:rPr>
          <w:sz w:val="26"/>
          <w:szCs w:val="26"/>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bookmarkStart w:id="294" w:name="sub_8905202"/>
      <w:bookmarkEnd w:id="293"/>
    </w:p>
    <w:p w:rsidR="000536FD" w:rsidRPr="009312E8" w:rsidRDefault="000536FD" w:rsidP="0063073C">
      <w:pPr>
        <w:pStyle w:val="aff6"/>
        <w:tabs>
          <w:tab w:val="clear" w:pos="1454"/>
        </w:tabs>
        <w:ind w:firstLine="709"/>
        <w:rPr>
          <w:sz w:val="26"/>
          <w:szCs w:val="26"/>
        </w:rPr>
      </w:pPr>
      <w:r w:rsidRPr="009312E8">
        <w:rPr>
          <w:sz w:val="26"/>
          <w:szCs w:val="26"/>
        </w:rPr>
        <w:t>-</w:t>
      </w:r>
      <w:r w:rsidR="008859A4" w:rsidRPr="009312E8">
        <w:rPr>
          <w:sz w:val="26"/>
          <w:szCs w:val="26"/>
        </w:rPr>
        <w:t>объекты пищевых отраслей промышленности, оптовые склады продовольственного сырья и пищевых продуктов;</w:t>
      </w:r>
      <w:bookmarkStart w:id="295" w:name="sub_8905203"/>
      <w:bookmarkEnd w:id="294"/>
    </w:p>
    <w:p w:rsidR="008859A4" w:rsidRPr="009312E8" w:rsidRDefault="000536FD" w:rsidP="0063073C">
      <w:pPr>
        <w:pStyle w:val="aff6"/>
        <w:tabs>
          <w:tab w:val="clear" w:pos="1454"/>
        </w:tabs>
        <w:ind w:firstLine="709"/>
        <w:rPr>
          <w:sz w:val="26"/>
          <w:szCs w:val="26"/>
        </w:rPr>
      </w:pPr>
      <w:r w:rsidRPr="009312E8">
        <w:rPr>
          <w:sz w:val="26"/>
          <w:szCs w:val="26"/>
        </w:rPr>
        <w:t>-</w:t>
      </w:r>
      <w:r w:rsidR="008859A4" w:rsidRPr="009312E8">
        <w:rPr>
          <w:sz w:val="26"/>
          <w:szCs w:val="26"/>
        </w:rPr>
        <w:t>комплексы водопроводных сооружений для подготовки и хранения питьевой воды.</w:t>
      </w:r>
    </w:p>
    <w:p w:rsidR="00F42E86" w:rsidRPr="009312E8" w:rsidRDefault="008859A4" w:rsidP="0063073C">
      <w:pPr>
        <w:pStyle w:val="aff6"/>
        <w:tabs>
          <w:tab w:val="clear" w:pos="1454"/>
          <w:tab w:val="num" w:pos="851"/>
        </w:tabs>
        <w:ind w:firstLine="709"/>
        <w:rPr>
          <w:sz w:val="26"/>
          <w:szCs w:val="26"/>
        </w:rPr>
      </w:pPr>
      <w:bookmarkStart w:id="296" w:name="sub_89053"/>
      <w:bookmarkEnd w:id="295"/>
      <w:r w:rsidRPr="009312E8">
        <w:rPr>
          <w:sz w:val="26"/>
          <w:szCs w:val="26"/>
        </w:rPr>
        <w:t xml:space="preserve">В границах санитарно-защитной зоны промышленного объекта или производства </w:t>
      </w:r>
      <w:r w:rsidRPr="009312E8">
        <w:rPr>
          <w:b/>
          <w:sz w:val="26"/>
          <w:szCs w:val="26"/>
        </w:rPr>
        <w:t>допускается размещать</w:t>
      </w:r>
      <w:r w:rsidRPr="009312E8">
        <w:rPr>
          <w:sz w:val="26"/>
          <w:szCs w:val="26"/>
        </w:rPr>
        <w:t>:</w:t>
      </w:r>
      <w:bookmarkStart w:id="297" w:name="sub_8905301"/>
      <w:bookmarkEnd w:id="296"/>
    </w:p>
    <w:p w:rsidR="00F42E86" w:rsidRPr="009312E8" w:rsidRDefault="00F42E86" w:rsidP="0063073C">
      <w:pPr>
        <w:pStyle w:val="aff6"/>
        <w:tabs>
          <w:tab w:val="clear" w:pos="1454"/>
        </w:tabs>
        <w:ind w:firstLine="709"/>
        <w:rPr>
          <w:sz w:val="26"/>
          <w:szCs w:val="26"/>
        </w:rPr>
      </w:pPr>
      <w:r w:rsidRPr="009312E8">
        <w:rPr>
          <w:sz w:val="26"/>
          <w:szCs w:val="26"/>
        </w:rPr>
        <w:t>-</w:t>
      </w:r>
      <w:r w:rsidR="008859A4" w:rsidRPr="009312E8">
        <w:rPr>
          <w:sz w:val="26"/>
          <w:szCs w:val="26"/>
        </w:rPr>
        <w:t>нежилые помещения для дежурного аварийного персонала;</w:t>
      </w:r>
      <w:bookmarkStart w:id="298" w:name="sub_8905302"/>
      <w:bookmarkEnd w:id="297"/>
    </w:p>
    <w:p w:rsidR="00F42E86" w:rsidRPr="009312E8" w:rsidRDefault="00F42E86" w:rsidP="0063073C">
      <w:pPr>
        <w:pStyle w:val="aff6"/>
        <w:tabs>
          <w:tab w:val="clear" w:pos="1454"/>
        </w:tabs>
        <w:ind w:firstLine="709"/>
        <w:rPr>
          <w:sz w:val="26"/>
          <w:szCs w:val="26"/>
        </w:rPr>
      </w:pPr>
      <w:r w:rsidRPr="009312E8">
        <w:rPr>
          <w:sz w:val="26"/>
          <w:szCs w:val="26"/>
        </w:rPr>
        <w:t>-</w:t>
      </w:r>
      <w:r w:rsidR="008859A4" w:rsidRPr="009312E8">
        <w:rPr>
          <w:sz w:val="26"/>
          <w:szCs w:val="26"/>
        </w:rPr>
        <w:t>помещения для пребывания работающих вахтов</w:t>
      </w:r>
      <w:r w:rsidR="00010241" w:rsidRPr="009312E8">
        <w:rPr>
          <w:sz w:val="26"/>
          <w:szCs w:val="26"/>
        </w:rPr>
        <w:t>ы</w:t>
      </w:r>
      <w:r w:rsidR="008859A4" w:rsidRPr="009312E8">
        <w:rPr>
          <w:sz w:val="26"/>
          <w:szCs w:val="26"/>
        </w:rPr>
        <w:t>м метод</w:t>
      </w:r>
      <w:r w:rsidR="00010241" w:rsidRPr="009312E8">
        <w:rPr>
          <w:sz w:val="26"/>
          <w:szCs w:val="26"/>
        </w:rPr>
        <w:t>ом</w:t>
      </w:r>
      <w:r w:rsidR="008859A4" w:rsidRPr="009312E8">
        <w:rPr>
          <w:sz w:val="26"/>
          <w:szCs w:val="26"/>
        </w:rPr>
        <w:t xml:space="preserve"> (не более двух недель);</w:t>
      </w:r>
      <w:bookmarkStart w:id="299" w:name="sub_8905303"/>
      <w:bookmarkEnd w:id="298"/>
    </w:p>
    <w:p w:rsidR="00F42E86" w:rsidRPr="009312E8" w:rsidRDefault="00F42E86" w:rsidP="0063073C">
      <w:pPr>
        <w:pStyle w:val="aff6"/>
        <w:tabs>
          <w:tab w:val="clear" w:pos="1454"/>
        </w:tabs>
        <w:ind w:firstLine="709"/>
        <w:rPr>
          <w:sz w:val="26"/>
          <w:szCs w:val="26"/>
        </w:rPr>
      </w:pPr>
      <w:r w:rsidRPr="009312E8">
        <w:rPr>
          <w:sz w:val="26"/>
          <w:szCs w:val="26"/>
        </w:rPr>
        <w:t>-</w:t>
      </w:r>
      <w:r w:rsidR="008859A4" w:rsidRPr="009312E8">
        <w:rPr>
          <w:sz w:val="26"/>
          <w:szCs w:val="26"/>
        </w:rPr>
        <w:t>здания управления, здания административного назначения;</w:t>
      </w:r>
      <w:bookmarkStart w:id="300" w:name="sub_8905304"/>
      <w:bookmarkEnd w:id="299"/>
    </w:p>
    <w:p w:rsidR="00F42E86" w:rsidRPr="009312E8" w:rsidRDefault="00F42E86" w:rsidP="0063073C">
      <w:pPr>
        <w:pStyle w:val="aff6"/>
        <w:tabs>
          <w:tab w:val="clear" w:pos="1454"/>
        </w:tabs>
        <w:ind w:firstLine="709"/>
        <w:rPr>
          <w:sz w:val="26"/>
          <w:szCs w:val="26"/>
        </w:rPr>
      </w:pPr>
      <w:r w:rsidRPr="009312E8">
        <w:rPr>
          <w:sz w:val="26"/>
          <w:szCs w:val="26"/>
        </w:rPr>
        <w:t>-</w:t>
      </w:r>
      <w:r w:rsidR="008859A4" w:rsidRPr="009312E8">
        <w:rPr>
          <w:sz w:val="26"/>
          <w:szCs w:val="26"/>
        </w:rPr>
        <w:t>конструкторские бюро, научно-исследовательские лаборатории;</w:t>
      </w:r>
      <w:bookmarkStart w:id="301" w:name="sub_8905305"/>
      <w:bookmarkEnd w:id="300"/>
    </w:p>
    <w:p w:rsidR="00F42E86" w:rsidRPr="009312E8" w:rsidRDefault="00F42E86" w:rsidP="0063073C">
      <w:pPr>
        <w:pStyle w:val="aff6"/>
        <w:tabs>
          <w:tab w:val="clear" w:pos="1454"/>
        </w:tabs>
        <w:ind w:firstLine="709"/>
        <w:rPr>
          <w:sz w:val="26"/>
          <w:szCs w:val="26"/>
        </w:rPr>
      </w:pPr>
      <w:bookmarkStart w:id="302" w:name="sub_8905307"/>
      <w:bookmarkEnd w:id="301"/>
      <w:r w:rsidRPr="009312E8">
        <w:rPr>
          <w:sz w:val="26"/>
          <w:szCs w:val="26"/>
        </w:rPr>
        <w:t>-</w:t>
      </w:r>
      <w:r w:rsidR="008859A4" w:rsidRPr="009312E8">
        <w:rPr>
          <w:sz w:val="26"/>
          <w:szCs w:val="26"/>
        </w:rPr>
        <w:t xml:space="preserve"> объекты торговли и общественного питания</w:t>
      </w:r>
      <w:bookmarkStart w:id="303" w:name="sub_8905308"/>
      <w:bookmarkEnd w:id="302"/>
      <w:r w:rsidRPr="009312E8">
        <w:rPr>
          <w:sz w:val="26"/>
          <w:szCs w:val="26"/>
        </w:rPr>
        <w:t>;</w:t>
      </w:r>
    </w:p>
    <w:p w:rsidR="00E905BB" w:rsidRPr="009312E8" w:rsidRDefault="00E905BB" w:rsidP="0063073C">
      <w:pPr>
        <w:pStyle w:val="aff6"/>
        <w:tabs>
          <w:tab w:val="clear" w:pos="1454"/>
        </w:tabs>
        <w:ind w:firstLine="709"/>
        <w:rPr>
          <w:sz w:val="26"/>
          <w:szCs w:val="26"/>
        </w:rPr>
      </w:pPr>
      <w:bookmarkStart w:id="304" w:name="sub_8905309"/>
      <w:bookmarkEnd w:id="303"/>
      <w:r w:rsidRPr="009312E8">
        <w:rPr>
          <w:sz w:val="26"/>
          <w:szCs w:val="26"/>
        </w:rPr>
        <w:t>-</w:t>
      </w:r>
      <w:r w:rsidR="008859A4" w:rsidRPr="009312E8">
        <w:rPr>
          <w:sz w:val="26"/>
          <w:szCs w:val="26"/>
        </w:rPr>
        <w:t>гаражи, площадки и сооружения для хранения общественного и индивидуального транспорта;</w:t>
      </w:r>
      <w:bookmarkStart w:id="305" w:name="sub_8905310"/>
      <w:bookmarkEnd w:id="304"/>
    </w:p>
    <w:p w:rsidR="00E905BB" w:rsidRPr="009312E8" w:rsidRDefault="00E905BB" w:rsidP="0063073C">
      <w:pPr>
        <w:pStyle w:val="aff6"/>
        <w:tabs>
          <w:tab w:val="clear" w:pos="1454"/>
        </w:tabs>
        <w:ind w:firstLine="709"/>
        <w:rPr>
          <w:sz w:val="26"/>
          <w:szCs w:val="26"/>
        </w:rPr>
      </w:pPr>
      <w:r w:rsidRPr="009312E8">
        <w:rPr>
          <w:sz w:val="26"/>
          <w:szCs w:val="26"/>
        </w:rPr>
        <w:t>-</w:t>
      </w:r>
      <w:r w:rsidR="008859A4" w:rsidRPr="009312E8">
        <w:rPr>
          <w:sz w:val="26"/>
          <w:szCs w:val="26"/>
        </w:rPr>
        <w:t>автозаправочные станции, станции технического обслуживания автомобилей;</w:t>
      </w:r>
      <w:bookmarkStart w:id="306" w:name="sub_8905311"/>
      <w:bookmarkEnd w:id="305"/>
    </w:p>
    <w:p w:rsidR="00E905BB" w:rsidRPr="009312E8" w:rsidRDefault="00E905BB" w:rsidP="0063073C">
      <w:pPr>
        <w:pStyle w:val="aff6"/>
        <w:tabs>
          <w:tab w:val="clear" w:pos="1454"/>
        </w:tabs>
        <w:ind w:firstLine="709"/>
        <w:rPr>
          <w:sz w:val="26"/>
          <w:szCs w:val="26"/>
        </w:rPr>
      </w:pPr>
      <w:r w:rsidRPr="009312E8">
        <w:rPr>
          <w:sz w:val="26"/>
          <w:szCs w:val="26"/>
        </w:rPr>
        <w:t>-</w:t>
      </w:r>
      <w:r w:rsidR="008859A4" w:rsidRPr="009312E8">
        <w:rPr>
          <w:sz w:val="26"/>
          <w:szCs w:val="26"/>
        </w:rPr>
        <w:t>пожарные депо;</w:t>
      </w:r>
      <w:bookmarkStart w:id="307" w:name="sub_8905312"/>
      <w:bookmarkEnd w:id="306"/>
    </w:p>
    <w:p w:rsidR="00E905BB" w:rsidRPr="009312E8" w:rsidRDefault="00E905BB" w:rsidP="0063073C">
      <w:pPr>
        <w:pStyle w:val="aff6"/>
        <w:tabs>
          <w:tab w:val="clear" w:pos="1454"/>
        </w:tabs>
        <w:ind w:firstLine="709"/>
        <w:rPr>
          <w:sz w:val="26"/>
          <w:szCs w:val="26"/>
        </w:rPr>
      </w:pPr>
      <w:r w:rsidRPr="009312E8">
        <w:rPr>
          <w:sz w:val="26"/>
          <w:szCs w:val="26"/>
        </w:rPr>
        <w:t>-</w:t>
      </w:r>
      <w:r w:rsidR="008859A4" w:rsidRPr="009312E8">
        <w:rPr>
          <w:sz w:val="26"/>
          <w:szCs w:val="26"/>
        </w:rPr>
        <w:t>местные и транзитные коммуникации, линии электропередачи, электроподстанции, нефте- и газопроводы;</w:t>
      </w:r>
      <w:bookmarkStart w:id="308" w:name="sub_8905313"/>
      <w:bookmarkEnd w:id="307"/>
    </w:p>
    <w:p w:rsidR="008859A4" w:rsidRPr="009312E8" w:rsidRDefault="00E905BB" w:rsidP="0063073C">
      <w:pPr>
        <w:pStyle w:val="aff6"/>
        <w:tabs>
          <w:tab w:val="clear" w:pos="1454"/>
        </w:tabs>
        <w:ind w:firstLine="709"/>
        <w:rPr>
          <w:sz w:val="26"/>
          <w:szCs w:val="26"/>
        </w:rPr>
      </w:pPr>
      <w:r w:rsidRPr="009312E8">
        <w:rPr>
          <w:sz w:val="26"/>
          <w:szCs w:val="26"/>
        </w:rPr>
        <w:t>-</w:t>
      </w:r>
      <w:r w:rsidR="008859A4" w:rsidRPr="009312E8">
        <w:rPr>
          <w:sz w:val="26"/>
          <w:szCs w:val="26"/>
        </w:rPr>
        <w:t>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w:t>
      </w:r>
    </w:p>
    <w:p w:rsidR="00010241" w:rsidRPr="009312E8" w:rsidRDefault="008859A4" w:rsidP="0063073C">
      <w:pPr>
        <w:pStyle w:val="aff6"/>
        <w:tabs>
          <w:tab w:val="clear" w:pos="1454"/>
          <w:tab w:val="num" w:pos="851"/>
        </w:tabs>
        <w:ind w:firstLine="709"/>
        <w:rPr>
          <w:sz w:val="26"/>
          <w:szCs w:val="26"/>
        </w:rPr>
      </w:pPr>
      <w:bookmarkStart w:id="309" w:name="sub_89055"/>
      <w:bookmarkEnd w:id="308"/>
      <w:r w:rsidRPr="009312E8">
        <w:rPr>
          <w:sz w:val="26"/>
          <w:szCs w:val="26"/>
        </w:rPr>
        <w:t>Внутренняя часть площади санитарно-защитной зоны озеленяется древесно-кустарниковыми посадками (не менее 50 процентов площади санитарно-защитной зоны). Размещение кладбища размером территории более 40 гектаров не допускается. Не допускается размещать в санитарно-защитной зоне кладбища: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индивидуальной жилой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010241" w:rsidRPr="009312E8" w:rsidRDefault="008859A4" w:rsidP="0063073C">
      <w:pPr>
        <w:pStyle w:val="aff6"/>
        <w:tabs>
          <w:tab w:val="clear" w:pos="1454"/>
          <w:tab w:val="num" w:pos="851"/>
        </w:tabs>
        <w:ind w:firstLine="709"/>
        <w:rPr>
          <w:sz w:val="26"/>
          <w:szCs w:val="26"/>
        </w:rPr>
      </w:pPr>
      <w:r w:rsidRPr="009312E8">
        <w:rPr>
          <w:sz w:val="26"/>
          <w:szCs w:val="26"/>
        </w:rPr>
        <w:t>Санитарно-защитная зона или какая-либо ее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санитарно-защитной зоны.</w:t>
      </w:r>
      <w:bookmarkStart w:id="310" w:name="_Toc287193358"/>
      <w:bookmarkStart w:id="311" w:name="_Toc287193357"/>
      <w:bookmarkEnd w:id="310"/>
      <w:bookmarkEnd w:id="311"/>
    </w:p>
    <w:p w:rsidR="008859A4" w:rsidRPr="009312E8" w:rsidRDefault="008859A4" w:rsidP="0063073C">
      <w:pPr>
        <w:pStyle w:val="aff6"/>
        <w:tabs>
          <w:tab w:val="clear" w:pos="1454"/>
          <w:tab w:val="num" w:pos="851"/>
        </w:tabs>
        <w:ind w:firstLine="709"/>
        <w:rPr>
          <w:sz w:val="26"/>
          <w:szCs w:val="26"/>
        </w:rPr>
      </w:pPr>
      <w:r w:rsidRPr="009312E8">
        <w:rPr>
          <w:sz w:val="26"/>
          <w:szCs w:val="26"/>
        </w:rPr>
        <w:t>Санитарный разрыв или какая-либо его часть не может рассматриваться как резервная территория объекта и использоваться для расширения производственных, общественно-деловых, жилых, рекреационных и прочих зон.</w:t>
      </w:r>
    </w:p>
    <w:p w:rsidR="00F4234D" w:rsidRPr="009312E8" w:rsidRDefault="00F4234D" w:rsidP="0063073C">
      <w:pPr>
        <w:pStyle w:val="aff6"/>
        <w:tabs>
          <w:tab w:val="clear" w:pos="1454"/>
          <w:tab w:val="num" w:pos="851"/>
        </w:tabs>
        <w:ind w:firstLine="709"/>
        <w:rPr>
          <w:sz w:val="20"/>
          <w:szCs w:val="20"/>
        </w:rPr>
      </w:pPr>
    </w:p>
    <w:p w:rsidR="0096630A" w:rsidRPr="009312E8" w:rsidRDefault="0096630A" w:rsidP="009C437F">
      <w:pPr>
        <w:pStyle w:val="3"/>
        <w:spacing w:before="0" w:after="0"/>
        <w:rPr>
          <w:color w:val="auto"/>
        </w:rPr>
      </w:pPr>
      <w:bookmarkStart w:id="312" w:name="_Toc466906122"/>
      <w:bookmarkEnd w:id="309"/>
      <w:r w:rsidRPr="009312E8">
        <w:rPr>
          <w:color w:val="auto"/>
        </w:rPr>
        <w:t>Статья 8</w:t>
      </w:r>
      <w:r w:rsidR="002B3B61" w:rsidRPr="009312E8">
        <w:rPr>
          <w:color w:val="auto"/>
        </w:rPr>
        <w:t>0</w:t>
      </w:r>
      <w:r w:rsidRPr="009312E8">
        <w:rPr>
          <w:color w:val="auto"/>
        </w:rPr>
        <w:t xml:space="preserve">. Градостроительные регламенты охранной зоны </w:t>
      </w:r>
      <w:r w:rsidR="007713C1" w:rsidRPr="009312E8">
        <w:rPr>
          <w:color w:val="auto"/>
        </w:rPr>
        <w:t>линейных объектов</w:t>
      </w:r>
      <w:r w:rsidR="004E679E" w:rsidRPr="009312E8">
        <w:rPr>
          <w:color w:val="auto"/>
        </w:rPr>
        <w:t xml:space="preserve"> (ОЗ ЛО)</w:t>
      </w:r>
      <w:bookmarkEnd w:id="312"/>
    </w:p>
    <w:p w:rsidR="009C437F" w:rsidRPr="009312E8" w:rsidRDefault="009C437F" w:rsidP="009C437F">
      <w:pPr>
        <w:rPr>
          <w:color w:val="auto"/>
          <w:sz w:val="20"/>
          <w:szCs w:val="20"/>
          <w:lang w:val="ru-RU"/>
        </w:rPr>
      </w:pPr>
    </w:p>
    <w:p w:rsidR="001818FB" w:rsidRPr="009312E8" w:rsidRDefault="001818FB" w:rsidP="001818FB">
      <w:pPr>
        <w:ind w:firstLine="567"/>
        <w:contextualSpacing/>
        <w:rPr>
          <w:color w:val="auto"/>
          <w:sz w:val="26"/>
          <w:szCs w:val="26"/>
          <w:lang w:val="ru-RU"/>
        </w:rPr>
      </w:pPr>
      <w:r w:rsidRPr="009312E8">
        <w:rPr>
          <w:color w:val="auto"/>
          <w:sz w:val="26"/>
          <w:szCs w:val="26"/>
          <w:lang w:val="ru-RU"/>
        </w:rPr>
        <w:t>К линейным объектам 1 типа (требующим пре</w:t>
      </w:r>
      <w:r w:rsidR="00F4234D" w:rsidRPr="009312E8">
        <w:rPr>
          <w:color w:val="auto"/>
          <w:sz w:val="26"/>
          <w:szCs w:val="26"/>
          <w:lang w:val="ru-RU"/>
        </w:rPr>
        <w:t xml:space="preserve">доставления земельного участка) </w:t>
      </w:r>
      <w:r w:rsidRPr="009312E8">
        <w:rPr>
          <w:color w:val="auto"/>
          <w:sz w:val="26"/>
          <w:szCs w:val="26"/>
          <w:lang w:val="ru-RU"/>
        </w:rPr>
        <w:t>относятся:</w:t>
      </w:r>
    </w:p>
    <w:p w:rsidR="001818FB" w:rsidRPr="009312E8" w:rsidRDefault="001818FB" w:rsidP="001818FB">
      <w:pPr>
        <w:ind w:firstLine="567"/>
        <w:contextualSpacing/>
        <w:rPr>
          <w:color w:val="auto"/>
          <w:sz w:val="26"/>
          <w:szCs w:val="26"/>
          <w:lang w:val="ru-RU"/>
        </w:rPr>
      </w:pPr>
      <w:r w:rsidRPr="009312E8">
        <w:rPr>
          <w:color w:val="auto"/>
          <w:sz w:val="26"/>
          <w:szCs w:val="26"/>
          <w:lang w:val="ru-RU"/>
        </w:rPr>
        <w:t xml:space="preserve">- автомобильные дороги; </w:t>
      </w:r>
    </w:p>
    <w:p w:rsidR="001818FB" w:rsidRPr="009312E8" w:rsidRDefault="001818FB" w:rsidP="001818FB">
      <w:pPr>
        <w:ind w:firstLine="567"/>
        <w:contextualSpacing/>
        <w:rPr>
          <w:color w:val="auto"/>
          <w:sz w:val="26"/>
          <w:szCs w:val="26"/>
          <w:lang w:val="ru-RU"/>
        </w:rPr>
      </w:pPr>
      <w:r w:rsidRPr="009312E8">
        <w:rPr>
          <w:color w:val="auto"/>
          <w:sz w:val="26"/>
          <w:szCs w:val="26"/>
          <w:lang w:val="ru-RU"/>
        </w:rPr>
        <w:t xml:space="preserve">- железные дороги; </w:t>
      </w:r>
    </w:p>
    <w:p w:rsidR="001818FB" w:rsidRPr="009312E8" w:rsidRDefault="001818FB" w:rsidP="001818FB">
      <w:pPr>
        <w:ind w:firstLine="567"/>
        <w:contextualSpacing/>
        <w:rPr>
          <w:color w:val="auto"/>
          <w:sz w:val="26"/>
          <w:szCs w:val="26"/>
          <w:lang w:val="ru-RU"/>
        </w:rPr>
      </w:pPr>
      <w:r w:rsidRPr="009312E8">
        <w:rPr>
          <w:color w:val="auto"/>
          <w:sz w:val="26"/>
          <w:szCs w:val="26"/>
          <w:lang w:val="ru-RU"/>
        </w:rPr>
        <w:t xml:space="preserve">- подземные и надземные линии электропередач напряжением 10 кВ и более; </w:t>
      </w:r>
    </w:p>
    <w:p w:rsidR="001818FB" w:rsidRPr="009312E8" w:rsidRDefault="001818FB" w:rsidP="001818FB">
      <w:pPr>
        <w:ind w:firstLine="567"/>
        <w:contextualSpacing/>
        <w:rPr>
          <w:color w:val="auto"/>
          <w:sz w:val="26"/>
          <w:szCs w:val="26"/>
          <w:lang w:val="ru-RU"/>
        </w:rPr>
      </w:pPr>
      <w:r w:rsidRPr="009312E8">
        <w:rPr>
          <w:color w:val="auto"/>
          <w:sz w:val="26"/>
          <w:szCs w:val="26"/>
          <w:lang w:val="ru-RU"/>
        </w:rPr>
        <w:t>- подземные и надземные газопроводы среднего и высокого давления (с давлением выше 1,2 мПа);</w:t>
      </w:r>
    </w:p>
    <w:p w:rsidR="001818FB" w:rsidRPr="009312E8" w:rsidRDefault="001818FB" w:rsidP="001818FB">
      <w:pPr>
        <w:ind w:firstLine="567"/>
        <w:contextualSpacing/>
        <w:rPr>
          <w:color w:val="auto"/>
          <w:sz w:val="26"/>
          <w:szCs w:val="26"/>
          <w:lang w:val="ru-RU"/>
        </w:rPr>
      </w:pPr>
      <w:r w:rsidRPr="009312E8">
        <w:rPr>
          <w:color w:val="auto"/>
          <w:sz w:val="26"/>
          <w:szCs w:val="26"/>
          <w:lang w:val="ru-RU"/>
        </w:rPr>
        <w:t>- надземные тепловые магистрали высоких параметров с температурой среды свыше 150оС;</w:t>
      </w:r>
    </w:p>
    <w:p w:rsidR="001818FB" w:rsidRPr="009312E8" w:rsidRDefault="001818FB" w:rsidP="001818FB">
      <w:pPr>
        <w:ind w:firstLine="567"/>
        <w:contextualSpacing/>
        <w:rPr>
          <w:color w:val="auto"/>
          <w:sz w:val="26"/>
          <w:szCs w:val="26"/>
          <w:lang w:val="ru-RU"/>
        </w:rPr>
      </w:pPr>
      <w:r w:rsidRPr="009312E8">
        <w:rPr>
          <w:color w:val="auto"/>
          <w:sz w:val="26"/>
          <w:szCs w:val="26"/>
          <w:lang w:val="ru-RU"/>
        </w:rPr>
        <w:t xml:space="preserve">- надземные пульпопроводы; </w:t>
      </w:r>
    </w:p>
    <w:p w:rsidR="001818FB" w:rsidRPr="009312E8" w:rsidRDefault="001818FB" w:rsidP="001818FB">
      <w:pPr>
        <w:ind w:firstLine="567"/>
        <w:contextualSpacing/>
        <w:rPr>
          <w:color w:val="auto"/>
          <w:sz w:val="26"/>
          <w:szCs w:val="26"/>
          <w:lang w:val="ru-RU"/>
        </w:rPr>
      </w:pPr>
      <w:r w:rsidRPr="009312E8">
        <w:rPr>
          <w:color w:val="auto"/>
          <w:sz w:val="26"/>
          <w:szCs w:val="26"/>
          <w:lang w:val="ru-RU"/>
        </w:rPr>
        <w:lastRenderedPageBreak/>
        <w:t>- надземные (обвалованные) водоводы;</w:t>
      </w:r>
    </w:p>
    <w:p w:rsidR="001818FB" w:rsidRPr="009312E8" w:rsidRDefault="001818FB" w:rsidP="001818FB">
      <w:pPr>
        <w:ind w:firstLine="567"/>
        <w:contextualSpacing/>
        <w:rPr>
          <w:color w:val="auto"/>
          <w:sz w:val="26"/>
          <w:szCs w:val="26"/>
          <w:lang w:val="ru-RU"/>
        </w:rPr>
      </w:pPr>
      <w:r w:rsidRPr="009312E8">
        <w:rPr>
          <w:color w:val="auto"/>
          <w:sz w:val="26"/>
          <w:szCs w:val="26"/>
          <w:lang w:val="ru-RU"/>
        </w:rPr>
        <w:t xml:space="preserve">- каналы, акведуки. </w:t>
      </w:r>
    </w:p>
    <w:p w:rsidR="001818FB" w:rsidRPr="009312E8" w:rsidRDefault="001818FB" w:rsidP="001818FB">
      <w:pPr>
        <w:ind w:firstLine="567"/>
        <w:contextualSpacing/>
        <w:rPr>
          <w:color w:val="auto"/>
          <w:sz w:val="26"/>
          <w:szCs w:val="26"/>
          <w:lang w:val="ru-RU"/>
        </w:rPr>
      </w:pPr>
      <w:r w:rsidRPr="009312E8">
        <w:rPr>
          <w:color w:val="auto"/>
          <w:sz w:val="26"/>
          <w:szCs w:val="26"/>
          <w:lang w:val="ru-RU"/>
        </w:rPr>
        <w:t>К линейным объектам 2 типа (не требующим оформления земельного участка для их размещения) относятся:</w:t>
      </w:r>
    </w:p>
    <w:p w:rsidR="001818FB" w:rsidRPr="009312E8" w:rsidRDefault="001818FB" w:rsidP="001818FB">
      <w:pPr>
        <w:ind w:firstLine="567"/>
        <w:contextualSpacing/>
        <w:rPr>
          <w:color w:val="auto"/>
          <w:sz w:val="26"/>
          <w:szCs w:val="26"/>
          <w:lang w:val="ru-RU"/>
        </w:rPr>
      </w:pPr>
      <w:r w:rsidRPr="009312E8">
        <w:rPr>
          <w:color w:val="auto"/>
          <w:sz w:val="26"/>
          <w:szCs w:val="26"/>
          <w:lang w:val="ru-RU"/>
        </w:rPr>
        <w:t>- подземные и надземные объекты (сети инженерно-технического обеспечения зданий и сооружений);</w:t>
      </w:r>
    </w:p>
    <w:p w:rsidR="001818FB" w:rsidRPr="009312E8" w:rsidRDefault="001818FB" w:rsidP="001818FB">
      <w:pPr>
        <w:ind w:firstLine="567"/>
        <w:contextualSpacing/>
        <w:rPr>
          <w:color w:val="auto"/>
          <w:sz w:val="26"/>
          <w:szCs w:val="26"/>
          <w:lang w:val="ru-RU"/>
        </w:rPr>
      </w:pPr>
      <w:r w:rsidRPr="009312E8">
        <w:rPr>
          <w:color w:val="auto"/>
          <w:sz w:val="26"/>
          <w:szCs w:val="26"/>
          <w:lang w:val="ru-RU"/>
        </w:rPr>
        <w:t>- другие объекты (не названные выше).</w:t>
      </w:r>
    </w:p>
    <w:p w:rsidR="001818FB" w:rsidRPr="009312E8" w:rsidRDefault="001818FB" w:rsidP="001818FB">
      <w:pPr>
        <w:jc w:val="both"/>
        <w:rPr>
          <w:color w:val="auto"/>
          <w:sz w:val="26"/>
          <w:szCs w:val="26"/>
          <w:lang w:val="ru-RU"/>
        </w:rPr>
      </w:pPr>
      <w:r w:rsidRPr="009312E8">
        <w:rPr>
          <w:color w:val="auto"/>
          <w:sz w:val="26"/>
          <w:szCs w:val="26"/>
          <w:lang w:val="ru-RU"/>
        </w:rPr>
        <w:t>Некоторые виды линейных объектов могут совмещаться на одном земельном участке. Возможно формирование единого коридора однородных инженерно-транспортных коммуникаций или коммуникаций различных видов (с использованием различных способов их прокладки), в том числе для условий прокладки коммуникаций в пределах населенного пункта (вдоль улиц).</w:t>
      </w:r>
    </w:p>
    <w:p w:rsidR="001818FB" w:rsidRPr="009312E8" w:rsidRDefault="001818FB" w:rsidP="001818FB">
      <w:pPr>
        <w:ind w:firstLine="709"/>
        <w:contextualSpacing/>
        <w:jc w:val="both"/>
        <w:rPr>
          <w:color w:val="auto"/>
          <w:sz w:val="26"/>
          <w:szCs w:val="26"/>
          <w:lang w:val="ru-RU"/>
        </w:rPr>
      </w:pPr>
      <w:r w:rsidRPr="009312E8">
        <w:rPr>
          <w:color w:val="auto"/>
          <w:sz w:val="26"/>
          <w:szCs w:val="26"/>
          <w:lang w:val="ru-RU"/>
        </w:rPr>
        <w:t>Зона планируемого размещения линейного объекта представляет собой территорию в виде коридора с фиксированной начальной и конечной точками, внешние границы которого ограничены в соответствии с законодательно установленными требованиями, а ширина позволяет выбрать вариант трассировки объекта (с учётом необходимой полосы отвода и охранной зоны для каждого варианта) на последующих стадиях градостроительных обоснований и в процессе оформления акта выбора земельного участка под линейный объект (для чего может потребоваться выбор из нескольких возможных зарезервированных участков, определенных в результате проекта межевания).</w:t>
      </w:r>
    </w:p>
    <w:p w:rsidR="00D21951" w:rsidRPr="009312E8" w:rsidRDefault="00D21951" w:rsidP="002920A9">
      <w:pPr>
        <w:spacing w:line="240" w:lineRule="auto"/>
        <w:jc w:val="both"/>
        <w:rPr>
          <w:color w:val="auto"/>
          <w:sz w:val="26"/>
          <w:szCs w:val="26"/>
          <w:lang w:val="ru-RU"/>
        </w:rPr>
      </w:pPr>
      <w:r w:rsidRPr="009312E8">
        <w:rPr>
          <w:color w:val="auto"/>
          <w:sz w:val="26"/>
          <w:szCs w:val="26"/>
          <w:lang w:val="ru-RU"/>
        </w:rPr>
        <w:t xml:space="preserve">Согласно СанПиН </w:t>
      </w:r>
      <w:r w:rsidR="005321A2" w:rsidRPr="009312E8">
        <w:rPr>
          <w:color w:val="auto"/>
          <w:sz w:val="26"/>
          <w:szCs w:val="26"/>
          <w:lang w:val="ru-RU"/>
        </w:rPr>
        <w:t>2.2.1/2.1.1.1200-03 для магистральных нефте- и продуктопроводов с диаметром труб 600 - 1000 мм устанавливаются минимальные отступы до границ городов и поселков равные 150 м от осей крайних труб.</w:t>
      </w:r>
    </w:p>
    <w:p w:rsidR="005321A2" w:rsidRPr="009312E8" w:rsidRDefault="005321A2" w:rsidP="005321A2">
      <w:pPr>
        <w:pStyle w:val="ConsPlusTitle0"/>
        <w:widowControl/>
        <w:ind w:firstLine="709"/>
        <w:jc w:val="both"/>
        <w:rPr>
          <w:rFonts w:ascii="Times New Roman" w:hAnsi="Times New Roman" w:cs="Times New Roman"/>
          <w:b w:val="0"/>
          <w:sz w:val="26"/>
          <w:szCs w:val="26"/>
        </w:rPr>
      </w:pPr>
      <w:r w:rsidRPr="009312E8">
        <w:rPr>
          <w:rFonts w:ascii="Times New Roman" w:hAnsi="Times New Roman" w:cs="Times New Roman"/>
          <w:b w:val="0"/>
          <w:sz w:val="26"/>
          <w:szCs w:val="26"/>
        </w:rPr>
        <w:t>Согласно Правилам установления охранных зон объектов электросетевого хозяйства и особым условиям использования земельных участков, расположенных в границах таких зон, устанавливаются охранные зоны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r w:rsidR="00F6286D" w:rsidRPr="009312E8">
        <w:rPr>
          <w:rFonts w:ascii="Times New Roman" w:hAnsi="Times New Roman" w:cs="Times New Roman"/>
          <w:b w:val="0"/>
          <w:sz w:val="26"/>
          <w:szCs w:val="26"/>
        </w:rPr>
        <w:t xml:space="preserve"> для ЛЭП с классом напряж</w:t>
      </w:r>
      <w:r w:rsidR="002B3B61" w:rsidRPr="009312E8">
        <w:rPr>
          <w:rFonts w:ascii="Times New Roman" w:hAnsi="Times New Roman" w:cs="Times New Roman"/>
          <w:b w:val="0"/>
          <w:sz w:val="26"/>
          <w:szCs w:val="26"/>
        </w:rPr>
        <w:t>ения - 10 кВ на расстоянии 10 м; для ЛЭП с классом напряжения 110 кВ на расстоянии 20 м.</w:t>
      </w:r>
    </w:p>
    <w:p w:rsidR="00F6286D" w:rsidRPr="009312E8" w:rsidRDefault="00F6286D" w:rsidP="00F6286D">
      <w:pPr>
        <w:pStyle w:val="s1"/>
        <w:spacing w:before="0" w:beforeAutospacing="0" w:after="0" w:afterAutospacing="0"/>
        <w:ind w:firstLine="709"/>
        <w:jc w:val="both"/>
        <w:rPr>
          <w:bCs/>
          <w:sz w:val="26"/>
          <w:szCs w:val="26"/>
        </w:rPr>
      </w:pPr>
      <w:r w:rsidRPr="009312E8">
        <w:rPr>
          <w:sz w:val="26"/>
          <w:szCs w:val="26"/>
          <w:lang w:eastAsia="ar-SA"/>
        </w:rPr>
        <w:t>Согласно Правилам охраны газораспределительных сетей</w:t>
      </w:r>
      <w:r w:rsidRPr="009312E8">
        <w:rPr>
          <w:bCs/>
          <w:sz w:val="26"/>
          <w:szCs w:val="26"/>
        </w:rPr>
        <w:t>, вдоль трасс подземных газопроводов из полиэтиленовых труб при использовании медного провода для обозначения</w:t>
      </w:r>
      <w:r w:rsidRPr="009312E8">
        <w:rPr>
          <w:rStyle w:val="apple-converted-space"/>
          <w:bCs/>
          <w:sz w:val="26"/>
          <w:szCs w:val="26"/>
        </w:rPr>
        <w:t> </w:t>
      </w:r>
      <w:hyperlink r:id="rId40" w:anchor="block_340" w:history="1">
        <w:r w:rsidRPr="009312E8">
          <w:rPr>
            <w:rStyle w:val="a4"/>
            <w:bCs/>
            <w:color w:val="auto"/>
            <w:sz w:val="26"/>
            <w:szCs w:val="26"/>
            <w:u w:val="none"/>
          </w:rPr>
          <w:t>трассы газопровода</w:t>
        </w:r>
      </w:hyperlink>
      <w:r w:rsidRPr="009312E8">
        <w:rPr>
          <w:rStyle w:val="apple-converted-space"/>
          <w:bCs/>
          <w:sz w:val="26"/>
          <w:szCs w:val="26"/>
        </w:rPr>
        <w:t> </w:t>
      </w:r>
      <w:r w:rsidRPr="009312E8">
        <w:rPr>
          <w:bCs/>
          <w:sz w:val="26"/>
          <w:szCs w:val="26"/>
        </w:rPr>
        <w:t>устанавливается охранная зона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764BF" w:rsidRPr="009312E8" w:rsidRDefault="002B3B61"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b/>
          <w:bCs/>
          <w:color w:val="auto"/>
          <w:kern w:val="0"/>
          <w:sz w:val="26"/>
          <w:szCs w:val="26"/>
          <w:lang w:val="ru-RU" w:eastAsia="ru-RU" w:bidi="ar-SA"/>
        </w:rPr>
        <w:t xml:space="preserve">80.1. </w:t>
      </w:r>
      <w:r w:rsidR="005764BF" w:rsidRPr="009312E8">
        <w:rPr>
          <w:rFonts w:eastAsia="Times New Roman" w:cs="Times New Roman"/>
          <w:b/>
          <w:bCs/>
          <w:color w:val="auto"/>
          <w:kern w:val="0"/>
          <w:sz w:val="26"/>
          <w:szCs w:val="26"/>
          <w:lang w:val="ru-RU" w:eastAsia="ru-RU" w:bidi="ar-SA"/>
        </w:rPr>
        <w:t>Правовой режим охранных зон объектов электросетевого хозяйства</w:t>
      </w:r>
      <w:r w:rsidR="00934965" w:rsidRPr="009312E8">
        <w:rPr>
          <w:rFonts w:eastAsia="Times New Roman" w:cs="Times New Roman"/>
          <w:b/>
          <w:bCs/>
          <w:color w:val="auto"/>
          <w:kern w:val="0"/>
          <w:sz w:val="26"/>
          <w:szCs w:val="26"/>
          <w:lang w:val="ru-RU" w:eastAsia="ru-RU" w:bidi="ar-SA"/>
        </w:rPr>
        <w:t>:</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bCs/>
          <w:color w:val="auto"/>
          <w:kern w:val="0"/>
          <w:sz w:val="26"/>
          <w:szCs w:val="26"/>
          <w:lang w:val="ru-RU" w:eastAsia="ru-RU" w:bidi="ar-SA"/>
        </w:rPr>
        <w:t>В охранных зонах запрещается</w:t>
      </w:r>
      <w:r w:rsidRPr="009312E8">
        <w:rPr>
          <w:rFonts w:eastAsia="Times New Roman" w:cs="Times New Roman"/>
          <w:color w:val="auto"/>
          <w:kern w:val="0"/>
          <w:sz w:val="26"/>
          <w:szCs w:val="26"/>
          <w:lang w:val="ru-RU" w:eastAsia="ru-RU" w:bidi="ar-SA"/>
        </w:rPr>
        <w:t>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xml:space="preserve">-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w:t>
      </w:r>
      <w:r w:rsidRPr="009312E8">
        <w:rPr>
          <w:rFonts w:eastAsia="Times New Roman" w:cs="Times New Roman"/>
          <w:color w:val="auto"/>
          <w:kern w:val="0"/>
          <w:sz w:val="26"/>
          <w:szCs w:val="26"/>
          <w:lang w:val="ru-RU" w:eastAsia="ru-RU" w:bidi="ar-SA"/>
        </w:rPr>
        <w:lastRenderedPageBreak/>
        <w:t>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размещать свалки;</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b/>
          <w:bCs/>
          <w:color w:val="auto"/>
          <w:kern w:val="0"/>
          <w:sz w:val="26"/>
          <w:szCs w:val="26"/>
          <w:lang w:val="ru-RU" w:eastAsia="ru-RU" w:bidi="ar-SA"/>
        </w:rPr>
        <w:t>В пределах охранных зон без письменного решения о согласовании сетевых организаций юридическим и физическим лицам запрещаются</w:t>
      </w:r>
      <w:r w:rsidRPr="009312E8">
        <w:rPr>
          <w:rFonts w:eastAsia="Times New Roman" w:cs="Times New Roman"/>
          <w:color w:val="auto"/>
          <w:kern w:val="0"/>
          <w:sz w:val="26"/>
          <w:szCs w:val="26"/>
          <w:lang w:val="ru-RU" w:eastAsia="ru-RU" w:bidi="ar-SA"/>
        </w:rPr>
        <w:t>:</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строительство, капитальный ремонт, реконструкция или снос зданий и сооружений;</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горные, взрывные, мелиоративные работы, в том числе связанные с временным затоплением земель;</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посадка и вырубка деревьев и кустарников;</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b/>
          <w:bCs/>
          <w:color w:val="auto"/>
          <w:kern w:val="0"/>
          <w:sz w:val="26"/>
          <w:szCs w:val="26"/>
          <w:lang w:val="ru-RU" w:eastAsia="ru-RU" w:bidi="ar-SA"/>
        </w:rPr>
        <w:t>В охранных зонах, установленных для объектов электросетевого хозяйства напряжением до 1000 вольт, помимо вышеназванных действий, без письменного решения о согласовании сетевых организаций запрещается:</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складировать или размещать хранилища любых, в том числе горюче-смазочных, материалов;</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34965" w:rsidRPr="009312E8" w:rsidRDefault="002B3B61" w:rsidP="00934965">
      <w:pPr>
        <w:widowControl/>
        <w:shd w:val="clear" w:color="auto" w:fill="FFFFFF"/>
        <w:suppressAutoHyphens w:val="0"/>
        <w:ind w:firstLine="709"/>
        <w:jc w:val="both"/>
        <w:textAlignment w:val="auto"/>
        <w:rPr>
          <w:rFonts w:eastAsia="Times New Roman" w:cs="Times New Roman"/>
          <w:b/>
          <w:color w:val="auto"/>
          <w:kern w:val="0"/>
          <w:sz w:val="26"/>
          <w:szCs w:val="26"/>
          <w:lang w:val="ru-RU" w:eastAsia="ru-RU" w:bidi="ar-SA"/>
        </w:rPr>
      </w:pPr>
      <w:r w:rsidRPr="009312E8">
        <w:rPr>
          <w:rFonts w:eastAsia="Times New Roman" w:cs="Times New Roman"/>
          <w:b/>
          <w:color w:val="auto"/>
          <w:kern w:val="0"/>
          <w:sz w:val="26"/>
          <w:szCs w:val="26"/>
          <w:lang w:val="ru-RU" w:eastAsia="ru-RU" w:bidi="ar-SA"/>
        </w:rPr>
        <w:t xml:space="preserve">80.2. </w:t>
      </w:r>
      <w:r w:rsidR="00934965" w:rsidRPr="009312E8">
        <w:rPr>
          <w:rFonts w:eastAsia="Times New Roman" w:cs="Times New Roman"/>
          <w:b/>
          <w:color w:val="auto"/>
          <w:kern w:val="0"/>
          <w:sz w:val="26"/>
          <w:szCs w:val="26"/>
          <w:lang w:val="ru-RU" w:eastAsia="ru-RU" w:bidi="ar-SA"/>
        </w:rPr>
        <w:t xml:space="preserve">Магистральные </w:t>
      </w:r>
      <w:r w:rsidRPr="009312E8">
        <w:rPr>
          <w:rFonts w:eastAsia="Times New Roman" w:cs="Times New Roman"/>
          <w:b/>
          <w:color w:val="auto"/>
          <w:kern w:val="0"/>
          <w:sz w:val="26"/>
          <w:szCs w:val="26"/>
          <w:lang w:val="ru-RU" w:eastAsia="ru-RU" w:bidi="ar-SA"/>
        </w:rPr>
        <w:t>трубопроводы</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b/>
          <w:bCs/>
          <w:color w:val="auto"/>
          <w:kern w:val="0"/>
          <w:sz w:val="26"/>
          <w:szCs w:val="26"/>
          <w:lang w:val="ru-RU" w:eastAsia="ru-RU" w:bidi="ar-SA"/>
        </w:rPr>
        <w:t>Правовое регулирование</w:t>
      </w:r>
      <w:r w:rsidR="00934965" w:rsidRPr="009312E8">
        <w:rPr>
          <w:rFonts w:eastAsia="Times New Roman" w:cs="Times New Roman"/>
          <w:b/>
          <w:bCs/>
          <w:color w:val="auto"/>
          <w:kern w:val="0"/>
          <w:sz w:val="26"/>
          <w:szCs w:val="26"/>
          <w:lang w:val="ru-RU" w:eastAsia="ru-RU" w:bidi="ar-SA"/>
        </w:rPr>
        <w:t xml:space="preserve"> охранных зон магистральных трубопроводов</w:t>
      </w:r>
      <w:r w:rsidRPr="009312E8">
        <w:rPr>
          <w:rFonts w:eastAsia="Times New Roman" w:cs="Times New Roman"/>
          <w:b/>
          <w:bCs/>
          <w:color w:val="auto"/>
          <w:kern w:val="0"/>
          <w:sz w:val="26"/>
          <w:szCs w:val="26"/>
          <w:lang w:val="ru-RU" w:eastAsia="ru-RU" w:bidi="ar-SA"/>
        </w:rPr>
        <w:t>:</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xml:space="preserve">- распоряжение Правительства РФ от 13.08.2013 N 1416-р </w:t>
      </w:r>
      <w:r w:rsidR="00934965" w:rsidRPr="009312E8">
        <w:rPr>
          <w:rFonts w:eastAsia="Times New Roman" w:cs="Times New Roman"/>
          <w:color w:val="auto"/>
          <w:kern w:val="0"/>
          <w:sz w:val="26"/>
          <w:szCs w:val="26"/>
          <w:lang w:val="ru-RU" w:eastAsia="ru-RU" w:bidi="ar-SA"/>
        </w:rPr>
        <w:t>«</w:t>
      </w:r>
      <w:r w:rsidRPr="009312E8">
        <w:rPr>
          <w:rFonts w:eastAsia="Times New Roman" w:cs="Times New Roman"/>
          <w:color w:val="auto"/>
          <w:kern w:val="0"/>
          <w:sz w:val="26"/>
          <w:szCs w:val="26"/>
          <w:lang w:val="ru-RU" w:eastAsia="ru-RU" w:bidi="ar-SA"/>
        </w:rPr>
        <w:t>Об утверждении схемы территориального планирования Российской Федерации в области федерального транспорта (в части трубопроводного транспорта)</w:t>
      </w:r>
      <w:r w:rsidR="00934965" w:rsidRPr="009312E8">
        <w:rPr>
          <w:rFonts w:eastAsia="Times New Roman" w:cs="Times New Roman"/>
          <w:color w:val="auto"/>
          <w:kern w:val="0"/>
          <w:sz w:val="26"/>
          <w:szCs w:val="26"/>
          <w:lang w:val="ru-RU" w:eastAsia="ru-RU" w:bidi="ar-SA"/>
        </w:rPr>
        <w:t>»</w:t>
      </w:r>
      <w:r w:rsidRPr="009312E8">
        <w:rPr>
          <w:rFonts w:eastAsia="Times New Roman" w:cs="Times New Roman"/>
          <w:color w:val="auto"/>
          <w:kern w:val="0"/>
          <w:sz w:val="26"/>
          <w:szCs w:val="26"/>
          <w:lang w:val="ru-RU" w:eastAsia="ru-RU" w:bidi="ar-SA"/>
        </w:rPr>
        <w:t>;</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lastRenderedPageBreak/>
        <w:t>- Правила охраны магистральных трубопроводов, утв. Минтопэнерго РФ 29.04.1992, Постановлением Госгортехнадзора РФ от 22.04.1992 N 9.</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Охранные зоны магистральных нефтепроводов, магистральных нефтепродуктопроводов, магистральных конденсатопроводов и магистральных газопроводов проектируются в соответствии с Правилами охраны магистральных трубопроводов.</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xml:space="preserve">В силу требований ст. 28 Федерального закона от 31.03.1999 N 69-ФЗ </w:t>
      </w:r>
      <w:r w:rsidR="002B3B61" w:rsidRPr="009312E8">
        <w:rPr>
          <w:rFonts w:eastAsia="Times New Roman" w:cs="Times New Roman"/>
          <w:color w:val="auto"/>
          <w:kern w:val="0"/>
          <w:sz w:val="26"/>
          <w:szCs w:val="26"/>
          <w:lang w:val="ru-RU" w:eastAsia="ru-RU" w:bidi="ar-SA"/>
        </w:rPr>
        <w:t>«</w:t>
      </w:r>
      <w:r w:rsidRPr="009312E8">
        <w:rPr>
          <w:rFonts w:eastAsia="Times New Roman" w:cs="Times New Roman"/>
          <w:color w:val="auto"/>
          <w:kern w:val="0"/>
          <w:sz w:val="26"/>
          <w:szCs w:val="26"/>
          <w:lang w:val="ru-RU" w:eastAsia="ru-RU" w:bidi="ar-SA"/>
        </w:rPr>
        <w:t>О газоснабжении в Российской Федерации</w:t>
      </w:r>
      <w:r w:rsidR="002B3B61" w:rsidRPr="009312E8">
        <w:rPr>
          <w:rFonts w:eastAsia="Times New Roman" w:cs="Times New Roman"/>
          <w:color w:val="auto"/>
          <w:kern w:val="0"/>
          <w:sz w:val="26"/>
          <w:szCs w:val="26"/>
          <w:lang w:val="ru-RU" w:eastAsia="ru-RU" w:bidi="ar-SA"/>
        </w:rPr>
        <w:t>»</w:t>
      </w:r>
      <w:r w:rsidRPr="009312E8">
        <w:rPr>
          <w:rFonts w:eastAsia="Times New Roman" w:cs="Times New Roman"/>
          <w:color w:val="auto"/>
          <w:kern w:val="0"/>
          <w:sz w:val="26"/>
          <w:szCs w:val="26"/>
          <w:lang w:val="ru-RU" w:eastAsia="ru-RU" w:bidi="ar-SA"/>
        </w:rPr>
        <w:t>, ст. 90 Земельного кодекса РФ границы охранных зон объектов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В свою очередь, Правила охраны магистральных трубопроводов утверждены Минтопэнерго РФ 29.04.1992, Постановлением Госгортехнадзора РФ от 22.04.1992 N 9.</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Разделы 4 и 5 Правил охраны магистральных трубопроводов устанавливают правовой режим охранных зон и требования к организации и производству работ в охранных зонах.</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b/>
          <w:bCs/>
          <w:color w:val="auto"/>
          <w:kern w:val="0"/>
          <w:sz w:val="26"/>
          <w:szCs w:val="26"/>
          <w:lang w:val="ru-RU" w:eastAsia="ru-RU" w:bidi="ar-SA"/>
        </w:rPr>
        <w:t>Размеры и границы охранных зон магистральных трубопроводов.</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Для исключения возможности повреждения трубопроводов (при любом виде их прокладки) устанавливаются охранные зоны</w:t>
      </w:r>
      <w:r w:rsidR="002B3B61" w:rsidRPr="009312E8">
        <w:rPr>
          <w:rFonts w:eastAsia="Times New Roman" w:cs="Times New Roman"/>
          <w:color w:val="auto"/>
          <w:kern w:val="0"/>
          <w:sz w:val="26"/>
          <w:szCs w:val="26"/>
          <w:lang w:val="ru-RU" w:eastAsia="ru-RU" w:bidi="ar-SA"/>
        </w:rPr>
        <w:t xml:space="preserve"> </w:t>
      </w:r>
      <w:r w:rsidRPr="009312E8">
        <w:rPr>
          <w:rFonts w:eastAsia="Times New Roman" w:cs="Times New Roman"/>
          <w:color w:val="auto"/>
          <w:kern w:val="0"/>
          <w:sz w:val="26"/>
          <w:szCs w:val="26"/>
          <w:lang w:val="ru-RU" w:eastAsia="ru-RU" w:bidi="ar-SA"/>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метрах от оси трубопровода с каждой стороны</w:t>
      </w:r>
      <w:r w:rsidR="002B3B61" w:rsidRPr="009312E8">
        <w:rPr>
          <w:rFonts w:eastAsia="Times New Roman" w:cs="Times New Roman"/>
          <w:color w:val="auto"/>
          <w:kern w:val="0"/>
          <w:sz w:val="26"/>
          <w:szCs w:val="26"/>
          <w:lang w:val="ru-RU" w:eastAsia="ru-RU" w:bidi="ar-SA"/>
        </w:rPr>
        <w:t>.</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Земляные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Правил охраны магистральных трубопроводов.</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b/>
          <w:bCs/>
          <w:color w:val="auto"/>
          <w:kern w:val="0"/>
          <w:sz w:val="26"/>
          <w:szCs w:val="26"/>
          <w:lang w:val="ru-RU" w:eastAsia="ru-RU" w:bidi="ar-SA"/>
        </w:rPr>
        <w:t>Правовой режим охранных зон магистральных трубопроводов.</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В охранных зонах магистральных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перемещать, засыпать или ломать опознавательные знаки, контрольно-измерительные пункты;</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 включать средства связи, энергоснабжения и телемеханики трубопроводов;</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устраивать всякого рода свалки, выливать растворы кислот, солей и щелочей;</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разрушать берегоукрепительные сооружения,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бросать якоря, проходить с отданными якорями, лотами, волокушами и тралами, производить дноуглубительные и землечерпальные работы;</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разводить огонь и размещать какие-либо открытые и закрытые источники огня.</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В охранных зонах трубопроводов без письменного разрешения предприятий трубопроводного транспорта запрещается:</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возводить любые постройки и сооружения;</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lastRenderedPageBreak/>
        <w:t>- производить мелиоративные земляные работы, сооружать оросительные и осушительные системы;</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производить всякого рода открытые и подземные, горные, строительные, монтажные и взрывные работы, планировку грунта;</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производить геологосъемочные, геологоразведочные, поисковые, геодезические и другие изыскательные работы, связанные с устройством скважин, шурфов и взятием проб грунта (кроме почвенных образцов).</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Предприятиям трубопроводного транспорта разрешается:</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b/>
          <w:bCs/>
          <w:color w:val="auto"/>
          <w:kern w:val="0"/>
          <w:sz w:val="26"/>
          <w:szCs w:val="26"/>
          <w:lang w:val="ru-RU" w:eastAsia="ru-RU" w:bidi="ar-SA"/>
        </w:rPr>
        <w:t>Организация и производство работ в охранных зонах.</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Любые работы и действия, производимые в охранных зонах магистральных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Указанное разрешение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Особенности организации и выполнения отдельных видов работ в охранных зонах определены в разделе 5 Правил охраны магистральных трубопроводов. </w:t>
      </w:r>
    </w:p>
    <w:p w:rsidR="005764BF" w:rsidRPr="009312E8" w:rsidRDefault="002B3B61" w:rsidP="00934965">
      <w:pPr>
        <w:widowControl/>
        <w:shd w:val="clear" w:color="auto" w:fill="FFFFFF"/>
        <w:suppressAutoHyphens w:val="0"/>
        <w:ind w:firstLine="709"/>
        <w:textAlignment w:val="auto"/>
        <w:rPr>
          <w:rFonts w:eastAsia="Times New Roman" w:cs="Times New Roman"/>
          <w:b/>
          <w:color w:val="auto"/>
          <w:kern w:val="0"/>
          <w:sz w:val="26"/>
          <w:szCs w:val="26"/>
          <w:lang w:val="ru-RU" w:eastAsia="ru-RU" w:bidi="ar-SA"/>
        </w:rPr>
      </w:pPr>
      <w:bookmarkStart w:id="313" w:name="Par308"/>
      <w:bookmarkEnd w:id="313"/>
      <w:r w:rsidRPr="009312E8">
        <w:rPr>
          <w:rFonts w:eastAsia="Times New Roman" w:cs="Times New Roman"/>
          <w:b/>
          <w:color w:val="auto"/>
          <w:kern w:val="0"/>
          <w:sz w:val="26"/>
          <w:szCs w:val="26"/>
          <w:lang w:val="ru-RU" w:eastAsia="ru-RU" w:bidi="ar-SA"/>
        </w:rPr>
        <w:t xml:space="preserve">80.3. </w:t>
      </w:r>
      <w:r w:rsidR="005764BF" w:rsidRPr="009312E8">
        <w:rPr>
          <w:rFonts w:eastAsia="Times New Roman" w:cs="Times New Roman"/>
          <w:b/>
          <w:color w:val="auto"/>
          <w:kern w:val="0"/>
          <w:sz w:val="26"/>
          <w:szCs w:val="26"/>
          <w:lang w:val="ru-RU" w:eastAsia="ru-RU" w:bidi="ar-SA"/>
        </w:rPr>
        <w:t>Охранная зона газораспределительной сети </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b/>
          <w:bCs/>
          <w:color w:val="auto"/>
          <w:kern w:val="0"/>
          <w:sz w:val="26"/>
          <w:szCs w:val="26"/>
          <w:lang w:val="ru-RU" w:eastAsia="ru-RU" w:bidi="ar-SA"/>
        </w:rPr>
        <w:t>Правовое регулирование:</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xml:space="preserve">- Федеральный закон от 31.03.1999 N 69-ФЗ </w:t>
      </w:r>
      <w:r w:rsidR="002B3B61" w:rsidRPr="009312E8">
        <w:rPr>
          <w:rFonts w:eastAsia="Times New Roman" w:cs="Times New Roman"/>
          <w:color w:val="auto"/>
          <w:kern w:val="0"/>
          <w:sz w:val="26"/>
          <w:szCs w:val="26"/>
          <w:lang w:val="ru-RU" w:eastAsia="ru-RU" w:bidi="ar-SA"/>
        </w:rPr>
        <w:t>«</w:t>
      </w:r>
      <w:r w:rsidRPr="009312E8">
        <w:rPr>
          <w:rFonts w:eastAsia="Times New Roman" w:cs="Times New Roman"/>
          <w:color w:val="auto"/>
          <w:kern w:val="0"/>
          <w:sz w:val="26"/>
          <w:szCs w:val="26"/>
          <w:lang w:val="ru-RU" w:eastAsia="ru-RU" w:bidi="ar-SA"/>
        </w:rPr>
        <w:t>О газоснабжении в Российской Федерации</w:t>
      </w:r>
      <w:r w:rsidR="002B3B61" w:rsidRPr="009312E8">
        <w:rPr>
          <w:rFonts w:eastAsia="Times New Roman" w:cs="Times New Roman"/>
          <w:color w:val="auto"/>
          <w:kern w:val="0"/>
          <w:sz w:val="26"/>
          <w:szCs w:val="26"/>
          <w:lang w:val="ru-RU" w:eastAsia="ru-RU" w:bidi="ar-SA"/>
        </w:rPr>
        <w:t>»</w:t>
      </w:r>
      <w:r w:rsidRPr="009312E8">
        <w:rPr>
          <w:rFonts w:eastAsia="Times New Roman" w:cs="Times New Roman"/>
          <w:color w:val="auto"/>
          <w:kern w:val="0"/>
          <w:sz w:val="26"/>
          <w:szCs w:val="26"/>
          <w:lang w:val="ru-RU" w:eastAsia="ru-RU" w:bidi="ar-SA"/>
        </w:rPr>
        <w:t xml:space="preserve"> (ст. ст. 2, 28);</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Земельный кодекс РФ (ст. 90),</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Правила охраны газораспределительных сетей, утв. Постановлением Правительства РФ от 20.11.2000 N 878.</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b/>
          <w:color w:val="auto"/>
          <w:kern w:val="0"/>
          <w:sz w:val="26"/>
          <w:szCs w:val="26"/>
          <w:lang w:val="ru-RU" w:eastAsia="ru-RU" w:bidi="ar-SA"/>
        </w:rPr>
        <w:t>Охранная зона</w:t>
      </w:r>
      <w:r w:rsidRPr="009312E8">
        <w:rPr>
          <w:rFonts w:eastAsia="Times New Roman" w:cs="Times New Roman"/>
          <w:color w:val="auto"/>
          <w:kern w:val="0"/>
          <w:sz w:val="26"/>
          <w:szCs w:val="26"/>
          <w:lang w:val="ru-RU" w:eastAsia="ru-RU" w:bidi="ar-SA"/>
        </w:rPr>
        <w:t xml:space="preserve"> </w:t>
      </w:r>
      <w:r w:rsidRPr="009312E8">
        <w:rPr>
          <w:rFonts w:eastAsia="Times New Roman" w:cs="Times New Roman"/>
          <w:b/>
          <w:color w:val="auto"/>
          <w:kern w:val="0"/>
          <w:sz w:val="26"/>
          <w:szCs w:val="26"/>
          <w:lang w:val="ru-RU" w:eastAsia="ru-RU" w:bidi="ar-SA"/>
        </w:rPr>
        <w:t>объектов системы газоснабжени</w:t>
      </w:r>
      <w:r w:rsidR="00934965" w:rsidRPr="009312E8">
        <w:rPr>
          <w:rFonts w:eastAsia="Times New Roman" w:cs="Times New Roman"/>
          <w:b/>
          <w:color w:val="auto"/>
          <w:kern w:val="0"/>
          <w:sz w:val="26"/>
          <w:szCs w:val="26"/>
          <w:lang w:val="ru-RU" w:eastAsia="ru-RU" w:bidi="ar-SA"/>
        </w:rPr>
        <w:t>я</w:t>
      </w:r>
      <w:r w:rsidRPr="009312E8">
        <w:rPr>
          <w:rFonts w:eastAsia="Times New Roman" w:cs="Times New Roman"/>
          <w:color w:val="auto"/>
          <w:kern w:val="0"/>
          <w:sz w:val="26"/>
          <w:szCs w:val="26"/>
          <w:lang w:val="ru-RU" w:eastAsia="ru-RU" w:bidi="ar-SA"/>
        </w:rPr>
        <w:t xml:space="preserve"> - территория с особыми условиями использования, которая устанавливается в порядке, определенном Правительством РФ,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 (ст. 2 Федерального закона от 31.03.1999 N 69-ФЗ </w:t>
      </w:r>
      <w:r w:rsidR="00934965" w:rsidRPr="009312E8">
        <w:rPr>
          <w:rFonts w:eastAsia="Times New Roman" w:cs="Times New Roman"/>
          <w:color w:val="auto"/>
          <w:kern w:val="0"/>
          <w:sz w:val="26"/>
          <w:szCs w:val="26"/>
          <w:lang w:val="ru-RU" w:eastAsia="ru-RU" w:bidi="ar-SA"/>
        </w:rPr>
        <w:t>«</w:t>
      </w:r>
      <w:r w:rsidRPr="009312E8">
        <w:rPr>
          <w:rFonts w:eastAsia="Times New Roman" w:cs="Times New Roman"/>
          <w:color w:val="auto"/>
          <w:kern w:val="0"/>
          <w:sz w:val="26"/>
          <w:szCs w:val="26"/>
          <w:lang w:val="ru-RU" w:eastAsia="ru-RU" w:bidi="ar-SA"/>
        </w:rPr>
        <w:t>О газоснабжении в Российской Федерации</w:t>
      </w:r>
      <w:r w:rsidR="00934965" w:rsidRPr="009312E8">
        <w:rPr>
          <w:rFonts w:eastAsia="Times New Roman" w:cs="Times New Roman"/>
          <w:color w:val="auto"/>
          <w:kern w:val="0"/>
          <w:sz w:val="26"/>
          <w:szCs w:val="26"/>
          <w:lang w:val="ru-RU" w:eastAsia="ru-RU" w:bidi="ar-SA"/>
        </w:rPr>
        <w:t>»</w:t>
      </w:r>
      <w:r w:rsidRPr="009312E8">
        <w:rPr>
          <w:rFonts w:eastAsia="Times New Roman" w:cs="Times New Roman"/>
          <w:color w:val="auto"/>
          <w:kern w:val="0"/>
          <w:sz w:val="26"/>
          <w:szCs w:val="26"/>
          <w:lang w:val="ru-RU" w:eastAsia="ru-RU" w:bidi="ar-SA"/>
        </w:rPr>
        <w:t>).</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В соответствии с Правилами охраны газораспределительных сетей, утв. Постановлением Правительства РФ от 20.11.2000 N 878, охранная зона газораспределительной сети - территория с особыми условиями использования,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b/>
          <w:bCs/>
          <w:color w:val="auto"/>
          <w:kern w:val="0"/>
          <w:sz w:val="26"/>
          <w:szCs w:val="26"/>
          <w:lang w:val="ru-RU" w:eastAsia="ru-RU" w:bidi="ar-SA"/>
        </w:rPr>
        <w:t>Объекты охранной зоны</w:t>
      </w:r>
      <w:r w:rsidRPr="009312E8">
        <w:rPr>
          <w:rFonts w:eastAsia="Times New Roman" w:cs="Times New Roman"/>
          <w:color w:val="auto"/>
          <w:kern w:val="0"/>
          <w:sz w:val="26"/>
          <w:szCs w:val="26"/>
          <w:lang w:val="ru-RU" w:eastAsia="ru-RU" w:bidi="ar-SA"/>
        </w:rPr>
        <w:t> - газораспределительные сети.</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В состав газораспределительной сети входят:</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lastRenderedPageBreak/>
        <w:t>- наружные подземные, наземные и надземные распределительные газопроводы, межпоселковые газопроводы, газопроводы-вводы с установленной на них запорной арматурой;</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внеплощадочные газопроводы промышленных предприятий;</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переходы газопроводов через естественные и искусственные препятствия, в том числе через реки, железные и автомобильные дороги;</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отдельно стоящие газорегуляторные пункты, расположенные на территории и за территорией населенных пунктов, промышленных и иных предприятий, а также газорегуляторные пункты, размещенные в зданиях, шкафах и блоках;</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устройства электрохимической защиты стальных газопроводов от коррозии и средства телемеханизации газораспределительных сетей, объекты их электропривода и энергоснабжения.</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b/>
          <w:bCs/>
          <w:color w:val="auto"/>
          <w:kern w:val="0"/>
          <w:sz w:val="26"/>
          <w:szCs w:val="26"/>
          <w:lang w:val="ru-RU" w:eastAsia="ru-RU" w:bidi="ar-SA"/>
        </w:rPr>
        <w:t>Размеры охранных зон газораспределительных сетей.</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xml:space="preserve">Для газораспределительных сетей </w:t>
      </w:r>
      <w:r w:rsidR="00934965" w:rsidRPr="009312E8">
        <w:rPr>
          <w:rFonts w:eastAsia="Times New Roman" w:cs="Times New Roman"/>
          <w:color w:val="auto"/>
          <w:kern w:val="0"/>
          <w:sz w:val="26"/>
          <w:szCs w:val="26"/>
          <w:lang w:val="ru-RU" w:eastAsia="ru-RU" w:bidi="ar-SA"/>
        </w:rPr>
        <w:t>на территории Светлополянского сельсовета установлены</w:t>
      </w:r>
      <w:r w:rsidRPr="009312E8">
        <w:rPr>
          <w:rFonts w:eastAsia="Times New Roman" w:cs="Times New Roman"/>
          <w:color w:val="auto"/>
          <w:kern w:val="0"/>
          <w:sz w:val="26"/>
          <w:szCs w:val="26"/>
          <w:lang w:val="ru-RU" w:eastAsia="ru-RU" w:bidi="ar-SA"/>
        </w:rPr>
        <w:t xml:space="preserve"> охранные зоны</w:t>
      </w:r>
      <w:r w:rsidR="002B3B61" w:rsidRPr="009312E8">
        <w:rPr>
          <w:rFonts w:eastAsia="Times New Roman" w:cs="Times New Roman"/>
          <w:color w:val="auto"/>
          <w:kern w:val="0"/>
          <w:sz w:val="26"/>
          <w:szCs w:val="26"/>
          <w:lang w:val="ru-RU" w:eastAsia="ru-RU" w:bidi="ar-SA"/>
        </w:rPr>
        <w:t xml:space="preserve"> </w:t>
      </w:r>
      <w:r w:rsidRPr="009312E8">
        <w:rPr>
          <w:rFonts w:eastAsia="Times New Roman" w:cs="Times New Roman"/>
          <w:color w:val="auto"/>
          <w:kern w:val="0"/>
          <w:sz w:val="26"/>
          <w:szCs w:val="26"/>
          <w:lang w:val="ru-RU" w:eastAsia="ru-RU" w:bidi="ar-SA"/>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газопровода - для многониточных.</w:t>
      </w:r>
    </w:p>
    <w:p w:rsidR="005764BF" w:rsidRPr="009312E8" w:rsidRDefault="005764BF" w:rsidP="00934965">
      <w:pPr>
        <w:widowControl/>
        <w:shd w:val="clear" w:color="auto" w:fill="FFFFFF"/>
        <w:suppressAutoHyphens w:val="0"/>
        <w:ind w:firstLine="709"/>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Нормативные расстояния 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органом исполнительной власти в области градостроительства и строительства.</w:t>
      </w:r>
    </w:p>
    <w:p w:rsidR="002B3B61" w:rsidRPr="009312E8" w:rsidRDefault="002B3B61" w:rsidP="00934965">
      <w:pPr>
        <w:widowControl/>
        <w:shd w:val="clear" w:color="auto" w:fill="FFFFFF"/>
        <w:suppressAutoHyphens w:val="0"/>
        <w:ind w:firstLine="540"/>
        <w:jc w:val="both"/>
        <w:textAlignment w:val="auto"/>
        <w:rPr>
          <w:rFonts w:eastAsia="Times New Roman" w:cs="Times New Roman"/>
          <w:b/>
          <w:bCs/>
          <w:color w:val="auto"/>
          <w:kern w:val="0"/>
          <w:sz w:val="26"/>
          <w:szCs w:val="26"/>
          <w:lang w:val="ru-RU" w:eastAsia="ru-RU" w:bidi="ar-SA"/>
        </w:rPr>
      </w:pPr>
      <w:r w:rsidRPr="009312E8">
        <w:rPr>
          <w:rFonts w:eastAsia="Times New Roman" w:cs="Times New Roman"/>
          <w:b/>
          <w:bCs/>
          <w:color w:val="auto"/>
          <w:kern w:val="0"/>
          <w:sz w:val="26"/>
          <w:szCs w:val="26"/>
          <w:lang w:val="ru-RU" w:eastAsia="ru-RU" w:bidi="ar-SA"/>
        </w:rPr>
        <w:t>80.4. Охранные зоны железных дорог</w:t>
      </w:r>
    </w:p>
    <w:p w:rsidR="00934965" w:rsidRPr="009312E8" w:rsidRDefault="00934965" w:rsidP="00934965">
      <w:pPr>
        <w:widowControl/>
        <w:shd w:val="clear" w:color="auto" w:fill="FFFFFF"/>
        <w:suppressAutoHyphens w:val="0"/>
        <w:ind w:firstLine="540"/>
        <w:jc w:val="both"/>
        <w:textAlignment w:val="auto"/>
        <w:rPr>
          <w:rFonts w:eastAsia="Times New Roman" w:cs="Times New Roman"/>
          <w:color w:val="auto"/>
          <w:kern w:val="0"/>
          <w:sz w:val="26"/>
          <w:szCs w:val="26"/>
          <w:lang w:val="ru-RU" w:eastAsia="ru-RU" w:bidi="ar-SA"/>
        </w:rPr>
      </w:pPr>
      <w:r w:rsidRPr="009312E8">
        <w:rPr>
          <w:rFonts w:eastAsia="Times New Roman" w:cs="Times New Roman"/>
          <w:b/>
          <w:bCs/>
          <w:color w:val="auto"/>
          <w:kern w:val="0"/>
          <w:sz w:val="26"/>
          <w:szCs w:val="26"/>
          <w:lang w:val="ru-RU" w:eastAsia="ru-RU" w:bidi="ar-SA"/>
        </w:rPr>
        <w:t>Охранные зоны железных дорог</w:t>
      </w:r>
      <w:r w:rsidRPr="009312E8">
        <w:rPr>
          <w:rFonts w:eastAsia="Times New Roman" w:cs="Times New Roman"/>
          <w:color w:val="auto"/>
          <w:kern w:val="0"/>
          <w:sz w:val="26"/>
          <w:szCs w:val="26"/>
          <w:lang w:val="ru-RU" w:eastAsia="ru-RU" w:bidi="ar-SA"/>
        </w:rPr>
        <w:t xml:space="preserve"> - территории, которые прилегают с обеих сторон к полосе отвода и в границах которых устанавливается особый режим использования земельных участков (частей земельных участков) в целях обеспечения сохранности, прочности и устойчивости объектов железнодорожного транспорта, в том числе находящихся на территориях с подвижной почвой и на территориях, подверженных снежным, песчаным заносам и другим вредным воздействиям (ст. 2 Федерального закона </w:t>
      </w:r>
      <w:r w:rsidR="002B3B61" w:rsidRPr="009312E8">
        <w:rPr>
          <w:rFonts w:eastAsia="Times New Roman" w:cs="Times New Roman"/>
          <w:color w:val="auto"/>
          <w:kern w:val="0"/>
          <w:sz w:val="26"/>
          <w:szCs w:val="26"/>
          <w:lang w:val="ru-RU" w:eastAsia="ru-RU" w:bidi="ar-SA"/>
        </w:rPr>
        <w:t>«</w:t>
      </w:r>
      <w:r w:rsidRPr="009312E8">
        <w:rPr>
          <w:rFonts w:eastAsia="Times New Roman" w:cs="Times New Roman"/>
          <w:color w:val="auto"/>
          <w:kern w:val="0"/>
          <w:sz w:val="26"/>
          <w:szCs w:val="26"/>
          <w:lang w:val="ru-RU" w:eastAsia="ru-RU" w:bidi="ar-SA"/>
        </w:rPr>
        <w:t>О железнодорожном транспорте в Российской Федерации</w:t>
      </w:r>
      <w:r w:rsidR="002B3B61" w:rsidRPr="009312E8">
        <w:rPr>
          <w:rFonts w:eastAsia="Times New Roman" w:cs="Times New Roman"/>
          <w:color w:val="auto"/>
          <w:kern w:val="0"/>
          <w:sz w:val="26"/>
          <w:szCs w:val="26"/>
          <w:lang w:val="ru-RU" w:eastAsia="ru-RU" w:bidi="ar-SA"/>
        </w:rPr>
        <w:t>»</w:t>
      </w:r>
      <w:r w:rsidRPr="009312E8">
        <w:rPr>
          <w:rFonts w:eastAsia="Times New Roman" w:cs="Times New Roman"/>
          <w:color w:val="auto"/>
          <w:kern w:val="0"/>
          <w:sz w:val="26"/>
          <w:szCs w:val="26"/>
          <w:lang w:val="ru-RU" w:eastAsia="ru-RU" w:bidi="ar-SA"/>
        </w:rPr>
        <w:t>).</w:t>
      </w:r>
    </w:p>
    <w:p w:rsidR="00934965" w:rsidRPr="009312E8" w:rsidRDefault="00934965" w:rsidP="00934965">
      <w:pPr>
        <w:widowControl/>
        <w:shd w:val="clear" w:color="auto" w:fill="FFFFFF"/>
        <w:suppressAutoHyphens w:val="0"/>
        <w:ind w:firstLine="540"/>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Порядок установления и использования полос отвода и охранных зон железных дорог определяется Постановлением Правительства РФ от 12.10.2006 N 611.</w:t>
      </w:r>
    </w:p>
    <w:p w:rsidR="00934965" w:rsidRPr="009312E8" w:rsidRDefault="00934965" w:rsidP="00934965">
      <w:pPr>
        <w:widowControl/>
        <w:shd w:val="clear" w:color="auto" w:fill="FFFFFF"/>
        <w:suppressAutoHyphens w:val="0"/>
        <w:ind w:firstLine="540"/>
        <w:jc w:val="both"/>
        <w:textAlignment w:val="auto"/>
        <w:rPr>
          <w:rFonts w:eastAsia="Times New Roman" w:cs="Times New Roman"/>
          <w:color w:val="auto"/>
          <w:kern w:val="0"/>
          <w:sz w:val="26"/>
          <w:szCs w:val="26"/>
          <w:lang w:val="ru-RU" w:eastAsia="ru-RU" w:bidi="ar-SA"/>
        </w:rPr>
      </w:pPr>
      <w:r w:rsidRPr="009312E8">
        <w:rPr>
          <w:rFonts w:eastAsia="Times New Roman" w:cs="Times New Roman"/>
          <w:b/>
          <w:bCs/>
          <w:color w:val="auto"/>
          <w:kern w:val="0"/>
          <w:sz w:val="26"/>
          <w:szCs w:val="26"/>
          <w:lang w:val="ru-RU" w:eastAsia="ru-RU" w:bidi="ar-SA"/>
        </w:rPr>
        <w:t>Правовой режим охранной зоны железнодорожных путей.</w:t>
      </w:r>
    </w:p>
    <w:p w:rsidR="00934965" w:rsidRPr="009312E8" w:rsidRDefault="00934965" w:rsidP="00934965">
      <w:pPr>
        <w:widowControl/>
        <w:shd w:val="clear" w:color="auto" w:fill="FFFFFF"/>
        <w:suppressAutoHyphens w:val="0"/>
        <w:ind w:firstLine="540"/>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В границах охранных зон железнодорожных путей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934965" w:rsidRPr="009312E8" w:rsidRDefault="00934965" w:rsidP="00934965">
      <w:pPr>
        <w:widowControl/>
        <w:shd w:val="clear" w:color="auto" w:fill="FFFFFF"/>
        <w:suppressAutoHyphens w:val="0"/>
        <w:ind w:firstLine="540"/>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934965" w:rsidRPr="009312E8" w:rsidRDefault="00934965" w:rsidP="00934965">
      <w:pPr>
        <w:widowControl/>
        <w:shd w:val="clear" w:color="auto" w:fill="FFFFFF"/>
        <w:suppressAutoHyphens w:val="0"/>
        <w:ind w:firstLine="540"/>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распашка земель;</w:t>
      </w:r>
    </w:p>
    <w:p w:rsidR="00934965" w:rsidRPr="009312E8" w:rsidRDefault="00934965" w:rsidP="00934965">
      <w:pPr>
        <w:widowControl/>
        <w:shd w:val="clear" w:color="auto" w:fill="FFFFFF"/>
        <w:suppressAutoHyphens w:val="0"/>
        <w:ind w:firstLine="540"/>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выпас скота;</w:t>
      </w:r>
    </w:p>
    <w:p w:rsidR="00934965" w:rsidRPr="009312E8" w:rsidRDefault="00934965" w:rsidP="00934965">
      <w:pPr>
        <w:widowControl/>
        <w:shd w:val="clear" w:color="auto" w:fill="FFFFFF"/>
        <w:suppressAutoHyphens w:val="0"/>
        <w:ind w:firstLine="540"/>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 выпуск поверхностных и хозяйственно-бытовых вод.</w:t>
      </w:r>
    </w:p>
    <w:p w:rsidR="00934965" w:rsidRPr="009312E8" w:rsidRDefault="00934965" w:rsidP="00934965">
      <w:pPr>
        <w:widowControl/>
        <w:shd w:val="clear" w:color="auto" w:fill="FFFFFF"/>
        <w:suppressAutoHyphens w:val="0"/>
        <w:ind w:firstLine="540"/>
        <w:jc w:val="both"/>
        <w:textAlignment w:val="auto"/>
        <w:rPr>
          <w:rFonts w:eastAsia="Times New Roman" w:cs="Times New Roman"/>
          <w:color w:val="auto"/>
          <w:kern w:val="0"/>
          <w:sz w:val="26"/>
          <w:szCs w:val="26"/>
          <w:lang w:val="ru-RU" w:eastAsia="ru-RU" w:bidi="ar-SA"/>
        </w:rPr>
      </w:pPr>
      <w:r w:rsidRPr="009312E8">
        <w:rPr>
          <w:rFonts w:eastAsia="Times New Roman" w:cs="Times New Roman"/>
          <w:color w:val="auto"/>
          <w:kern w:val="0"/>
          <w:sz w:val="26"/>
          <w:szCs w:val="26"/>
          <w:lang w:val="ru-RU" w:eastAsia="ru-RU" w:bidi="ar-SA"/>
        </w:rPr>
        <w:t>Установление знаков, обозначающих границы охранных зон, производится заинтересованной организацией.</w:t>
      </w:r>
    </w:p>
    <w:p w:rsidR="00917E9B" w:rsidRPr="009312E8" w:rsidRDefault="003C7D87" w:rsidP="009C437F">
      <w:pPr>
        <w:pStyle w:val="4"/>
        <w:spacing w:line="100" w:lineRule="atLeast"/>
        <w:contextualSpacing/>
        <w:rPr>
          <w:color w:val="auto"/>
          <w:lang w:val="ru-RU"/>
        </w:rPr>
      </w:pPr>
      <w:bookmarkStart w:id="314" w:name="_Toc466906123"/>
      <w:r w:rsidRPr="009312E8">
        <w:rPr>
          <w:color w:val="auto"/>
          <w:lang w:val="ru-RU"/>
        </w:rPr>
        <w:lastRenderedPageBreak/>
        <w:t xml:space="preserve">Статья </w:t>
      </w:r>
      <w:r w:rsidR="00BE79C9" w:rsidRPr="009312E8">
        <w:rPr>
          <w:color w:val="auto"/>
          <w:lang w:val="ru-RU"/>
        </w:rPr>
        <w:t>8</w:t>
      </w:r>
      <w:r w:rsidR="002B3B61" w:rsidRPr="009312E8">
        <w:rPr>
          <w:color w:val="auto"/>
          <w:lang w:val="ru-RU"/>
        </w:rPr>
        <w:t>1</w:t>
      </w:r>
      <w:r w:rsidRPr="009312E8">
        <w:rPr>
          <w:color w:val="auto"/>
          <w:lang w:val="ru-RU"/>
        </w:rPr>
        <w:t>. Градостроительные регламенты использования зоны санитарно-защитного озеленения (СЗО)</w:t>
      </w:r>
      <w:bookmarkEnd w:id="314"/>
    </w:p>
    <w:p w:rsidR="003C7D87" w:rsidRPr="009312E8" w:rsidRDefault="003C7D87" w:rsidP="003C7D87">
      <w:pPr>
        <w:pStyle w:val="4"/>
        <w:rPr>
          <w:color w:val="auto"/>
          <w:sz w:val="20"/>
          <w:szCs w:val="20"/>
          <w:lang w:val="ru-RU"/>
        </w:rPr>
      </w:pPr>
    </w:p>
    <w:p w:rsidR="003C7D87" w:rsidRPr="009312E8" w:rsidRDefault="003C7D87" w:rsidP="009C437F">
      <w:pPr>
        <w:pStyle w:val="afd"/>
        <w:spacing w:before="0" w:after="0" w:line="100" w:lineRule="atLeast"/>
        <w:ind w:firstLine="709"/>
        <w:contextualSpacing/>
        <w:rPr>
          <w:rFonts w:ascii="Times New Roman" w:eastAsia="Times New Roman" w:hAnsi="Times New Roman"/>
          <w:sz w:val="26"/>
          <w:szCs w:val="26"/>
          <w:lang w:val="ru-RU" w:eastAsia="ru-RU"/>
        </w:rPr>
      </w:pPr>
      <w:r w:rsidRPr="009312E8">
        <w:rPr>
          <w:rFonts w:ascii="Times New Roman" w:eastAsia="Times New Roman" w:hAnsi="Times New Roman"/>
          <w:sz w:val="26"/>
          <w:szCs w:val="26"/>
          <w:lang w:val="ru-RU" w:eastAsia="ru-RU"/>
        </w:rPr>
        <w:t>К территориям санитарно-защитного озеленения в соответствии с ГОСТ 28329-89 относятся участки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3C7D87" w:rsidRPr="009312E8" w:rsidRDefault="003C7D87" w:rsidP="003C7D87">
      <w:pPr>
        <w:pStyle w:val="afd"/>
        <w:spacing w:before="0" w:after="0" w:line="240" w:lineRule="auto"/>
        <w:ind w:firstLine="567"/>
        <w:rPr>
          <w:rFonts w:ascii="Times New Roman" w:eastAsia="Times New Roman" w:hAnsi="Times New Roman"/>
          <w:sz w:val="26"/>
          <w:szCs w:val="26"/>
          <w:lang w:val="ru-RU" w:eastAsia="ru-RU"/>
        </w:rPr>
      </w:pPr>
      <w:r w:rsidRPr="009312E8">
        <w:rPr>
          <w:rFonts w:ascii="Times New Roman" w:eastAsia="Times New Roman" w:hAnsi="Times New Roman"/>
          <w:sz w:val="26"/>
          <w:szCs w:val="26"/>
          <w:lang w:val="ru-RU" w:eastAsia="ru-RU"/>
        </w:rPr>
        <w:t>Совокупность перечисленных категорий, связанных между собой в единое целое, составляет систему санитарно-защитного озеленения.</w:t>
      </w:r>
    </w:p>
    <w:p w:rsidR="003C7D87" w:rsidRPr="009312E8" w:rsidRDefault="003C7D87" w:rsidP="003C7D87">
      <w:pPr>
        <w:pStyle w:val="aff"/>
        <w:spacing w:after="0" w:line="240" w:lineRule="auto"/>
        <w:ind w:left="0" w:firstLine="709"/>
        <w:rPr>
          <w:rFonts w:ascii="Times New Roman" w:hAnsi="Times New Roman" w:cs="Times New Roman"/>
          <w:b/>
          <w:sz w:val="26"/>
          <w:szCs w:val="26"/>
        </w:rPr>
      </w:pPr>
      <w:r w:rsidRPr="009312E8">
        <w:rPr>
          <w:rFonts w:ascii="Times New Roman" w:hAnsi="Times New Roman" w:cs="Times New Roman"/>
          <w:b/>
          <w:sz w:val="26"/>
          <w:szCs w:val="26"/>
        </w:rPr>
        <w:t>Параметры зоны СЗО санитарно-защитного озеленения:</w:t>
      </w:r>
    </w:p>
    <w:p w:rsidR="003C7D87" w:rsidRPr="009312E8" w:rsidRDefault="003C7D87" w:rsidP="003C7D87">
      <w:pPr>
        <w:pStyle w:val="aff4"/>
        <w:numPr>
          <w:ilvl w:val="0"/>
          <w:numId w:val="9"/>
        </w:numPr>
        <w:spacing w:after="0" w:line="240" w:lineRule="auto"/>
        <w:ind w:left="0" w:firstLine="709"/>
        <w:jc w:val="both"/>
        <w:rPr>
          <w:rFonts w:eastAsia="Times New Roman"/>
          <w:sz w:val="26"/>
          <w:szCs w:val="26"/>
          <w:lang w:val="ru-RU" w:eastAsia="ru-RU"/>
        </w:rPr>
      </w:pPr>
      <w:r w:rsidRPr="009312E8">
        <w:rPr>
          <w:rFonts w:eastAsia="Times New Roman"/>
          <w:sz w:val="26"/>
          <w:szCs w:val="26"/>
          <w:lang w:val="ru-RU" w:eastAsia="ru-RU"/>
        </w:rPr>
        <w:t xml:space="preserve">Защитные зеленые насаждения общей площадью не менее 60% площади СЗЗ для объектов </w:t>
      </w:r>
      <w:r w:rsidRPr="009312E8">
        <w:rPr>
          <w:rFonts w:eastAsia="Times New Roman"/>
          <w:sz w:val="26"/>
          <w:szCs w:val="26"/>
          <w:lang w:eastAsia="ru-RU"/>
        </w:rPr>
        <w:t>IV</w:t>
      </w:r>
      <w:r w:rsidRPr="009312E8">
        <w:rPr>
          <w:rFonts w:eastAsia="Times New Roman"/>
          <w:sz w:val="26"/>
          <w:szCs w:val="26"/>
          <w:lang w:val="ru-RU" w:eastAsia="ru-RU"/>
        </w:rPr>
        <w:t>,</w:t>
      </w:r>
      <w:r w:rsidR="008F0CA0" w:rsidRPr="009312E8">
        <w:rPr>
          <w:rFonts w:eastAsia="Times New Roman"/>
          <w:sz w:val="26"/>
          <w:szCs w:val="26"/>
          <w:lang w:val="ru-RU" w:eastAsia="ru-RU"/>
        </w:rPr>
        <w:t xml:space="preserve"> </w:t>
      </w:r>
      <w:r w:rsidRPr="009312E8">
        <w:rPr>
          <w:rFonts w:eastAsia="Times New Roman"/>
          <w:sz w:val="26"/>
          <w:szCs w:val="26"/>
          <w:lang w:eastAsia="ru-RU"/>
        </w:rPr>
        <w:t>V</w:t>
      </w:r>
      <w:r w:rsidRPr="009312E8">
        <w:rPr>
          <w:rFonts w:eastAsia="Times New Roman"/>
          <w:sz w:val="26"/>
          <w:szCs w:val="26"/>
          <w:lang w:val="ru-RU" w:eastAsia="ru-RU"/>
        </w:rPr>
        <w:t xml:space="preserve"> классов опасности, не менее 50% площади СЗЗ – для объектов </w:t>
      </w:r>
      <w:r w:rsidRPr="009312E8">
        <w:rPr>
          <w:rFonts w:eastAsia="Times New Roman"/>
          <w:sz w:val="26"/>
          <w:szCs w:val="26"/>
          <w:lang w:eastAsia="ru-RU"/>
        </w:rPr>
        <w:t>II</w:t>
      </w:r>
      <w:r w:rsidRPr="009312E8">
        <w:rPr>
          <w:rFonts w:eastAsia="Times New Roman"/>
          <w:sz w:val="26"/>
          <w:szCs w:val="26"/>
          <w:lang w:val="ru-RU" w:eastAsia="ru-RU"/>
        </w:rPr>
        <w:t xml:space="preserve">, </w:t>
      </w:r>
      <w:r w:rsidRPr="009312E8">
        <w:rPr>
          <w:rFonts w:eastAsia="Times New Roman"/>
          <w:sz w:val="26"/>
          <w:szCs w:val="26"/>
          <w:lang w:eastAsia="ru-RU"/>
        </w:rPr>
        <w:t>III</w:t>
      </w:r>
      <w:r w:rsidRPr="009312E8">
        <w:rPr>
          <w:rFonts w:eastAsia="Times New Roman"/>
          <w:sz w:val="26"/>
          <w:szCs w:val="26"/>
          <w:lang w:val="ru-RU" w:eastAsia="ru-RU"/>
        </w:rPr>
        <w:t xml:space="preserve"> классов опасности, не менее 40% площади СЗЗ – для объектов </w:t>
      </w:r>
      <w:r w:rsidRPr="009312E8">
        <w:rPr>
          <w:rFonts w:eastAsia="Times New Roman"/>
          <w:sz w:val="26"/>
          <w:szCs w:val="26"/>
          <w:lang w:eastAsia="ru-RU"/>
        </w:rPr>
        <w:t>I</w:t>
      </w:r>
      <w:r w:rsidRPr="009312E8">
        <w:rPr>
          <w:rFonts w:eastAsia="Times New Roman"/>
          <w:sz w:val="26"/>
          <w:szCs w:val="26"/>
          <w:lang w:val="ru-RU" w:eastAsia="ru-RU"/>
        </w:rPr>
        <w:t xml:space="preserve"> класса опасности;</w:t>
      </w:r>
    </w:p>
    <w:p w:rsidR="003C7D87" w:rsidRPr="009312E8" w:rsidRDefault="003C7D87" w:rsidP="003C7D87">
      <w:pPr>
        <w:pStyle w:val="aff4"/>
        <w:numPr>
          <w:ilvl w:val="0"/>
          <w:numId w:val="9"/>
        </w:numPr>
        <w:spacing w:after="0" w:line="240" w:lineRule="auto"/>
        <w:ind w:left="0" w:firstLine="709"/>
        <w:jc w:val="both"/>
        <w:rPr>
          <w:rFonts w:eastAsia="Times New Roman"/>
          <w:sz w:val="26"/>
          <w:szCs w:val="26"/>
          <w:lang w:val="ru-RU" w:eastAsia="ru-RU"/>
        </w:rPr>
      </w:pPr>
      <w:r w:rsidRPr="009312E8">
        <w:rPr>
          <w:rFonts w:eastAsia="Times New Roman"/>
          <w:sz w:val="26"/>
          <w:szCs w:val="26"/>
          <w:lang w:val="ru-RU" w:eastAsia="ru-RU"/>
        </w:rPr>
        <w:t>В санитарно-защитных зонах – посадки деревьев и кустарников между предприятием и жилой застройкой, уменьшающие неблагоприятное влияние данного производства на прилегающие жилые районы населенного пункта или производств, требующих особо чистой среды от окружающей застройки;</w:t>
      </w:r>
    </w:p>
    <w:p w:rsidR="003C7D87" w:rsidRPr="009312E8" w:rsidRDefault="003C7D87" w:rsidP="003C7D87">
      <w:pPr>
        <w:pStyle w:val="aff4"/>
        <w:numPr>
          <w:ilvl w:val="0"/>
          <w:numId w:val="9"/>
        </w:numPr>
        <w:spacing w:after="0" w:line="240" w:lineRule="auto"/>
        <w:ind w:left="0" w:firstLine="709"/>
        <w:jc w:val="both"/>
        <w:rPr>
          <w:rFonts w:eastAsia="Times New Roman"/>
          <w:sz w:val="26"/>
          <w:szCs w:val="26"/>
          <w:lang w:val="ru-RU" w:eastAsia="ru-RU"/>
        </w:rPr>
      </w:pPr>
      <w:r w:rsidRPr="009312E8">
        <w:rPr>
          <w:rFonts w:eastAsia="Times New Roman"/>
          <w:sz w:val="26"/>
          <w:szCs w:val="26"/>
          <w:lang w:val="ru-RU" w:eastAsia="ru-RU"/>
        </w:rPr>
        <w:t>В водоохранных зонах – посадки деревьев и кустарников по берегам озер, прудов, водохранилищ и рек, для защиты водоемов от загрязнения, укрепления берегов, откосов, ликвидации оползневых явлений и уменьшения испарения воды;</w:t>
      </w:r>
    </w:p>
    <w:p w:rsidR="003C7D87" w:rsidRPr="009312E8" w:rsidRDefault="003C7D87" w:rsidP="003C7D87">
      <w:pPr>
        <w:pStyle w:val="aff4"/>
        <w:numPr>
          <w:ilvl w:val="0"/>
          <w:numId w:val="9"/>
        </w:numPr>
        <w:spacing w:after="0" w:line="240" w:lineRule="auto"/>
        <w:ind w:left="0" w:firstLine="709"/>
        <w:jc w:val="both"/>
        <w:rPr>
          <w:rFonts w:eastAsia="Times New Roman"/>
          <w:sz w:val="26"/>
          <w:szCs w:val="26"/>
          <w:lang w:val="ru-RU" w:eastAsia="ru-RU"/>
        </w:rPr>
      </w:pPr>
      <w:r w:rsidRPr="009312E8">
        <w:rPr>
          <w:rFonts w:eastAsia="Times New Roman"/>
          <w:sz w:val="26"/>
          <w:szCs w:val="26"/>
          <w:lang w:val="ru-RU" w:eastAsia="ru-RU"/>
        </w:rPr>
        <w:t>В защитно-мелиоративных зонах от неблагоприятных природных явлений – посадки деревьев и кустарников для защиты населенных пунктов или его отдельных районов от вредного воздействия ветров, снежных и песчаных заносов, для укрепления берегов, откосов, ликвидации оползневых явлений, прекращения оврагообразования и осушения избыточно увлажненных территорий;</w:t>
      </w:r>
    </w:p>
    <w:p w:rsidR="003C7D87" w:rsidRPr="009312E8" w:rsidRDefault="003C7D87" w:rsidP="003C7D87">
      <w:pPr>
        <w:pStyle w:val="aff4"/>
        <w:numPr>
          <w:ilvl w:val="0"/>
          <w:numId w:val="9"/>
        </w:numPr>
        <w:spacing w:after="0"/>
        <w:ind w:left="0" w:firstLine="709"/>
        <w:jc w:val="both"/>
        <w:rPr>
          <w:rFonts w:eastAsia="Times New Roman"/>
          <w:sz w:val="26"/>
          <w:szCs w:val="26"/>
          <w:lang w:val="ru-RU" w:eastAsia="ru-RU"/>
        </w:rPr>
      </w:pPr>
      <w:r w:rsidRPr="009312E8">
        <w:rPr>
          <w:rFonts w:eastAsia="Times New Roman"/>
          <w:sz w:val="26"/>
          <w:szCs w:val="26"/>
          <w:lang w:val="ru-RU" w:eastAsia="ru-RU"/>
        </w:rPr>
        <w:t>В противопожарных зонах - посадки деревьев и кустарников вокруг складов горючего и других, опасных в пожарном отношении объектов, служащие препятствием для распространения огня при пожаре;</w:t>
      </w:r>
    </w:p>
    <w:p w:rsidR="003C7D87" w:rsidRPr="009312E8" w:rsidRDefault="003C7D87" w:rsidP="003C7D87">
      <w:pPr>
        <w:pStyle w:val="aff4"/>
        <w:widowControl w:val="0"/>
        <w:numPr>
          <w:ilvl w:val="0"/>
          <w:numId w:val="9"/>
        </w:numPr>
        <w:spacing w:after="0" w:line="240" w:lineRule="auto"/>
        <w:ind w:left="0" w:firstLine="709"/>
        <w:jc w:val="both"/>
        <w:rPr>
          <w:rFonts w:eastAsia="Times New Roman"/>
          <w:sz w:val="26"/>
          <w:szCs w:val="26"/>
          <w:lang w:val="ru-RU" w:eastAsia="ru-RU"/>
        </w:rPr>
      </w:pPr>
      <w:r w:rsidRPr="009312E8">
        <w:rPr>
          <w:rFonts w:eastAsia="Times New Roman"/>
          <w:sz w:val="26"/>
          <w:szCs w:val="26"/>
          <w:lang w:val="ru-RU" w:eastAsia="ru-RU"/>
        </w:rPr>
        <w:t>В насаждениях на кладбищах – посадки деревьев и кустарников для декоративного оформления и благоустройства территории, снижения неблагоприятного влияния производства и транспорта на прилегающие районы населенного пункта;</w:t>
      </w:r>
    </w:p>
    <w:p w:rsidR="003C7D87" w:rsidRPr="009312E8" w:rsidRDefault="003C7D87" w:rsidP="003C7D87">
      <w:pPr>
        <w:pStyle w:val="aff4"/>
        <w:widowControl w:val="0"/>
        <w:numPr>
          <w:ilvl w:val="0"/>
          <w:numId w:val="9"/>
        </w:numPr>
        <w:spacing w:after="0" w:line="240" w:lineRule="auto"/>
        <w:ind w:left="0" w:firstLine="709"/>
        <w:jc w:val="both"/>
        <w:rPr>
          <w:rFonts w:eastAsia="Times New Roman"/>
          <w:sz w:val="24"/>
          <w:szCs w:val="24"/>
          <w:lang w:val="ru-RU" w:eastAsia="ru-RU"/>
        </w:rPr>
      </w:pPr>
      <w:r w:rsidRPr="009312E8">
        <w:rPr>
          <w:rFonts w:eastAsia="Times New Roman"/>
          <w:sz w:val="26"/>
          <w:szCs w:val="26"/>
          <w:lang w:val="ru-RU" w:eastAsia="ru-RU"/>
        </w:rPr>
        <w:t>В насаждениях вдоль автомобильных и железных дорог – посадки деревьев и кустарников для защиты полотна дороги от снежных и песчаных заносов, а также для формирования ландшафта прилегающих к дорогам территорий.</w:t>
      </w:r>
    </w:p>
    <w:p w:rsidR="00A32D77" w:rsidRPr="009312E8" w:rsidRDefault="00A32D77">
      <w:pPr>
        <w:widowControl/>
        <w:suppressAutoHyphens w:val="0"/>
        <w:spacing w:line="240" w:lineRule="auto"/>
        <w:ind w:firstLine="0"/>
        <w:textAlignment w:val="auto"/>
        <w:rPr>
          <w:color w:val="auto"/>
          <w:sz w:val="20"/>
          <w:szCs w:val="20"/>
          <w:lang w:val="ru-RU"/>
        </w:rPr>
      </w:pPr>
      <w:r w:rsidRPr="009312E8">
        <w:rPr>
          <w:color w:val="auto"/>
          <w:sz w:val="20"/>
          <w:szCs w:val="20"/>
          <w:lang w:val="ru-RU"/>
        </w:rPr>
        <w:br w:type="page"/>
      </w:r>
    </w:p>
    <w:p w:rsidR="00ED7620" w:rsidRPr="009312E8" w:rsidRDefault="008A5C04" w:rsidP="00804C4C">
      <w:pPr>
        <w:pStyle w:val="2"/>
        <w:spacing w:before="0" w:after="0" w:line="240" w:lineRule="auto"/>
        <w:rPr>
          <w:color w:val="auto"/>
          <w:lang w:val="ru-RU"/>
        </w:rPr>
      </w:pPr>
      <w:bookmarkStart w:id="315" w:name="_Toc466906124"/>
      <w:r w:rsidRPr="009312E8">
        <w:rPr>
          <w:color w:val="auto"/>
          <w:lang w:val="ru-RU"/>
        </w:rPr>
        <w:lastRenderedPageBreak/>
        <w:t>Г</w:t>
      </w:r>
      <w:r w:rsidR="00ED7620" w:rsidRPr="009312E8">
        <w:rPr>
          <w:color w:val="auto"/>
          <w:lang w:val="ru-RU"/>
        </w:rPr>
        <w:t xml:space="preserve">лава </w:t>
      </w:r>
      <w:r w:rsidR="004E679E" w:rsidRPr="009312E8">
        <w:rPr>
          <w:rStyle w:val="31"/>
          <w:color w:val="auto"/>
          <w:szCs w:val="26"/>
        </w:rPr>
        <w:t>XVIII</w:t>
      </w:r>
      <w:r w:rsidR="00ED7620" w:rsidRPr="009312E8">
        <w:rPr>
          <w:color w:val="auto"/>
          <w:lang w:val="ru-RU"/>
        </w:rPr>
        <w:t>.</w:t>
      </w:r>
      <w:r w:rsidR="00ED7620" w:rsidRPr="009312E8">
        <w:rPr>
          <w:color w:val="auto"/>
        </w:rPr>
        <w:t> </w:t>
      </w:r>
      <w:r w:rsidR="00ED7620" w:rsidRPr="009312E8">
        <w:rPr>
          <w:color w:val="auto"/>
          <w:lang w:val="ru-RU"/>
        </w:rPr>
        <w:t>Градостроительные регламенты территориальных зон</w:t>
      </w:r>
      <w:bookmarkEnd w:id="315"/>
    </w:p>
    <w:p w:rsidR="00804C4C" w:rsidRPr="009312E8" w:rsidRDefault="00804C4C" w:rsidP="00804C4C">
      <w:pPr>
        <w:rPr>
          <w:color w:val="auto"/>
          <w:sz w:val="20"/>
          <w:szCs w:val="20"/>
          <w:lang w:val="ru-RU"/>
        </w:rPr>
      </w:pPr>
    </w:p>
    <w:p w:rsidR="00ED7620" w:rsidRPr="009312E8" w:rsidRDefault="00ED7620" w:rsidP="00804C4C">
      <w:pPr>
        <w:pStyle w:val="3"/>
        <w:spacing w:before="0" w:after="0" w:line="240" w:lineRule="auto"/>
        <w:rPr>
          <w:color w:val="auto"/>
        </w:rPr>
      </w:pPr>
      <w:bookmarkStart w:id="316" w:name="_Toc466906125"/>
      <w:r w:rsidRPr="009312E8">
        <w:rPr>
          <w:color w:val="auto"/>
        </w:rPr>
        <w:t xml:space="preserve">Статья </w:t>
      </w:r>
      <w:r w:rsidR="004E679E" w:rsidRPr="009312E8">
        <w:rPr>
          <w:color w:val="auto"/>
        </w:rPr>
        <w:t>8</w:t>
      </w:r>
      <w:r w:rsidR="002B3B61" w:rsidRPr="009312E8">
        <w:rPr>
          <w:color w:val="auto"/>
        </w:rPr>
        <w:t>2</w:t>
      </w:r>
      <w:r w:rsidRPr="009312E8">
        <w:rPr>
          <w:color w:val="auto"/>
        </w:rPr>
        <w:t>. Градостроительные</w:t>
      </w:r>
      <w:r w:rsidR="005A2ACE" w:rsidRPr="009312E8">
        <w:rPr>
          <w:color w:val="auto"/>
        </w:rPr>
        <w:t xml:space="preserve"> регламенты территориальных зон </w:t>
      </w:r>
      <w:r w:rsidR="00442800" w:rsidRPr="009312E8">
        <w:rPr>
          <w:color w:val="auto"/>
        </w:rPr>
        <w:t>Светлополянск</w:t>
      </w:r>
      <w:r w:rsidR="005A2ACE" w:rsidRPr="009312E8">
        <w:rPr>
          <w:color w:val="auto"/>
        </w:rPr>
        <w:t xml:space="preserve">ого сельсовета </w:t>
      </w:r>
      <w:r w:rsidRPr="009312E8">
        <w:rPr>
          <w:color w:val="auto"/>
        </w:rPr>
        <w:t>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bookmarkEnd w:id="316"/>
    </w:p>
    <w:p w:rsidR="00804C4C" w:rsidRPr="009312E8" w:rsidRDefault="00804C4C" w:rsidP="00804C4C">
      <w:pPr>
        <w:rPr>
          <w:color w:val="auto"/>
          <w:sz w:val="20"/>
          <w:szCs w:val="20"/>
          <w:lang w:val="ru-RU"/>
        </w:rPr>
      </w:pPr>
    </w:p>
    <w:p w:rsidR="00ED7620" w:rsidRPr="009312E8" w:rsidRDefault="00ED7620" w:rsidP="005A2ACE">
      <w:pPr>
        <w:spacing w:line="240" w:lineRule="auto"/>
        <w:contextualSpacing/>
        <w:jc w:val="both"/>
        <w:rPr>
          <w:color w:val="auto"/>
          <w:sz w:val="26"/>
          <w:szCs w:val="26"/>
          <w:lang w:val="ru-RU"/>
        </w:rPr>
      </w:pPr>
      <w:r w:rsidRPr="009312E8">
        <w:rPr>
          <w:color w:val="auto"/>
          <w:sz w:val="26"/>
          <w:szCs w:val="26"/>
          <w:lang w:val="ru-RU"/>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расположенных в пределах соответствующей территориальной зоны  </w:t>
      </w:r>
      <w:r w:rsidR="00442800" w:rsidRPr="009312E8">
        <w:rPr>
          <w:color w:val="auto"/>
          <w:sz w:val="26"/>
          <w:szCs w:val="26"/>
          <w:lang w:val="ru-RU"/>
        </w:rPr>
        <w:t>Светлополянск</w:t>
      </w:r>
      <w:r w:rsidR="005A2ACE" w:rsidRPr="009312E8">
        <w:rPr>
          <w:color w:val="auto"/>
          <w:sz w:val="26"/>
          <w:szCs w:val="26"/>
          <w:lang w:val="ru-RU"/>
        </w:rPr>
        <w:t>ого сельсовета,</w:t>
      </w:r>
      <w:r w:rsidR="005A2ACE" w:rsidRPr="009312E8">
        <w:rPr>
          <w:i/>
          <w:color w:val="auto"/>
          <w:sz w:val="26"/>
          <w:szCs w:val="26"/>
          <w:lang w:val="ru-RU"/>
        </w:rPr>
        <w:t xml:space="preserve"> </w:t>
      </w:r>
      <w:r w:rsidRPr="009312E8">
        <w:rPr>
          <w:color w:val="auto"/>
          <w:sz w:val="26"/>
          <w:szCs w:val="26"/>
          <w:lang w:val="ru-RU"/>
        </w:rPr>
        <w:t>установлены в следующем составе:</w:t>
      </w:r>
    </w:p>
    <w:p w:rsidR="00ED7620" w:rsidRPr="009312E8" w:rsidRDefault="00ED7620" w:rsidP="005A2ACE">
      <w:pPr>
        <w:spacing w:line="240" w:lineRule="auto"/>
        <w:contextualSpacing/>
        <w:jc w:val="both"/>
        <w:rPr>
          <w:color w:val="auto"/>
          <w:sz w:val="26"/>
          <w:szCs w:val="26"/>
          <w:lang w:val="ru-RU"/>
        </w:rPr>
      </w:pPr>
      <w:r w:rsidRPr="009312E8">
        <w:rPr>
          <w:color w:val="auto"/>
          <w:sz w:val="26"/>
          <w:szCs w:val="26"/>
          <w:lang w:val="ru-RU"/>
        </w:rPr>
        <w:t>1)</w:t>
      </w:r>
      <w:r w:rsidRPr="009312E8">
        <w:rPr>
          <w:color w:val="auto"/>
          <w:sz w:val="26"/>
          <w:szCs w:val="26"/>
        </w:rPr>
        <w:t> </w:t>
      </w:r>
      <w:r w:rsidRPr="009312E8">
        <w:rPr>
          <w:color w:val="auto"/>
          <w:sz w:val="26"/>
          <w:szCs w:val="26"/>
          <w:lang w:val="ru-RU"/>
        </w:rPr>
        <w:t>предельные (минимальные и максимальные) размеры земельных участков, в том числе их площадь</w:t>
      </w:r>
      <w:r w:rsidR="005A2ACE" w:rsidRPr="009312E8">
        <w:rPr>
          <w:color w:val="auto"/>
          <w:sz w:val="26"/>
          <w:szCs w:val="26"/>
          <w:lang w:val="ru-RU"/>
        </w:rPr>
        <w:t>, длина и ширина;</w:t>
      </w:r>
    </w:p>
    <w:p w:rsidR="00ED7620" w:rsidRPr="009312E8" w:rsidRDefault="00ED7620" w:rsidP="005A2ACE">
      <w:pPr>
        <w:spacing w:line="240" w:lineRule="auto"/>
        <w:contextualSpacing/>
        <w:jc w:val="both"/>
        <w:rPr>
          <w:color w:val="auto"/>
          <w:sz w:val="26"/>
          <w:szCs w:val="26"/>
          <w:lang w:val="ru-RU"/>
        </w:rPr>
      </w:pPr>
      <w:r w:rsidRPr="009312E8">
        <w:rPr>
          <w:color w:val="auto"/>
          <w:sz w:val="26"/>
          <w:szCs w:val="26"/>
          <w:lang w:val="ru-RU"/>
        </w:rPr>
        <w:t>2)</w:t>
      </w:r>
      <w:r w:rsidRPr="009312E8">
        <w:rPr>
          <w:color w:val="auto"/>
          <w:sz w:val="26"/>
          <w:szCs w:val="26"/>
        </w:rPr>
        <w:t> </w:t>
      </w:r>
      <w:r w:rsidRPr="009312E8">
        <w:rPr>
          <w:color w:val="auto"/>
          <w:sz w:val="26"/>
          <w:szCs w:val="26"/>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D7620" w:rsidRPr="009312E8" w:rsidRDefault="00ED7620" w:rsidP="005A2ACE">
      <w:pPr>
        <w:spacing w:line="240" w:lineRule="auto"/>
        <w:contextualSpacing/>
        <w:jc w:val="both"/>
        <w:rPr>
          <w:color w:val="auto"/>
          <w:sz w:val="26"/>
          <w:szCs w:val="26"/>
          <w:lang w:val="ru-RU"/>
        </w:rPr>
      </w:pPr>
      <w:r w:rsidRPr="009312E8">
        <w:rPr>
          <w:color w:val="auto"/>
          <w:sz w:val="26"/>
          <w:szCs w:val="26"/>
          <w:lang w:val="ru-RU"/>
        </w:rPr>
        <w:t>3)</w:t>
      </w:r>
      <w:r w:rsidRPr="009312E8">
        <w:rPr>
          <w:color w:val="auto"/>
          <w:sz w:val="26"/>
          <w:szCs w:val="26"/>
        </w:rPr>
        <w:t> </w:t>
      </w:r>
      <w:r w:rsidRPr="009312E8">
        <w:rPr>
          <w:color w:val="auto"/>
          <w:sz w:val="26"/>
          <w:szCs w:val="26"/>
          <w:lang w:val="ru-RU"/>
        </w:rPr>
        <w:t>предельное (минимальное и максимальное) количество надземных этажей зданий, строений, сооружений;</w:t>
      </w:r>
    </w:p>
    <w:p w:rsidR="00ED7620" w:rsidRPr="009312E8" w:rsidRDefault="00ED7620" w:rsidP="005A2ACE">
      <w:pPr>
        <w:spacing w:line="240" w:lineRule="auto"/>
        <w:contextualSpacing/>
        <w:jc w:val="both"/>
        <w:rPr>
          <w:color w:val="auto"/>
          <w:sz w:val="26"/>
          <w:szCs w:val="26"/>
          <w:lang w:val="ru-RU"/>
        </w:rPr>
      </w:pPr>
      <w:r w:rsidRPr="009312E8">
        <w:rPr>
          <w:color w:val="auto"/>
          <w:sz w:val="26"/>
          <w:szCs w:val="26"/>
          <w:lang w:val="ru-RU"/>
        </w:rPr>
        <w:t>4)</w:t>
      </w:r>
      <w:r w:rsidRPr="009312E8">
        <w:rPr>
          <w:color w:val="auto"/>
          <w:sz w:val="26"/>
          <w:szCs w:val="26"/>
        </w:rPr>
        <w:t> </w:t>
      </w:r>
      <w:r w:rsidRPr="009312E8">
        <w:rPr>
          <w:color w:val="auto"/>
          <w:sz w:val="26"/>
          <w:szCs w:val="26"/>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и  минимальный процент застройки в границах земельного участка, определяемый как отношение суммарной площади земельного участка, которая должна быть застроена, ко всей площади земельного участка.</w:t>
      </w:r>
    </w:p>
    <w:p w:rsidR="005A2ACE" w:rsidRPr="009312E8" w:rsidRDefault="005A2ACE" w:rsidP="005A2ACE">
      <w:pPr>
        <w:spacing w:line="240" w:lineRule="auto"/>
        <w:contextualSpacing/>
        <w:jc w:val="both"/>
        <w:rPr>
          <w:color w:val="auto"/>
          <w:sz w:val="20"/>
          <w:szCs w:val="20"/>
          <w:lang w:val="ru-RU"/>
        </w:rPr>
      </w:pPr>
    </w:p>
    <w:p w:rsidR="005A2ACE" w:rsidRPr="009312E8" w:rsidRDefault="005A2ACE" w:rsidP="00066A63">
      <w:pPr>
        <w:pStyle w:val="4"/>
        <w:rPr>
          <w:color w:val="auto"/>
          <w:lang w:val="ru-RU"/>
        </w:rPr>
      </w:pPr>
      <w:bookmarkStart w:id="317" w:name="_Toc466906126"/>
      <w:r w:rsidRPr="009312E8">
        <w:rPr>
          <w:color w:val="auto"/>
          <w:lang w:val="ru-RU"/>
        </w:rPr>
        <w:t xml:space="preserve">Статья </w:t>
      </w:r>
      <w:r w:rsidR="004E679E" w:rsidRPr="009312E8">
        <w:rPr>
          <w:color w:val="auto"/>
          <w:lang w:val="ru-RU"/>
        </w:rPr>
        <w:t>8</w:t>
      </w:r>
      <w:r w:rsidR="002B3B61" w:rsidRPr="009312E8">
        <w:rPr>
          <w:color w:val="auto"/>
          <w:lang w:val="ru-RU"/>
        </w:rPr>
        <w:t>3</w:t>
      </w:r>
      <w:r w:rsidRPr="009312E8">
        <w:rPr>
          <w:color w:val="auto"/>
          <w:lang w:val="ru-RU"/>
        </w:rPr>
        <w:t xml:space="preserve">. Градостроительные регламенты территориальных зон </w:t>
      </w:r>
      <w:r w:rsidR="00442800" w:rsidRPr="009312E8">
        <w:rPr>
          <w:color w:val="auto"/>
          <w:lang w:val="ru-RU"/>
        </w:rPr>
        <w:t>Светлополянск</w:t>
      </w:r>
      <w:r w:rsidRPr="009312E8">
        <w:rPr>
          <w:color w:val="auto"/>
          <w:lang w:val="ru-RU"/>
        </w:rPr>
        <w:t>ого сельсовета в части ограничения использования земельных участков и объектов капитального строительства</w:t>
      </w:r>
      <w:bookmarkEnd w:id="317"/>
    </w:p>
    <w:p w:rsidR="005A2ACE" w:rsidRPr="009312E8" w:rsidRDefault="005A2ACE" w:rsidP="005A2ACE">
      <w:pPr>
        <w:pStyle w:val="af2"/>
        <w:spacing w:after="0" w:line="240" w:lineRule="auto"/>
        <w:ind w:left="0" w:firstLine="709"/>
        <w:contextualSpacing/>
        <w:jc w:val="center"/>
        <w:rPr>
          <w:rFonts w:ascii="Times New Roman" w:hAnsi="Times New Roman" w:cs="Times New Roman"/>
          <w:b/>
          <w:color w:val="auto"/>
          <w:sz w:val="20"/>
          <w:szCs w:val="20"/>
          <w:lang w:val="ru-RU"/>
        </w:rPr>
      </w:pPr>
    </w:p>
    <w:p w:rsidR="005A2ACE" w:rsidRPr="009312E8" w:rsidRDefault="005A2ACE" w:rsidP="005A2ACE">
      <w:pPr>
        <w:spacing w:line="240" w:lineRule="auto"/>
        <w:contextualSpacing/>
        <w:jc w:val="both"/>
        <w:rPr>
          <w:color w:val="auto"/>
          <w:sz w:val="26"/>
          <w:szCs w:val="26"/>
          <w:lang w:val="ru-RU"/>
        </w:rPr>
      </w:pPr>
      <w:r w:rsidRPr="009312E8">
        <w:rPr>
          <w:color w:val="auto"/>
          <w:sz w:val="26"/>
          <w:szCs w:val="26"/>
          <w:lang w:val="ru-RU"/>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442800" w:rsidRPr="009312E8">
        <w:rPr>
          <w:color w:val="auto"/>
          <w:sz w:val="26"/>
          <w:szCs w:val="26"/>
          <w:lang w:val="ru-RU"/>
        </w:rPr>
        <w:t>Светлополянск</w:t>
      </w:r>
      <w:r w:rsidRPr="009312E8">
        <w:rPr>
          <w:color w:val="auto"/>
          <w:sz w:val="26"/>
          <w:szCs w:val="26"/>
          <w:lang w:val="ru-RU"/>
        </w:rPr>
        <w:t>ого сельсовета, устанавливаются в соответствии с законодательством Российской Федерации.</w:t>
      </w:r>
    </w:p>
    <w:p w:rsidR="008865C4" w:rsidRPr="009312E8" w:rsidRDefault="008865C4" w:rsidP="008865C4">
      <w:pPr>
        <w:jc w:val="both"/>
        <w:rPr>
          <w:color w:val="auto"/>
          <w:sz w:val="26"/>
          <w:szCs w:val="26"/>
          <w:lang w:val="ru-RU"/>
        </w:rPr>
      </w:pPr>
      <w:r w:rsidRPr="009312E8">
        <w:rPr>
          <w:color w:val="auto"/>
          <w:sz w:val="26"/>
          <w:szCs w:val="26"/>
          <w:lang w:val="ru-RU"/>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приведен</w:t>
      </w:r>
      <w:r w:rsidR="00F02BFE" w:rsidRPr="009312E8">
        <w:rPr>
          <w:color w:val="auto"/>
          <w:sz w:val="26"/>
          <w:szCs w:val="26"/>
          <w:lang w:val="ru-RU"/>
        </w:rPr>
        <w:t>ы в таблице 5</w:t>
      </w:r>
      <w:r w:rsidR="00BB110B" w:rsidRPr="009312E8">
        <w:rPr>
          <w:color w:val="auto"/>
          <w:sz w:val="26"/>
          <w:szCs w:val="26"/>
          <w:lang w:val="ru-RU"/>
        </w:rPr>
        <w:t>1</w:t>
      </w:r>
      <w:r w:rsidRPr="009312E8">
        <w:rPr>
          <w:color w:val="auto"/>
          <w:sz w:val="26"/>
          <w:szCs w:val="26"/>
          <w:lang w:val="ru-RU"/>
        </w:rPr>
        <w:t xml:space="preserve"> настоящих Правил.</w:t>
      </w:r>
    </w:p>
    <w:p w:rsidR="008865C4" w:rsidRPr="009312E8" w:rsidRDefault="008865C4" w:rsidP="008865C4">
      <w:pPr>
        <w:rPr>
          <w:color w:val="auto"/>
          <w:sz w:val="26"/>
          <w:szCs w:val="26"/>
          <w:lang w:val="ru-RU"/>
        </w:rPr>
      </w:pPr>
    </w:p>
    <w:p w:rsidR="008865C4" w:rsidRPr="009312E8" w:rsidRDefault="008865C4" w:rsidP="008865C4">
      <w:pPr>
        <w:rPr>
          <w:color w:val="auto"/>
          <w:sz w:val="26"/>
          <w:szCs w:val="26"/>
          <w:lang w:val="ru-RU"/>
        </w:rPr>
        <w:sectPr w:rsidR="008865C4" w:rsidRPr="009312E8" w:rsidSect="00F10E62">
          <w:endnotePr>
            <w:numFmt w:val="decimal"/>
          </w:endnotePr>
          <w:pgSz w:w="11907" w:h="16840"/>
          <w:pgMar w:top="709" w:right="567" w:bottom="680" w:left="709" w:header="283" w:footer="283" w:gutter="0"/>
          <w:pgNumType w:start="24"/>
          <w:cols w:space="720"/>
          <w:titlePg/>
          <w:docGrid w:linePitch="381"/>
        </w:sectPr>
      </w:pPr>
    </w:p>
    <w:p w:rsidR="00DC10A7" w:rsidRDefault="00DC10A7" w:rsidP="00D07C59">
      <w:pPr>
        <w:ind w:right="-173"/>
        <w:jc w:val="right"/>
        <w:rPr>
          <w:color w:val="auto"/>
          <w:lang w:val="ru-RU"/>
        </w:rPr>
      </w:pPr>
    </w:p>
    <w:p w:rsidR="00DC10A7" w:rsidRDefault="00DC10A7" w:rsidP="00D07C59">
      <w:pPr>
        <w:ind w:right="-173"/>
        <w:jc w:val="right"/>
        <w:rPr>
          <w:color w:val="auto"/>
          <w:lang w:val="ru-RU"/>
        </w:rPr>
      </w:pPr>
    </w:p>
    <w:p w:rsidR="00ED7620" w:rsidRPr="009312E8" w:rsidRDefault="00FA5FF0" w:rsidP="00D07C59">
      <w:pPr>
        <w:ind w:right="-173"/>
        <w:jc w:val="right"/>
        <w:rPr>
          <w:color w:val="auto"/>
          <w:lang w:val="ru-RU"/>
        </w:rPr>
      </w:pPr>
      <w:r w:rsidRPr="009312E8">
        <w:rPr>
          <w:color w:val="auto"/>
          <w:lang w:val="ru-RU"/>
        </w:rPr>
        <w:t xml:space="preserve">Таблица </w:t>
      </w:r>
      <w:r w:rsidR="005C71E1" w:rsidRPr="009312E8">
        <w:rPr>
          <w:color w:val="auto"/>
          <w:lang w:val="ru-RU"/>
        </w:rPr>
        <w:t>5</w:t>
      </w:r>
      <w:r w:rsidR="00525990" w:rsidRPr="009312E8">
        <w:rPr>
          <w:color w:val="auto"/>
          <w:lang w:val="ru-RU"/>
        </w:rPr>
        <w:t>1</w:t>
      </w:r>
    </w:p>
    <w:tbl>
      <w:tblPr>
        <w:tblW w:w="15542"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343"/>
        <w:gridCol w:w="1166"/>
        <w:gridCol w:w="851"/>
        <w:gridCol w:w="850"/>
        <w:gridCol w:w="851"/>
        <w:gridCol w:w="992"/>
        <w:gridCol w:w="850"/>
        <w:gridCol w:w="993"/>
        <w:gridCol w:w="708"/>
        <w:gridCol w:w="2127"/>
        <w:gridCol w:w="1275"/>
        <w:gridCol w:w="1134"/>
        <w:gridCol w:w="1134"/>
        <w:gridCol w:w="1134"/>
        <w:gridCol w:w="1134"/>
      </w:tblGrid>
      <w:tr w:rsidR="00CA49CE" w:rsidRPr="009312E8" w:rsidTr="00CA49CE">
        <w:trPr>
          <w:tblHeader/>
        </w:trPr>
        <w:tc>
          <w:tcPr>
            <w:tcW w:w="343" w:type="dxa"/>
            <w:vMerge w:val="restart"/>
            <w:textDirection w:val="btLr"/>
          </w:tcPr>
          <w:p w:rsidR="00CA49CE" w:rsidRPr="009312E8" w:rsidRDefault="00CA49CE" w:rsidP="00FD4B0B">
            <w:pPr>
              <w:ind w:left="113" w:right="113" w:firstLine="0"/>
              <w:rPr>
                <w:color w:val="auto"/>
                <w:sz w:val="22"/>
              </w:rPr>
            </w:pPr>
            <w:r w:rsidRPr="009312E8">
              <w:rPr>
                <w:color w:val="auto"/>
                <w:sz w:val="22"/>
              </w:rPr>
              <w:t>№</w:t>
            </w:r>
          </w:p>
          <w:p w:rsidR="00CA49CE" w:rsidRPr="009312E8" w:rsidRDefault="00CA49CE" w:rsidP="00FD4B0B">
            <w:pPr>
              <w:ind w:left="113" w:right="113" w:firstLine="0"/>
              <w:rPr>
                <w:color w:val="auto"/>
                <w:sz w:val="22"/>
              </w:rPr>
            </w:pPr>
            <w:r w:rsidRPr="009312E8">
              <w:rPr>
                <w:color w:val="auto"/>
                <w:sz w:val="22"/>
              </w:rPr>
              <w:t>п.</w:t>
            </w:r>
          </w:p>
        </w:tc>
        <w:tc>
          <w:tcPr>
            <w:tcW w:w="1166" w:type="dxa"/>
            <w:vMerge w:val="restart"/>
            <w:textDirection w:val="btLr"/>
          </w:tcPr>
          <w:p w:rsidR="00CA49CE" w:rsidRPr="009312E8" w:rsidRDefault="00CA49CE" w:rsidP="00592697">
            <w:pPr>
              <w:ind w:left="113" w:right="113" w:firstLine="0"/>
              <w:rPr>
                <w:color w:val="auto"/>
                <w:sz w:val="22"/>
                <w:lang w:val="ru-RU"/>
              </w:rPr>
            </w:pPr>
            <w:r w:rsidRPr="009312E8">
              <w:rPr>
                <w:color w:val="auto"/>
                <w:sz w:val="22"/>
                <w:lang w:val="ru-RU"/>
              </w:rPr>
              <w:t xml:space="preserve">Кодовое обозначение территориальных </w:t>
            </w:r>
            <w:r w:rsidR="00592697" w:rsidRPr="009312E8">
              <w:rPr>
                <w:color w:val="auto"/>
                <w:sz w:val="22"/>
                <w:szCs w:val="22"/>
                <w:lang w:val="ru-RU"/>
              </w:rPr>
              <w:t xml:space="preserve">зон </w:t>
            </w:r>
          </w:p>
        </w:tc>
        <w:tc>
          <w:tcPr>
            <w:tcW w:w="14033" w:type="dxa"/>
            <w:gridSpan w:val="13"/>
            <w:shd w:val="clear" w:color="auto" w:fill="FFFFFF"/>
          </w:tcPr>
          <w:p w:rsidR="00CA49CE" w:rsidRPr="009312E8" w:rsidRDefault="00CA49CE" w:rsidP="00D07C59">
            <w:pPr>
              <w:ind w:firstLine="0"/>
              <w:jc w:val="center"/>
              <w:rPr>
                <w:color w:val="auto"/>
                <w:sz w:val="22"/>
                <w:lang w:val="ru-RU"/>
              </w:rPr>
            </w:pPr>
            <w:r w:rsidRPr="009312E8">
              <w:rPr>
                <w:color w:val="auto"/>
                <w:sz w:val="22"/>
                <w:lang w:val="ru-RU"/>
              </w:rPr>
              <w:t xml:space="preserve">Градостроительные регламенты территориальных </w:t>
            </w:r>
            <w:r w:rsidRPr="009312E8">
              <w:rPr>
                <w:color w:val="auto"/>
                <w:sz w:val="22"/>
                <w:szCs w:val="22"/>
                <w:lang w:val="ru-RU"/>
              </w:rPr>
              <w:t>зон</w:t>
            </w:r>
          </w:p>
        </w:tc>
      </w:tr>
      <w:tr w:rsidR="00CA49CE" w:rsidRPr="009312E8" w:rsidTr="00126401">
        <w:trPr>
          <w:tblHeader/>
        </w:trPr>
        <w:tc>
          <w:tcPr>
            <w:tcW w:w="343" w:type="dxa"/>
            <w:vMerge/>
            <w:textDirection w:val="btLr"/>
          </w:tcPr>
          <w:p w:rsidR="00CA49CE" w:rsidRPr="009312E8" w:rsidRDefault="00CA49CE" w:rsidP="00FD4B0B">
            <w:pPr>
              <w:ind w:left="113" w:right="113" w:firstLine="0"/>
              <w:rPr>
                <w:color w:val="auto"/>
                <w:sz w:val="22"/>
              </w:rPr>
            </w:pPr>
          </w:p>
        </w:tc>
        <w:tc>
          <w:tcPr>
            <w:tcW w:w="1166" w:type="dxa"/>
            <w:vMerge/>
            <w:textDirection w:val="btLr"/>
          </w:tcPr>
          <w:p w:rsidR="00CA49CE" w:rsidRPr="009312E8" w:rsidRDefault="00CA49CE" w:rsidP="00DD3169">
            <w:pPr>
              <w:ind w:left="113" w:right="113" w:firstLine="0"/>
              <w:rPr>
                <w:color w:val="auto"/>
                <w:sz w:val="22"/>
                <w:lang w:val="ru-RU"/>
              </w:rPr>
            </w:pPr>
          </w:p>
        </w:tc>
        <w:tc>
          <w:tcPr>
            <w:tcW w:w="6095" w:type="dxa"/>
            <w:gridSpan w:val="7"/>
            <w:shd w:val="clear" w:color="auto" w:fill="FFFFFF"/>
          </w:tcPr>
          <w:p w:rsidR="00CA49CE" w:rsidRPr="009312E8" w:rsidRDefault="00CA49CE" w:rsidP="00887BFE">
            <w:pPr>
              <w:ind w:firstLine="0"/>
              <w:jc w:val="center"/>
              <w:rPr>
                <w:color w:val="auto"/>
                <w:sz w:val="22"/>
                <w:lang w:val="ru-RU"/>
              </w:rPr>
            </w:pPr>
            <w:r w:rsidRPr="009312E8">
              <w:rPr>
                <w:color w:val="auto"/>
                <w:sz w:val="22"/>
                <w:lang w:val="ru-RU"/>
              </w:rPr>
              <w:t>Предельные параметры земельных участков</w:t>
            </w:r>
          </w:p>
        </w:tc>
        <w:tc>
          <w:tcPr>
            <w:tcW w:w="7938" w:type="dxa"/>
            <w:gridSpan w:val="6"/>
            <w:shd w:val="clear" w:color="auto" w:fill="FFFFFF"/>
          </w:tcPr>
          <w:p w:rsidR="00CA49CE" w:rsidRPr="009312E8" w:rsidRDefault="00CA49CE" w:rsidP="00887BFE">
            <w:pPr>
              <w:ind w:firstLine="0"/>
              <w:jc w:val="center"/>
              <w:rPr>
                <w:color w:val="auto"/>
                <w:sz w:val="22"/>
                <w:lang w:val="ru-RU"/>
              </w:rPr>
            </w:pPr>
          </w:p>
        </w:tc>
      </w:tr>
      <w:tr w:rsidR="00CA49CE" w:rsidRPr="00D52202" w:rsidTr="00126401">
        <w:trPr>
          <w:cantSplit/>
          <w:trHeight w:val="2281"/>
          <w:tblHeader/>
        </w:trPr>
        <w:tc>
          <w:tcPr>
            <w:tcW w:w="343" w:type="dxa"/>
            <w:vMerge/>
            <w:tcBorders>
              <w:bottom w:val="double" w:sz="4" w:space="0" w:color="auto"/>
            </w:tcBorders>
          </w:tcPr>
          <w:p w:rsidR="00CA49CE" w:rsidRPr="009312E8" w:rsidRDefault="00CA49CE" w:rsidP="00E07116">
            <w:pPr>
              <w:rPr>
                <w:color w:val="auto"/>
                <w:sz w:val="22"/>
                <w:lang w:val="ru-RU"/>
              </w:rPr>
            </w:pPr>
          </w:p>
        </w:tc>
        <w:tc>
          <w:tcPr>
            <w:tcW w:w="1166" w:type="dxa"/>
            <w:vMerge/>
            <w:tcBorders>
              <w:bottom w:val="double" w:sz="4" w:space="0" w:color="auto"/>
            </w:tcBorders>
          </w:tcPr>
          <w:p w:rsidR="00CA49CE" w:rsidRPr="009312E8" w:rsidRDefault="00CA49CE" w:rsidP="00E07116">
            <w:pPr>
              <w:rPr>
                <w:color w:val="auto"/>
                <w:sz w:val="22"/>
                <w:lang w:val="ru-RU"/>
              </w:rPr>
            </w:pPr>
          </w:p>
        </w:tc>
        <w:tc>
          <w:tcPr>
            <w:tcW w:w="851" w:type="dxa"/>
            <w:tcBorders>
              <w:bottom w:val="double" w:sz="4" w:space="0" w:color="auto"/>
            </w:tcBorders>
            <w:shd w:val="clear" w:color="auto" w:fill="FFFFFF"/>
            <w:textDirection w:val="btLr"/>
            <w:vAlign w:val="center"/>
          </w:tcPr>
          <w:p w:rsidR="00CA49CE" w:rsidRPr="009312E8" w:rsidRDefault="00CA49CE" w:rsidP="007B00CB">
            <w:pPr>
              <w:ind w:left="113" w:right="113" w:firstLine="0"/>
              <w:rPr>
                <w:color w:val="auto"/>
                <w:sz w:val="22"/>
                <w:lang w:val="ru-RU"/>
              </w:rPr>
            </w:pPr>
            <w:r w:rsidRPr="009312E8">
              <w:rPr>
                <w:color w:val="auto"/>
                <w:sz w:val="22"/>
                <w:lang w:val="ru-RU"/>
              </w:rPr>
              <w:t>Минимальная площадь земельных участков, (га)</w:t>
            </w:r>
          </w:p>
        </w:tc>
        <w:tc>
          <w:tcPr>
            <w:tcW w:w="850" w:type="dxa"/>
            <w:tcBorders>
              <w:bottom w:val="double" w:sz="4" w:space="0" w:color="auto"/>
            </w:tcBorders>
            <w:shd w:val="clear" w:color="auto" w:fill="FFFFFF"/>
            <w:textDirection w:val="btLr"/>
            <w:vAlign w:val="center"/>
          </w:tcPr>
          <w:p w:rsidR="00CA49CE" w:rsidRPr="009312E8" w:rsidRDefault="00CA49CE" w:rsidP="007B00CB">
            <w:pPr>
              <w:ind w:left="113" w:right="113" w:firstLine="0"/>
              <w:rPr>
                <w:color w:val="auto"/>
                <w:sz w:val="22"/>
                <w:lang w:val="ru-RU"/>
              </w:rPr>
            </w:pPr>
            <w:r w:rsidRPr="009312E8">
              <w:rPr>
                <w:color w:val="auto"/>
                <w:sz w:val="22"/>
                <w:lang w:val="ru-RU"/>
              </w:rPr>
              <w:t>Максимальная площадь земельных участков, (га)</w:t>
            </w:r>
          </w:p>
        </w:tc>
        <w:tc>
          <w:tcPr>
            <w:tcW w:w="851" w:type="dxa"/>
            <w:tcBorders>
              <w:bottom w:val="double" w:sz="4" w:space="0" w:color="auto"/>
            </w:tcBorders>
            <w:shd w:val="clear" w:color="auto" w:fill="FFFFFF"/>
            <w:textDirection w:val="btLr"/>
            <w:vAlign w:val="center"/>
          </w:tcPr>
          <w:p w:rsidR="00CA49CE" w:rsidRPr="009312E8" w:rsidRDefault="00CA49CE" w:rsidP="007B00CB">
            <w:pPr>
              <w:ind w:left="113" w:right="113" w:firstLine="0"/>
              <w:rPr>
                <w:color w:val="auto"/>
                <w:sz w:val="22"/>
                <w:lang w:val="ru-RU"/>
              </w:rPr>
            </w:pPr>
            <w:r w:rsidRPr="009312E8">
              <w:rPr>
                <w:color w:val="auto"/>
                <w:sz w:val="22"/>
                <w:lang w:val="ru-RU"/>
              </w:rPr>
              <w:t>Минимальная ширина земельных участков, (м)</w:t>
            </w:r>
          </w:p>
        </w:tc>
        <w:tc>
          <w:tcPr>
            <w:tcW w:w="992" w:type="dxa"/>
            <w:tcBorders>
              <w:bottom w:val="double" w:sz="4" w:space="0" w:color="auto"/>
            </w:tcBorders>
            <w:shd w:val="clear" w:color="auto" w:fill="FFFFFF"/>
            <w:textDirection w:val="btLr"/>
            <w:vAlign w:val="center"/>
          </w:tcPr>
          <w:p w:rsidR="00CA49CE" w:rsidRPr="009312E8" w:rsidRDefault="00CA49CE" w:rsidP="007B00CB">
            <w:pPr>
              <w:ind w:left="113" w:right="113" w:firstLine="0"/>
              <w:rPr>
                <w:color w:val="auto"/>
                <w:sz w:val="22"/>
                <w:lang w:val="ru-RU"/>
              </w:rPr>
            </w:pPr>
            <w:r w:rsidRPr="009312E8">
              <w:rPr>
                <w:color w:val="auto"/>
                <w:sz w:val="22"/>
                <w:lang w:val="ru-RU"/>
              </w:rPr>
              <w:t>Максимальная ширина земельных участков, (м)</w:t>
            </w:r>
          </w:p>
        </w:tc>
        <w:tc>
          <w:tcPr>
            <w:tcW w:w="850" w:type="dxa"/>
            <w:tcBorders>
              <w:bottom w:val="double" w:sz="4" w:space="0" w:color="auto"/>
            </w:tcBorders>
            <w:shd w:val="clear" w:color="auto" w:fill="FFFFFF"/>
            <w:textDirection w:val="btLr"/>
            <w:vAlign w:val="center"/>
          </w:tcPr>
          <w:p w:rsidR="00CA49CE" w:rsidRPr="009312E8" w:rsidRDefault="00CA49CE" w:rsidP="007B00CB">
            <w:pPr>
              <w:ind w:left="113" w:right="113" w:firstLine="0"/>
              <w:rPr>
                <w:color w:val="auto"/>
                <w:sz w:val="22"/>
                <w:lang w:val="ru-RU"/>
              </w:rPr>
            </w:pPr>
            <w:r w:rsidRPr="009312E8">
              <w:rPr>
                <w:color w:val="auto"/>
                <w:sz w:val="22"/>
                <w:lang w:val="ru-RU"/>
              </w:rPr>
              <w:t>Минимальная длина земельных участков, (м)</w:t>
            </w:r>
          </w:p>
        </w:tc>
        <w:tc>
          <w:tcPr>
            <w:tcW w:w="993" w:type="dxa"/>
            <w:tcBorders>
              <w:bottom w:val="double" w:sz="4" w:space="0" w:color="auto"/>
            </w:tcBorders>
            <w:shd w:val="clear" w:color="auto" w:fill="FFFFFF"/>
            <w:textDirection w:val="btLr"/>
            <w:vAlign w:val="center"/>
          </w:tcPr>
          <w:p w:rsidR="00CA49CE" w:rsidRPr="009312E8" w:rsidRDefault="00CA49CE" w:rsidP="007B00CB">
            <w:pPr>
              <w:ind w:left="113" w:right="113" w:firstLine="0"/>
              <w:rPr>
                <w:color w:val="auto"/>
                <w:sz w:val="22"/>
                <w:lang w:val="ru-RU"/>
              </w:rPr>
            </w:pPr>
            <w:r w:rsidRPr="009312E8">
              <w:rPr>
                <w:color w:val="auto"/>
                <w:sz w:val="22"/>
                <w:lang w:val="ru-RU"/>
              </w:rPr>
              <w:t>Максимальная длина земельных участков, (м)</w:t>
            </w:r>
          </w:p>
        </w:tc>
        <w:tc>
          <w:tcPr>
            <w:tcW w:w="708" w:type="dxa"/>
            <w:tcBorders>
              <w:bottom w:val="double" w:sz="4" w:space="0" w:color="auto"/>
            </w:tcBorders>
            <w:shd w:val="clear" w:color="auto" w:fill="FFFFFF"/>
            <w:textDirection w:val="btLr"/>
            <w:vAlign w:val="center"/>
          </w:tcPr>
          <w:p w:rsidR="00CA49CE" w:rsidRPr="009312E8" w:rsidRDefault="00592697" w:rsidP="007B00CB">
            <w:pPr>
              <w:ind w:left="113" w:right="113" w:firstLine="0"/>
              <w:rPr>
                <w:color w:val="auto"/>
                <w:sz w:val="22"/>
                <w:lang w:val="ru-RU"/>
              </w:rPr>
            </w:pPr>
            <w:r w:rsidRPr="009312E8">
              <w:rPr>
                <w:color w:val="auto"/>
                <w:sz w:val="22"/>
                <w:lang w:val="ru-RU"/>
              </w:rPr>
              <w:t>Н</w:t>
            </w:r>
            <w:r w:rsidR="00CA49CE" w:rsidRPr="009312E8">
              <w:rPr>
                <w:color w:val="auto"/>
                <w:sz w:val="22"/>
                <w:lang w:val="ru-RU"/>
              </w:rPr>
              <w:t>орма делимости, (м)</w:t>
            </w:r>
          </w:p>
        </w:tc>
        <w:tc>
          <w:tcPr>
            <w:tcW w:w="2127" w:type="dxa"/>
            <w:tcBorders>
              <w:bottom w:val="double" w:sz="4" w:space="0" w:color="auto"/>
            </w:tcBorders>
            <w:shd w:val="clear" w:color="auto" w:fill="FFFFFF"/>
            <w:textDirection w:val="btLr"/>
            <w:vAlign w:val="center"/>
          </w:tcPr>
          <w:p w:rsidR="00CA49CE" w:rsidRPr="009312E8" w:rsidRDefault="00CA49CE" w:rsidP="00D359E7">
            <w:pPr>
              <w:ind w:left="113" w:right="113" w:firstLine="0"/>
              <w:rPr>
                <w:color w:val="auto"/>
                <w:sz w:val="22"/>
                <w:lang w:val="ru-RU"/>
              </w:rPr>
            </w:pPr>
            <w:r w:rsidRPr="009312E8">
              <w:rPr>
                <w:color w:val="auto"/>
                <w:sz w:val="22"/>
                <w:lang w:val="ru-RU"/>
              </w:rPr>
              <w:t>Минимальные отступы от границ земельных участков в целях определения мест допустимого размещения зданий, строений, сооружений,  (м)</w:t>
            </w:r>
          </w:p>
        </w:tc>
        <w:tc>
          <w:tcPr>
            <w:tcW w:w="1275" w:type="dxa"/>
            <w:tcBorders>
              <w:bottom w:val="double" w:sz="4" w:space="0" w:color="auto"/>
            </w:tcBorders>
            <w:shd w:val="clear" w:color="auto" w:fill="FFFFFF"/>
            <w:textDirection w:val="btLr"/>
            <w:vAlign w:val="center"/>
          </w:tcPr>
          <w:p w:rsidR="00CA49CE" w:rsidRPr="009312E8" w:rsidRDefault="00CA49CE" w:rsidP="007B00CB">
            <w:pPr>
              <w:ind w:left="113" w:right="113" w:firstLine="0"/>
              <w:rPr>
                <w:color w:val="auto"/>
                <w:sz w:val="22"/>
                <w:lang w:val="ru-RU"/>
              </w:rPr>
            </w:pPr>
            <w:r w:rsidRPr="009312E8">
              <w:rPr>
                <w:color w:val="auto"/>
                <w:sz w:val="22"/>
                <w:lang w:val="ru-RU"/>
              </w:rPr>
              <w:t>М</w:t>
            </w:r>
            <w:r w:rsidR="00BD0CF6" w:rsidRPr="009312E8">
              <w:rPr>
                <w:color w:val="auto"/>
                <w:sz w:val="22"/>
                <w:lang w:val="ru-RU"/>
              </w:rPr>
              <w:t>инимальное коли</w:t>
            </w:r>
            <w:r w:rsidRPr="009312E8">
              <w:rPr>
                <w:color w:val="auto"/>
                <w:sz w:val="22"/>
                <w:lang w:val="ru-RU"/>
              </w:rPr>
              <w:t>чес</w:t>
            </w:r>
            <w:r w:rsidR="00126401" w:rsidRPr="009312E8">
              <w:rPr>
                <w:color w:val="auto"/>
                <w:sz w:val="22"/>
                <w:lang w:val="ru-RU"/>
              </w:rPr>
              <w:t xml:space="preserve">тво </w:t>
            </w:r>
            <w:r w:rsidRPr="009312E8">
              <w:rPr>
                <w:color w:val="auto"/>
                <w:sz w:val="22"/>
                <w:lang w:val="ru-RU"/>
              </w:rPr>
              <w:t>этажей зданий, строений, сооружений, (ед.)</w:t>
            </w:r>
          </w:p>
        </w:tc>
        <w:tc>
          <w:tcPr>
            <w:tcW w:w="1134" w:type="dxa"/>
            <w:tcBorders>
              <w:bottom w:val="double" w:sz="4" w:space="0" w:color="auto"/>
            </w:tcBorders>
            <w:shd w:val="clear" w:color="auto" w:fill="FFFFFF"/>
            <w:textDirection w:val="btLr"/>
            <w:vAlign w:val="center"/>
          </w:tcPr>
          <w:p w:rsidR="00CA49CE" w:rsidRPr="009312E8" w:rsidRDefault="00CA49CE" w:rsidP="007B00CB">
            <w:pPr>
              <w:ind w:left="113" w:right="113" w:firstLine="0"/>
              <w:rPr>
                <w:color w:val="auto"/>
                <w:sz w:val="22"/>
                <w:lang w:val="ru-RU"/>
              </w:rPr>
            </w:pPr>
            <w:r w:rsidRPr="009312E8">
              <w:rPr>
                <w:color w:val="auto"/>
                <w:sz w:val="22"/>
                <w:lang w:val="ru-RU"/>
              </w:rPr>
              <w:t>Максимальное коли</w:t>
            </w:r>
            <w:r w:rsidR="00126401" w:rsidRPr="009312E8">
              <w:rPr>
                <w:color w:val="auto"/>
                <w:sz w:val="22"/>
                <w:lang w:val="ru-RU"/>
              </w:rPr>
              <w:t xml:space="preserve">чество </w:t>
            </w:r>
            <w:r w:rsidRPr="009312E8">
              <w:rPr>
                <w:color w:val="auto"/>
                <w:sz w:val="22"/>
                <w:lang w:val="ru-RU"/>
              </w:rPr>
              <w:t>этажей зданий, строений, сооружений, (ед.)</w:t>
            </w:r>
          </w:p>
        </w:tc>
        <w:tc>
          <w:tcPr>
            <w:tcW w:w="1134" w:type="dxa"/>
            <w:tcBorders>
              <w:bottom w:val="double" w:sz="4" w:space="0" w:color="auto"/>
            </w:tcBorders>
            <w:shd w:val="clear" w:color="auto" w:fill="FFFFFF"/>
            <w:textDirection w:val="btLr"/>
            <w:vAlign w:val="center"/>
          </w:tcPr>
          <w:p w:rsidR="00CA49CE" w:rsidRPr="009312E8" w:rsidRDefault="00CA49CE" w:rsidP="007B00CB">
            <w:pPr>
              <w:ind w:left="113" w:right="113" w:firstLine="0"/>
              <w:rPr>
                <w:color w:val="auto"/>
                <w:sz w:val="22"/>
                <w:lang w:val="ru-RU"/>
              </w:rPr>
            </w:pPr>
            <w:r w:rsidRPr="009312E8">
              <w:rPr>
                <w:color w:val="auto"/>
                <w:sz w:val="22"/>
                <w:lang w:val="ru-RU"/>
              </w:rPr>
              <w:t>Максимальная высота зданий, строений, сооружений (м.)</w:t>
            </w:r>
          </w:p>
        </w:tc>
        <w:tc>
          <w:tcPr>
            <w:tcW w:w="1134" w:type="dxa"/>
            <w:tcBorders>
              <w:bottom w:val="double" w:sz="4" w:space="0" w:color="auto"/>
            </w:tcBorders>
            <w:shd w:val="clear" w:color="auto" w:fill="FFFFFF"/>
            <w:textDirection w:val="btLr"/>
            <w:vAlign w:val="center"/>
          </w:tcPr>
          <w:p w:rsidR="00CA49CE" w:rsidRPr="009312E8" w:rsidRDefault="00CA49CE" w:rsidP="007B00CB">
            <w:pPr>
              <w:ind w:left="113" w:right="113" w:firstLine="0"/>
              <w:rPr>
                <w:color w:val="auto"/>
                <w:sz w:val="22"/>
                <w:lang w:val="ru-RU"/>
              </w:rPr>
            </w:pPr>
            <w:r w:rsidRPr="009312E8">
              <w:rPr>
                <w:color w:val="auto"/>
                <w:sz w:val="22"/>
                <w:lang w:val="ru-RU"/>
              </w:rPr>
              <w:t>Минимальный процент застройки в границах земельного участка*, (процент)</w:t>
            </w:r>
          </w:p>
        </w:tc>
        <w:tc>
          <w:tcPr>
            <w:tcW w:w="1134" w:type="dxa"/>
            <w:tcBorders>
              <w:bottom w:val="double" w:sz="4" w:space="0" w:color="auto"/>
            </w:tcBorders>
            <w:shd w:val="clear" w:color="auto" w:fill="FFFFFF"/>
            <w:textDirection w:val="btLr"/>
            <w:vAlign w:val="center"/>
          </w:tcPr>
          <w:p w:rsidR="00CA49CE" w:rsidRPr="009312E8" w:rsidRDefault="00CA49CE" w:rsidP="007B00CB">
            <w:pPr>
              <w:ind w:left="113" w:right="113" w:firstLine="0"/>
              <w:rPr>
                <w:color w:val="auto"/>
                <w:sz w:val="22"/>
                <w:lang w:val="ru-RU"/>
              </w:rPr>
            </w:pPr>
            <w:r w:rsidRPr="009312E8">
              <w:rPr>
                <w:color w:val="auto"/>
                <w:sz w:val="22"/>
                <w:lang w:val="ru-RU"/>
              </w:rPr>
              <w:t>Максимальный процент застройки в границах земельного участка*, (процент)</w:t>
            </w:r>
          </w:p>
        </w:tc>
      </w:tr>
      <w:tr w:rsidR="00CA49CE" w:rsidRPr="009312E8" w:rsidTr="00126401">
        <w:trPr>
          <w:trHeight w:val="108"/>
        </w:trPr>
        <w:tc>
          <w:tcPr>
            <w:tcW w:w="343" w:type="dxa"/>
            <w:tcBorders>
              <w:top w:val="single" w:sz="4" w:space="0" w:color="auto"/>
            </w:tcBorders>
          </w:tcPr>
          <w:p w:rsidR="00CA49CE" w:rsidRPr="009312E8" w:rsidRDefault="00CA49CE" w:rsidP="00ED7620">
            <w:pPr>
              <w:numPr>
                <w:ilvl w:val="0"/>
                <w:numId w:val="17"/>
              </w:numPr>
              <w:suppressAutoHyphens w:val="0"/>
              <w:spacing w:line="240" w:lineRule="auto"/>
              <w:textAlignment w:val="auto"/>
              <w:rPr>
                <w:color w:val="auto"/>
                <w:lang w:val="ru-RU"/>
              </w:rPr>
            </w:pPr>
          </w:p>
        </w:tc>
        <w:tc>
          <w:tcPr>
            <w:tcW w:w="1166" w:type="dxa"/>
            <w:tcBorders>
              <w:top w:val="single" w:sz="4" w:space="0" w:color="auto"/>
            </w:tcBorders>
          </w:tcPr>
          <w:p w:rsidR="00CA49CE" w:rsidRPr="009312E8" w:rsidRDefault="00CA49CE" w:rsidP="00592697">
            <w:pPr>
              <w:pStyle w:val="aff1"/>
              <w:ind w:left="28" w:right="28"/>
              <w:contextualSpacing/>
              <w:jc w:val="left"/>
              <w:rPr>
                <w:b/>
              </w:rPr>
            </w:pPr>
            <w:r w:rsidRPr="009312E8">
              <w:rPr>
                <w:b/>
              </w:rPr>
              <w:t>Ж-1</w:t>
            </w:r>
          </w:p>
        </w:tc>
        <w:tc>
          <w:tcPr>
            <w:tcW w:w="851" w:type="dxa"/>
            <w:tcBorders>
              <w:top w:val="single" w:sz="4" w:space="0" w:color="auto"/>
            </w:tcBorders>
            <w:shd w:val="clear" w:color="auto" w:fill="FFFFFF"/>
          </w:tcPr>
          <w:p w:rsidR="00CA49CE" w:rsidRPr="009312E8" w:rsidRDefault="00CA49CE" w:rsidP="00E07116">
            <w:pPr>
              <w:ind w:firstLine="0"/>
              <w:jc w:val="center"/>
              <w:rPr>
                <w:rFonts w:cs="Times New Roman"/>
                <w:color w:val="auto"/>
                <w:lang w:val="ru-RU"/>
              </w:rPr>
            </w:pPr>
            <w:r w:rsidRPr="009312E8">
              <w:rPr>
                <w:rFonts w:cs="Times New Roman"/>
                <w:color w:val="auto"/>
              </w:rPr>
              <w:t>0,0</w:t>
            </w:r>
            <w:r w:rsidR="00134C6C">
              <w:rPr>
                <w:rFonts w:cs="Times New Roman"/>
                <w:color w:val="auto"/>
                <w:lang w:val="ru-RU"/>
              </w:rPr>
              <w:t>6</w:t>
            </w:r>
          </w:p>
        </w:tc>
        <w:tc>
          <w:tcPr>
            <w:tcW w:w="850" w:type="dxa"/>
            <w:tcBorders>
              <w:top w:val="single" w:sz="4" w:space="0" w:color="auto"/>
            </w:tcBorders>
            <w:shd w:val="clear" w:color="auto" w:fill="FFFFFF"/>
          </w:tcPr>
          <w:p w:rsidR="00CA49CE" w:rsidRPr="009312E8" w:rsidRDefault="00CA49CE" w:rsidP="00E07116">
            <w:pPr>
              <w:ind w:firstLine="0"/>
              <w:jc w:val="center"/>
              <w:rPr>
                <w:rFonts w:cs="Times New Roman"/>
                <w:color w:val="auto"/>
                <w:lang w:val="ru-RU"/>
              </w:rPr>
            </w:pPr>
            <w:r w:rsidRPr="009312E8">
              <w:rPr>
                <w:rFonts w:cs="Times New Roman"/>
                <w:color w:val="auto"/>
              </w:rPr>
              <w:t>0,1</w:t>
            </w:r>
            <w:r w:rsidRPr="009312E8">
              <w:rPr>
                <w:rFonts w:cs="Times New Roman"/>
                <w:color w:val="auto"/>
                <w:lang w:val="ru-RU"/>
              </w:rPr>
              <w:t>5</w:t>
            </w:r>
          </w:p>
        </w:tc>
        <w:tc>
          <w:tcPr>
            <w:tcW w:w="851" w:type="dxa"/>
            <w:tcBorders>
              <w:top w:val="single" w:sz="4" w:space="0" w:color="auto"/>
            </w:tcBorders>
            <w:shd w:val="clear" w:color="auto" w:fill="FFFFFF"/>
          </w:tcPr>
          <w:p w:rsidR="00CA49CE" w:rsidRPr="009312E8" w:rsidRDefault="00CA49CE" w:rsidP="00C63EDD">
            <w:pPr>
              <w:ind w:firstLine="0"/>
              <w:jc w:val="center"/>
              <w:rPr>
                <w:rFonts w:cs="Times New Roman"/>
                <w:color w:val="auto"/>
                <w:lang w:val="ru-RU"/>
              </w:rPr>
            </w:pPr>
            <w:r w:rsidRPr="009312E8">
              <w:rPr>
                <w:rFonts w:cs="Times New Roman"/>
                <w:color w:val="auto"/>
                <w:lang w:val="ru-RU"/>
              </w:rPr>
              <w:t>12</w:t>
            </w:r>
          </w:p>
        </w:tc>
        <w:tc>
          <w:tcPr>
            <w:tcW w:w="992" w:type="dxa"/>
            <w:tcBorders>
              <w:top w:val="single" w:sz="4" w:space="0" w:color="auto"/>
            </w:tcBorders>
            <w:shd w:val="clear" w:color="auto" w:fill="FFFFFF"/>
          </w:tcPr>
          <w:p w:rsidR="00CA49CE" w:rsidRPr="009312E8" w:rsidRDefault="00CA49CE" w:rsidP="00E07116">
            <w:pPr>
              <w:ind w:firstLine="0"/>
              <w:jc w:val="center"/>
              <w:rPr>
                <w:rFonts w:cs="Times New Roman"/>
                <w:color w:val="auto"/>
                <w:lang w:val="ru-RU"/>
              </w:rPr>
            </w:pPr>
            <w:r w:rsidRPr="009312E8">
              <w:rPr>
                <w:rFonts w:cs="Times New Roman"/>
                <w:color w:val="auto"/>
                <w:lang w:val="ru-RU"/>
              </w:rPr>
              <w:t>70</w:t>
            </w:r>
          </w:p>
        </w:tc>
        <w:tc>
          <w:tcPr>
            <w:tcW w:w="850" w:type="dxa"/>
            <w:tcBorders>
              <w:top w:val="single" w:sz="4" w:space="0" w:color="auto"/>
            </w:tcBorders>
            <w:shd w:val="clear" w:color="auto" w:fill="FFFFFF"/>
          </w:tcPr>
          <w:p w:rsidR="00CA49CE" w:rsidRPr="009312E8" w:rsidRDefault="00CA49CE" w:rsidP="00E6186A">
            <w:pPr>
              <w:ind w:firstLine="0"/>
              <w:jc w:val="center"/>
              <w:rPr>
                <w:rFonts w:cs="Times New Roman"/>
                <w:color w:val="auto"/>
                <w:lang w:val="ru-RU"/>
              </w:rPr>
            </w:pPr>
            <w:r w:rsidRPr="009312E8">
              <w:rPr>
                <w:rFonts w:cs="Times New Roman"/>
                <w:color w:val="auto"/>
                <w:lang w:val="ru-RU"/>
              </w:rPr>
              <w:t>12</w:t>
            </w:r>
          </w:p>
        </w:tc>
        <w:tc>
          <w:tcPr>
            <w:tcW w:w="993" w:type="dxa"/>
            <w:tcBorders>
              <w:top w:val="single" w:sz="4" w:space="0" w:color="auto"/>
            </w:tcBorders>
            <w:shd w:val="clear" w:color="auto" w:fill="FFFFFF"/>
          </w:tcPr>
          <w:p w:rsidR="00CA49CE" w:rsidRPr="009312E8" w:rsidRDefault="00CA49CE" w:rsidP="00E6186A">
            <w:pPr>
              <w:ind w:firstLine="0"/>
              <w:jc w:val="center"/>
              <w:rPr>
                <w:rFonts w:cs="Times New Roman"/>
                <w:color w:val="auto"/>
                <w:lang w:val="ru-RU"/>
              </w:rPr>
            </w:pPr>
            <w:r w:rsidRPr="009312E8">
              <w:rPr>
                <w:rFonts w:cs="Times New Roman"/>
                <w:color w:val="auto"/>
                <w:lang w:val="ru-RU"/>
              </w:rPr>
              <w:t>200</w:t>
            </w:r>
          </w:p>
        </w:tc>
        <w:tc>
          <w:tcPr>
            <w:tcW w:w="708" w:type="dxa"/>
            <w:tcBorders>
              <w:top w:val="single" w:sz="4" w:space="0" w:color="auto"/>
            </w:tcBorders>
            <w:shd w:val="clear" w:color="auto" w:fill="FFFFFF"/>
          </w:tcPr>
          <w:p w:rsidR="00CA49CE" w:rsidRPr="009312E8" w:rsidRDefault="00CA49CE" w:rsidP="00E07116">
            <w:pPr>
              <w:ind w:firstLine="0"/>
              <w:jc w:val="center"/>
              <w:rPr>
                <w:rFonts w:cs="Times New Roman"/>
                <w:color w:val="auto"/>
                <w:lang w:val="ru-RU"/>
              </w:rPr>
            </w:pPr>
            <w:r w:rsidRPr="009312E8">
              <w:rPr>
                <w:rFonts w:cs="Times New Roman"/>
                <w:color w:val="auto"/>
                <w:lang w:val="ru-RU"/>
              </w:rPr>
              <w:t>0,04</w:t>
            </w:r>
          </w:p>
        </w:tc>
        <w:tc>
          <w:tcPr>
            <w:tcW w:w="2127" w:type="dxa"/>
            <w:tcBorders>
              <w:top w:val="single" w:sz="4" w:space="0" w:color="auto"/>
            </w:tcBorders>
            <w:shd w:val="clear" w:color="auto" w:fill="FFFFFF"/>
          </w:tcPr>
          <w:p w:rsidR="00CA49CE" w:rsidRPr="009312E8" w:rsidRDefault="00CA49CE" w:rsidP="00E07116">
            <w:pPr>
              <w:ind w:firstLine="0"/>
              <w:jc w:val="center"/>
              <w:rPr>
                <w:rFonts w:cs="Times New Roman"/>
                <w:color w:val="auto"/>
              </w:rPr>
            </w:pPr>
            <w:r w:rsidRPr="009312E8">
              <w:rPr>
                <w:rFonts w:cs="Times New Roman"/>
                <w:color w:val="auto"/>
              </w:rPr>
              <w:t>3</w:t>
            </w:r>
          </w:p>
        </w:tc>
        <w:tc>
          <w:tcPr>
            <w:tcW w:w="1275" w:type="dxa"/>
            <w:tcBorders>
              <w:top w:val="single" w:sz="4" w:space="0" w:color="auto"/>
            </w:tcBorders>
            <w:shd w:val="clear" w:color="auto" w:fill="FFFFFF"/>
          </w:tcPr>
          <w:p w:rsidR="00CA49CE" w:rsidRPr="009312E8" w:rsidRDefault="00CA49CE" w:rsidP="00E07116">
            <w:pPr>
              <w:ind w:firstLine="0"/>
              <w:jc w:val="center"/>
              <w:rPr>
                <w:rFonts w:cs="Times New Roman"/>
                <w:color w:val="auto"/>
              </w:rPr>
            </w:pPr>
            <w:r w:rsidRPr="009312E8">
              <w:rPr>
                <w:rFonts w:cs="Times New Roman"/>
                <w:color w:val="auto"/>
              </w:rPr>
              <w:t>1</w:t>
            </w:r>
          </w:p>
        </w:tc>
        <w:tc>
          <w:tcPr>
            <w:tcW w:w="1134" w:type="dxa"/>
            <w:tcBorders>
              <w:top w:val="single" w:sz="4" w:space="0" w:color="auto"/>
            </w:tcBorders>
            <w:shd w:val="clear" w:color="auto" w:fill="FFFFFF"/>
          </w:tcPr>
          <w:p w:rsidR="00CA49CE" w:rsidRPr="009312E8" w:rsidRDefault="00CA49CE" w:rsidP="00E07116">
            <w:pPr>
              <w:ind w:firstLine="0"/>
              <w:jc w:val="center"/>
              <w:rPr>
                <w:rFonts w:cs="Times New Roman"/>
                <w:color w:val="auto"/>
              </w:rPr>
            </w:pPr>
            <w:r w:rsidRPr="009312E8">
              <w:rPr>
                <w:rFonts w:cs="Times New Roman"/>
                <w:color w:val="auto"/>
              </w:rPr>
              <w:t>3</w:t>
            </w:r>
          </w:p>
        </w:tc>
        <w:tc>
          <w:tcPr>
            <w:tcW w:w="1134" w:type="dxa"/>
            <w:tcBorders>
              <w:top w:val="single" w:sz="4" w:space="0" w:color="auto"/>
            </w:tcBorders>
          </w:tcPr>
          <w:p w:rsidR="00CA49CE" w:rsidRPr="009312E8" w:rsidRDefault="00CA49CE" w:rsidP="00E07116">
            <w:pPr>
              <w:ind w:firstLine="0"/>
              <w:jc w:val="center"/>
              <w:rPr>
                <w:rFonts w:cs="Times New Roman"/>
                <w:color w:val="auto"/>
                <w:lang w:val="ru-RU"/>
              </w:rPr>
            </w:pPr>
            <w:r w:rsidRPr="009312E8">
              <w:rPr>
                <w:rFonts w:cs="Times New Roman"/>
                <w:color w:val="auto"/>
                <w:lang w:val="ru-RU"/>
              </w:rPr>
              <w:t>15</w:t>
            </w:r>
          </w:p>
        </w:tc>
        <w:tc>
          <w:tcPr>
            <w:tcW w:w="1134" w:type="dxa"/>
            <w:tcBorders>
              <w:top w:val="single" w:sz="4" w:space="0" w:color="auto"/>
            </w:tcBorders>
            <w:shd w:val="clear" w:color="auto" w:fill="auto"/>
          </w:tcPr>
          <w:p w:rsidR="00CA49CE" w:rsidRPr="009312E8" w:rsidRDefault="00CA49CE" w:rsidP="00E07116">
            <w:pPr>
              <w:ind w:firstLine="0"/>
              <w:jc w:val="center"/>
              <w:rPr>
                <w:rFonts w:cs="Times New Roman"/>
                <w:color w:val="auto"/>
              </w:rPr>
            </w:pPr>
            <w:r w:rsidRPr="009312E8">
              <w:rPr>
                <w:rFonts w:cs="Times New Roman"/>
                <w:color w:val="auto"/>
              </w:rPr>
              <w:t>20</w:t>
            </w:r>
          </w:p>
        </w:tc>
        <w:tc>
          <w:tcPr>
            <w:tcW w:w="1134" w:type="dxa"/>
            <w:tcBorders>
              <w:top w:val="single" w:sz="4" w:space="0" w:color="auto"/>
            </w:tcBorders>
          </w:tcPr>
          <w:p w:rsidR="00CA49CE" w:rsidRPr="009312E8" w:rsidRDefault="00CA49CE" w:rsidP="00E07116">
            <w:pPr>
              <w:ind w:firstLine="0"/>
              <w:jc w:val="center"/>
              <w:rPr>
                <w:rFonts w:cs="Times New Roman"/>
                <w:color w:val="auto"/>
              </w:rPr>
            </w:pPr>
            <w:r w:rsidRPr="009312E8">
              <w:rPr>
                <w:rFonts w:cs="Times New Roman"/>
                <w:color w:val="auto"/>
                <w:lang w:val="ru-RU"/>
              </w:rPr>
              <w:t>30</w:t>
            </w:r>
          </w:p>
        </w:tc>
      </w:tr>
      <w:tr w:rsidR="00CA49CE" w:rsidRPr="009312E8" w:rsidTr="00126401">
        <w:trPr>
          <w:trHeight w:val="45"/>
        </w:trPr>
        <w:tc>
          <w:tcPr>
            <w:tcW w:w="343" w:type="dxa"/>
            <w:tcBorders>
              <w:top w:val="single" w:sz="4" w:space="0" w:color="auto"/>
            </w:tcBorders>
          </w:tcPr>
          <w:p w:rsidR="00CA49CE" w:rsidRPr="009312E8" w:rsidRDefault="00CA49CE" w:rsidP="00ED7620">
            <w:pPr>
              <w:numPr>
                <w:ilvl w:val="0"/>
                <w:numId w:val="17"/>
              </w:numPr>
              <w:suppressAutoHyphens w:val="0"/>
              <w:spacing w:line="240" w:lineRule="auto"/>
              <w:textAlignment w:val="auto"/>
              <w:rPr>
                <w:color w:val="auto"/>
              </w:rPr>
            </w:pPr>
          </w:p>
        </w:tc>
        <w:tc>
          <w:tcPr>
            <w:tcW w:w="1166" w:type="dxa"/>
            <w:tcBorders>
              <w:top w:val="single" w:sz="4" w:space="0" w:color="auto"/>
            </w:tcBorders>
          </w:tcPr>
          <w:p w:rsidR="00CA49CE" w:rsidRPr="009312E8" w:rsidRDefault="00CA49CE" w:rsidP="00592697">
            <w:pPr>
              <w:pStyle w:val="aff1"/>
              <w:ind w:left="28" w:right="28"/>
              <w:contextualSpacing/>
              <w:jc w:val="left"/>
              <w:rPr>
                <w:b/>
              </w:rPr>
            </w:pPr>
            <w:r w:rsidRPr="009312E8">
              <w:rPr>
                <w:b/>
              </w:rPr>
              <w:t>Ж-2</w:t>
            </w:r>
          </w:p>
        </w:tc>
        <w:tc>
          <w:tcPr>
            <w:tcW w:w="851" w:type="dxa"/>
            <w:tcBorders>
              <w:top w:val="single" w:sz="4" w:space="0" w:color="auto"/>
            </w:tcBorders>
            <w:shd w:val="clear" w:color="auto" w:fill="FFFFFF"/>
          </w:tcPr>
          <w:p w:rsidR="00CA49CE" w:rsidRPr="009312E8" w:rsidRDefault="00CA49CE" w:rsidP="00E07116">
            <w:pPr>
              <w:ind w:firstLine="0"/>
              <w:jc w:val="center"/>
              <w:rPr>
                <w:rFonts w:cs="Times New Roman"/>
                <w:color w:val="auto"/>
                <w:lang w:val="ru-RU"/>
              </w:rPr>
            </w:pPr>
            <w:r w:rsidRPr="009312E8">
              <w:rPr>
                <w:rFonts w:cs="Times New Roman"/>
                <w:color w:val="auto"/>
              </w:rPr>
              <w:t>0,0</w:t>
            </w:r>
            <w:r w:rsidRPr="009312E8">
              <w:rPr>
                <w:rFonts w:cs="Times New Roman"/>
                <w:color w:val="auto"/>
                <w:lang w:val="ru-RU"/>
              </w:rPr>
              <w:t>3</w:t>
            </w:r>
          </w:p>
        </w:tc>
        <w:tc>
          <w:tcPr>
            <w:tcW w:w="850" w:type="dxa"/>
            <w:tcBorders>
              <w:top w:val="single" w:sz="4" w:space="0" w:color="auto"/>
            </w:tcBorders>
            <w:shd w:val="clear" w:color="auto" w:fill="FFFFFF"/>
          </w:tcPr>
          <w:p w:rsidR="00CA49CE" w:rsidRPr="009312E8" w:rsidRDefault="005A44F7" w:rsidP="00E07116">
            <w:pPr>
              <w:ind w:firstLine="0"/>
              <w:jc w:val="center"/>
              <w:rPr>
                <w:rFonts w:cs="Times New Roman"/>
                <w:color w:val="auto"/>
                <w:lang w:val="ru-RU"/>
              </w:rPr>
            </w:pPr>
            <w:r w:rsidRPr="009312E8">
              <w:rPr>
                <w:rFonts w:cs="Times New Roman"/>
                <w:color w:val="auto"/>
                <w:lang w:val="ru-RU"/>
              </w:rPr>
              <w:t>1,5</w:t>
            </w:r>
          </w:p>
        </w:tc>
        <w:tc>
          <w:tcPr>
            <w:tcW w:w="851" w:type="dxa"/>
            <w:tcBorders>
              <w:top w:val="single" w:sz="4" w:space="0" w:color="auto"/>
            </w:tcBorders>
            <w:shd w:val="clear" w:color="auto" w:fill="FFFFFF"/>
          </w:tcPr>
          <w:p w:rsidR="00CA49CE" w:rsidRPr="009312E8" w:rsidRDefault="00CA49CE" w:rsidP="00C63EDD">
            <w:pPr>
              <w:ind w:firstLine="0"/>
              <w:jc w:val="center"/>
              <w:rPr>
                <w:rFonts w:cs="Times New Roman"/>
                <w:color w:val="auto"/>
                <w:lang w:val="ru-RU"/>
              </w:rPr>
            </w:pPr>
            <w:r w:rsidRPr="009312E8">
              <w:rPr>
                <w:rFonts w:cs="Times New Roman"/>
                <w:color w:val="auto"/>
                <w:lang w:val="ru-RU"/>
              </w:rPr>
              <w:t>12</w:t>
            </w:r>
          </w:p>
        </w:tc>
        <w:tc>
          <w:tcPr>
            <w:tcW w:w="992" w:type="dxa"/>
            <w:tcBorders>
              <w:top w:val="single" w:sz="4" w:space="0" w:color="auto"/>
            </w:tcBorders>
            <w:shd w:val="clear" w:color="auto" w:fill="FFFFFF"/>
          </w:tcPr>
          <w:p w:rsidR="00CA49CE" w:rsidRPr="009312E8" w:rsidRDefault="00CA49CE" w:rsidP="00E07116">
            <w:pPr>
              <w:ind w:firstLine="0"/>
              <w:jc w:val="center"/>
              <w:rPr>
                <w:rFonts w:cs="Times New Roman"/>
                <w:color w:val="auto"/>
                <w:lang w:val="ru-RU"/>
              </w:rPr>
            </w:pPr>
            <w:r w:rsidRPr="009312E8">
              <w:rPr>
                <w:rFonts w:cs="Times New Roman"/>
                <w:color w:val="auto"/>
                <w:lang w:val="ru-RU"/>
              </w:rPr>
              <w:t>200</w:t>
            </w:r>
          </w:p>
        </w:tc>
        <w:tc>
          <w:tcPr>
            <w:tcW w:w="850" w:type="dxa"/>
            <w:tcBorders>
              <w:top w:val="single" w:sz="4" w:space="0" w:color="auto"/>
            </w:tcBorders>
            <w:shd w:val="clear" w:color="auto" w:fill="FFFFFF"/>
          </w:tcPr>
          <w:p w:rsidR="00CA49CE" w:rsidRPr="009312E8" w:rsidRDefault="00CA49CE" w:rsidP="00E6186A">
            <w:pPr>
              <w:ind w:firstLine="0"/>
              <w:jc w:val="center"/>
              <w:rPr>
                <w:rFonts w:cs="Times New Roman"/>
                <w:color w:val="auto"/>
                <w:lang w:val="ru-RU"/>
              </w:rPr>
            </w:pPr>
            <w:r w:rsidRPr="009312E8">
              <w:rPr>
                <w:rFonts w:cs="Times New Roman"/>
                <w:color w:val="auto"/>
                <w:lang w:val="ru-RU"/>
              </w:rPr>
              <w:t>12</w:t>
            </w:r>
          </w:p>
        </w:tc>
        <w:tc>
          <w:tcPr>
            <w:tcW w:w="993" w:type="dxa"/>
            <w:tcBorders>
              <w:top w:val="single" w:sz="4" w:space="0" w:color="auto"/>
            </w:tcBorders>
            <w:shd w:val="clear" w:color="auto" w:fill="FFFFFF"/>
          </w:tcPr>
          <w:p w:rsidR="00CA49CE" w:rsidRPr="009312E8" w:rsidRDefault="00CA49CE" w:rsidP="00E6186A">
            <w:pPr>
              <w:ind w:firstLine="0"/>
              <w:jc w:val="center"/>
              <w:rPr>
                <w:rFonts w:cs="Times New Roman"/>
                <w:color w:val="auto"/>
                <w:lang w:val="ru-RU"/>
              </w:rPr>
            </w:pPr>
            <w:r w:rsidRPr="009312E8">
              <w:rPr>
                <w:rFonts w:cs="Times New Roman"/>
                <w:color w:val="auto"/>
                <w:lang w:val="ru-RU"/>
              </w:rPr>
              <w:t>200</w:t>
            </w:r>
          </w:p>
        </w:tc>
        <w:tc>
          <w:tcPr>
            <w:tcW w:w="708" w:type="dxa"/>
            <w:tcBorders>
              <w:top w:val="single" w:sz="4" w:space="0" w:color="auto"/>
            </w:tcBorders>
            <w:shd w:val="clear" w:color="auto" w:fill="FFFFFF"/>
          </w:tcPr>
          <w:p w:rsidR="00CA49CE" w:rsidRPr="009312E8" w:rsidRDefault="00CA49CE" w:rsidP="00E07116">
            <w:pPr>
              <w:ind w:firstLine="0"/>
              <w:jc w:val="center"/>
              <w:rPr>
                <w:rFonts w:cs="Times New Roman"/>
                <w:color w:val="auto"/>
                <w:lang w:val="ru-RU"/>
              </w:rPr>
            </w:pPr>
            <w:r w:rsidRPr="009312E8">
              <w:rPr>
                <w:rFonts w:cs="Times New Roman"/>
                <w:color w:val="auto"/>
                <w:lang w:val="ru-RU"/>
              </w:rPr>
              <w:t>0,03</w:t>
            </w:r>
          </w:p>
        </w:tc>
        <w:tc>
          <w:tcPr>
            <w:tcW w:w="2127" w:type="dxa"/>
            <w:tcBorders>
              <w:top w:val="single" w:sz="4" w:space="0" w:color="auto"/>
            </w:tcBorders>
            <w:shd w:val="clear" w:color="auto" w:fill="FFFFFF"/>
          </w:tcPr>
          <w:p w:rsidR="00CA49CE" w:rsidRPr="009312E8" w:rsidRDefault="00CA49CE" w:rsidP="00E07116">
            <w:pPr>
              <w:ind w:firstLine="0"/>
              <w:jc w:val="center"/>
              <w:rPr>
                <w:rFonts w:cs="Times New Roman"/>
                <w:color w:val="auto"/>
              </w:rPr>
            </w:pPr>
            <w:r w:rsidRPr="009312E8">
              <w:rPr>
                <w:rFonts w:cs="Times New Roman"/>
                <w:color w:val="auto"/>
              </w:rPr>
              <w:t>3</w:t>
            </w:r>
          </w:p>
        </w:tc>
        <w:tc>
          <w:tcPr>
            <w:tcW w:w="1275" w:type="dxa"/>
            <w:tcBorders>
              <w:top w:val="single" w:sz="4" w:space="0" w:color="auto"/>
            </w:tcBorders>
            <w:shd w:val="clear" w:color="auto" w:fill="FFFFFF"/>
          </w:tcPr>
          <w:p w:rsidR="00CA49CE" w:rsidRPr="009312E8" w:rsidRDefault="00CA49CE" w:rsidP="00E07116">
            <w:pPr>
              <w:ind w:firstLine="0"/>
              <w:jc w:val="center"/>
              <w:rPr>
                <w:rFonts w:cs="Times New Roman"/>
                <w:color w:val="auto"/>
              </w:rPr>
            </w:pPr>
            <w:r w:rsidRPr="009312E8">
              <w:rPr>
                <w:rFonts w:cs="Times New Roman"/>
                <w:color w:val="auto"/>
              </w:rPr>
              <w:t>1</w:t>
            </w:r>
          </w:p>
        </w:tc>
        <w:tc>
          <w:tcPr>
            <w:tcW w:w="1134" w:type="dxa"/>
            <w:tcBorders>
              <w:top w:val="single" w:sz="4" w:space="0" w:color="auto"/>
            </w:tcBorders>
            <w:shd w:val="clear" w:color="auto" w:fill="FFFFFF"/>
          </w:tcPr>
          <w:p w:rsidR="00CA49CE" w:rsidRPr="009312E8" w:rsidRDefault="00DC10A7" w:rsidP="00E07116">
            <w:pPr>
              <w:ind w:firstLine="0"/>
              <w:jc w:val="center"/>
              <w:rPr>
                <w:rFonts w:cs="Times New Roman"/>
                <w:color w:val="auto"/>
                <w:lang w:val="ru-RU"/>
              </w:rPr>
            </w:pPr>
            <w:r>
              <w:rPr>
                <w:rFonts w:cs="Times New Roman"/>
                <w:color w:val="auto"/>
                <w:lang w:val="ru-RU"/>
              </w:rPr>
              <w:t>3</w:t>
            </w:r>
          </w:p>
        </w:tc>
        <w:tc>
          <w:tcPr>
            <w:tcW w:w="1134" w:type="dxa"/>
            <w:tcBorders>
              <w:top w:val="single" w:sz="4" w:space="0" w:color="auto"/>
            </w:tcBorders>
          </w:tcPr>
          <w:p w:rsidR="00CA49CE" w:rsidRPr="009312E8" w:rsidRDefault="00CA49CE" w:rsidP="00E07116">
            <w:pPr>
              <w:ind w:firstLine="0"/>
              <w:jc w:val="center"/>
              <w:rPr>
                <w:rFonts w:cs="Times New Roman"/>
                <w:color w:val="auto"/>
                <w:lang w:val="ru-RU"/>
              </w:rPr>
            </w:pPr>
            <w:r w:rsidRPr="009312E8">
              <w:rPr>
                <w:rFonts w:cs="Times New Roman"/>
                <w:color w:val="auto"/>
                <w:lang w:val="ru-RU"/>
              </w:rPr>
              <w:t>18</w:t>
            </w:r>
          </w:p>
        </w:tc>
        <w:tc>
          <w:tcPr>
            <w:tcW w:w="1134" w:type="dxa"/>
            <w:tcBorders>
              <w:top w:val="single" w:sz="4" w:space="0" w:color="auto"/>
            </w:tcBorders>
            <w:shd w:val="clear" w:color="auto" w:fill="auto"/>
          </w:tcPr>
          <w:p w:rsidR="00CA49CE" w:rsidRPr="009312E8" w:rsidRDefault="00CA49CE" w:rsidP="00E07116">
            <w:pPr>
              <w:ind w:firstLine="0"/>
              <w:jc w:val="center"/>
              <w:rPr>
                <w:rFonts w:cs="Times New Roman"/>
                <w:color w:val="auto"/>
              </w:rPr>
            </w:pPr>
            <w:r w:rsidRPr="009312E8">
              <w:rPr>
                <w:rFonts w:cs="Times New Roman"/>
                <w:color w:val="auto"/>
              </w:rPr>
              <w:t>10</w:t>
            </w:r>
          </w:p>
        </w:tc>
        <w:tc>
          <w:tcPr>
            <w:tcW w:w="1134" w:type="dxa"/>
            <w:tcBorders>
              <w:top w:val="single" w:sz="4" w:space="0" w:color="auto"/>
            </w:tcBorders>
          </w:tcPr>
          <w:p w:rsidR="00CA49CE" w:rsidRPr="009312E8" w:rsidRDefault="00CA49CE" w:rsidP="00E07116">
            <w:pPr>
              <w:ind w:firstLine="0"/>
              <w:jc w:val="center"/>
              <w:rPr>
                <w:rFonts w:cs="Times New Roman"/>
                <w:color w:val="auto"/>
                <w:lang w:val="ru-RU"/>
              </w:rPr>
            </w:pPr>
            <w:r w:rsidRPr="009312E8">
              <w:rPr>
                <w:rFonts w:cs="Times New Roman"/>
                <w:color w:val="auto"/>
                <w:lang w:val="ru-RU"/>
              </w:rPr>
              <w:t>30</w:t>
            </w:r>
          </w:p>
        </w:tc>
      </w:tr>
      <w:tr w:rsidR="00CA49CE" w:rsidRPr="009312E8" w:rsidTr="00126401">
        <w:trPr>
          <w:trHeight w:val="45"/>
        </w:trPr>
        <w:tc>
          <w:tcPr>
            <w:tcW w:w="343" w:type="dxa"/>
            <w:tcBorders>
              <w:top w:val="single" w:sz="4" w:space="0" w:color="auto"/>
            </w:tcBorders>
          </w:tcPr>
          <w:p w:rsidR="00CA49CE" w:rsidRPr="009312E8" w:rsidRDefault="00CA49CE" w:rsidP="00ED7620">
            <w:pPr>
              <w:numPr>
                <w:ilvl w:val="0"/>
                <w:numId w:val="17"/>
              </w:numPr>
              <w:suppressAutoHyphens w:val="0"/>
              <w:spacing w:line="240" w:lineRule="auto"/>
              <w:textAlignment w:val="auto"/>
              <w:rPr>
                <w:color w:val="auto"/>
              </w:rPr>
            </w:pPr>
          </w:p>
        </w:tc>
        <w:tc>
          <w:tcPr>
            <w:tcW w:w="1166" w:type="dxa"/>
            <w:tcBorders>
              <w:top w:val="single" w:sz="4" w:space="0" w:color="auto"/>
            </w:tcBorders>
          </w:tcPr>
          <w:p w:rsidR="00CA49CE" w:rsidRPr="009312E8" w:rsidRDefault="00CA49CE" w:rsidP="00592697">
            <w:pPr>
              <w:pStyle w:val="aff1"/>
              <w:ind w:left="28" w:right="28"/>
              <w:contextualSpacing/>
              <w:jc w:val="left"/>
              <w:rPr>
                <w:b/>
              </w:rPr>
            </w:pPr>
            <w:r w:rsidRPr="009312E8">
              <w:rPr>
                <w:b/>
              </w:rPr>
              <w:t>ОД-1</w:t>
            </w:r>
          </w:p>
        </w:tc>
        <w:tc>
          <w:tcPr>
            <w:tcW w:w="851" w:type="dxa"/>
            <w:tcBorders>
              <w:top w:val="single" w:sz="4" w:space="0" w:color="auto"/>
            </w:tcBorders>
            <w:shd w:val="clear" w:color="auto" w:fill="FFFFFF"/>
          </w:tcPr>
          <w:p w:rsidR="00CA49CE" w:rsidRPr="009312E8" w:rsidRDefault="00CA49CE" w:rsidP="00F03A5A">
            <w:pPr>
              <w:ind w:firstLine="0"/>
              <w:jc w:val="center"/>
              <w:rPr>
                <w:rFonts w:cs="Times New Roman"/>
                <w:color w:val="auto"/>
                <w:lang w:val="ru-RU"/>
              </w:rPr>
            </w:pPr>
            <w:r w:rsidRPr="009312E8">
              <w:rPr>
                <w:rFonts w:cs="Times New Roman"/>
                <w:color w:val="auto"/>
              </w:rPr>
              <w:t>0,</w:t>
            </w:r>
            <w:r w:rsidRPr="009312E8">
              <w:rPr>
                <w:rFonts w:cs="Times New Roman"/>
                <w:color w:val="auto"/>
                <w:lang w:val="ru-RU"/>
              </w:rPr>
              <w:t>1</w:t>
            </w:r>
          </w:p>
        </w:tc>
        <w:tc>
          <w:tcPr>
            <w:tcW w:w="850" w:type="dxa"/>
            <w:tcBorders>
              <w:top w:val="single" w:sz="4" w:space="0" w:color="auto"/>
            </w:tcBorders>
            <w:shd w:val="clear" w:color="auto" w:fill="FFFFFF"/>
          </w:tcPr>
          <w:p w:rsidR="00CA49CE" w:rsidRPr="009312E8" w:rsidRDefault="00CA49CE" w:rsidP="00E07116">
            <w:pPr>
              <w:ind w:firstLine="0"/>
              <w:jc w:val="center"/>
              <w:rPr>
                <w:rFonts w:cs="Times New Roman"/>
                <w:color w:val="auto"/>
              </w:rPr>
            </w:pPr>
            <w:r w:rsidRPr="009312E8">
              <w:rPr>
                <w:rFonts w:cs="Times New Roman"/>
                <w:color w:val="auto"/>
                <w:lang w:val="ru-RU"/>
              </w:rPr>
              <w:t>2</w:t>
            </w:r>
            <w:r w:rsidRPr="009312E8">
              <w:rPr>
                <w:rFonts w:cs="Times New Roman"/>
                <w:color w:val="auto"/>
              </w:rPr>
              <w:t>,0</w:t>
            </w:r>
          </w:p>
        </w:tc>
        <w:tc>
          <w:tcPr>
            <w:tcW w:w="851" w:type="dxa"/>
            <w:tcBorders>
              <w:top w:val="single" w:sz="4" w:space="0" w:color="auto"/>
            </w:tcBorders>
            <w:shd w:val="clear" w:color="auto" w:fill="FFFFFF"/>
          </w:tcPr>
          <w:p w:rsidR="00CA49CE" w:rsidRPr="009312E8" w:rsidRDefault="00CA49CE" w:rsidP="00C63EDD">
            <w:pPr>
              <w:ind w:firstLine="0"/>
              <w:jc w:val="center"/>
              <w:rPr>
                <w:rFonts w:cs="Times New Roman"/>
                <w:color w:val="auto"/>
                <w:lang w:val="ru-RU"/>
              </w:rPr>
            </w:pPr>
            <w:r w:rsidRPr="009312E8">
              <w:rPr>
                <w:rFonts w:cs="Times New Roman"/>
                <w:color w:val="auto"/>
                <w:lang w:val="ru-RU"/>
              </w:rPr>
              <w:t>12</w:t>
            </w:r>
          </w:p>
        </w:tc>
        <w:tc>
          <w:tcPr>
            <w:tcW w:w="992" w:type="dxa"/>
            <w:tcBorders>
              <w:top w:val="single" w:sz="4" w:space="0" w:color="auto"/>
            </w:tcBorders>
            <w:shd w:val="clear" w:color="auto" w:fill="FFFFFF"/>
          </w:tcPr>
          <w:p w:rsidR="00CA49CE" w:rsidRPr="009312E8" w:rsidRDefault="00CA49CE" w:rsidP="00E07116">
            <w:pPr>
              <w:ind w:firstLine="0"/>
              <w:jc w:val="center"/>
              <w:rPr>
                <w:rFonts w:cs="Times New Roman"/>
                <w:color w:val="auto"/>
                <w:lang w:val="ru-RU"/>
              </w:rPr>
            </w:pPr>
            <w:r w:rsidRPr="009312E8">
              <w:rPr>
                <w:rFonts w:cs="Times New Roman"/>
                <w:color w:val="auto"/>
                <w:lang w:val="ru-RU"/>
              </w:rPr>
              <w:t>200</w:t>
            </w:r>
          </w:p>
        </w:tc>
        <w:tc>
          <w:tcPr>
            <w:tcW w:w="850" w:type="dxa"/>
            <w:tcBorders>
              <w:top w:val="single" w:sz="4" w:space="0" w:color="auto"/>
            </w:tcBorders>
            <w:shd w:val="clear" w:color="auto" w:fill="FFFFFF"/>
          </w:tcPr>
          <w:p w:rsidR="00CA49CE" w:rsidRPr="009312E8" w:rsidRDefault="00CA49CE" w:rsidP="00E6186A">
            <w:pPr>
              <w:ind w:firstLine="0"/>
              <w:jc w:val="center"/>
              <w:rPr>
                <w:rFonts w:cs="Times New Roman"/>
                <w:color w:val="auto"/>
                <w:lang w:val="ru-RU"/>
              </w:rPr>
            </w:pPr>
            <w:r w:rsidRPr="009312E8">
              <w:rPr>
                <w:rFonts w:cs="Times New Roman"/>
                <w:color w:val="auto"/>
                <w:lang w:val="ru-RU"/>
              </w:rPr>
              <w:t>12</w:t>
            </w:r>
          </w:p>
        </w:tc>
        <w:tc>
          <w:tcPr>
            <w:tcW w:w="993" w:type="dxa"/>
            <w:tcBorders>
              <w:top w:val="single" w:sz="4" w:space="0" w:color="auto"/>
            </w:tcBorders>
            <w:shd w:val="clear" w:color="auto" w:fill="FFFFFF"/>
          </w:tcPr>
          <w:p w:rsidR="00CA49CE" w:rsidRPr="009312E8" w:rsidRDefault="00CA49CE" w:rsidP="00E6186A">
            <w:pPr>
              <w:ind w:firstLine="0"/>
              <w:jc w:val="center"/>
              <w:rPr>
                <w:rFonts w:cs="Times New Roman"/>
                <w:color w:val="auto"/>
                <w:lang w:val="ru-RU"/>
              </w:rPr>
            </w:pPr>
            <w:r w:rsidRPr="009312E8">
              <w:rPr>
                <w:rFonts w:cs="Times New Roman"/>
                <w:color w:val="auto"/>
                <w:lang w:val="ru-RU"/>
              </w:rPr>
              <w:t>200</w:t>
            </w:r>
          </w:p>
        </w:tc>
        <w:tc>
          <w:tcPr>
            <w:tcW w:w="708" w:type="dxa"/>
            <w:tcBorders>
              <w:top w:val="single" w:sz="4" w:space="0" w:color="auto"/>
            </w:tcBorders>
            <w:shd w:val="clear" w:color="auto" w:fill="FFFFFF"/>
          </w:tcPr>
          <w:p w:rsidR="00CA49CE" w:rsidRPr="009312E8" w:rsidRDefault="00CA49CE" w:rsidP="00E07116">
            <w:pPr>
              <w:ind w:firstLine="0"/>
              <w:jc w:val="center"/>
              <w:rPr>
                <w:rFonts w:cs="Times New Roman"/>
                <w:color w:val="auto"/>
                <w:lang w:val="ru-RU"/>
              </w:rPr>
            </w:pPr>
            <w:r w:rsidRPr="009312E8">
              <w:rPr>
                <w:rFonts w:cs="Times New Roman"/>
                <w:color w:val="auto"/>
                <w:lang w:val="ru-RU"/>
              </w:rPr>
              <w:t>0,1</w:t>
            </w:r>
          </w:p>
        </w:tc>
        <w:tc>
          <w:tcPr>
            <w:tcW w:w="2127" w:type="dxa"/>
            <w:tcBorders>
              <w:top w:val="single" w:sz="4" w:space="0" w:color="auto"/>
            </w:tcBorders>
            <w:shd w:val="clear" w:color="auto" w:fill="FFFFFF"/>
          </w:tcPr>
          <w:p w:rsidR="00CA49CE" w:rsidRPr="009312E8" w:rsidRDefault="00CA49CE" w:rsidP="00E07116">
            <w:pPr>
              <w:ind w:firstLine="0"/>
              <w:jc w:val="center"/>
              <w:rPr>
                <w:rFonts w:cs="Times New Roman"/>
                <w:color w:val="auto"/>
              </w:rPr>
            </w:pPr>
            <w:r w:rsidRPr="009312E8">
              <w:rPr>
                <w:rFonts w:cs="Times New Roman"/>
                <w:color w:val="auto"/>
              </w:rPr>
              <w:t>3</w:t>
            </w:r>
          </w:p>
        </w:tc>
        <w:tc>
          <w:tcPr>
            <w:tcW w:w="1275" w:type="dxa"/>
            <w:tcBorders>
              <w:top w:val="single" w:sz="4" w:space="0" w:color="auto"/>
            </w:tcBorders>
            <w:shd w:val="clear" w:color="auto" w:fill="FFFFFF"/>
          </w:tcPr>
          <w:p w:rsidR="00CA49CE" w:rsidRPr="009312E8" w:rsidRDefault="00CA49CE" w:rsidP="00E07116">
            <w:pPr>
              <w:ind w:firstLine="0"/>
              <w:jc w:val="center"/>
              <w:rPr>
                <w:rFonts w:cs="Times New Roman"/>
                <w:color w:val="auto"/>
              </w:rPr>
            </w:pPr>
            <w:r w:rsidRPr="009312E8">
              <w:rPr>
                <w:rFonts w:cs="Times New Roman"/>
                <w:color w:val="auto"/>
              </w:rPr>
              <w:t>1</w:t>
            </w:r>
          </w:p>
        </w:tc>
        <w:tc>
          <w:tcPr>
            <w:tcW w:w="1134" w:type="dxa"/>
            <w:tcBorders>
              <w:top w:val="single" w:sz="4" w:space="0" w:color="auto"/>
            </w:tcBorders>
            <w:shd w:val="clear" w:color="auto" w:fill="FFFFFF"/>
          </w:tcPr>
          <w:p w:rsidR="00CA49CE" w:rsidRPr="009312E8" w:rsidRDefault="00CA49CE" w:rsidP="00E07116">
            <w:pPr>
              <w:ind w:firstLine="0"/>
              <w:jc w:val="center"/>
              <w:rPr>
                <w:rFonts w:cs="Times New Roman"/>
                <w:color w:val="auto"/>
                <w:lang w:val="ru-RU"/>
              </w:rPr>
            </w:pPr>
            <w:r w:rsidRPr="009312E8">
              <w:rPr>
                <w:rFonts w:cs="Times New Roman"/>
                <w:color w:val="auto"/>
                <w:lang w:val="ru-RU"/>
              </w:rPr>
              <w:t>3</w:t>
            </w:r>
          </w:p>
        </w:tc>
        <w:tc>
          <w:tcPr>
            <w:tcW w:w="1134" w:type="dxa"/>
            <w:tcBorders>
              <w:top w:val="single" w:sz="4" w:space="0" w:color="auto"/>
            </w:tcBorders>
          </w:tcPr>
          <w:p w:rsidR="00CA49CE" w:rsidRPr="009312E8" w:rsidRDefault="00CA49CE" w:rsidP="00E07116">
            <w:pPr>
              <w:ind w:firstLine="0"/>
              <w:jc w:val="center"/>
              <w:rPr>
                <w:rFonts w:cs="Times New Roman"/>
                <w:color w:val="auto"/>
                <w:lang w:val="ru-RU"/>
              </w:rPr>
            </w:pPr>
            <w:r w:rsidRPr="009312E8">
              <w:rPr>
                <w:rFonts w:cs="Times New Roman"/>
                <w:color w:val="auto"/>
                <w:lang w:val="ru-RU"/>
              </w:rPr>
              <w:t>16</w:t>
            </w:r>
          </w:p>
        </w:tc>
        <w:tc>
          <w:tcPr>
            <w:tcW w:w="1134" w:type="dxa"/>
            <w:tcBorders>
              <w:top w:val="single" w:sz="4" w:space="0" w:color="auto"/>
            </w:tcBorders>
            <w:shd w:val="clear" w:color="auto" w:fill="auto"/>
          </w:tcPr>
          <w:p w:rsidR="00CA49CE" w:rsidRPr="009312E8" w:rsidRDefault="00CA49CE" w:rsidP="00E07116">
            <w:pPr>
              <w:ind w:firstLine="0"/>
              <w:jc w:val="center"/>
              <w:rPr>
                <w:rFonts w:cs="Times New Roman"/>
                <w:color w:val="auto"/>
                <w:lang w:val="ru-RU"/>
              </w:rPr>
            </w:pPr>
            <w:r w:rsidRPr="009312E8">
              <w:rPr>
                <w:rFonts w:cs="Times New Roman"/>
                <w:color w:val="auto"/>
                <w:lang w:val="ru-RU"/>
              </w:rPr>
              <w:t>25</w:t>
            </w:r>
          </w:p>
        </w:tc>
        <w:tc>
          <w:tcPr>
            <w:tcW w:w="1134" w:type="dxa"/>
            <w:tcBorders>
              <w:top w:val="single" w:sz="4" w:space="0" w:color="auto"/>
            </w:tcBorders>
          </w:tcPr>
          <w:p w:rsidR="00CA49CE" w:rsidRPr="009312E8" w:rsidRDefault="00CA49CE" w:rsidP="00E07116">
            <w:pPr>
              <w:ind w:firstLine="0"/>
              <w:jc w:val="center"/>
              <w:rPr>
                <w:rFonts w:cs="Times New Roman"/>
                <w:color w:val="auto"/>
                <w:lang w:val="ru-RU"/>
              </w:rPr>
            </w:pPr>
            <w:r w:rsidRPr="009312E8">
              <w:rPr>
                <w:rFonts w:cs="Times New Roman"/>
                <w:color w:val="auto"/>
                <w:lang w:val="ru-RU"/>
              </w:rPr>
              <w:t>60</w:t>
            </w:r>
          </w:p>
        </w:tc>
      </w:tr>
      <w:tr w:rsidR="00CA49CE" w:rsidRPr="009312E8" w:rsidTr="00126401">
        <w:trPr>
          <w:trHeight w:val="45"/>
        </w:trPr>
        <w:tc>
          <w:tcPr>
            <w:tcW w:w="343" w:type="dxa"/>
            <w:tcBorders>
              <w:top w:val="single" w:sz="4" w:space="0" w:color="auto"/>
            </w:tcBorders>
          </w:tcPr>
          <w:p w:rsidR="00CA49CE" w:rsidRPr="009312E8" w:rsidRDefault="00CA49CE" w:rsidP="00ED7620">
            <w:pPr>
              <w:numPr>
                <w:ilvl w:val="0"/>
                <w:numId w:val="17"/>
              </w:numPr>
              <w:suppressAutoHyphens w:val="0"/>
              <w:spacing w:line="240" w:lineRule="auto"/>
              <w:textAlignment w:val="auto"/>
              <w:rPr>
                <w:color w:val="auto"/>
              </w:rPr>
            </w:pPr>
          </w:p>
        </w:tc>
        <w:tc>
          <w:tcPr>
            <w:tcW w:w="1166" w:type="dxa"/>
            <w:tcBorders>
              <w:top w:val="single" w:sz="4" w:space="0" w:color="auto"/>
            </w:tcBorders>
          </w:tcPr>
          <w:p w:rsidR="00CA49CE" w:rsidRPr="009312E8" w:rsidRDefault="00CA49CE" w:rsidP="00592697">
            <w:pPr>
              <w:pStyle w:val="aff1"/>
              <w:ind w:left="28" w:right="28"/>
              <w:contextualSpacing/>
              <w:jc w:val="left"/>
              <w:rPr>
                <w:b/>
              </w:rPr>
            </w:pPr>
            <w:r w:rsidRPr="009312E8">
              <w:rPr>
                <w:b/>
              </w:rPr>
              <w:t>ОД-2</w:t>
            </w:r>
          </w:p>
        </w:tc>
        <w:tc>
          <w:tcPr>
            <w:tcW w:w="851" w:type="dxa"/>
            <w:tcBorders>
              <w:top w:val="single" w:sz="4" w:space="0" w:color="auto"/>
            </w:tcBorders>
            <w:shd w:val="clear" w:color="auto" w:fill="FFFFFF"/>
          </w:tcPr>
          <w:p w:rsidR="00CA49CE" w:rsidRPr="009312E8" w:rsidRDefault="00CA49CE" w:rsidP="00E07116">
            <w:pPr>
              <w:ind w:firstLine="0"/>
              <w:jc w:val="center"/>
              <w:rPr>
                <w:rFonts w:cs="Times New Roman"/>
                <w:color w:val="auto"/>
                <w:lang w:val="ru-RU"/>
              </w:rPr>
            </w:pPr>
            <w:r w:rsidRPr="009312E8">
              <w:rPr>
                <w:rFonts w:cs="Times New Roman"/>
                <w:color w:val="auto"/>
              </w:rPr>
              <w:t>0,</w:t>
            </w:r>
            <w:r w:rsidRPr="009312E8">
              <w:rPr>
                <w:rFonts w:cs="Times New Roman"/>
                <w:color w:val="auto"/>
                <w:lang w:val="ru-RU"/>
              </w:rPr>
              <w:t>1</w:t>
            </w:r>
          </w:p>
        </w:tc>
        <w:tc>
          <w:tcPr>
            <w:tcW w:w="850" w:type="dxa"/>
            <w:tcBorders>
              <w:top w:val="single" w:sz="4" w:space="0" w:color="auto"/>
            </w:tcBorders>
            <w:shd w:val="clear" w:color="auto" w:fill="FFFFFF"/>
          </w:tcPr>
          <w:p w:rsidR="00CA49CE" w:rsidRPr="009312E8" w:rsidRDefault="00CA49CE" w:rsidP="00E07116">
            <w:pPr>
              <w:ind w:firstLine="0"/>
              <w:jc w:val="center"/>
              <w:rPr>
                <w:rFonts w:cs="Times New Roman"/>
                <w:color w:val="auto"/>
                <w:lang w:val="ru-RU"/>
              </w:rPr>
            </w:pPr>
            <w:r w:rsidRPr="009312E8">
              <w:rPr>
                <w:rFonts w:cs="Times New Roman"/>
                <w:color w:val="auto"/>
                <w:lang w:val="ru-RU"/>
              </w:rPr>
              <w:t>2,0</w:t>
            </w:r>
          </w:p>
        </w:tc>
        <w:tc>
          <w:tcPr>
            <w:tcW w:w="851" w:type="dxa"/>
            <w:tcBorders>
              <w:top w:val="single" w:sz="4" w:space="0" w:color="auto"/>
            </w:tcBorders>
            <w:shd w:val="clear" w:color="auto" w:fill="FFFFFF"/>
          </w:tcPr>
          <w:p w:rsidR="00CA49CE" w:rsidRPr="009312E8" w:rsidRDefault="00CA49CE" w:rsidP="00C63EDD">
            <w:pPr>
              <w:ind w:firstLine="0"/>
              <w:jc w:val="center"/>
              <w:rPr>
                <w:rFonts w:cs="Times New Roman"/>
                <w:color w:val="auto"/>
                <w:lang w:val="ru-RU"/>
              </w:rPr>
            </w:pPr>
            <w:r w:rsidRPr="009312E8">
              <w:rPr>
                <w:rFonts w:cs="Times New Roman"/>
                <w:color w:val="auto"/>
                <w:lang w:val="ru-RU"/>
              </w:rPr>
              <w:t>12</w:t>
            </w:r>
          </w:p>
        </w:tc>
        <w:tc>
          <w:tcPr>
            <w:tcW w:w="992" w:type="dxa"/>
            <w:tcBorders>
              <w:top w:val="single" w:sz="4" w:space="0" w:color="auto"/>
            </w:tcBorders>
            <w:shd w:val="clear" w:color="auto" w:fill="FFFFFF"/>
          </w:tcPr>
          <w:p w:rsidR="00CA49CE" w:rsidRPr="009312E8" w:rsidRDefault="00CA49CE" w:rsidP="00E07116">
            <w:pPr>
              <w:ind w:firstLine="0"/>
              <w:jc w:val="center"/>
              <w:rPr>
                <w:rFonts w:cs="Times New Roman"/>
                <w:color w:val="auto"/>
                <w:lang w:val="ru-RU"/>
              </w:rPr>
            </w:pPr>
            <w:r w:rsidRPr="009312E8">
              <w:rPr>
                <w:rFonts w:cs="Times New Roman"/>
                <w:color w:val="auto"/>
                <w:lang w:val="ru-RU"/>
              </w:rPr>
              <w:t>200</w:t>
            </w:r>
          </w:p>
        </w:tc>
        <w:tc>
          <w:tcPr>
            <w:tcW w:w="850" w:type="dxa"/>
            <w:tcBorders>
              <w:top w:val="single" w:sz="4" w:space="0" w:color="auto"/>
            </w:tcBorders>
            <w:shd w:val="clear" w:color="auto" w:fill="FFFFFF"/>
          </w:tcPr>
          <w:p w:rsidR="00CA49CE" w:rsidRPr="009312E8" w:rsidRDefault="00CA49CE" w:rsidP="00E6186A">
            <w:pPr>
              <w:ind w:firstLine="0"/>
              <w:jc w:val="center"/>
              <w:rPr>
                <w:rFonts w:cs="Times New Roman"/>
                <w:color w:val="auto"/>
                <w:lang w:val="ru-RU"/>
              </w:rPr>
            </w:pPr>
            <w:r w:rsidRPr="009312E8">
              <w:rPr>
                <w:rFonts w:cs="Times New Roman"/>
                <w:color w:val="auto"/>
                <w:lang w:val="ru-RU"/>
              </w:rPr>
              <w:t>12</w:t>
            </w:r>
          </w:p>
        </w:tc>
        <w:tc>
          <w:tcPr>
            <w:tcW w:w="993" w:type="dxa"/>
            <w:tcBorders>
              <w:top w:val="single" w:sz="4" w:space="0" w:color="auto"/>
            </w:tcBorders>
            <w:shd w:val="clear" w:color="auto" w:fill="FFFFFF"/>
          </w:tcPr>
          <w:p w:rsidR="00CA49CE" w:rsidRPr="009312E8" w:rsidRDefault="00CA49CE" w:rsidP="00E6186A">
            <w:pPr>
              <w:ind w:firstLine="0"/>
              <w:jc w:val="center"/>
              <w:rPr>
                <w:rFonts w:cs="Times New Roman"/>
                <w:color w:val="auto"/>
                <w:lang w:val="ru-RU"/>
              </w:rPr>
            </w:pPr>
            <w:r w:rsidRPr="009312E8">
              <w:rPr>
                <w:rFonts w:cs="Times New Roman"/>
                <w:color w:val="auto"/>
                <w:lang w:val="ru-RU"/>
              </w:rPr>
              <w:t>200</w:t>
            </w:r>
          </w:p>
        </w:tc>
        <w:tc>
          <w:tcPr>
            <w:tcW w:w="708" w:type="dxa"/>
            <w:tcBorders>
              <w:top w:val="single" w:sz="4" w:space="0" w:color="auto"/>
            </w:tcBorders>
            <w:shd w:val="clear" w:color="auto" w:fill="FFFFFF"/>
          </w:tcPr>
          <w:p w:rsidR="00CA49CE" w:rsidRPr="009312E8" w:rsidRDefault="00CA49CE" w:rsidP="00E07116">
            <w:pPr>
              <w:ind w:firstLine="0"/>
              <w:jc w:val="center"/>
              <w:rPr>
                <w:rFonts w:cs="Times New Roman"/>
                <w:color w:val="auto"/>
                <w:lang w:val="ru-RU"/>
              </w:rPr>
            </w:pPr>
            <w:r w:rsidRPr="009312E8">
              <w:rPr>
                <w:rFonts w:cs="Times New Roman"/>
                <w:color w:val="auto"/>
                <w:lang w:val="ru-RU"/>
              </w:rPr>
              <w:t>0,1</w:t>
            </w:r>
          </w:p>
        </w:tc>
        <w:tc>
          <w:tcPr>
            <w:tcW w:w="2127" w:type="dxa"/>
            <w:tcBorders>
              <w:top w:val="single" w:sz="4" w:space="0" w:color="auto"/>
            </w:tcBorders>
            <w:shd w:val="clear" w:color="auto" w:fill="FFFFFF"/>
          </w:tcPr>
          <w:p w:rsidR="00CA49CE" w:rsidRPr="009312E8" w:rsidRDefault="00CA49CE" w:rsidP="00E07116">
            <w:pPr>
              <w:ind w:firstLine="0"/>
              <w:jc w:val="center"/>
              <w:rPr>
                <w:rFonts w:cs="Times New Roman"/>
                <w:color w:val="auto"/>
              </w:rPr>
            </w:pPr>
            <w:r w:rsidRPr="009312E8">
              <w:rPr>
                <w:rFonts w:cs="Times New Roman"/>
                <w:color w:val="auto"/>
              </w:rPr>
              <w:t>3</w:t>
            </w:r>
          </w:p>
        </w:tc>
        <w:tc>
          <w:tcPr>
            <w:tcW w:w="1275" w:type="dxa"/>
            <w:tcBorders>
              <w:top w:val="single" w:sz="4" w:space="0" w:color="auto"/>
            </w:tcBorders>
            <w:shd w:val="clear" w:color="auto" w:fill="FFFFFF"/>
          </w:tcPr>
          <w:p w:rsidR="00CA49CE" w:rsidRPr="009312E8" w:rsidRDefault="00CA49CE" w:rsidP="00E07116">
            <w:pPr>
              <w:ind w:firstLine="0"/>
              <w:jc w:val="center"/>
              <w:rPr>
                <w:rFonts w:cs="Times New Roman"/>
                <w:color w:val="auto"/>
                <w:lang w:val="ru-RU"/>
              </w:rPr>
            </w:pPr>
            <w:r w:rsidRPr="009312E8">
              <w:rPr>
                <w:rFonts w:cs="Times New Roman"/>
                <w:color w:val="auto"/>
                <w:lang w:val="ru-RU"/>
              </w:rPr>
              <w:t>1</w:t>
            </w:r>
          </w:p>
        </w:tc>
        <w:tc>
          <w:tcPr>
            <w:tcW w:w="1134" w:type="dxa"/>
            <w:tcBorders>
              <w:top w:val="single" w:sz="4" w:space="0" w:color="auto"/>
            </w:tcBorders>
            <w:shd w:val="clear" w:color="auto" w:fill="FFFFFF"/>
          </w:tcPr>
          <w:p w:rsidR="00CA49CE" w:rsidRPr="009312E8" w:rsidRDefault="00CA49CE" w:rsidP="00E07116">
            <w:pPr>
              <w:ind w:firstLine="0"/>
              <w:jc w:val="center"/>
              <w:rPr>
                <w:rFonts w:cs="Times New Roman"/>
                <w:color w:val="auto"/>
                <w:lang w:val="ru-RU"/>
              </w:rPr>
            </w:pPr>
            <w:r w:rsidRPr="009312E8">
              <w:rPr>
                <w:rFonts w:cs="Times New Roman"/>
                <w:color w:val="auto"/>
                <w:lang w:val="ru-RU"/>
              </w:rPr>
              <w:t>3</w:t>
            </w:r>
          </w:p>
        </w:tc>
        <w:tc>
          <w:tcPr>
            <w:tcW w:w="1134" w:type="dxa"/>
            <w:tcBorders>
              <w:top w:val="single" w:sz="4" w:space="0" w:color="auto"/>
            </w:tcBorders>
          </w:tcPr>
          <w:p w:rsidR="00CA49CE" w:rsidRPr="009312E8" w:rsidRDefault="00CA49CE" w:rsidP="00E07116">
            <w:pPr>
              <w:ind w:firstLine="0"/>
              <w:jc w:val="center"/>
              <w:rPr>
                <w:rFonts w:cs="Times New Roman"/>
                <w:color w:val="auto"/>
                <w:lang w:val="ru-RU"/>
              </w:rPr>
            </w:pPr>
            <w:r w:rsidRPr="009312E8">
              <w:rPr>
                <w:rFonts w:cs="Times New Roman"/>
                <w:color w:val="auto"/>
                <w:lang w:val="ru-RU"/>
              </w:rPr>
              <w:t>16</w:t>
            </w:r>
          </w:p>
        </w:tc>
        <w:tc>
          <w:tcPr>
            <w:tcW w:w="1134" w:type="dxa"/>
            <w:tcBorders>
              <w:top w:val="single" w:sz="4" w:space="0" w:color="auto"/>
            </w:tcBorders>
            <w:shd w:val="clear" w:color="auto" w:fill="auto"/>
          </w:tcPr>
          <w:p w:rsidR="00CA49CE" w:rsidRPr="009312E8" w:rsidRDefault="00CA49CE" w:rsidP="00E07116">
            <w:pPr>
              <w:ind w:firstLine="0"/>
              <w:jc w:val="center"/>
              <w:rPr>
                <w:rFonts w:cs="Times New Roman"/>
                <w:color w:val="auto"/>
                <w:lang w:val="ru-RU"/>
              </w:rPr>
            </w:pPr>
            <w:r w:rsidRPr="009312E8">
              <w:rPr>
                <w:rFonts w:cs="Times New Roman"/>
                <w:color w:val="auto"/>
              </w:rPr>
              <w:t>2</w:t>
            </w:r>
            <w:r w:rsidRPr="009312E8">
              <w:rPr>
                <w:rFonts w:cs="Times New Roman"/>
                <w:color w:val="auto"/>
                <w:lang w:val="ru-RU"/>
              </w:rPr>
              <w:t>5</w:t>
            </w:r>
          </w:p>
        </w:tc>
        <w:tc>
          <w:tcPr>
            <w:tcW w:w="1134" w:type="dxa"/>
            <w:tcBorders>
              <w:top w:val="single" w:sz="4" w:space="0" w:color="auto"/>
            </w:tcBorders>
          </w:tcPr>
          <w:p w:rsidR="00CA49CE" w:rsidRPr="009312E8" w:rsidRDefault="00CA49CE" w:rsidP="00E07116">
            <w:pPr>
              <w:ind w:firstLine="0"/>
              <w:jc w:val="center"/>
              <w:rPr>
                <w:rFonts w:cs="Times New Roman"/>
                <w:color w:val="auto"/>
              </w:rPr>
            </w:pPr>
            <w:r w:rsidRPr="009312E8">
              <w:rPr>
                <w:rFonts w:cs="Times New Roman"/>
                <w:color w:val="auto"/>
                <w:lang w:val="ru-RU"/>
              </w:rPr>
              <w:t>6</w:t>
            </w:r>
            <w:r w:rsidRPr="009312E8">
              <w:rPr>
                <w:rFonts w:cs="Times New Roman"/>
                <w:color w:val="auto"/>
              </w:rPr>
              <w:t>0</w:t>
            </w:r>
          </w:p>
        </w:tc>
      </w:tr>
      <w:tr w:rsidR="00A32D77" w:rsidRPr="009312E8" w:rsidTr="00126401">
        <w:trPr>
          <w:trHeight w:val="45"/>
        </w:trPr>
        <w:tc>
          <w:tcPr>
            <w:tcW w:w="343" w:type="dxa"/>
            <w:tcBorders>
              <w:top w:val="single" w:sz="4" w:space="0" w:color="auto"/>
            </w:tcBorders>
          </w:tcPr>
          <w:p w:rsidR="00A32D77" w:rsidRPr="009312E8" w:rsidRDefault="00A32D77" w:rsidP="00ED7620">
            <w:pPr>
              <w:numPr>
                <w:ilvl w:val="0"/>
                <w:numId w:val="17"/>
              </w:numPr>
              <w:suppressAutoHyphens w:val="0"/>
              <w:spacing w:line="240" w:lineRule="auto"/>
              <w:textAlignment w:val="auto"/>
              <w:rPr>
                <w:color w:val="auto"/>
              </w:rPr>
            </w:pPr>
          </w:p>
        </w:tc>
        <w:tc>
          <w:tcPr>
            <w:tcW w:w="1166" w:type="dxa"/>
            <w:tcBorders>
              <w:top w:val="single" w:sz="4" w:space="0" w:color="auto"/>
            </w:tcBorders>
          </w:tcPr>
          <w:p w:rsidR="00A32D77" w:rsidRPr="009312E8" w:rsidRDefault="00A32D77" w:rsidP="00592697">
            <w:pPr>
              <w:pStyle w:val="aff1"/>
              <w:ind w:left="28" w:right="28"/>
              <w:contextualSpacing/>
              <w:jc w:val="left"/>
              <w:rPr>
                <w:b/>
              </w:rPr>
            </w:pPr>
            <w:r w:rsidRPr="009312E8">
              <w:rPr>
                <w:b/>
              </w:rPr>
              <w:t>ОД-3</w:t>
            </w:r>
          </w:p>
        </w:tc>
        <w:tc>
          <w:tcPr>
            <w:tcW w:w="851" w:type="dxa"/>
            <w:tcBorders>
              <w:top w:val="single" w:sz="4" w:space="0" w:color="auto"/>
            </w:tcBorders>
            <w:shd w:val="clear" w:color="auto" w:fill="FFFFFF"/>
          </w:tcPr>
          <w:p w:rsidR="00A32D77" w:rsidRPr="009312E8" w:rsidRDefault="00A32D77" w:rsidP="00D21951">
            <w:pPr>
              <w:ind w:firstLine="0"/>
              <w:jc w:val="center"/>
              <w:rPr>
                <w:rFonts w:cs="Times New Roman"/>
                <w:color w:val="auto"/>
                <w:lang w:val="ru-RU"/>
              </w:rPr>
            </w:pPr>
            <w:r w:rsidRPr="009312E8">
              <w:rPr>
                <w:rFonts w:cs="Times New Roman"/>
                <w:color w:val="auto"/>
              </w:rPr>
              <w:t>0,</w:t>
            </w:r>
            <w:r w:rsidRPr="009312E8">
              <w:rPr>
                <w:rFonts w:cs="Times New Roman"/>
                <w:color w:val="auto"/>
                <w:lang w:val="ru-RU"/>
              </w:rPr>
              <w:t>1</w:t>
            </w:r>
          </w:p>
        </w:tc>
        <w:tc>
          <w:tcPr>
            <w:tcW w:w="850" w:type="dxa"/>
            <w:tcBorders>
              <w:top w:val="single" w:sz="4" w:space="0" w:color="auto"/>
            </w:tcBorders>
            <w:shd w:val="clear" w:color="auto" w:fill="FFFFFF"/>
          </w:tcPr>
          <w:p w:rsidR="00A32D77" w:rsidRPr="009312E8" w:rsidRDefault="00A32D77" w:rsidP="00D21951">
            <w:pPr>
              <w:ind w:firstLine="0"/>
              <w:jc w:val="center"/>
              <w:rPr>
                <w:rFonts w:cs="Times New Roman"/>
                <w:color w:val="auto"/>
              </w:rPr>
            </w:pPr>
            <w:r w:rsidRPr="009312E8">
              <w:rPr>
                <w:rFonts w:cs="Times New Roman"/>
                <w:color w:val="auto"/>
                <w:lang w:val="ru-RU"/>
              </w:rPr>
              <w:t>2</w:t>
            </w:r>
            <w:r w:rsidRPr="009312E8">
              <w:rPr>
                <w:rFonts w:cs="Times New Roman"/>
                <w:color w:val="auto"/>
              </w:rPr>
              <w:t>,0</w:t>
            </w:r>
          </w:p>
        </w:tc>
        <w:tc>
          <w:tcPr>
            <w:tcW w:w="851" w:type="dxa"/>
            <w:tcBorders>
              <w:top w:val="single" w:sz="4" w:space="0" w:color="auto"/>
            </w:tcBorders>
            <w:shd w:val="clear" w:color="auto" w:fill="FFFFFF"/>
          </w:tcPr>
          <w:p w:rsidR="00A32D77" w:rsidRPr="009312E8" w:rsidRDefault="00A32D77" w:rsidP="00D21951">
            <w:pPr>
              <w:ind w:firstLine="0"/>
              <w:jc w:val="center"/>
              <w:rPr>
                <w:rFonts w:cs="Times New Roman"/>
                <w:color w:val="auto"/>
                <w:lang w:val="ru-RU"/>
              </w:rPr>
            </w:pPr>
            <w:r w:rsidRPr="009312E8">
              <w:rPr>
                <w:rFonts w:cs="Times New Roman"/>
                <w:color w:val="auto"/>
                <w:lang w:val="ru-RU"/>
              </w:rPr>
              <w:t>12</w:t>
            </w:r>
          </w:p>
        </w:tc>
        <w:tc>
          <w:tcPr>
            <w:tcW w:w="992" w:type="dxa"/>
            <w:tcBorders>
              <w:top w:val="single" w:sz="4" w:space="0" w:color="auto"/>
            </w:tcBorders>
            <w:shd w:val="clear" w:color="auto" w:fill="FFFFFF"/>
          </w:tcPr>
          <w:p w:rsidR="00A32D77" w:rsidRPr="009312E8" w:rsidRDefault="00A32D77" w:rsidP="00D21951">
            <w:pPr>
              <w:ind w:firstLine="0"/>
              <w:jc w:val="center"/>
              <w:rPr>
                <w:rFonts w:cs="Times New Roman"/>
                <w:color w:val="auto"/>
                <w:lang w:val="ru-RU"/>
              </w:rPr>
            </w:pPr>
            <w:r w:rsidRPr="009312E8">
              <w:rPr>
                <w:rFonts w:cs="Times New Roman"/>
                <w:color w:val="auto"/>
                <w:lang w:val="ru-RU"/>
              </w:rPr>
              <w:t>200</w:t>
            </w:r>
          </w:p>
        </w:tc>
        <w:tc>
          <w:tcPr>
            <w:tcW w:w="850" w:type="dxa"/>
            <w:tcBorders>
              <w:top w:val="single" w:sz="4" w:space="0" w:color="auto"/>
            </w:tcBorders>
            <w:shd w:val="clear" w:color="auto" w:fill="FFFFFF"/>
          </w:tcPr>
          <w:p w:rsidR="00A32D77" w:rsidRPr="009312E8" w:rsidRDefault="00A32D77" w:rsidP="00D21951">
            <w:pPr>
              <w:ind w:firstLine="0"/>
              <w:jc w:val="center"/>
              <w:rPr>
                <w:rFonts w:cs="Times New Roman"/>
                <w:color w:val="auto"/>
                <w:lang w:val="ru-RU"/>
              </w:rPr>
            </w:pPr>
            <w:r w:rsidRPr="009312E8">
              <w:rPr>
                <w:rFonts w:cs="Times New Roman"/>
                <w:color w:val="auto"/>
                <w:lang w:val="ru-RU"/>
              </w:rPr>
              <w:t>12</w:t>
            </w:r>
          </w:p>
        </w:tc>
        <w:tc>
          <w:tcPr>
            <w:tcW w:w="993" w:type="dxa"/>
            <w:tcBorders>
              <w:top w:val="single" w:sz="4" w:space="0" w:color="auto"/>
            </w:tcBorders>
            <w:shd w:val="clear" w:color="auto" w:fill="FFFFFF"/>
          </w:tcPr>
          <w:p w:rsidR="00A32D77" w:rsidRPr="009312E8" w:rsidRDefault="00A32D77" w:rsidP="00D21951">
            <w:pPr>
              <w:ind w:firstLine="0"/>
              <w:jc w:val="center"/>
              <w:rPr>
                <w:rFonts w:cs="Times New Roman"/>
                <w:color w:val="auto"/>
                <w:lang w:val="ru-RU"/>
              </w:rPr>
            </w:pPr>
            <w:r w:rsidRPr="009312E8">
              <w:rPr>
                <w:rFonts w:cs="Times New Roman"/>
                <w:color w:val="auto"/>
                <w:lang w:val="ru-RU"/>
              </w:rPr>
              <w:t>200</w:t>
            </w:r>
          </w:p>
        </w:tc>
        <w:tc>
          <w:tcPr>
            <w:tcW w:w="708" w:type="dxa"/>
            <w:tcBorders>
              <w:top w:val="single" w:sz="4" w:space="0" w:color="auto"/>
            </w:tcBorders>
            <w:shd w:val="clear" w:color="auto" w:fill="FFFFFF"/>
          </w:tcPr>
          <w:p w:rsidR="00A32D77" w:rsidRPr="009312E8" w:rsidRDefault="00A32D77" w:rsidP="00D21951">
            <w:pPr>
              <w:ind w:firstLine="0"/>
              <w:jc w:val="center"/>
              <w:rPr>
                <w:rFonts w:cs="Times New Roman"/>
                <w:color w:val="auto"/>
                <w:lang w:val="ru-RU"/>
              </w:rPr>
            </w:pPr>
            <w:r w:rsidRPr="009312E8">
              <w:rPr>
                <w:rFonts w:cs="Times New Roman"/>
                <w:color w:val="auto"/>
                <w:lang w:val="ru-RU"/>
              </w:rPr>
              <w:t>0,1</w:t>
            </w:r>
          </w:p>
        </w:tc>
        <w:tc>
          <w:tcPr>
            <w:tcW w:w="2127" w:type="dxa"/>
            <w:tcBorders>
              <w:top w:val="single" w:sz="4" w:space="0" w:color="auto"/>
            </w:tcBorders>
            <w:shd w:val="clear" w:color="auto" w:fill="FFFFFF"/>
          </w:tcPr>
          <w:p w:rsidR="00A32D77" w:rsidRPr="009312E8" w:rsidRDefault="00A32D77" w:rsidP="00D21951">
            <w:pPr>
              <w:ind w:firstLine="0"/>
              <w:jc w:val="center"/>
              <w:rPr>
                <w:rFonts w:cs="Times New Roman"/>
                <w:color w:val="auto"/>
              </w:rPr>
            </w:pPr>
            <w:r w:rsidRPr="009312E8">
              <w:rPr>
                <w:rFonts w:cs="Times New Roman"/>
                <w:color w:val="auto"/>
              </w:rPr>
              <w:t>3</w:t>
            </w:r>
          </w:p>
        </w:tc>
        <w:tc>
          <w:tcPr>
            <w:tcW w:w="1275" w:type="dxa"/>
            <w:tcBorders>
              <w:top w:val="single" w:sz="4" w:space="0" w:color="auto"/>
            </w:tcBorders>
            <w:shd w:val="clear" w:color="auto" w:fill="FFFFFF"/>
          </w:tcPr>
          <w:p w:rsidR="00A32D77" w:rsidRPr="009312E8" w:rsidRDefault="00A32D77" w:rsidP="00D21951">
            <w:pPr>
              <w:ind w:firstLine="0"/>
              <w:jc w:val="center"/>
              <w:rPr>
                <w:rFonts w:cs="Times New Roman"/>
                <w:color w:val="auto"/>
              </w:rPr>
            </w:pPr>
            <w:r w:rsidRPr="009312E8">
              <w:rPr>
                <w:rFonts w:cs="Times New Roman"/>
                <w:color w:val="auto"/>
              </w:rPr>
              <w:t>1</w:t>
            </w:r>
          </w:p>
        </w:tc>
        <w:tc>
          <w:tcPr>
            <w:tcW w:w="1134" w:type="dxa"/>
            <w:tcBorders>
              <w:top w:val="single" w:sz="4" w:space="0" w:color="auto"/>
            </w:tcBorders>
            <w:shd w:val="clear" w:color="auto" w:fill="FFFFFF"/>
          </w:tcPr>
          <w:p w:rsidR="00A32D77" w:rsidRPr="009312E8" w:rsidRDefault="00A32D77" w:rsidP="00D21951">
            <w:pPr>
              <w:ind w:firstLine="0"/>
              <w:jc w:val="center"/>
              <w:rPr>
                <w:rFonts w:cs="Times New Roman"/>
                <w:color w:val="auto"/>
                <w:lang w:val="ru-RU"/>
              </w:rPr>
            </w:pPr>
            <w:r w:rsidRPr="009312E8">
              <w:rPr>
                <w:rFonts w:cs="Times New Roman"/>
                <w:color w:val="auto"/>
                <w:lang w:val="ru-RU"/>
              </w:rPr>
              <w:t>3</w:t>
            </w:r>
          </w:p>
        </w:tc>
        <w:tc>
          <w:tcPr>
            <w:tcW w:w="1134" w:type="dxa"/>
            <w:tcBorders>
              <w:top w:val="single" w:sz="4" w:space="0" w:color="auto"/>
            </w:tcBorders>
          </w:tcPr>
          <w:p w:rsidR="00A32D77" w:rsidRPr="009312E8" w:rsidRDefault="00A32D77" w:rsidP="00D21951">
            <w:pPr>
              <w:ind w:firstLine="0"/>
              <w:jc w:val="center"/>
              <w:rPr>
                <w:rFonts w:cs="Times New Roman"/>
                <w:color w:val="auto"/>
                <w:lang w:val="ru-RU"/>
              </w:rPr>
            </w:pPr>
            <w:r w:rsidRPr="009312E8">
              <w:rPr>
                <w:rFonts w:cs="Times New Roman"/>
                <w:color w:val="auto"/>
                <w:lang w:val="ru-RU"/>
              </w:rPr>
              <w:t>16</w:t>
            </w:r>
          </w:p>
        </w:tc>
        <w:tc>
          <w:tcPr>
            <w:tcW w:w="1134" w:type="dxa"/>
            <w:tcBorders>
              <w:top w:val="single" w:sz="4" w:space="0" w:color="auto"/>
            </w:tcBorders>
            <w:shd w:val="clear" w:color="auto" w:fill="auto"/>
          </w:tcPr>
          <w:p w:rsidR="00A32D77" w:rsidRPr="009312E8" w:rsidRDefault="00A32D77" w:rsidP="00D21951">
            <w:pPr>
              <w:ind w:firstLine="0"/>
              <w:jc w:val="center"/>
              <w:rPr>
                <w:rFonts w:cs="Times New Roman"/>
                <w:color w:val="auto"/>
                <w:lang w:val="ru-RU"/>
              </w:rPr>
            </w:pPr>
            <w:r w:rsidRPr="009312E8">
              <w:rPr>
                <w:rFonts w:cs="Times New Roman"/>
                <w:color w:val="auto"/>
                <w:lang w:val="ru-RU"/>
              </w:rPr>
              <w:t>25</w:t>
            </w:r>
          </w:p>
        </w:tc>
        <w:tc>
          <w:tcPr>
            <w:tcW w:w="1134" w:type="dxa"/>
            <w:tcBorders>
              <w:top w:val="single" w:sz="4" w:space="0" w:color="auto"/>
            </w:tcBorders>
          </w:tcPr>
          <w:p w:rsidR="00A32D77" w:rsidRPr="009312E8" w:rsidRDefault="00A32D77" w:rsidP="00D21951">
            <w:pPr>
              <w:ind w:firstLine="0"/>
              <w:jc w:val="center"/>
              <w:rPr>
                <w:rFonts w:cs="Times New Roman"/>
                <w:color w:val="auto"/>
                <w:lang w:val="ru-RU"/>
              </w:rPr>
            </w:pPr>
            <w:r w:rsidRPr="009312E8">
              <w:rPr>
                <w:rFonts w:cs="Times New Roman"/>
                <w:color w:val="auto"/>
                <w:lang w:val="ru-RU"/>
              </w:rPr>
              <w:t>60</w:t>
            </w:r>
          </w:p>
        </w:tc>
      </w:tr>
      <w:tr w:rsidR="00A32D77" w:rsidRPr="009312E8" w:rsidTr="00126401">
        <w:trPr>
          <w:trHeight w:val="45"/>
        </w:trPr>
        <w:tc>
          <w:tcPr>
            <w:tcW w:w="343" w:type="dxa"/>
            <w:tcBorders>
              <w:top w:val="single" w:sz="4" w:space="0" w:color="auto"/>
            </w:tcBorders>
          </w:tcPr>
          <w:p w:rsidR="00A32D77" w:rsidRPr="009312E8" w:rsidRDefault="00A32D77" w:rsidP="00ED7620">
            <w:pPr>
              <w:numPr>
                <w:ilvl w:val="0"/>
                <w:numId w:val="17"/>
              </w:numPr>
              <w:suppressAutoHyphens w:val="0"/>
              <w:spacing w:line="240" w:lineRule="auto"/>
              <w:textAlignment w:val="auto"/>
              <w:rPr>
                <w:color w:val="auto"/>
              </w:rPr>
            </w:pPr>
          </w:p>
        </w:tc>
        <w:tc>
          <w:tcPr>
            <w:tcW w:w="1166" w:type="dxa"/>
            <w:tcBorders>
              <w:top w:val="single" w:sz="4" w:space="0" w:color="auto"/>
            </w:tcBorders>
          </w:tcPr>
          <w:p w:rsidR="00A32D77" w:rsidRPr="009312E8" w:rsidRDefault="00A32D77" w:rsidP="00592697">
            <w:pPr>
              <w:pStyle w:val="aff1"/>
              <w:ind w:left="28" w:right="28"/>
              <w:contextualSpacing/>
              <w:jc w:val="left"/>
              <w:rPr>
                <w:b/>
              </w:rPr>
            </w:pPr>
            <w:r w:rsidRPr="009312E8">
              <w:rPr>
                <w:b/>
              </w:rPr>
              <w:t>Р-1</w:t>
            </w:r>
          </w:p>
        </w:tc>
        <w:tc>
          <w:tcPr>
            <w:tcW w:w="851" w:type="dxa"/>
            <w:tcBorders>
              <w:top w:val="single" w:sz="4" w:space="0" w:color="auto"/>
            </w:tcBorders>
            <w:shd w:val="clear" w:color="auto" w:fill="FFFFFF"/>
          </w:tcPr>
          <w:p w:rsidR="00A32D77" w:rsidRPr="009312E8" w:rsidRDefault="00592697" w:rsidP="00F45CCE">
            <w:pPr>
              <w:ind w:firstLine="0"/>
              <w:jc w:val="center"/>
              <w:rPr>
                <w:rFonts w:cs="Times New Roman"/>
                <w:color w:val="auto"/>
                <w:lang w:val="ru-RU"/>
              </w:rPr>
            </w:pPr>
            <w:r w:rsidRPr="009312E8">
              <w:rPr>
                <w:rFonts w:cs="Times New Roman"/>
                <w:color w:val="auto"/>
                <w:lang w:val="ru-RU"/>
              </w:rPr>
              <w:t>НПУ</w:t>
            </w:r>
          </w:p>
        </w:tc>
        <w:tc>
          <w:tcPr>
            <w:tcW w:w="850" w:type="dxa"/>
            <w:tcBorders>
              <w:top w:val="single" w:sz="4" w:space="0" w:color="auto"/>
            </w:tcBorders>
            <w:shd w:val="clear" w:color="auto" w:fill="FFFFFF"/>
          </w:tcPr>
          <w:p w:rsidR="00A32D77" w:rsidRPr="009312E8" w:rsidRDefault="00592697" w:rsidP="00F45CCE">
            <w:pPr>
              <w:ind w:firstLine="0"/>
              <w:jc w:val="center"/>
              <w:rPr>
                <w:rFonts w:cs="Times New Roman"/>
                <w:color w:val="auto"/>
                <w:lang w:val="ru-RU"/>
              </w:rPr>
            </w:pPr>
            <w:r w:rsidRPr="009312E8">
              <w:rPr>
                <w:rFonts w:cs="Times New Roman"/>
                <w:color w:val="auto"/>
                <w:lang w:val="ru-RU"/>
              </w:rPr>
              <w:t>НПУ</w:t>
            </w:r>
          </w:p>
        </w:tc>
        <w:tc>
          <w:tcPr>
            <w:tcW w:w="851" w:type="dxa"/>
            <w:tcBorders>
              <w:top w:val="single" w:sz="4" w:space="0" w:color="auto"/>
            </w:tcBorders>
            <w:shd w:val="clear" w:color="auto" w:fill="FFFFFF"/>
          </w:tcPr>
          <w:p w:rsidR="00A32D77" w:rsidRPr="009312E8" w:rsidRDefault="00592697" w:rsidP="00F45CCE">
            <w:pPr>
              <w:ind w:firstLine="0"/>
              <w:jc w:val="center"/>
              <w:rPr>
                <w:rFonts w:cs="Times New Roman"/>
                <w:color w:val="auto"/>
                <w:lang w:val="ru-RU"/>
              </w:rPr>
            </w:pPr>
            <w:r w:rsidRPr="009312E8">
              <w:rPr>
                <w:rFonts w:cs="Times New Roman"/>
                <w:color w:val="auto"/>
                <w:lang w:val="ru-RU"/>
              </w:rPr>
              <w:t>НПУ</w:t>
            </w:r>
          </w:p>
        </w:tc>
        <w:tc>
          <w:tcPr>
            <w:tcW w:w="992" w:type="dxa"/>
            <w:tcBorders>
              <w:top w:val="single" w:sz="4" w:space="0" w:color="auto"/>
            </w:tcBorders>
            <w:shd w:val="clear" w:color="auto" w:fill="FFFFFF"/>
          </w:tcPr>
          <w:p w:rsidR="00A32D77" w:rsidRPr="009312E8" w:rsidRDefault="00592697" w:rsidP="00F45CCE">
            <w:pPr>
              <w:ind w:firstLine="0"/>
              <w:jc w:val="center"/>
              <w:rPr>
                <w:rFonts w:cs="Times New Roman"/>
                <w:color w:val="auto"/>
                <w:lang w:val="ru-RU"/>
              </w:rPr>
            </w:pPr>
            <w:r w:rsidRPr="009312E8">
              <w:rPr>
                <w:rFonts w:cs="Times New Roman"/>
                <w:color w:val="auto"/>
                <w:lang w:val="ru-RU"/>
              </w:rPr>
              <w:t>НПУ</w:t>
            </w:r>
          </w:p>
        </w:tc>
        <w:tc>
          <w:tcPr>
            <w:tcW w:w="850" w:type="dxa"/>
            <w:tcBorders>
              <w:top w:val="single" w:sz="4" w:space="0" w:color="auto"/>
            </w:tcBorders>
            <w:shd w:val="clear" w:color="auto" w:fill="FFFFFF"/>
          </w:tcPr>
          <w:p w:rsidR="00A32D77" w:rsidRPr="009312E8" w:rsidRDefault="00592697" w:rsidP="00F45CCE">
            <w:pPr>
              <w:ind w:firstLine="0"/>
              <w:jc w:val="center"/>
              <w:rPr>
                <w:rFonts w:cs="Times New Roman"/>
                <w:color w:val="auto"/>
                <w:lang w:val="ru-RU"/>
              </w:rPr>
            </w:pPr>
            <w:r w:rsidRPr="009312E8">
              <w:rPr>
                <w:rFonts w:cs="Times New Roman"/>
                <w:color w:val="auto"/>
                <w:lang w:val="ru-RU"/>
              </w:rPr>
              <w:t>НПУ</w:t>
            </w:r>
          </w:p>
        </w:tc>
        <w:tc>
          <w:tcPr>
            <w:tcW w:w="993" w:type="dxa"/>
            <w:tcBorders>
              <w:top w:val="single" w:sz="4" w:space="0" w:color="auto"/>
            </w:tcBorders>
            <w:shd w:val="clear" w:color="auto" w:fill="FFFFFF"/>
          </w:tcPr>
          <w:p w:rsidR="00A32D77" w:rsidRPr="009312E8" w:rsidRDefault="00592697" w:rsidP="00F45CCE">
            <w:pPr>
              <w:ind w:firstLine="0"/>
              <w:jc w:val="center"/>
              <w:rPr>
                <w:rFonts w:cs="Times New Roman"/>
                <w:color w:val="auto"/>
                <w:lang w:val="ru-RU"/>
              </w:rPr>
            </w:pPr>
            <w:r w:rsidRPr="009312E8">
              <w:rPr>
                <w:rFonts w:cs="Times New Roman"/>
                <w:color w:val="auto"/>
                <w:lang w:val="ru-RU"/>
              </w:rPr>
              <w:t>НПУ</w:t>
            </w:r>
          </w:p>
        </w:tc>
        <w:tc>
          <w:tcPr>
            <w:tcW w:w="708" w:type="dxa"/>
            <w:tcBorders>
              <w:top w:val="single" w:sz="4" w:space="0" w:color="auto"/>
            </w:tcBorders>
            <w:shd w:val="clear" w:color="auto" w:fill="FFFFFF"/>
          </w:tcPr>
          <w:p w:rsidR="00A32D77" w:rsidRPr="009312E8" w:rsidRDefault="00592697" w:rsidP="00F45CCE">
            <w:pPr>
              <w:ind w:firstLine="0"/>
              <w:jc w:val="center"/>
              <w:rPr>
                <w:rFonts w:cs="Times New Roman"/>
                <w:color w:val="auto"/>
                <w:lang w:val="ru-RU"/>
              </w:rPr>
            </w:pPr>
            <w:r w:rsidRPr="009312E8">
              <w:rPr>
                <w:rFonts w:cs="Times New Roman"/>
                <w:color w:val="auto"/>
                <w:lang w:val="ru-RU"/>
              </w:rPr>
              <w:t>НПУ</w:t>
            </w:r>
          </w:p>
        </w:tc>
        <w:tc>
          <w:tcPr>
            <w:tcW w:w="2127" w:type="dxa"/>
            <w:tcBorders>
              <w:top w:val="single" w:sz="4" w:space="0" w:color="auto"/>
            </w:tcBorders>
            <w:shd w:val="clear" w:color="auto" w:fill="FFFFFF"/>
          </w:tcPr>
          <w:p w:rsidR="00A32D77" w:rsidRPr="009312E8" w:rsidRDefault="00592697" w:rsidP="00F45CCE">
            <w:pPr>
              <w:ind w:firstLine="0"/>
              <w:jc w:val="center"/>
              <w:rPr>
                <w:rFonts w:cs="Times New Roman"/>
                <w:color w:val="auto"/>
                <w:lang w:val="ru-RU"/>
              </w:rPr>
            </w:pPr>
            <w:r w:rsidRPr="009312E8">
              <w:rPr>
                <w:rFonts w:cs="Times New Roman"/>
                <w:color w:val="auto"/>
                <w:lang w:val="ru-RU"/>
              </w:rPr>
              <w:t>НПУ</w:t>
            </w:r>
          </w:p>
        </w:tc>
        <w:tc>
          <w:tcPr>
            <w:tcW w:w="1275" w:type="dxa"/>
            <w:tcBorders>
              <w:top w:val="single" w:sz="4" w:space="0" w:color="auto"/>
            </w:tcBorders>
            <w:shd w:val="clear" w:color="auto" w:fill="FFFFFF"/>
          </w:tcPr>
          <w:p w:rsidR="00A32D77" w:rsidRPr="009312E8" w:rsidRDefault="00592697" w:rsidP="00F45CCE">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shd w:val="clear" w:color="auto" w:fill="FFFFFF"/>
          </w:tcPr>
          <w:p w:rsidR="00A32D77" w:rsidRPr="009312E8" w:rsidRDefault="00592697" w:rsidP="00F45CCE">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tcPr>
          <w:p w:rsidR="00A32D77" w:rsidRPr="009312E8" w:rsidRDefault="00592697" w:rsidP="00F45CCE">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shd w:val="clear" w:color="auto" w:fill="auto"/>
          </w:tcPr>
          <w:p w:rsidR="00A32D77" w:rsidRPr="009312E8" w:rsidRDefault="00592697" w:rsidP="00F45CCE">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tcPr>
          <w:p w:rsidR="00A32D77" w:rsidRPr="009312E8" w:rsidRDefault="00592697" w:rsidP="00F45CCE">
            <w:pPr>
              <w:ind w:firstLine="0"/>
              <w:jc w:val="center"/>
              <w:rPr>
                <w:rFonts w:cs="Times New Roman"/>
                <w:color w:val="auto"/>
                <w:lang w:val="ru-RU"/>
              </w:rPr>
            </w:pPr>
            <w:r w:rsidRPr="009312E8">
              <w:rPr>
                <w:rFonts w:cs="Times New Roman"/>
                <w:color w:val="auto"/>
                <w:lang w:val="ru-RU"/>
              </w:rPr>
              <w:t>НПУ</w:t>
            </w:r>
          </w:p>
        </w:tc>
      </w:tr>
      <w:tr w:rsidR="00A32D77" w:rsidRPr="009312E8" w:rsidTr="00126401">
        <w:trPr>
          <w:trHeight w:val="45"/>
        </w:trPr>
        <w:tc>
          <w:tcPr>
            <w:tcW w:w="343" w:type="dxa"/>
            <w:tcBorders>
              <w:top w:val="single" w:sz="4" w:space="0" w:color="auto"/>
            </w:tcBorders>
          </w:tcPr>
          <w:p w:rsidR="00A32D77" w:rsidRPr="009312E8" w:rsidRDefault="00A32D77" w:rsidP="00ED7620">
            <w:pPr>
              <w:numPr>
                <w:ilvl w:val="0"/>
                <w:numId w:val="17"/>
              </w:numPr>
              <w:suppressAutoHyphens w:val="0"/>
              <w:spacing w:line="240" w:lineRule="auto"/>
              <w:textAlignment w:val="auto"/>
              <w:rPr>
                <w:color w:val="auto"/>
              </w:rPr>
            </w:pPr>
          </w:p>
        </w:tc>
        <w:tc>
          <w:tcPr>
            <w:tcW w:w="1166" w:type="dxa"/>
            <w:tcBorders>
              <w:top w:val="single" w:sz="4" w:space="0" w:color="auto"/>
            </w:tcBorders>
          </w:tcPr>
          <w:p w:rsidR="00A32D77" w:rsidRPr="009312E8" w:rsidRDefault="00A32D77" w:rsidP="00592697">
            <w:pPr>
              <w:pStyle w:val="aff1"/>
              <w:ind w:left="28" w:right="28"/>
              <w:contextualSpacing/>
              <w:jc w:val="left"/>
              <w:rPr>
                <w:b/>
              </w:rPr>
            </w:pPr>
            <w:r w:rsidRPr="009312E8">
              <w:rPr>
                <w:b/>
              </w:rPr>
              <w:t>Р-2</w:t>
            </w:r>
          </w:p>
        </w:tc>
        <w:tc>
          <w:tcPr>
            <w:tcW w:w="851" w:type="dxa"/>
            <w:tcBorders>
              <w:top w:val="single" w:sz="4" w:space="0" w:color="auto"/>
            </w:tcBorders>
            <w:shd w:val="clear" w:color="auto" w:fill="FFFFFF"/>
          </w:tcPr>
          <w:p w:rsidR="00A32D77" w:rsidRPr="009312E8" w:rsidRDefault="00A32D77" w:rsidP="00F45CCE">
            <w:pPr>
              <w:ind w:firstLine="0"/>
              <w:jc w:val="center"/>
              <w:rPr>
                <w:rFonts w:cs="Times New Roman"/>
                <w:color w:val="auto"/>
                <w:lang w:val="ru-RU"/>
              </w:rPr>
            </w:pPr>
            <w:r w:rsidRPr="009312E8">
              <w:rPr>
                <w:rFonts w:cs="Times New Roman"/>
                <w:color w:val="auto"/>
                <w:lang w:val="ru-RU"/>
              </w:rPr>
              <w:t>0,01</w:t>
            </w:r>
          </w:p>
        </w:tc>
        <w:tc>
          <w:tcPr>
            <w:tcW w:w="850" w:type="dxa"/>
            <w:tcBorders>
              <w:top w:val="single" w:sz="4" w:space="0" w:color="auto"/>
            </w:tcBorders>
            <w:shd w:val="clear" w:color="auto" w:fill="FFFFFF"/>
          </w:tcPr>
          <w:p w:rsidR="00A32D77" w:rsidRPr="009312E8" w:rsidRDefault="00A32D77" w:rsidP="00F45CCE">
            <w:pPr>
              <w:ind w:firstLine="0"/>
              <w:jc w:val="center"/>
              <w:rPr>
                <w:rFonts w:cs="Times New Roman"/>
                <w:color w:val="auto"/>
                <w:lang w:val="ru-RU"/>
              </w:rPr>
            </w:pPr>
            <w:r w:rsidRPr="009312E8">
              <w:rPr>
                <w:rFonts w:cs="Times New Roman"/>
                <w:color w:val="auto"/>
                <w:lang w:val="ru-RU"/>
              </w:rPr>
              <w:t>2,0</w:t>
            </w:r>
          </w:p>
        </w:tc>
        <w:tc>
          <w:tcPr>
            <w:tcW w:w="851" w:type="dxa"/>
            <w:tcBorders>
              <w:top w:val="single" w:sz="4" w:space="0" w:color="auto"/>
            </w:tcBorders>
            <w:shd w:val="clear" w:color="auto" w:fill="FFFFFF"/>
          </w:tcPr>
          <w:p w:rsidR="00A32D77" w:rsidRPr="009312E8" w:rsidRDefault="00A32D77" w:rsidP="00F45CCE">
            <w:pPr>
              <w:ind w:firstLine="0"/>
              <w:jc w:val="center"/>
              <w:rPr>
                <w:rFonts w:cs="Times New Roman"/>
                <w:color w:val="auto"/>
                <w:lang w:val="ru-RU"/>
              </w:rPr>
            </w:pPr>
            <w:r w:rsidRPr="009312E8">
              <w:rPr>
                <w:rFonts w:cs="Times New Roman"/>
                <w:color w:val="auto"/>
                <w:lang w:val="ru-RU"/>
              </w:rPr>
              <w:t>5</w:t>
            </w:r>
          </w:p>
        </w:tc>
        <w:tc>
          <w:tcPr>
            <w:tcW w:w="992" w:type="dxa"/>
            <w:tcBorders>
              <w:top w:val="single" w:sz="4" w:space="0" w:color="auto"/>
            </w:tcBorders>
            <w:shd w:val="clear" w:color="auto" w:fill="FFFFFF"/>
          </w:tcPr>
          <w:p w:rsidR="00A32D77" w:rsidRPr="009312E8" w:rsidRDefault="00A32D77" w:rsidP="00F45CCE">
            <w:pPr>
              <w:ind w:firstLine="0"/>
              <w:jc w:val="center"/>
              <w:rPr>
                <w:rFonts w:cs="Times New Roman"/>
                <w:color w:val="auto"/>
                <w:lang w:val="ru-RU"/>
              </w:rPr>
            </w:pPr>
            <w:r w:rsidRPr="009312E8">
              <w:rPr>
                <w:rFonts w:cs="Times New Roman"/>
                <w:color w:val="auto"/>
                <w:lang w:val="ru-RU"/>
              </w:rPr>
              <w:t>500</w:t>
            </w:r>
          </w:p>
        </w:tc>
        <w:tc>
          <w:tcPr>
            <w:tcW w:w="850" w:type="dxa"/>
            <w:tcBorders>
              <w:top w:val="single" w:sz="4" w:space="0" w:color="auto"/>
            </w:tcBorders>
            <w:shd w:val="clear" w:color="auto" w:fill="FFFFFF"/>
          </w:tcPr>
          <w:p w:rsidR="00A32D77" w:rsidRPr="009312E8" w:rsidRDefault="00A32D77" w:rsidP="00F45CCE">
            <w:pPr>
              <w:ind w:firstLine="0"/>
              <w:jc w:val="center"/>
              <w:rPr>
                <w:rFonts w:cs="Times New Roman"/>
                <w:color w:val="auto"/>
                <w:lang w:val="ru-RU"/>
              </w:rPr>
            </w:pPr>
            <w:r w:rsidRPr="009312E8">
              <w:rPr>
                <w:rFonts w:cs="Times New Roman"/>
                <w:color w:val="auto"/>
                <w:lang w:val="ru-RU"/>
              </w:rPr>
              <w:t>5</w:t>
            </w:r>
          </w:p>
        </w:tc>
        <w:tc>
          <w:tcPr>
            <w:tcW w:w="993" w:type="dxa"/>
            <w:tcBorders>
              <w:top w:val="single" w:sz="4" w:space="0" w:color="auto"/>
            </w:tcBorders>
            <w:shd w:val="clear" w:color="auto" w:fill="FFFFFF"/>
          </w:tcPr>
          <w:p w:rsidR="00A32D77" w:rsidRPr="009312E8" w:rsidRDefault="00A32D77" w:rsidP="00F45CCE">
            <w:pPr>
              <w:ind w:firstLine="0"/>
              <w:jc w:val="center"/>
              <w:rPr>
                <w:rFonts w:cs="Times New Roman"/>
                <w:color w:val="auto"/>
                <w:lang w:val="ru-RU"/>
              </w:rPr>
            </w:pPr>
            <w:r w:rsidRPr="009312E8">
              <w:rPr>
                <w:rFonts w:cs="Times New Roman"/>
                <w:color w:val="auto"/>
                <w:lang w:val="ru-RU"/>
              </w:rPr>
              <w:t>500</w:t>
            </w:r>
          </w:p>
        </w:tc>
        <w:tc>
          <w:tcPr>
            <w:tcW w:w="708" w:type="dxa"/>
            <w:tcBorders>
              <w:top w:val="single" w:sz="4" w:space="0" w:color="auto"/>
            </w:tcBorders>
            <w:shd w:val="clear" w:color="auto" w:fill="FFFFFF"/>
          </w:tcPr>
          <w:p w:rsidR="00A32D77" w:rsidRPr="009312E8" w:rsidRDefault="00A32D77" w:rsidP="00F45CCE">
            <w:pPr>
              <w:ind w:firstLine="0"/>
              <w:jc w:val="center"/>
              <w:rPr>
                <w:rFonts w:cs="Times New Roman"/>
                <w:color w:val="auto"/>
                <w:lang w:val="ru-RU"/>
              </w:rPr>
            </w:pPr>
            <w:r w:rsidRPr="009312E8">
              <w:rPr>
                <w:rFonts w:cs="Times New Roman"/>
                <w:color w:val="auto"/>
                <w:lang w:val="ru-RU"/>
              </w:rPr>
              <w:t>0,01</w:t>
            </w:r>
          </w:p>
        </w:tc>
        <w:tc>
          <w:tcPr>
            <w:tcW w:w="2127" w:type="dxa"/>
            <w:tcBorders>
              <w:top w:val="single" w:sz="4" w:space="0" w:color="auto"/>
            </w:tcBorders>
            <w:shd w:val="clear" w:color="auto" w:fill="FFFFFF"/>
          </w:tcPr>
          <w:p w:rsidR="00A32D77" w:rsidRPr="009312E8" w:rsidRDefault="00A32D77" w:rsidP="00F45CCE">
            <w:pPr>
              <w:ind w:firstLine="0"/>
              <w:jc w:val="center"/>
              <w:rPr>
                <w:rFonts w:cs="Times New Roman"/>
                <w:color w:val="auto"/>
                <w:lang w:val="ru-RU"/>
              </w:rPr>
            </w:pPr>
            <w:r w:rsidRPr="009312E8">
              <w:rPr>
                <w:rFonts w:cs="Times New Roman"/>
                <w:color w:val="auto"/>
                <w:lang w:val="ru-RU"/>
              </w:rPr>
              <w:t>3</w:t>
            </w:r>
          </w:p>
        </w:tc>
        <w:tc>
          <w:tcPr>
            <w:tcW w:w="1275" w:type="dxa"/>
            <w:tcBorders>
              <w:top w:val="single" w:sz="4" w:space="0" w:color="auto"/>
            </w:tcBorders>
            <w:shd w:val="clear" w:color="auto" w:fill="FFFFFF"/>
          </w:tcPr>
          <w:p w:rsidR="00A32D77" w:rsidRPr="009312E8" w:rsidRDefault="00592697" w:rsidP="00F45CCE">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shd w:val="clear" w:color="auto" w:fill="FFFFFF"/>
          </w:tcPr>
          <w:p w:rsidR="00A32D77" w:rsidRPr="009312E8" w:rsidRDefault="00592697" w:rsidP="00F45CCE">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tcPr>
          <w:p w:rsidR="00A32D77" w:rsidRPr="009312E8" w:rsidRDefault="00A32D77" w:rsidP="00F45CCE">
            <w:pPr>
              <w:ind w:firstLine="0"/>
              <w:jc w:val="center"/>
              <w:rPr>
                <w:rFonts w:cs="Times New Roman"/>
                <w:color w:val="auto"/>
                <w:lang w:val="ru-RU"/>
              </w:rPr>
            </w:pPr>
            <w:r w:rsidRPr="009312E8">
              <w:rPr>
                <w:rFonts w:cs="Times New Roman"/>
                <w:color w:val="auto"/>
                <w:lang w:val="ru-RU"/>
              </w:rPr>
              <w:t>3</w:t>
            </w:r>
          </w:p>
        </w:tc>
        <w:tc>
          <w:tcPr>
            <w:tcW w:w="1134" w:type="dxa"/>
            <w:tcBorders>
              <w:top w:val="single" w:sz="4" w:space="0" w:color="auto"/>
            </w:tcBorders>
            <w:shd w:val="clear" w:color="auto" w:fill="auto"/>
          </w:tcPr>
          <w:p w:rsidR="00A32D77" w:rsidRPr="009312E8" w:rsidRDefault="00592697" w:rsidP="00F45CCE">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tcPr>
          <w:p w:rsidR="00A32D77" w:rsidRPr="009312E8" w:rsidRDefault="00592697" w:rsidP="00F45CCE">
            <w:pPr>
              <w:ind w:firstLine="0"/>
              <w:jc w:val="center"/>
              <w:rPr>
                <w:rFonts w:cs="Times New Roman"/>
                <w:color w:val="auto"/>
                <w:lang w:val="ru-RU"/>
              </w:rPr>
            </w:pPr>
            <w:r w:rsidRPr="009312E8">
              <w:rPr>
                <w:rFonts w:cs="Times New Roman"/>
                <w:color w:val="auto"/>
                <w:lang w:val="ru-RU"/>
              </w:rPr>
              <w:t>НПУ</w:t>
            </w:r>
          </w:p>
        </w:tc>
      </w:tr>
      <w:tr w:rsidR="00A32D77" w:rsidRPr="009312E8" w:rsidTr="00126401">
        <w:trPr>
          <w:trHeight w:val="45"/>
        </w:trPr>
        <w:tc>
          <w:tcPr>
            <w:tcW w:w="343" w:type="dxa"/>
            <w:tcBorders>
              <w:top w:val="single" w:sz="4" w:space="0" w:color="auto"/>
            </w:tcBorders>
          </w:tcPr>
          <w:p w:rsidR="00A32D77" w:rsidRPr="009312E8" w:rsidRDefault="00A32D77" w:rsidP="00ED7620">
            <w:pPr>
              <w:numPr>
                <w:ilvl w:val="0"/>
                <w:numId w:val="17"/>
              </w:numPr>
              <w:suppressAutoHyphens w:val="0"/>
              <w:spacing w:line="240" w:lineRule="auto"/>
              <w:textAlignment w:val="auto"/>
              <w:rPr>
                <w:color w:val="auto"/>
              </w:rPr>
            </w:pPr>
          </w:p>
        </w:tc>
        <w:tc>
          <w:tcPr>
            <w:tcW w:w="1166" w:type="dxa"/>
            <w:tcBorders>
              <w:top w:val="single" w:sz="4" w:space="0" w:color="auto"/>
            </w:tcBorders>
          </w:tcPr>
          <w:p w:rsidR="00A32D77" w:rsidRPr="009312E8" w:rsidRDefault="00A32D77" w:rsidP="00592697">
            <w:pPr>
              <w:pStyle w:val="aff1"/>
              <w:ind w:left="28" w:right="28"/>
              <w:contextualSpacing/>
              <w:jc w:val="left"/>
              <w:rPr>
                <w:b/>
              </w:rPr>
            </w:pPr>
            <w:r w:rsidRPr="009312E8">
              <w:rPr>
                <w:b/>
              </w:rPr>
              <w:t>Р-3</w:t>
            </w:r>
          </w:p>
        </w:tc>
        <w:tc>
          <w:tcPr>
            <w:tcW w:w="851" w:type="dxa"/>
            <w:tcBorders>
              <w:top w:val="single" w:sz="4" w:space="0" w:color="auto"/>
            </w:tcBorders>
            <w:shd w:val="clear" w:color="auto" w:fill="FFFFFF"/>
          </w:tcPr>
          <w:p w:rsidR="00A32D77" w:rsidRPr="009312E8" w:rsidRDefault="00A32D77" w:rsidP="00644EB2">
            <w:pPr>
              <w:ind w:firstLine="0"/>
              <w:jc w:val="center"/>
              <w:rPr>
                <w:rFonts w:cs="Times New Roman"/>
                <w:color w:val="auto"/>
                <w:lang w:val="ru-RU"/>
              </w:rPr>
            </w:pPr>
            <w:r w:rsidRPr="009312E8">
              <w:rPr>
                <w:rFonts w:cs="Times New Roman"/>
                <w:color w:val="auto"/>
              </w:rPr>
              <w:t>0,</w:t>
            </w:r>
            <w:r w:rsidRPr="009312E8">
              <w:rPr>
                <w:rFonts w:cs="Times New Roman"/>
                <w:color w:val="auto"/>
                <w:lang w:val="ru-RU"/>
              </w:rPr>
              <w:t>1</w:t>
            </w:r>
          </w:p>
        </w:tc>
        <w:tc>
          <w:tcPr>
            <w:tcW w:w="850" w:type="dxa"/>
            <w:tcBorders>
              <w:top w:val="single" w:sz="4" w:space="0" w:color="auto"/>
            </w:tcBorders>
            <w:shd w:val="clear" w:color="auto" w:fill="FFFFFF"/>
          </w:tcPr>
          <w:p w:rsidR="00A32D77" w:rsidRPr="009312E8" w:rsidRDefault="00A32D77" w:rsidP="00644EB2">
            <w:pPr>
              <w:ind w:firstLine="0"/>
              <w:jc w:val="center"/>
              <w:rPr>
                <w:rFonts w:cs="Times New Roman"/>
                <w:color w:val="auto"/>
              </w:rPr>
            </w:pPr>
            <w:r w:rsidRPr="009312E8">
              <w:rPr>
                <w:rFonts w:cs="Times New Roman"/>
                <w:color w:val="auto"/>
                <w:lang w:val="ru-RU"/>
              </w:rPr>
              <w:t>6</w:t>
            </w:r>
            <w:r w:rsidRPr="009312E8">
              <w:rPr>
                <w:rFonts w:cs="Times New Roman"/>
                <w:color w:val="auto"/>
              </w:rPr>
              <w:t>,0</w:t>
            </w:r>
          </w:p>
        </w:tc>
        <w:tc>
          <w:tcPr>
            <w:tcW w:w="851" w:type="dxa"/>
            <w:tcBorders>
              <w:top w:val="single" w:sz="4" w:space="0" w:color="auto"/>
            </w:tcBorders>
            <w:shd w:val="clear" w:color="auto" w:fill="FFFFFF"/>
          </w:tcPr>
          <w:p w:rsidR="00A32D77" w:rsidRPr="009312E8" w:rsidRDefault="00A32D77" w:rsidP="00644EB2">
            <w:pPr>
              <w:ind w:firstLine="0"/>
              <w:jc w:val="center"/>
              <w:rPr>
                <w:rFonts w:cs="Times New Roman"/>
                <w:color w:val="auto"/>
                <w:lang w:val="ru-RU"/>
              </w:rPr>
            </w:pPr>
            <w:r w:rsidRPr="009312E8">
              <w:rPr>
                <w:rFonts w:cs="Times New Roman"/>
                <w:color w:val="auto"/>
                <w:lang w:val="ru-RU"/>
              </w:rPr>
              <w:t>12</w:t>
            </w:r>
          </w:p>
        </w:tc>
        <w:tc>
          <w:tcPr>
            <w:tcW w:w="992" w:type="dxa"/>
            <w:tcBorders>
              <w:top w:val="single" w:sz="4" w:space="0" w:color="auto"/>
            </w:tcBorders>
            <w:shd w:val="clear" w:color="auto" w:fill="FFFFFF"/>
          </w:tcPr>
          <w:p w:rsidR="00A32D77" w:rsidRPr="009312E8" w:rsidRDefault="00A32D77" w:rsidP="00644EB2">
            <w:pPr>
              <w:ind w:firstLine="0"/>
              <w:jc w:val="center"/>
              <w:rPr>
                <w:rFonts w:cs="Times New Roman"/>
                <w:color w:val="auto"/>
                <w:lang w:val="ru-RU"/>
              </w:rPr>
            </w:pPr>
            <w:r w:rsidRPr="009312E8">
              <w:rPr>
                <w:rFonts w:cs="Times New Roman"/>
                <w:color w:val="auto"/>
                <w:lang w:val="ru-RU"/>
              </w:rPr>
              <w:t>500</w:t>
            </w:r>
          </w:p>
        </w:tc>
        <w:tc>
          <w:tcPr>
            <w:tcW w:w="850" w:type="dxa"/>
            <w:tcBorders>
              <w:top w:val="single" w:sz="4" w:space="0" w:color="auto"/>
            </w:tcBorders>
            <w:shd w:val="clear" w:color="auto" w:fill="FFFFFF"/>
          </w:tcPr>
          <w:p w:rsidR="00A32D77" w:rsidRPr="009312E8" w:rsidRDefault="00A32D77" w:rsidP="00644EB2">
            <w:pPr>
              <w:ind w:firstLine="0"/>
              <w:jc w:val="center"/>
              <w:rPr>
                <w:rFonts w:cs="Times New Roman"/>
                <w:color w:val="auto"/>
                <w:lang w:val="ru-RU"/>
              </w:rPr>
            </w:pPr>
            <w:r w:rsidRPr="009312E8">
              <w:rPr>
                <w:rFonts w:cs="Times New Roman"/>
                <w:color w:val="auto"/>
                <w:lang w:val="ru-RU"/>
              </w:rPr>
              <w:t>12</w:t>
            </w:r>
          </w:p>
        </w:tc>
        <w:tc>
          <w:tcPr>
            <w:tcW w:w="993" w:type="dxa"/>
            <w:tcBorders>
              <w:top w:val="single" w:sz="4" w:space="0" w:color="auto"/>
            </w:tcBorders>
            <w:shd w:val="clear" w:color="auto" w:fill="FFFFFF"/>
          </w:tcPr>
          <w:p w:rsidR="00A32D77" w:rsidRPr="009312E8" w:rsidRDefault="00A32D77" w:rsidP="00644EB2">
            <w:pPr>
              <w:ind w:firstLine="0"/>
              <w:jc w:val="center"/>
              <w:rPr>
                <w:rFonts w:cs="Times New Roman"/>
                <w:color w:val="auto"/>
                <w:lang w:val="ru-RU"/>
              </w:rPr>
            </w:pPr>
            <w:r w:rsidRPr="009312E8">
              <w:rPr>
                <w:rFonts w:cs="Times New Roman"/>
                <w:color w:val="auto"/>
                <w:lang w:val="ru-RU"/>
              </w:rPr>
              <w:t>500</w:t>
            </w:r>
          </w:p>
        </w:tc>
        <w:tc>
          <w:tcPr>
            <w:tcW w:w="708" w:type="dxa"/>
            <w:tcBorders>
              <w:top w:val="single" w:sz="4" w:space="0" w:color="auto"/>
            </w:tcBorders>
            <w:shd w:val="clear" w:color="auto" w:fill="FFFFFF"/>
          </w:tcPr>
          <w:p w:rsidR="00A32D77" w:rsidRPr="009312E8" w:rsidRDefault="00A32D77" w:rsidP="00644EB2">
            <w:pPr>
              <w:ind w:firstLine="0"/>
              <w:jc w:val="center"/>
              <w:rPr>
                <w:rFonts w:cs="Times New Roman"/>
                <w:color w:val="auto"/>
                <w:lang w:val="ru-RU"/>
              </w:rPr>
            </w:pPr>
            <w:r w:rsidRPr="009312E8">
              <w:rPr>
                <w:rFonts w:cs="Times New Roman"/>
                <w:color w:val="auto"/>
                <w:lang w:val="ru-RU"/>
              </w:rPr>
              <w:t>0,1</w:t>
            </w:r>
          </w:p>
        </w:tc>
        <w:tc>
          <w:tcPr>
            <w:tcW w:w="2127" w:type="dxa"/>
            <w:tcBorders>
              <w:top w:val="single" w:sz="4" w:space="0" w:color="auto"/>
            </w:tcBorders>
            <w:shd w:val="clear" w:color="auto" w:fill="FFFFFF"/>
          </w:tcPr>
          <w:p w:rsidR="00A32D77" w:rsidRPr="009312E8" w:rsidRDefault="00A32D77" w:rsidP="00644EB2">
            <w:pPr>
              <w:ind w:firstLine="0"/>
              <w:jc w:val="center"/>
              <w:rPr>
                <w:rFonts w:cs="Times New Roman"/>
                <w:color w:val="auto"/>
              </w:rPr>
            </w:pPr>
            <w:r w:rsidRPr="009312E8">
              <w:rPr>
                <w:rFonts w:cs="Times New Roman"/>
                <w:color w:val="auto"/>
              </w:rPr>
              <w:t>3</w:t>
            </w:r>
          </w:p>
        </w:tc>
        <w:tc>
          <w:tcPr>
            <w:tcW w:w="1275" w:type="dxa"/>
            <w:tcBorders>
              <w:top w:val="single" w:sz="4" w:space="0" w:color="auto"/>
            </w:tcBorders>
            <w:shd w:val="clear" w:color="auto" w:fill="FFFFFF"/>
          </w:tcPr>
          <w:p w:rsidR="00A32D77" w:rsidRPr="009312E8" w:rsidRDefault="00A32D77" w:rsidP="00644EB2">
            <w:pPr>
              <w:ind w:firstLine="0"/>
              <w:jc w:val="center"/>
              <w:rPr>
                <w:rFonts w:cs="Times New Roman"/>
                <w:color w:val="auto"/>
                <w:lang w:val="ru-RU"/>
              </w:rPr>
            </w:pPr>
            <w:r w:rsidRPr="009312E8">
              <w:rPr>
                <w:rFonts w:cs="Times New Roman"/>
                <w:color w:val="auto"/>
              </w:rPr>
              <w:t>1</w:t>
            </w:r>
          </w:p>
        </w:tc>
        <w:tc>
          <w:tcPr>
            <w:tcW w:w="1134" w:type="dxa"/>
            <w:tcBorders>
              <w:top w:val="single" w:sz="4" w:space="0" w:color="auto"/>
            </w:tcBorders>
            <w:shd w:val="clear" w:color="auto" w:fill="FFFFFF"/>
          </w:tcPr>
          <w:p w:rsidR="00A32D77" w:rsidRPr="009312E8" w:rsidRDefault="00A32D77" w:rsidP="00644EB2">
            <w:pPr>
              <w:ind w:firstLine="0"/>
              <w:jc w:val="center"/>
              <w:rPr>
                <w:rFonts w:cs="Times New Roman"/>
                <w:color w:val="auto"/>
                <w:lang w:val="ru-RU"/>
              </w:rPr>
            </w:pPr>
            <w:r w:rsidRPr="009312E8">
              <w:rPr>
                <w:rFonts w:cs="Times New Roman"/>
                <w:color w:val="auto"/>
                <w:lang w:val="ru-RU"/>
              </w:rPr>
              <w:t>2</w:t>
            </w:r>
          </w:p>
        </w:tc>
        <w:tc>
          <w:tcPr>
            <w:tcW w:w="1134" w:type="dxa"/>
            <w:tcBorders>
              <w:top w:val="single" w:sz="4" w:space="0" w:color="auto"/>
            </w:tcBorders>
          </w:tcPr>
          <w:p w:rsidR="00A32D77" w:rsidRPr="009312E8" w:rsidRDefault="00A32D77" w:rsidP="00644EB2">
            <w:pPr>
              <w:ind w:firstLine="0"/>
              <w:jc w:val="center"/>
              <w:rPr>
                <w:rFonts w:cs="Times New Roman"/>
                <w:color w:val="auto"/>
                <w:lang w:val="ru-RU"/>
              </w:rPr>
            </w:pPr>
            <w:r w:rsidRPr="009312E8">
              <w:rPr>
                <w:rFonts w:cs="Times New Roman"/>
                <w:color w:val="auto"/>
                <w:lang w:val="ru-RU"/>
              </w:rPr>
              <w:t>16</w:t>
            </w:r>
          </w:p>
        </w:tc>
        <w:tc>
          <w:tcPr>
            <w:tcW w:w="1134" w:type="dxa"/>
            <w:tcBorders>
              <w:top w:val="single" w:sz="4" w:space="0" w:color="auto"/>
            </w:tcBorders>
            <w:shd w:val="clear" w:color="auto" w:fill="auto"/>
          </w:tcPr>
          <w:p w:rsidR="00A32D77" w:rsidRPr="009312E8" w:rsidRDefault="00A21F1C" w:rsidP="00644EB2">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tcPr>
          <w:p w:rsidR="00A32D77" w:rsidRPr="009312E8" w:rsidRDefault="00A32D77" w:rsidP="00644EB2">
            <w:pPr>
              <w:ind w:firstLine="0"/>
              <w:jc w:val="center"/>
              <w:rPr>
                <w:rFonts w:cs="Times New Roman"/>
                <w:color w:val="auto"/>
                <w:lang w:val="ru-RU"/>
              </w:rPr>
            </w:pPr>
            <w:r w:rsidRPr="009312E8">
              <w:rPr>
                <w:rFonts w:cs="Times New Roman"/>
                <w:color w:val="auto"/>
                <w:lang w:val="ru-RU"/>
              </w:rPr>
              <w:t>20</w:t>
            </w:r>
          </w:p>
        </w:tc>
      </w:tr>
      <w:tr w:rsidR="00A32D77" w:rsidRPr="009312E8" w:rsidTr="00126401">
        <w:trPr>
          <w:trHeight w:val="45"/>
        </w:trPr>
        <w:tc>
          <w:tcPr>
            <w:tcW w:w="343" w:type="dxa"/>
            <w:tcBorders>
              <w:top w:val="single" w:sz="4" w:space="0" w:color="auto"/>
            </w:tcBorders>
          </w:tcPr>
          <w:p w:rsidR="00A32D77" w:rsidRPr="009312E8" w:rsidRDefault="00A32D77" w:rsidP="00ED7620">
            <w:pPr>
              <w:numPr>
                <w:ilvl w:val="0"/>
                <w:numId w:val="17"/>
              </w:numPr>
              <w:suppressAutoHyphens w:val="0"/>
              <w:spacing w:line="240" w:lineRule="auto"/>
              <w:textAlignment w:val="auto"/>
              <w:rPr>
                <w:color w:val="auto"/>
                <w:lang w:val="ru-RU"/>
              </w:rPr>
            </w:pPr>
          </w:p>
        </w:tc>
        <w:tc>
          <w:tcPr>
            <w:tcW w:w="1166" w:type="dxa"/>
            <w:tcBorders>
              <w:top w:val="single" w:sz="4" w:space="0" w:color="auto"/>
            </w:tcBorders>
          </w:tcPr>
          <w:p w:rsidR="00A32D77" w:rsidRPr="009312E8" w:rsidRDefault="00A32D77" w:rsidP="00592697">
            <w:pPr>
              <w:pStyle w:val="aff1"/>
              <w:ind w:left="28" w:right="28"/>
              <w:contextualSpacing/>
              <w:jc w:val="left"/>
              <w:rPr>
                <w:b/>
              </w:rPr>
            </w:pPr>
            <w:r w:rsidRPr="009312E8">
              <w:rPr>
                <w:b/>
              </w:rPr>
              <w:t>П-1</w:t>
            </w:r>
          </w:p>
        </w:tc>
        <w:tc>
          <w:tcPr>
            <w:tcW w:w="851" w:type="dxa"/>
            <w:tcBorders>
              <w:top w:val="single" w:sz="4" w:space="0" w:color="auto"/>
            </w:tcBorders>
            <w:shd w:val="clear" w:color="auto" w:fill="FFFFFF"/>
          </w:tcPr>
          <w:p w:rsidR="00A32D77" w:rsidRPr="009312E8" w:rsidRDefault="00A32D77" w:rsidP="00E07116">
            <w:pPr>
              <w:ind w:firstLine="0"/>
              <w:jc w:val="center"/>
              <w:rPr>
                <w:rFonts w:cs="Times New Roman"/>
                <w:color w:val="auto"/>
                <w:lang w:val="ru-RU"/>
              </w:rPr>
            </w:pPr>
            <w:r w:rsidRPr="009312E8">
              <w:rPr>
                <w:rFonts w:cs="Times New Roman"/>
                <w:color w:val="auto"/>
              </w:rPr>
              <w:t>0,</w:t>
            </w:r>
            <w:r w:rsidRPr="009312E8">
              <w:rPr>
                <w:rFonts w:cs="Times New Roman"/>
                <w:color w:val="auto"/>
                <w:lang w:val="ru-RU"/>
              </w:rPr>
              <w:t>3</w:t>
            </w:r>
          </w:p>
        </w:tc>
        <w:tc>
          <w:tcPr>
            <w:tcW w:w="850" w:type="dxa"/>
            <w:tcBorders>
              <w:top w:val="single" w:sz="4" w:space="0" w:color="auto"/>
            </w:tcBorders>
            <w:shd w:val="clear" w:color="auto" w:fill="FFFFFF"/>
          </w:tcPr>
          <w:p w:rsidR="00A32D77" w:rsidRPr="009312E8" w:rsidRDefault="00A32D77" w:rsidP="00E07116">
            <w:pPr>
              <w:ind w:firstLine="0"/>
              <w:jc w:val="center"/>
              <w:rPr>
                <w:rFonts w:cs="Times New Roman"/>
                <w:color w:val="auto"/>
              </w:rPr>
            </w:pPr>
            <w:r w:rsidRPr="009312E8">
              <w:rPr>
                <w:rFonts w:cs="Times New Roman"/>
                <w:color w:val="auto"/>
                <w:lang w:val="ru-RU"/>
              </w:rPr>
              <w:t>10</w:t>
            </w:r>
            <w:r w:rsidRPr="009312E8">
              <w:rPr>
                <w:rFonts w:cs="Times New Roman"/>
                <w:color w:val="auto"/>
              </w:rPr>
              <w:t>,0</w:t>
            </w:r>
          </w:p>
        </w:tc>
        <w:tc>
          <w:tcPr>
            <w:tcW w:w="851" w:type="dxa"/>
            <w:tcBorders>
              <w:top w:val="single" w:sz="4" w:space="0" w:color="auto"/>
            </w:tcBorders>
            <w:shd w:val="clear" w:color="auto" w:fill="FFFFFF"/>
          </w:tcPr>
          <w:p w:rsidR="00A32D77" w:rsidRPr="009312E8" w:rsidRDefault="00A32D77" w:rsidP="00C63EDD">
            <w:pPr>
              <w:ind w:firstLine="0"/>
              <w:jc w:val="center"/>
              <w:rPr>
                <w:rFonts w:cs="Times New Roman"/>
                <w:color w:val="auto"/>
                <w:lang w:val="ru-RU"/>
              </w:rPr>
            </w:pPr>
            <w:r w:rsidRPr="009312E8">
              <w:rPr>
                <w:rFonts w:cs="Times New Roman"/>
                <w:color w:val="auto"/>
                <w:lang w:val="ru-RU"/>
              </w:rPr>
              <w:t>12</w:t>
            </w:r>
          </w:p>
        </w:tc>
        <w:tc>
          <w:tcPr>
            <w:tcW w:w="992" w:type="dxa"/>
            <w:tcBorders>
              <w:top w:val="single" w:sz="4" w:space="0" w:color="auto"/>
            </w:tcBorders>
            <w:shd w:val="clear" w:color="auto" w:fill="FFFFFF"/>
          </w:tcPr>
          <w:p w:rsidR="00A32D77" w:rsidRPr="009312E8" w:rsidRDefault="00A32D77" w:rsidP="00E07116">
            <w:pPr>
              <w:ind w:firstLine="0"/>
              <w:jc w:val="center"/>
              <w:rPr>
                <w:rFonts w:cs="Times New Roman"/>
                <w:color w:val="auto"/>
                <w:lang w:val="ru-RU"/>
              </w:rPr>
            </w:pPr>
            <w:r w:rsidRPr="009312E8">
              <w:rPr>
                <w:rFonts w:cs="Times New Roman"/>
                <w:color w:val="auto"/>
                <w:lang w:val="ru-RU"/>
              </w:rPr>
              <w:t>700</w:t>
            </w:r>
          </w:p>
        </w:tc>
        <w:tc>
          <w:tcPr>
            <w:tcW w:w="850" w:type="dxa"/>
            <w:tcBorders>
              <w:top w:val="single" w:sz="4" w:space="0" w:color="auto"/>
            </w:tcBorders>
            <w:shd w:val="clear" w:color="auto" w:fill="FFFFFF"/>
          </w:tcPr>
          <w:p w:rsidR="00A32D77" w:rsidRPr="009312E8" w:rsidRDefault="00A32D77" w:rsidP="00E6186A">
            <w:pPr>
              <w:ind w:firstLine="0"/>
              <w:jc w:val="center"/>
              <w:rPr>
                <w:rFonts w:cs="Times New Roman"/>
                <w:color w:val="auto"/>
                <w:lang w:val="ru-RU"/>
              </w:rPr>
            </w:pPr>
            <w:r w:rsidRPr="009312E8">
              <w:rPr>
                <w:rFonts w:cs="Times New Roman"/>
                <w:color w:val="auto"/>
                <w:lang w:val="ru-RU"/>
              </w:rPr>
              <w:t>12</w:t>
            </w:r>
          </w:p>
        </w:tc>
        <w:tc>
          <w:tcPr>
            <w:tcW w:w="993" w:type="dxa"/>
            <w:tcBorders>
              <w:top w:val="single" w:sz="4" w:space="0" w:color="auto"/>
            </w:tcBorders>
            <w:shd w:val="clear" w:color="auto" w:fill="FFFFFF"/>
          </w:tcPr>
          <w:p w:rsidR="00A32D77" w:rsidRPr="009312E8" w:rsidRDefault="00A32D77" w:rsidP="00E6186A">
            <w:pPr>
              <w:ind w:firstLine="0"/>
              <w:jc w:val="center"/>
              <w:rPr>
                <w:rFonts w:cs="Times New Roman"/>
                <w:color w:val="auto"/>
                <w:lang w:val="ru-RU"/>
              </w:rPr>
            </w:pPr>
            <w:r w:rsidRPr="009312E8">
              <w:rPr>
                <w:rFonts w:cs="Times New Roman"/>
                <w:color w:val="auto"/>
                <w:lang w:val="ru-RU"/>
              </w:rPr>
              <w:t>700</w:t>
            </w:r>
          </w:p>
        </w:tc>
        <w:tc>
          <w:tcPr>
            <w:tcW w:w="708" w:type="dxa"/>
            <w:tcBorders>
              <w:top w:val="single" w:sz="4" w:space="0" w:color="auto"/>
            </w:tcBorders>
            <w:shd w:val="clear" w:color="auto" w:fill="FFFFFF"/>
          </w:tcPr>
          <w:p w:rsidR="00A32D77" w:rsidRPr="009312E8" w:rsidRDefault="00A32D77" w:rsidP="00E07116">
            <w:pPr>
              <w:ind w:firstLine="0"/>
              <w:jc w:val="center"/>
              <w:rPr>
                <w:rFonts w:cs="Times New Roman"/>
                <w:color w:val="auto"/>
                <w:lang w:val="ru-RU"/>
              </w:rPr>
            </w:pPr>
            <w:r w:rsidRPr="009312E8">
              <w:rPr>
                <w:rFonts w:cs="Times New Roman"/>
                <w:color w:val="auto"/>
                <w:lang w:val="ru-RU"/>
              </w:rPr>
              <w:t>0,3</w:t>
            </w:r>
          </w:p>
        </w:tc>
        <w:tc>
          <w:tcPr>
            <w:tcW w:w="2127" w:type="dxa"/>
            <w:tcBorders>
              <w:top w:val="single" w:sz="4" w:space="0" w:color="auto"/>
            </w:tcBorders>
            <w:shd w:val="clear" w:color="auto" w:fill="FFFFFF"/>
          </w:tcPr>
          <w:p w:rsidR="00A32D77" w:rsidRPr="009312E8" w:rsidRDefault="00A32D77" w:rsidP="00E07116">
            <w:pPr>
              <w:ind w:firstLine="0"/>
              <w:jc w:val="center"/>
              <w:rPr>
                <w:rFonts w:cs="Times New Roman"/>
                <w:color w:val="auto"/>
                <w:lang w:val="ru-RU"/>
              </w:rPr>
            </w:pPr>
            <w:r w:rsidRPr="009312E8">
              <w:rPr>
                <w:rFonts w:cs="Times New Roman"/>
                <w:color w:val="auto"/>
                <w:lang w:val="ru-RU"/>
              </w:rPr>
              <w:t>3</w:t>
            </w:r>
          </w:p>
        </w:tc>
        <w:tc>
          <w:tcPr>
            <w:tcW w:w="1275" w:type="dxa"/>
            <w:tcBorders>
              <w:top w:val="single" w:sz="4" w:space="0" w:color="auto"/>
            </w:tcBorders>
            <w:shd w:val="clear" w:color="auto" w:fill="FFFFFF"/>
          </w:tcPr>
          <w:p w:rsidR="00A32D77" w:rsidRPr="009312E8" w:rsidRDefault="00A32D77" w:rsidP="00E07116">
            <w:pPr>
              <w:ind w:firstLine="0"/>
              <w:jc w:val="center"/>
              <w:rPr>
                <w:rFonts w:cs="Times New Roman"/>
                <w:color w:val="auto"/>
              </w:rPr>
            </w:pPr>
            <w:r w:rsidRPr="009312E8">
              <w:rPr>
                <w:rFonts w:cs="Times New Roman"/>
                <w:color w:val="auto"/>
              </w:rPr>
              <w:t>1</w:t>
            </w:r>
          </w:p>
        </w:tc>
        <w:tc>
          <w:tcPr>
            <w:tcW w:w="1134" w:type="dxa"/>
            <w:tcBorders>
              <w:top w:val="single" w:sz="4" w:space="0" w:color="auto"/>
            </w:tcBorders>
            <w:shd w:val="clear" w:color="auto" w:fill="FFFFFF"/>
          </w:tcPr>
          <w:p w:rsidR="00A32D77" w:rsidRPr="009312E8" w:rsidRDefault="00A32D77" w:rsidP="00E07116">
            <w:pPr>
              <w:ind w:firstLine="0"/>
              <w:jc w:val="center"/>
              <w:rPr>
                <w:rFonts w:cs="Times New Roman"/>
                <w:color w:val="auto"/>
                <w:lang w:val="ru-RU"/>
              </w:rPr>
            </w:pPr>
            <w:r w:rsidRPr="009312E8">
              <w:rPr>
                <w:rFonts w:cs="Times New Roman"/>
                <w:color w:val="auto"/>
                <w:lang w:val="ru-RU"/>
              </w:rPr>
              <w:t>2</w:t>
            </w:r>
          </w:p>
        </w:tc>
        <w:tc>
          <w:tcPr>
            <w:tcW w:w="1134" w:type="dxa"/>
            <w:tcBorders>
              <w:top w:val="single" w:sz="4" w:space="0" w:color="auto"/>
            </w:tcBorders>
          </w:tcPr>
          <w:p w:rsidR="00A32D77" w:rsidRPr="009312E8" w:rsidRDefault="00580406" w:rsidP="00E07116">
            <w:pPr>
              <w:ind w:firstLine="0"/>
              <w:jc w:val="center"/>
              <w:rPr>
                <w:rFonts w:cs="Times New Roman"/>
                <w:color w:val="auto"/>
                <w:lang w:val="ru-RU"/>
              </w:rPr>
            </w:pPr>
            <w:r w:rsidRPr="009312E8">
              <w:rPr>
                <w:rFonts w:cs="Times New Roman"/>
                <w:color w:val="auto"/>
                <w:lang w:val="ru-RU"/>
              </w:rPr>
              <w:t>3</w:t>
            </w:r>
            <w:r w:rsidR="00A32D77" w:rsidRPr="009312E8">
              <w:rPr>
                <w:rFonts w:cs="Times New Roman"/>
                <w:color w:val="auto"/>
                <w:lang w:val="ru-RU"/>
              </w:rPr>
              <w:t>0</w:t>
            </w:r>
          </w:p>
        </w:tc>
        <w:tc>
          <w:tcPr>
            <w:tcW w:w="1134" w:type="dxa"/>
            <w:tcBorders>
              <w:top w:val="single" w:sz="4" w:space="0" w:color="auto"/>
            </w:tcBorders>
            <w:shd w:val="clear" w:color="auto" w:fill="auto"/>
          </w:tcPr>
          <w:p w:rsidR="00A32D77" w:rsidRPr="009312E8" w:rsidRDefault="00A32D77" w:rsidP="00E07116">
            <w:pPr>
              <w:ind w:firstLine="0"/>
              <w:jc w:val="center"/>
              <w:rPr>
                <w:rFonts w:cs="Times New Roman"/>
                <w:color w:val="auto"/>
                <w:lang w:val="ru-RU"/>
              </w:rPr>
            </w:pPr>
            <w:r w:rsidRPr="009312E8">
              <w:rPr>
                <w:rFonts w:cs="Times New Roman"/>
                <w:color w:val="auto"/>
                <w:lang w:val="ru-RU"/>
              </w:rPr>
              <w:t>20</w:t>
            </w:r>
          </w:p>
        </w:tc>
        <w:tc>
          <w:tcPr>
            <w:tcW w:w="1134" w:type="dxa"/>
            <w:tcBorders>
              <w:top w:val="single" w:sz="4" w:space="0" w:color="auto"/>
            </w:tcBorders>
          </w:tcPr>
          <w:p w:rsidR="00A32D77" w:rsidRPr="009312E8" w:rsidRDefault="00A32D77" w:rsidP="00E07116">
            <w:pPr>
              <w:ind w:firstLine="0"/>
              <w:jc w:val="center"/>
              <w:rPr>
                <w:rFonts w:cs="Times New Roman"/>
                <w:color w:val="auto"/>
                <w:lang w:val="ru-RU"/>
              </w:rPr>
            </w:pPr>
            <w:r w:rsidRPr="009312E8">
              <w:rPr>
                <w:rFonts w:cs="Times New Roman"/>
                <w:color w:val="auto"/>
                <w:lang w:val="ru-RU"/>
              </w:rPr>
              <w:t>60</w:t>
            </w:r>
          </w:p>
        </w:tc>
      </w:tr>
      <w:tr w:rsidR="00A32D77" w:rsidRPr="009312E8" w:rsidTr="00126401">
        <w:trPr>
          <w:trHeight w:val="45"/>
        </w:trPr>
        <w:tc>
          <w:tcPr>
            <w:tcW w:w="343" w:type="dxa"/>
            <w:tcBorders>
              <w:top w:val="single" w:sz="4" w:space="0" w:color="auto"/>
            </w:tcBorders>
          </w:tcPr>
          <w:p w:rsidR="00A32D77" w:rsidRPr="009312E8" w:rsidRDefault="00A32D77" w:rsidP="00ED7620">
            <w:pPr>
              <w:numPr>
                <w:ilvl w:val="0"/>
                <w:numId w:val="17"/>
              </w:numPr>
              <w:suppressAutoHyphens w:val="0"/>
              <w:spacing w:line="240" w:lineRule="auto"/>
              <w:textAlignment w:val="auto"/>
              <w:rPr>
                <w:color w:val="auto"/>
              </w:rPr>
            </w:pPr>
          </w:p>
        </w:tc>
        <w:tc>
          <w:tcPr>
            <w:tcW w:w="1166" w:type="dxa"/>
            <w:tcBorders>
              <w:top w:val="single" w:sz="4" w:space="0" w:color="auto"/>
            </w:tcBorders>
          </w:tcPr>
          <w:p w:rsidR="00A32D77" w:rsidRPr="009312E8" w:rsidRDefault="00A32D77" w:rsidP="00592697">
            <w:pPr>
              <w:pStyle w:val="aff1"/>
              <w:ind w:left="28" w:right="28"/>
              <w:contextualSpacing/>
              <w:jc w:val="left"/>
              <w:rPr>
                <w:b/>
              </w:rPr>
            </w:pPr>
            <w:r w:rsidRPr="009312E8">
              <w:rPr>
                <w:b/>
              </w:rPr>
              <w:t>П-2</w:t>
            </w:r>
          </w:p>
        </w:tc>
        <w:tc>
          <w:tcPr>
            <w:tcW w:w="851" w:type="dxa"/>
            <w:tcBorders>
              <w:top w:val="single" w:sz="4" w:space="0" w:color="auto"/>
            </w:tcBorders>
            <w:shd w:val="clear" w:color="auto" w:fill="FFFFFF"/>
          </w:tcPr>
          <w:p w:rsidR="00A32D77" w:rsidRPr="009312E8" w:rsidRDefault="00A32D77" w:rsidP="00F4438C">
            <w:pPr>
              <w:ind w:firstLine="0"/>
              <w:jc w:val="center"/>
              <w:rPr>
                <w:rFonts w:cs="Times New Roman"/>
                <w:color w:val="auto"/>
                <w:lang w:val="ru-RU"/>
              </w:rPr>
            </w:pPr>
            <w:r w:rsidRPr="009312E8">
              <w:rPr>
                <w:rFonts w:cs="Times New Roman"/>
                <w:color w:val="auto"/>
              </w:rPr>
              <w:t>0,</w:t>
            </w:r>
            <w:r w:rsidR="0008233D" w:rsidRPr="009312E8">
              <w:rPr>
                <w:rFonts w:cs="Times New Roman"/>
                <w:color w:val="auto"/>
                <w:lang w:val="ru-RU"/>
              </w:rPr>
              <w:t>3</w:t>
            </w:r>
          </w:p>
        </w:tc>
        <w:tc>
          <w:tcPr>
            <w:tcW w:w="850" w:type="dxa"/>
            <w:tcBorders>
              <w:top w:val="single" w:sz="4" w:space="0" w:color="auto"/>
            </w:tcBorders>
            <w:shd w:val="clear" w:color="auto" w:fill="FFFFFF"/>
          </w:tcPr>
          <w:p w:rsidR="00A32D77" w:rsidRPr="009312E8" w:rsidRDefault="0008233D" w:rsidP="00F4438C">
            <w:pPr>
              <w:ind w:firstLine="0"/>
              <w:jc w:val="center"/>
              <w:rPr>
                <w:rFonts w:cs="Times New Roman"/>
                <w:color w:val="auto"/>
              </w:rPr>
            </w:pPr>
            <w:r w:rsidRPr="009312E8">
              <w:rPr>
                <w:rFonts w:cs="Times New Roman"/>
                <w:color w:val="auto"/>
                <w:lang w:val="ru-RU"/>
              </w:rPr>
              <w:t>5,0</w:t>
            </w:r>
          </w:p>
        </w:tc>
        <w:tc>
          <w:tcPr>
            <w:tcW w:w="851" w:type="dxa"/>
            <w:tcBorders>
              <w:top w:val="single" w:sz="4" w:space="0" w:color="auto"/>
            </w:tcBorders>
            <w:shd w:val="clear" w:color="auto" w:fill="FFFFFF"/>
          </w:tcPr>
          <w:p w:rsidR="00A32D77" w:rsidRPr="009312E8" w:rsidRDefault="00A32D77" w:rsidP="00F4438C">
            <w:pPr>
              <w:ind w:firstLine="0"/>
              <w:jc w:val="center"/>
              <w:rPr>
                <w:rFonts w:cs="Times New Roman"/>
                <w:color w:val="auto"/>
                <w:lang w:val="ru-RU"/>
              </w:rPr>
            </w:pPr>
            <w:r w:rsidRPr="009312E8">
              <w:rPr>
                <w:rFonts w:cs="Times New Roman"/>
                <w:color w:val="auto"/>
                <w:lang w:val="ru-RU"/>
              </w:rPr>
              <w:t>12</w:t>
            </w:r>
          </w:p>
        </w:tc>
        <w:tc>
          <w:tcPr>
            <w:tcW w:w="992" w:type="dxa"/>
            <w:tcBorders>
              <w:top w:val="single" w:sz="4" w:space="0" w:color="auto"/>
            </w:tcBorders>
            <w:shd w:val="clear" w:color="auto" w:fill="FFFFFF"/>
          </w:tcPr>
          <w:p w:rsidR="00A32D77" w:rsidRPr="009312E8" w:rsidRDefault="00A32D77" w:rsidP="00F4438C">
            <w:pPr>
              <w:ind w:firstLine="0"/>
              <w:jc w:val="center"/>
              <w:rPr>
                <w:rFonts w:cs="Times New Roman"/>
                <w:color w:val="auto"/>
                <w:lang w:val="ru-RU"/>
              </w:rPr>
            </w:pPr>
            <w:r w:rsidRPr="009312E8">
              <w:rPr>
                <w:rFonts w:cs="Times New Roman"/>
                <w:color w:val="auto"/>
                <w:lang w:val="ru-RU"/>
              </w:rPr>
              <w:t>200</w:t>
            </w:r>
          </w:p>
        </w:tc>
        <w:tc>
          <w:tcPr>
            <w:tcW w:w="850" w:type="dxa"/>
            <w:tcBorders>
              <w:top w:val="single" w:sz="4" w:space="0" w:color="auto"/>
            </w:tcBorders>
            <w:shd w:val="clear" w:color="auto" w:fill="FFFFFF"/>
          </w:tcPr>
          <w:p w:rsidR="00A32D77" w:rsidRPr="009312E8" w:rsidRDefault="00A32D77" w:rsidP="00E6186A">
            <w:pPr>
              <w:ind w:firstLine="0"/>
              <w:jc w:val="center"/>
              <w:rPr>
                <w:rFonts w:cs="Times New Roman"/>
                <w:color w:val="auto"/>
                <w:lang w:val="ru-RU"/>
              </w:rPr>
            </w:pPr>
            <w:r w:rsidRPr="009312E8">
              <w:rPr>
                <w:rFonts w:cs="Times New Roman"/>
                <w:color w:val="auto"/>
                <w:lang w:val="ru-RU"/>
              </w:rPr>
              <w:t>12</w:t>
            </w:r>
          </w:p>
        </w:tc>
        <w:tc>
          <w:tcPr>
            <w:tcW w:w="993" w:type="dxa"/>
            <w:tcBorders>
              <w:top w:val="single" w:sz="4" w:space="0" w:color="auto"/>
            </w:tcBorders>
            <w:shd w:val="clear" w:color="auto" w:fill="FFFFFF"/>
          </w:tcPr>
          <w:p w:rsidR="00A32D77" w:rsidRPr="009312E8" w:rsidRDefault="00A32D77" w:rsidP="00E6186A">
            <w:pPr>
              <w:ind w:firstLine="0"/>
              <w:jc w:val="center"/>
              <w:rPr>
                <w:rFonts w:cs="Times New Roman"/>
                <w:color w:val="auto"/>
                <w:lang w:val="ru-RU"/>
              </w:rPr>
            </w:pPr>
            <w:r w:rsidRPr="009312E8">
              <w:rPr>
                <w:rFonts w:cs="Times New Roman"/>
                <w:color w:val="auto"/>
                <w:lang w:val="ru-RU"/>
              </w:rPr>
              <w:t>200</w:t>
            </w:r>
          </w:p>
        </w:tc>
        <w:tc>
          <w:tcPr>
            <w:tcW w:w="708" w:type="dxa"/>
            <w:tcBorders>
              <w:top w:val="single" w:sz="4" w:space="0" w:color="auto"/>
            </w:tcBorders>
            <w:shd w:val="clear" w:color="auto" w:fill="FFFFFF"/>
          </w:tcPr>
          <w:p w:rsidR="00A32D77" w:rsidRPr="009312E8" w:rsidRDefault="00A32D77" w:rsidP="00F4438C">
            <w:pPr>
              <w:ind w:firstLine="0"/>
              <w:jc w:val="center"/>
              <w:rPr>
                <w:rFonts w:cs="Times New Roman"/>
                <w:color w:val="auto"/>
                <w:lang w:val="ru-RU"/>
              </w:rPr>
            </w:pPr>
            <w:r w:rsidRPr="009312E8">
              <w:rPr>
                <w:rFonts w:cs="Times New Roman"/>
                <w:color w:val="auto"/>
                <w:lang w:val="ru-RU"/>
              </w:rPr>
              <w:t>0,</w:t>
            </w:r>
            <w:r w:rsidR="00580406" w:rsidRPr="009312E8">
              <w:rPr>
                <w:rFonts w:cs="Times New Roman"/>
                <w:color w:val="auto"/>
                <w:lang w:val="ru-RU"/>
              </w:rPr>
              <w:t>3</w:t>
            </w:r>
          </w:p>
        </w:tc>
        <w:tc>
          <w:tcPr>
            <w:tcW w:w="2127" w:type="dxa"/>
            <w:tcBorders>
              <w:top w:val="single" w:sz="4" w:space="0" w:color="auto"/>
            </w:tcBorders>
            <w:shd w:val="clear" w:color="auto" w:fill="FFFFFF"/>
          </w:tcPr>
          <w:p w:rsidR="00A32D77" w:rsidRPr="009312E8" w:rsidRDefault="00A32D77" w:rsidP="00F4438C">
            <w:pPr>
              <w:ind w:firstLine="0"/>
              <w:jc w:val="center"/>
              <w:rPr>
                <w:rFonts w:cs="Times New Roman"/>
                <w:color w:val="auto"/>
                <w:lang w:val="ru-RU"/>
              </w:rPr>
            </w:pPr>
            <w:r w:rsidRPr="009312E8">
              <w:rPr>
                <w:rFonts w:cs="Times New Roman"/>
                <w:color w:val="auto"/>
                <w:lang w:val="ru-RU"/>
              </w:rPr>
              <w:t>3</w:t>
            </w:r>
          </w:p>
        </w:tc>
        <w:tc>
          <w:tcPr>
            <w:tcW w:w="1275" w:type="dxa"/>
            <w:tcBorders>
              <w:top w:val="single" w:sz="4" w:space="0" w:color="auto"/>
            </w:tcBorders>
            <w:shd w:val="clear" w:color="auto" w:fill="FFFFFF"/>
          </w:tcPr>
          <w:p w:rsidR="00A32D77" w:rsidRPr="009312E8" w:rsidRDefault="00A32D77" w:rsidP="00F4438C">
            <w:pPr>
              <w:ind w:firstLine="0"/>
              <w:jc w:val="center"/>
              <w:rPr>
                <w:rFonts w:cs="Times New Roman"/>
                <w:color w:val="auto"/>
              </w:rPr>
            </w:pPr>
            <w:r w:rsidRPr="009312E8">
              <w:rPr>
                <w:rFonts w:cs="Times New Roman"/>
                <w:color w:val="auto"/>
              </w:rPr>
              <w:t>1</w:t>
            </w:r>
          </w:p>
        </w:tc>
        <w:tc>
          <w:tcPr>
            <w:tcW w:w="1134" w:type="dxa"/>
            <w:tcBorders>
              <w:top w:val="single" w:sz="4" w:space="0" w:color="auto"/>
            </w:tcBorders>
            <w:shd w:val="clear" w:color="auto" w:fill="FFFFFF"/>
          </w:tcPr>
          <w:p w:rsidR="00A32D77" w:rsidRPr="009312E8" w:rsidRDefault="00A32D77" w:rsidP="00F4438C">
            <w:pPr>
              <w:ind w:firstLine="0"/>
              <w:jc w:val="center"/>
              <w:rPr>
                <w:rFonts w:cs="Times New Roman"/>
                <w:color w:val="auto"/>
                <w:lang w:val="ru-RU"/>
              </w:rPr>
            </w:pPr>
            <w:r w:rsidRPr="009312E8">
              <w:rPr>
                <w:rFonts w:cs="Times New Roman"/>
                <w:color w:val="auto"/>
                <w:lang w:val="ru-RU"/>
              </w:rPr>
              <w:t>2</w:t>
            </w:r>
          </w:p>
        </w:tc>
        <w:tc>
          <w:tcPr>
            <w:tcW w:w="1134" w:type="dxa"/>
            <w:tcBorders>
              <w:top w:val="single" w:sz="4" w:space="0" w:color="auto"/>
            </w:tcBorders>
          </w:tcPr>
          <w:p w:rsidR="00A32D77" w:rsidRPr="009312E8" w:rsidRDefault="00580406" w:rsidP="00F4438C">
            <w:pPr>
              <w:ind w:firstLine="0"/>
              <w:jc w:val="center"/>
              <w:rPr>
                <w:rFonts w:cs="Times New Roman"/>
                <w:color w:val="auto"/>
                <w:lang w:val="ru-RU"/>
              </w:rPr>
            </w:pPr>
            <w:r w:rsidRPr="009312E8">
              <w:rPr>
                <w:rFonts w:cs="Times New Roman"/>
                <w:color w:val="auto"/>
                <w:lang w:val="ru-RU"/>
              </w:rPr>
              <w:t>3</w:t>
            </w:r>
            <w:r w:rsidR="00A32D77" w:rsidRPr="009312E8">
              <w:rPr>
                <w:rFonts w:cs="Times New Roman"/>
                <w:color w:val="auto"/>
                <w:lang w:val="ru-RU"/>
              </w:rPr>
              <w:t>0</w:t>
            </w:r>
          </w:p>
        </w:tc>
        <w:tc>
          <w:tcPr>
            <w:tcW w:w="1134" w:type="dxa"/>
            <w:tcBorders>
              <w:top w:val="single" w:sz="4" w:space="0" w:color="auto"/>
            </w:tcBorders>
            <w:shd w:val="clear" w:color="auto" w:fill="auto"/>
          </w:tcPr>
          <w:p w:rsidR="00A32D77" w:rsidRPr="009312E8" w:rsidRDefault="00A32D77" w:rsidP="00F4438C">
            <w:pPr>
              <w:ind w:firstLine="0"/>
              <w:jc w:val="center"/>
              <w:rPr>
                <w:rFonts w:cs="Times New Roman"/>
                <w:color w:val="auto"/>
              </w:rPr>
            </w:pPr>
            <w:r w:rsidRPr="009312E8">
              <w:rPr>
                <w:rFonts w:cs="Times New Roman"/>
                <w:color w:val="auto"/>
              </w:rPr>
              <w:t>20</w:t>
            </w:r>
          </w:p>
        </w:tc>
        <w:tc>
          <w:tcPr>
            <w:tcW w:w="1134" w:type="dxa"/>
            <w:tcBorders>
              <w:top w:val="single" w:sz="4" w:space="0" w:color="auto"/>
            </w:tcBorders>
          </w:tcPr>
          <w:p w:rsidR="00A32D77" w:rsidRPr="009312E8" w:rsidRDefault="00A32D77" w:rsidP="00F4438C">
            <w:pPr>
              <w:ind w:firstLine="0"/>
              <w:jc w:val="center"/>
              <w:rPr>
                <w:rFonts w:cs="Times New Roman"/>
                <w:color w:val="auto"/>
                <w:lang w:val="ru-RU"/>
              </w:rPr>
            </w:pPr>
            <w:r w:rsidRPr="009312E8">
              <w:rPr>
                <w:rFonts w:cs="Times New Roman"/>
                <w:color w:val="auto"/>
                <w:lang w:val="ru-RU"/>
              </w:rPr>
              <w:t>60</w:t>
            </w:r>
          </w:p>
        </w:tc>
      </w:tr>
      <w:tr w:rsidR="0008233D" w:rsidRPr="009312E8" w:rsidTr="00126401">
        <w:trPr>
          <w:trHeight w:val="45"/>
        </w:trPr>
        <w:tc>
          <w:tcPr>
            <w:tcW w:w="343" w:type="dxa"/>
            <w:tcBorders>
              <w:top w:val="single" w:sz="4" w:space="0" w:color="auto"/>
            </w:tcBorders>
          </w:tcPr>
          <w:p w:rsidR="0008233D" w:rsidRPr="009312E8" w:rsidRDefault="0008233D" w:rsidP="00ED7620">
            <w:pPr>
              <w:numPr>
                <w:ilvl w:val="0"/>
                <w:numId w:val="17"/>
              </w:numPr>
              <w:suppressAutoHyphens w:val="0"/>
              <w:spacing w:line="240" w:lineRule="auto"/>
              <w:textAlignment w:val="auto"/>
              <w:rPr>
                <w:color w:val="auto"/>
              </w:rPr>
            </w:pPr>
          </w:p>
        </w:tc>
        <w:tc>
          <w:tcPr>
            <w:tcW w:w="1166" w:type="dxa"/>
            <w:tcBorders>
              <w:top w:val="single" w:sz="4" w:space="0" w:color="auto"/>
            </w:tcBorders>
          </w:tcPr>
          <w:p w:rsidR="0008233D" w:rsidRPr="009312E8" w:rsidRDefault="0008233D" w:rsidP="00592697">
            <w:pPr>
              <w:pStyle w:val="aff1"/>
              <w:ind w:left="28" w:right="28"/>
              <w:contextualSpacing/>
              <w:jc w:val="left"/>
              <w:rPr>
                <w:b/>
              </w:rPr>
            </w:pPr>
            <w:r w:rsidRPr="009312E8">
              <w:rPr>
                <w:b/>
              </w:rPr>
              <w:t>П-3</w:t>
            </w:r>
          </w:p>
        </w:tc>
        <w:tc>
          <w:tcPr>
            <w:tcW w:w="851"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rPr>
              <w:t>0,</w:t>
            </w:r>
            <w:r w:rsidR="00580406" w:rsidRPr="009312E8">
              <w:rPr>
                <w:rFonts w:cs="Times New Roman"/>
                <w:color w:val="auto"/>
                <w:lang w:val="ru-RU"/>
              </w:rPr>
              <w:t>02</w:t>
            </w:r>
          </w:p>
        </w:tc>
        <w:tc>
          <w:tcPr>
            <w:tcW w:w="850" w:type="dxa"/>
            <w:tcBorders>
              <w:top w:val="single" w:sz="4" w:space="0" w:color="auto"/>
            </w:tcBorders>
            <w:shd w:val="clear" w:color="auto" w:fill="FFFFFF"/>
          </w:tcPr>
          <w:p w:rsidR="0008233D" w:rsidRPr="009312E8" w:rsidRDefault="0008233D" w:rsidP="00D21951">
            <w:pPr>
              <w:ind w:firstLine="0"/>
              <w:jc w:val="center"/>
              <w:rPr>
                <w:rFonts w:cs="Times New Roman"/>
                <w:color w:val="auto"/>
              </w:rPr>
            </w:pPr>
            <w:r w:rsidRPr="009312E8">
              <w:rPr>
                <w:rFonts w:cs="Times New Roman"/>
                <w:color w:val="auto"/>
                <w:lang w:val="ru-RU"/>
              </w:rPr>
              <w:t>2,0</w:t>
            </w:r>
          </w:p>
        </w:tc>
        <w:tc>
          <w:tcPr>
            <w:tcW w:w="851"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12</w:t>
            </w:r>
          </w:p>
        </w:tc>
        <w:tc>
          <w:tcPr>
            <w:tcW w:w="992"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200</w:t>
            </w:r>
          </w:p>
        </w:tc>
        <w:tc>
          <w:tcPr>
            <w:tcW w:w="850"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12</w:t>
            </w:r>
          </w:p>
        </w:tc>
        <w:tc>
          <w:tcPr>
            <w:tcW w:w="993"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200</w:t>
            </w:r>
          </w:p>
        </w:tc>
        <w:tc>
          <w:tcPr>
            <w:tcW w:w="708"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0,02</w:t>
            </w:r>
          </w:p>
        </w:tc>
        <w:tc>
          <w:tcPr>
            <w:tcW w:w="2127"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3</w:t>
            </w:r>
          </w:p>
        </w:tc>
        <w:tc>
          <w:tcPr>
            <w:tcW w:w="1275" w:type="dxa"/>
            <w:tcBorders>
              <w:top w:val="single" w:sz="4" w:space="0" w:color="auto"/>
            </w:tcBorders>
            <w:shd w:val="clear" w:color="auto" w:fill="FFFFFF"/>
          </w:tcPr>
          <w:p w:rsidR="0008233D" w:rsidRPr="009312E8" w:rsidRDefault="0008233D" w:rsidP="00D21951">
            <w:pPr>
              <w:ind w:firstLine="0"/>
              <w:jc w:val="center"/>
              <w:rPr>
                <w:rFonts w:cs="Times New Roman"/>
                <w:color w:val="auto"/>
              </w:rPr>
            </w:pPr>
            <w:r w:rsidRPr="009312E8">
              <w:rPr>
                <w:rFonts w:cs="Times New Roman"/>
                <w:color w:val="auto"/>
              </w:rPr>
              <w:t>1</w:t>
            </w:r>
          </w:p>
        </w:tc>
        <w:tc>
          <w:tcPr>
            <w:tcW w:w="1134"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2</w:t>
            </w:r>
          </w:p>
        </w:tc>
        <w:tc>
          <w:tcPr>
            <w:tcW w:w="1134" w:type="dxa"/>
            <w:tcBorders>
              <w:top w:val="single" w:sz="4" w:space="0" w:color="auto"/>
            </w:tcBorders>
          </w:tcPr>
          <w:p w:rsidR="0008233D" w:rsidRPr="009312E8" w:rsidRDefault="00580406" w:rsidP="00D21951">
            <w:pPr>
              <w:ind w:firstLine="0"/>
              <w:jc w:val="center"/>
              <w:rPr>
                <w:rFonts w:cs="Times New Roman"/>
                <w:color w:val="auto"/>
                <w:lang w:val="ru-RU"/>
              </w:rPr>
            </w:pPr>
            <w:r w:rsidRPr="009312E8">
              <w:rPr>
                <w:rFonts w:cs="Times New Roman"/>
                <w:color w:val="auto"/>
                <w:lang w:val="ru-RU"/>
              </w:rPr>
              <w:t>2</w:t>
            </w:r>
            <w:r w:rsidR="0008233D" w:rsidRPr="009312E8">
              <w:rPr>
                <w:rFonts w:cs="Times New Roman"/>
                <w:color w:val="auto"/>
                <w:lang w:val="ru-RU"/>
              </w:rPr>
              <w:t>0</w:t>
            </w:r>
          </w:p>
        </w:tc>
        <w:tc>
          <w:tcPr>
            <w:tcW w:w="1134" w:type="dxa"/>
            <w:tcBorders>
              <w:top w:val="single" w:sz="4" w:space="0" w:color="auto"/>
            </w:tcBorders>
            <w:shd w:val="clear" w:color="auto" w:fill="auto"/>
          </w:tcPr>
          <w:p w:rsidR="0008233D" w:rsidRPr="009312E8" w:rsidRDefault="0008233D" w:rsidP="00D21951">
            <w:pPr>
              <w:ind w:firstLine="0"/>
              <w:jc w:val="center"/>
              <w:rPr>
                <w:rFonts w:cs="Times New Roman"/>
                <w:color w:val="auto"/>
              </w:rPr>
            </w:pPr>
            <w:r w:rsidRPr="009312E8">
              <w:rPr>
                <w:rFonts w:cs="Times New Roman"/>
                <w:color w:val="auto"/>
              </w:rPr>
              <w:t>20</w:t>
            </w:r>
          </w:p>
        </w:tc>
        <w:tc>
          <w:tcPr>
            <w:tcW w:w="1134" w:type="dxa"/>
            <w:tcBorders>
              <w:top w:val="single" w:sz="4" w:space="0" w:color="auto"/>
            </w:tcBorders>
          </w:tcPr>
          <w:p w:rsidR="0008233D" w:rsidRPr="009312E8" w:rsidRDefault="0008233D" w:rsidP="00D21951">
            <w:pPr>
              <w:ind w:firstLine="0"/>
              <w:jc w:val="center"/>
              <w:rPr>
                <w:rFonts w:cs="Times New Roman"/>
                <w:color w:val="auto"/>
                <w:lang w:val="ru-RU"/>
              </w:rPr>
            </w:pPr>
            <w:r w:rsidRPr="009312E8">
              <w:rPr>
                <w:rFonts w:cs="Times New Roman"/>
                <w:color w:val="auto"/>
                <w:lang w:val="ru-RU"/>
              </w:rPr>
              <w:t>60</w:t>
            </w:r>
          </w:p>
        </w:tc>
      </w:tr>
      <w:tr w:rsidR="0008233D" w:rsidRPr="009312E8" w:rsidTr="00126401">
        <w:trPr>
          <w:trHeight w:val="45"/>
        </w:trPr>
        <w:tc>
          <w:tcPr>
            <w:tcW w:w="343" w:type="dxa"/>
            <w:tcBorders>
              <w:top w:val="single" w:sz="4" w:space="0" w:color="auto"/>
            </w:tcBorders>
          </w:tcPr>
          <w:p w:rsidR="0008233D" w:rsidRPr="009312E8" w:rsidRDefault="0008233D" w:rsidP="00ED7620">
            <w:pPr>
              <w:numPr>
                <w:ilvl w:val="0"/>
                <w:numId w:val="17"/>
              </w:numPr>
              <w:suppressAutoHyphens w:val="0"/>
              <w:spacing w:line="240" w:lineRule="auto"/>
              <w:textAlignment w:val="auto"/>
              <w:rPr>
                <w:color w:val="auto"/>
              </w:rPr>
            </w:pPr>
          </w:p>
        </w:tc>
        <w:tc>
          <w:tcPr>
            <w:tcW w:w="1166" w:type="dxa"/>
            <w:tcBorders>
              <w:top w:val="single" w:sz="4" w:space="0" w:color="auto"/>
            </w:tcBorders>
          </w:tcPr>
          <w:p w:rsidR="0008233D" w:rsidRPr="009312E8" w:rsidRDefault="0008233D" w:rsidP="00592697">
            <w:pPr>
              <w:pStyle w:val="aff1"/>
              <w:ind w:left="28" w:right="28"/>
              <w:contextualSpacing/>
              <w:jc w:val="left"/>
              <w:rPr>
                <w:b/>
              </w:rPr>
            </w:pPr>
            <w:r w:rsidRPr="009312E8">
              <w:rPr>
                <w:b/>
              </w:rPr>
              <w:t>ИТ</w:t>
            </w:r>
          </w:p>
        </w:tc>
        <w:tc>
          <w:tcPr>
            <w:tcW w:w="851" w:type="dxa"/>
            <w:tcBorders>
              <w:top w:val="single" w:sz="4" w:space="0" w:color="auto"/>
            </w:tcBorders>
            <w:shd w:val="clear" w:color="auto" w:fill="FFFFFF"/>
          </w:tcPr>
          <w:p w:rsidR="0008233D" w:rsidRPr="009312E8" w:rsidRDefault="0008233D" w:rsidP="00F4438C">
            <w:pPr>
              <w:ind w:firstLine="0"/>
              <w:jc w:val="center"/>
              <w:rPr>
                <w:rFonts w:cs="Times New Roman"/>
                <w:color w:val="auto"/>
                <w:lang w:val="ru-RU"/>
              </w:rPr>
            </w:pPr>
            <w:r w:rsidRPr="009312E8">
              <w:rPr>
                <w:rFonts w:cs="Times New Roman"/>
                <w:color w:val="auto"/>
              </w:rPr>
              <w:t>0,</w:t>
            </w:r>
            <w:r w:rsidRPr="009312E8">
              <w:rPr>
                <w:rFonts w:cs="Times New Roman"/>
                <w:color w:val="auto"/>
                <w:lang w:val="ru-RU"/>
              </w:rPr>
              <w:t>001</w:t>
            </w:r>
          </w:p>
        </w:tc>
        <w:tc>
          <w:tcPr>
            <w:tcW w:w="850" w:type="dxa"/>
            <w:tcBorders>
              <w:top w:val="single" w:sz="4" w:space="0" w:color="auto"/>
            </w:tcBorders>
            <w:shd w:val="clear" w:color="auto" w:fill="FFFFFF"/>
          </w:tcPr>
          <w:p w:rsidR="0008233D" w:rsidRPr="009312E8" w:rsidRDefault="00592697" w:rsidP="00F4438C">
            <w:pPr>
              <w:ind w:firstLine="0"/>
              <w:jc w:val="center"/>
              <w:rPr>
                <w:rFonts w:cs="Times New Roman"/>
                <w:color w:val="auto"/>
              </w:rPr>
            </w:pPr>
            <w:r w:rsidRPr="009312E8">
              <w:rPr>
                <w:rFonts w:cs="Times New Roman"/>
                <w:color w:val="auto"/>
                <w:lang w:val="ru-RU"/>
              </w:rPr>
              <w:t>НПУ</w:t>
            </w:r>
          </w:p>
        </w:tc>
        <w:tc>
          <w:tcPr>
            <w:tcW w:w="851" w:type="dxa"/>
            <w:tcBorders>
              <w:top w:val="single" w:sz="4" w:space="0" w:color="auto"/>
            </w:tcBorders>
            <w:shd w:val="clear" w:color="auto" w:fill="FFFFFF"/>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c>
          <w:tcPr>
            <w:tcW w:w="992" w:type="dxa"/>
            <w:tcBorders>
              <w:top w:val="single" w:sz="4" w:space="0" w:color="auto"/>
            </w:tcBorders>
            <w:shd w:val="clear" w:color="auto" w:fill="FFFFFF"/>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c>
          <w:tcPr>
            <w:tcW w:w="850" w:type="dxa"/>
            <w:tcBorders>
              <w:top w:val="single" w:sz="4" w:space="0" w:color="auto"/>
            </w:tcBorders>
            <w:shd w:val="clear" w:color="auto" w:fill="FFFFFF"/>
          </w:tcPr>
          <w:p w:rsidR="0008233D" w:rsidRPr="009312E8" w:rsidRDefault="00592697" w:rsidP="00E6186A">
            <w:pPr>
              <w:ind w:firstLine="0"/>
              <w:jc w:val="center"/>
              <w:rPr>
                <w:rFonts w:cs="Times New Roman"/>
                <w:color w:val="auto"/>
                <w:lang w:val="ru-RU"/>
              </w:rPr>
            </w:pPr>
            <w:r w:rsidRPr="009312E8">
              <w:rPr>
                <w:rFonts w:cs="Times New Roman"/>
                <w:color w:val="auto"/>
                <w:lang w:val="ru-RU"/>
              </w:rPr>
              <w:t>НПУ</w:t>
            </w:r>
          </w:p>
        </w:tc>
        <w:tc>
          <w:tcPr>
            <w:tcW w:w="993" w:type="dxa"/>
            <w:tcBorders>
              <w:top w:val="single" w:sz="4" w:space="0" w:color="auto"/>
            </w:tcBorders>
            <w:shd w:val="clear" w:color="auto" w:fill="FFFFFF"/>
          </w:tcPr>
          <w:p w:rsidR="0008233D" w:rsidRPr="009312E8" w:rsidRDefault="00592697" w:rsidP="00E6186A">
            <w:pPr>
              <w:ind w:firstLine="0"/>
              <w:jc w:val="center"/>
              <w:rPr>
                <w:rFonts w:cs="Times New Roman"/>
                <w:color w:val="auto"/>
                <w:lang w:val="ru-RU"/>
              </w:rPr>
            </w:pPr>
            <w:r w:rsidRPr="009312E8">
              <w:rPr>
                <w:rFonts w:cs="Times New Roman"/>
                <w:color w:val="auto"/>
                <w:lang w:val="ru-RU"/>
              </w:rPr>
              <w:t>НПУ</w:t>
            </w:r>
          </w:p>
        </w:tc>
        <w:tc>
          <w:tcPr>
            <w:tcW w:w="708" w:type="dxa"/>
            <w:tcBorders>
              <w:top w:val="single" w:sz="4" w:space="0" w:color="auto"/>
            </w:tcBorders>
            <w:shd w:val="clear" w:color="auto" w:fill="FFFFFF"/>
          </w:tcPr>
          <w:p w:rsidR="0008233D" w:rsidRPr="009312E8" w:rsidRDefault="0008233D" w:rsidP="00F4438C">
            <w:pPr>
              <w:ind w:firstLine="0"/>
              <w:jc w:val="center"/>
              <w:rPr>
                <w:rFonts w:cs="Times New Roman"/>
                <w:color w:val="auto"/>
                <w:lang w:val="ru-RU"/>
              </w:rPr>
            </w:pPr>
            <w:r w:rsidRPr="009312E8">
              <w:rPr>
                <w:rFonts w:cs="Times New Roman"/>
                <w:color w:val="auto"/>
                <w:lang w:val="ru-RU"/>
              </w:rPr>
              <w:t>0,0</w:t>
            </w:r>
            <w:r w:rsidR="00580406" w:rsidRPr="009312E8">
              <w:rPr>
                <w:rFonts w:cs="Times New Roman"/>
                <w:color w:val="auto"/>
                <w:lang w:val="ru-RU"/>
              </w:rPr>
              <w:t>0</w:t>
            </w:r>
            <w:r w:rsidRPr="009312E8">
              <w:rPr>
                <w:rFonts w:cs="Times New Roman"/>
                <w:color w:val="auto"/>
                <w:lang w:val="ru-RU"/>
              </w:rPr>
              <w:t>1</w:t>
            </w:r>
          </w:p>
        </w:tc>
        <w:tc>
          <w:tcPr>
            <w:tcW w:w="2127" w:type="dxa"/>
            <w:tcBorders>
              <w:top w:val="single" w:sz="4" w:space="0" w:color="auto"/>
            </w:tcBorders>
            <w:shd w:val="clear" w:color="auto" w:fill="FFFFFF"/>
          </w:tcPr>
          <w:p w:rsidR="0008233D" w:rsidRPr="009312E8" w:rsidRDefault="0008233D" w:rsidP="00F4438C">
            <w:pPr>
              <w:ind w:firstLine="0"/>
              <w:jc w:val="center"/>
              <w:rPr>
                <w:rFonts w:cs="Times New Roman"/>
                <w:color w:val="auto"/>
              </w:rPr>
            </w:pPr>
            <w:r w:rsidRPr="009312E8">
              <w:rPr>
                <w:rFonts w:cs="Times New Roman"/>
                <w:color w:val="auto"/>
              </w:rPr>
              <w:t>3</w:t>
            </w:r>
          </w:p>
        </w:tc>
        <w:tc>
          <w:tcPr>
            <w:tcW w:w="1275" w:type="dxa"/>
            <w:tcBorders>
              <w:top w:val="single" w:sz="4" w:space="0" w:color="auto"/>
            </w:tcBorders>
            <w:shd w:val="clear" w:color="auto" w:fill="FFFFFF"/>
          </w:tcPr>
          <w:p w:rsidR="0008233D" w:rsidRPr="009312E8" w:rsidRDefault="0008233D" w:rsidP="00F4438C">
            <w:pPr>
              <w:ind w:firstLine="0"/>
              <w:jc w:val="center"/>
              <w:rPr>
                <w:rFonts w:cs="Times New Roman"/>
                <w:color w:val="auto"/>
              </w:rPr>
            </w:pPr>
            <w:r w:rsidRPr="009312E8">
              <w:rPr>
                <w:rFonts w:cs="Times New Roman"/>
                <w:color w:val="auto"/>
              </w:rPr>
              <w:t>1</w:t>
            </w:r>
          </w:p>
        </w:tc>
        <w:tc>
          <w:tcPr>
            <w:tcW w:w="1134" w:type="dxa"/>
            <w:tcBorders>
              <w:top w:val="single" w:sz="4" w:space="0" w:color="auto"/>
            </w:tcBorders>
            <w:shd w:val="clear" w:color="auto" w:fill="FFFFFF"/>
          </w:tcPr>
          <w:p w:rsidR="0008233D" w:rsidRPr="009312E8" w:rsidRDefault="0008233D" w:rsidP="00F4438C">
            <w:pPr>
              <w:ind w:firstLine="0"/>
              <w:jc w:val="center"/>
              <w:rPr>
                <w:rFonts w:cs="Times New Roman"/>
                <w:color w:val="auto"/>
                <w:lang w:val="ru-RU"/>
              </w:rPr>
            </w:pPr>
            <w:r w:rsidRPr="009312E8">
              <w:rPr>
                <w:rFonts w:cs="Times New Roman"/>
                <w:color w:val="auto"/>
                <w:lang w:val="ru-RU"/>
              </w:rPr>
              <w:t>1</w:t>
            </w:r>
          </w:p>
        </w:tc>
        <w:tc>
          <w:tcPr>
            <w:tcW w:w="1134" w:type="dxa"/>
            <w:tcBorders>
              <w:top w:val="single" w:sz="4" w:space="0" w:color="auto"/>
            </w:tcBorders>
          </w:tcPr>
          <w:p w:rsidR="0008233D" w:rsidRPr="009312E8" w:rsidRDefault="0008233D" w:rsidP="00F4438C">
            <w:pPr>
              <w:ind w:firstLine="0"/>
              <w:jc w:val="center"/>
              <w:rPr>
                <w:rFonts w:cs="Times New Roman"/>
                <w:color w:val="auto"/>
                <w:lang w:val="ru-RU"/>
              </w:rPr>
            </w:pPr>
            <w:r w:rsidRPr="009312E8">
              <w:rPr>
                <w:rFonts w:cs="Times New Roman"/>
                <w:color w:val="auto"/>
                <w:lang w:val="ru-RU"/>
              </w:rPr>
              <w:t>5</w:t>
            </w:r>
          </w:p>
        </w:tc>
        <w:tc>
          <w:tcPr>
            <w:tcW w:w="1134" w:type="dxa"/>
            <w:tcBorders>
              <w:top w:val="single" w:sz="4" w:space="0" w:color="auto"/>
            </w:tcBorders>
            <w:shd w:val="clear" w:color="auto" w:fill="auto"/>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tcPr>
          <w:p w:rsidR="0008233D" w:rsidRPr="009312E8" w:rsidRDefault="0008233D" w:rsidP="00F4438C">
            <w:pPr>
              <w:ind w:firstLine="0"/>
              <w:jc w:val="center"/>
              <w:rPr>
                <w:rFonts w:cs="Times New Roman"/>
                <w:color w:val="auto"/>
              </w:rPr>
            </w:pPr>
            <w:r w:rsidRPr="009312E8">
              <w:rPr>
                <w:rFonts w:cs="Times New Roman"/>
                <w:color w:val="auto"/>
              </w:rPr>
              <w:t>50</w:t>
            </w:r>
          </w:p>
        </w:tc>
      </w:tr>
      <w:tr w:rsidR="0008233D" w:rsidRPr="009312E8" w:rsidTr="00126401">
        <w:trPr>
          <w:trHeight w:val="45"/>
        </w:trPr>
        <w:tc>
          <w:tcPr>
            <w:tcW w:w="343" w:type="dxa"/>
            <w:tcBorders>
              <w:top w:val="single" w:sz="4" w:space="0" w:color="auto"/>
            </w:tcBorders>
          </w:tcPr>
          <w:p w:rsidR="0008233D" w:rsidRPr="009312E8" w:rsidRDefault="0008233D" w:rsidP="00ED7620">
            <w:pPr>
              <w:numPr>
                <w:ilvl w:val="0"/>
                <w:numId w:val="17"/>
              </w:numPr>
              <w:suppressAutoHyphens w:val="0"/>
              <w:spacing w:line="240" w:lineRule="auto"/>
              <w:textAlignment w:val="auto"/>
              <w:rPr>
                <w:color w:val="auto"/>
              </w:rPr>
            </w:pPr>
          </w:p>
        </w:tc>
        <w:tc>
          <w:tcPr>
            <w:tcW w:w="1166" w:type="dxa"/>
            <w:tcBorders>
              <w:top w:val="single" w:sz="4" w:space="0" w:color="auto"/>
            </w:tcBorders>
          </w:tcPr>
          <w:p w:rsidR="0008233D" w:rsidRPr="009312E8" w:rsidRDefault="0008233D" w:rsidP="00592697">
            <w:pPr>
              <w:pStyle w:val="aff1"/>
              <w:ind w:left="28" w:right="28"/>
              <w:contextualSpacing/>
              <w:jc w:val="left"/>
              <w:rPr>
                <w:b/>
              </w:rPr>
            </w:pPr>
            <w:r w:rsidRPr="009312E8">
              <w:rPr>
                <w:b/>
              </w:rPr>
              <w:t>Т-1</w:t>
            </w:r>
          </w:p>
        </w:tc>
        <w:tc>
          <w:tcPr>
            <w:tcW w:w="851" w:type="dxa"/>
            <w:tcBorders>
              <w:top w:val="single" w:sz="4" w:space="0" w:color="auto"/>
            </w:tcBorders>
            <w:shd w:val="clear" w:color="auto" w:fill="FFFFFF"/>
          </w:tcPr>
          <w:p w:rsidR="0008233D" w:rsidRPr="009312E8" w:rsidRDefault="00580406" w:rsidP="00F4438C">
            <w:pPr>
              <w:ind w:firstLine="0"/>
              <w:jc w:val="center"/>
              <w:rPr>
                <w:rFonts w:cs="Times New Roman"/>
                <w:color w:val="auto"/>
                <w:lang w:val="ru-RU"/>
              </w:rPr>
            </w:pPr>
            <w:r w:rsidRPr="009312E8">
              <w:rPr>
                <w:rFonts w:cs="Times New Roman"/>
                <w:color w:val="auto"/>
                <w:lang w:val="ru-RU"/>
              </w:rPr>
              <w:t>0,1</w:t>
            </w:r>
          </w:p>
        </w:tc>
        <w:tc>
          <w:tcPr>
            <w:tcW w:w="850" w:type="dxa"/>
            <w:tcBorders>
              <w:top w:val="single" w:sz="4" w:space="0" w:color="auto"/>
            </w:tcBorders>
            <w:shd w:val="clear" w:color="auto" w:fill="FFFFFF"/>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c>
          <w:tcPr>
            <w:tcW w:w="851" w:type="dxa"/>
            <w:tcBorders>
              <w:top w:val="single" w:sz="4" w:space="0" w:color="auto"/>
            </w:tcBorders>
            <w:shd w:val="clear" w:color="auto" w:fill="FFFFFF"/>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c>
          <w:tcPr>
            <w:tcW w:w="992" w:type="dxa"/>
            <w:tcBorders>
              <w:top w:val="single" w:sz="4" w:space="0" w:color="auto"/>
            </w:tcBorders>
            <w:shd w:val="clear" w:color="auto" w:fill="FFFFFF"/>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c>
          <w:tcPr>
            <w:tcW w:w="850" w:type="dxa"/>
            <w:tcBorders>
              <w:top w:val="single" w:sz="4" w:space="0" w:color="auto"/>
            </w:tcBorders>
            <w:shd w:val="clear" w:color="auto" w:fill="FFFFFF"/>
          </w:tcPr>
          <w:p w:rsidR="0008233D" w:rsidRPr="009312E8" w:rsidRDefault="00592697" w:rsidP="00E6186A">
            <w:pPr>
              <w:ind w:firstLine="0"/>
              <w:jc w:val="center"/>
              <w:rPr>
                <w:rFonts w:cs="Times New Roman"/>
                <w:color w:val="auto"/>
                <w:lang w:val="ru-RU"/>
              </w:rPr>
            </w:pPr>
            <w:r w:rsidRPr="009312E8">
              <w:rPr>
                <w:rFonts w:cs="Times New Roman"/>
                <w:color w:val="auto"/>
                <w:lang w:val="ru-RU"/>
              </w:rPr>
              <w:t>НПУ</w:t>
            </w:r>
          </w:p>
        </w:tc>
        <w:tc>
          <w:tcPr>
            <w:tcW w:w="993" w:type="dxa"/>
            <w:tcBorders>
              <w:top w:val="single" w:sz="4" w:space="0" w:color="auto"/>
            </w:tcBorders>
            <w:shd w:val="clear" w:color="auto" w:fill="FFFFFF"/>
          </w:tcPr>
          <w:p w:rsidR="0008233D" w:rsidRPr="009312E8" w:rsidRDefault="00592697" w:rsidP="00E6186A">
            <w:pPr>
              <w:ind w:firstLine="0"/>
              <w:jc w:val="center"/>
              <w:rPr>
                <w:rFonts w:cs="Times New Roman"/>
                <w:color w:val="auto"/>
                <w:lang w:val="ru-RU"/>
              </w:rPr>
            </w:pPr>
            <w:r w:rsidRPr="009312E8">
              <w:rPr>
                <w:rFonts w:cs="Times New Roman"/>
                <w:color w:val="auto"/>
                <w:lang w:val="ru-RU"/>
              </w:rPr>
              <w:t>НПУ</w:t>
            </w:r>
          </w:p>
        </w:tc>
        <w:tc>
          <w:tcPr>
            <w:tcW w:w="708" w:type="dxa"/>
            <w:tcBorders>
              <w:top w:val="single" w:sz="4" w:space="0" w:color="auto"/>
            </w:tcBorders>
            <w:shd w:val="clear" w:color="auto" w:fill="FFFFFF"/>
          </w:tcPr>
          <w:p w:rsidR="0008233D" w:rsidRPr="009312E8" w:rsidRDefault="00580406" w:rsidP="00F4438C">
            <w:pPr>
              <w:ind w:firstLine="0"/>
              <w:jc w:val="center"/>
              <w:rPr>
                <w:rFonts w:cs="Times New Roman"/>
                <w:color w:val="auto"/>
                <w:lang w:val="ru-RU"/>
              </w:rPr>
            </w:pPr>
            <w:r w:rsidRPr="009312E8">
              <w:rPr>
                <w:rFonts w:cs="Times New Roman"/>
                <w:color w:val="auto"/>
                <w:lang w:val="ru-RU"/>
              </w:rPr>
              <w:t>0,1</w:t>
            </w:r>
          </w:p>
        </w:tc>
        <w:tc>
          <w:tcPr>
            <w:tcW w:w="2127" w:type="dxa"/>
            <w:tcBorders>
              <w:top w:val="single" w:sz="4" w:space="0" w:color="auto"/>
            </w:tcBorders>
            <w:shd w:val="clear" w:color="auto" w:fill="FFFFFF"/>
          </w:tcPr>
          <w:p w:rsidR="0008233D" w:rsidRPr="009312E8" w:rsidRDefault="00580406" w:rsidP="00F4438C">
            <w:pPr>
              <w:ind w:firstLine="0"/>
              <w:jc w:val="center"/>
              <w:rPr>
                <w:rFonts w:cs="Times New Roman"/>
                <w:color w:val="auto"/>
                <w:lang w:val="ru-RU"/>
              </w:rPr>
            </w:pPr>
            <w:r w:rsidRPr="009312E8">
              <w:rPr>
                <w:rFonts w:cs="Times New Roman"/>
                <w:color w:val="auto"/>
                <w:lang w:val="ru-RU"/>
              </w:rPr>
              <w:t>3</w:t>
            </w:r>
          </w:p>
        </w:tc>
        <w:tc>
          <w:tcPr>
            <w:tcW w:w="1275" w:type="dxa"/>
            <w:tcBorders>
              <w:top w:val="single" w:sz="4" w:space="0" w:color="auto"/>
            </w:tcBorders>
            <w:shd w:val="clear" w:color="auto" w:fill="FFFFFF"/>
          </w:tcPr>
          <w:p w:rsidR="0008233D" w:rsidRPr="009312E8" w:rsidRDefault="00580406" w:rsidP="00F4438C">
            <w:pPr>
              <w:ind w:firstLine="0"/>
              <w:jc w:val="center"/>
              <w:rPr>
                <w:rFonts w:cs="Times New Roman"/>
                <w:color w:val="auto"/>
                <w:lang w:val="ru-RU"/>
              </w:rPr>
            </w:pPr>
            <w:r w:rsidRPr="009312E8">
              <w:rPr>
                <w:rFonts w:cs="Times New Roman"/>
                <w:color w:val="auto"/>
                <w:lang w:val="ru-RU"/>
              </w:rPr>
              <w:t>1</w:t>
            </w:r>
          </w:p>
        </w:tc>
        <w:tc>
          <w:tcPr>
            <w:tcW w:w="1134" w:type="dxa"/>
            <w:tcBorders>
              <w:top w:val="single" w:sz="4" w:space="0" w:color="auto"/>
            </w:tcBorders>
            <w:shd w:val="clear" w:color="auto" w:fill="FFFFFF"/>
          </w:tcPr>
          <w:p w:rsidR="0008233D" w:rsidRPr="009312E8" w:rsidRDefault="00580406" w:rsidP="00F4438C">
            <w:pPr>
              <w:ind w:firstLine="0"/>
              <w:jc w:val="center"/>
              <w:rPr>
                <w:rFonts w:cs="Times New Roman"/>
                <w:color w:val="auto"/>
                <w:lang w:val="ru-RU"/>
              </w:rPr>
            </w:pPr>
            <w:r w:rsidRPr="009312E8">
              <w:rPr>
                <w:rFonts w:cs="Times New Roman"/>
                <w:color w:val="auto"/>
                <w:lang w:val="ru-RU"/>
              </w:rPr>
              <w:t>2</w:t>
            </w:r>
          </w:p>
        </w:tc>
        <w:tc>
          <w:tcPr>
            <w:tcW w:w="1134" w:type="dxa"/>
            <w:tcBorders>
              <w:top w:val="single" w:sz="4" w:space="0" w:color="auto"/>
            </w:tcBorders>
          </w:tcPr>
          <w:p w:rsidR="0008233D" w:rsidRPr="009312E8" w:rsidRDefault="00580406" w:rsidP="00F4438C">
            <w:pPr>
              <w:ind w:firstLine="0"/>
              <w:jc w:val="center"/>
              <w:rPr>
                <w:rFonts w:cs="Times New Roman"/>
                <w:color w:val="auto"/>
                <w:lang w:val="ru-RU"/>
              </w:rPr>
            </w:pPr>
            <w:r w:rsidRPr="009312E8">
              <w:rPr>
                <w:rFonts w:cs="Times New Roman"/>
                <w:color w:val="auto"/>
                <w:lang w:val="ru-RU"/>
              </w:rPr>
              <w:t>16</w:t>
            </w:r>
          </w:p>
        </w:tc>
        <w:tc>
          <w:tcPr>
            <w:tcW w:w="1134" w:type="dxa"/>
            <w:tcBorders>
              <w:top w:val="single" w:sz="4" w:space="0" w:color="auto"/>
            </w:tcBorders>
            <w:shd w:val="clear" w:color="auto" w:fill="auto"/>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tcPr>
          <w:p w:rsidR="0008233D" w:rsidRPr="009312E8" w:rsidRDefault="00580406" w:rsidP="00F4438C">
            <w:pPr>
              <w:ind w:firstLine="0"/>
              <w:jc w:val="center"/>
              <w:rPr>
                <w:rFonts w:cs="Times New Roman"/>
                <w:color w:val="auto"/>
                <w:lang w:val="ru-RU"/>
              </w:rPr>
            </w:pPr>
            <w:r w:rsidRPr="009312E8">
              <w:rPr>
                <w:rFonts w:cs="Times New Roman"/>
                <w:color w:val="auto"/>
                <w:lang w:val="ru-RU"/>
              </w:rPr>
              <w:t>50</w:t>
            </w:r>
          </w:p>
        </w:tc>
      </w:tr>
      <w:tr w:rsidR="0008233D" w:rsidRPr="009312E8" w:rsidTr="00126401">
        <w:trPr>
          <w:trHeight w:val="45"/>
        </w:trPr>
        <w:tc>
          <w:tcPr>
            <w:tcW w:w="343" w:type="dxa"/>
            <w:tcBorders>
              <w:top w:val="single" w:sz="4" w:space="0" w:color="auto"/>
            </w:tcBorders>
          </w:tcPr>
          <w:p w:rsidR="0008233D" w:rsidRPr="009312E8" w:rsidRDefault="0008233D" w:rsidP="00ED7620">
            <w:pPr>
              <w:numPr>
                <w:ilvl w:val="0"/>
                <w:numId w:val="17"/>
              </w:numPr>
              <w:suppressAutoHyphens w:val="0"/>
              <w:spacing w:line="240" w:lineRule="auto"/>
              <w:textAlignment w:val="auto"/>
              <w:rPr>
                <w:color w:val="auto"/>
              </w:rPr>
            </w:pPr>
          </w:p>
        </w:tc>
        <w:tc>
          <w:tcPr>
            <w:tcW w:w="1166" w:type="dxa"/>
            <w:tcBorders>
              <w:top w:val="single" w:sz="4" w:space="0" w:color="auto"/>
            </w:tcBorders>
          </w:tcPr>
          <w:p w:rsidR="0008233D" w:rsidRPr="009312E8" w:rsidRDefault="0008233D" w:rsidP="00592697">
            <w:pPr>
              <w:pStyle w:val="aff1"/>
              <w:ind w:left="28" w:right="28"/>
              <w:contextualSpacing/>
              <w:jc w:val="left"/>
              <w:rPr>
                <w:b/>
              </w:rPr>
            </w:pPr>
            <w:r w:rsidRPr="009312E8">
              <w:rPr>
                <w:b/>
              </w:rPr>
              <w:t>Т-2</w:t>
            </w:r>
          </w:p>
        </w:tc>
        <w:tc>
          <w:tcPr>
            <w:tcW w:w="851" w:type="dxa"/>
            <w:tcBorders>
              <w:top w:val="single" w:sz="4" w:space="0" w:color="auto"/>
            </w:tcBorders>
            <w:shd w:val="clear" w:color="auto" w:fill="FFFFFF"/>
          </w:tcPr>
          <w:p w:rsidR="0008233D" w:rsidRPr="009312E8" w:rsidRDefault="0008233D" w:rsidP="00F4438C">
            <w:pPr>
              <w:ind w:firstLine="0"/>
              <w:jc w:val="center"/>
              <w:rPr>
                <w:rFonts w:cs="Times New Roman"/>
                <w:color w:val="auto"/>
                <w:lang w:val="ru-RU"/>
              </w:rPr>
            </w:pPr>
            <w:r w:rsidRPr="009312E8">
              <w:rPr>
                <w:rFonts w:cs="Times New Roman"/>
                <w:color w:val="auto"/>
              </w:rPr>
              <w:t>0,</w:t>
            </w:r>
            <w:r w:rsidRPr="009312E8">
              <w:rPr>
                <w:rFonts w:cs="Times New Roman"/>
                <w:color w:val="auto"/>
                <w:lang w:val="ru-RU"/>
              </w:rPr>
              <w:t>001</w:t>
            </w:r>
          </w:p>
        </w:tc>
        <w:tc>
          <w:tcPr>
            <w:tcW w:w="850" w:type="dxa"/>
            <w:tcBorders>
              <w:top w:val="single" w:sz="4" w:space="0" w:color="auto"/>
            </w:tcBorders>
            <w:shd w:val="clear" w:color="auto" w:fill="FFFFFF"/>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c>
          <w:tcPr>
            <w:tcW w:w="851" w:type="dxa"/>
            <w:tcBorders>
              <w:top w:val="single" w:sz="4" w:space="0" w:color="auto"/>
            </w:tcBorders>
            <w:shd w:val="clear" w:color="auto" w:fill="FFFFFF"/>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c>
          <w:tcPr>
            <w:tcW w:w="992" w:type="dxa"/>
            <w:tcBorders>
              <w:top w:val="single" w:sz="4" w:space="0" w:color="auto"/>
            </w:tcBorders>
            <w:shd w:val="clear" w:color="auto" w:fill="FFFFFF"/>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c>
          <w:tcPr>
            <w:tcW w:w="850" w:type="dxa"/>
            <w:tcBorders>
              <w:top w:val="single" w:sz="4" w:space="0" w:color="auto"/>
            </w:tcBorders>
            <w:shd w:val="clear" w:color="auto" w:fill="FFFFFF"/>
          </w:tcPr>
          <w:p w:rsidR="0008233D" w:rsidRPr="009312E8" w:rsidRDefault="00592697" w:rsidP="00E6186A">
            <w:pPr>
              <w:ind w:firstLine="0"/>
              <w:jc w:val="center"/>
              <w:rPr>
                <w:rFonts w:cs="Times New Roman"/>
                <w:color w:val="auto"/>
                <w:lang w:val="ru-RU"/>
              </w:rPr>
            </w:pPr>
            <w:r w:rsidRPr="009312E8">
              <w:rPr>
                <w:rFonts w:cs="Times New Roman"/>
                <w:color w:val="auto"/>
                <w:lang w:val="ru-RU"/>
              </w:rPr>
              <w:t>НПУ</w:t>
            </w:r>
          </w:p>
        </w:tc>
        <w:tc>
          <w:tcPr>
            <w:tcW w:w="993" w:type="dxa"/>
            <w:tcBorders>
              <w:top w:val="single" w:sz="4" w:space="0" w:color="auto"/>
            </w:tcBorders>
            <w:shd w:val="clear" w:color="auto" w:fill="FFFFFF"/>
          </w:tcPr>
          <w:p w:rsidR="0008233D" w:rsidRPr="009312E8" w:rsidRDefault="00592697" w:rsidP="00E6186A">
            <w:pPr>
              <w:ind w:firstLine="0"/>
              <w:jc w:val="center"/>
              <w:rPr>
                <w:rFonts w:cs="Times New Roman"/>
                <w:color w:val="auto"/>
                <w:lang w:val="ru-RU"/>
              </w:rPr>
            </w:pPr>
            <w:r w:rsidRPr="009312E8">
              <w:rPr>
                <w:rFonts w:cs="Times New Roman"/>
                <w:color w:val="auto"/>
                <w:lang w:val="ru-RU"/>
              </w:rPr>
              <w:t>НПУ</w:t>
            </w:r>
          </w:p>
        </w:tc>
        <w:tc>
          <w:tcPr>
            <w:tcW w:w="708" w:type="dxa"/>
            <w:tcBorders>
              <w:top w:val="single" w:sz="4" w:space="0" w:color="auto"/>
            </w:tcBorders>
            <w:shd w:val="clear" w:color="auto" w:fill="FFFFFF"/>
          </w:tcPr>
          <w:p w:rsidR="0008233D" w:rsidRPr="009312E8" w:rsidRDefault="0008233D" w:rsidP="00F4438C">
            <w:pPr>
              <w:ind w:firstLine="0"/>
              <w:jc w:val="center"/>
              <w:rPr>
                <w:rFonts w:cs="Times New Roman"/>
                <w:color w:val="auto"/>
                <w:lang w:val="ru-RU"/>
              </w:rPr>
            </w:pPr>
            <w:r w:rsidRPr="009312E8">
              <w:rPr>
                <w:rFonts w:cs="Times New Roman"/>
                <w:color w:val="auto"/>
                <w:lang w:val="ru-RU"/>
              </w:rPr>
              <w:t>0,0</w:t>
            </w:r>
            <w:r w:rsidR="009200F2" w:rsidRPr="009312E8">
              <w:rPr>
                <w:rFonts w:cs="Times New Roman"/>
                <w:color w:val="auto"/>
                <w:lang w:val="ru-RU"/>
              </w:rPr>
              <w:t>0</w:t>
            </w:r>
            <w:r w:rsidRPr="009312E8">
              <w:rPr>
                <w:rFonts w:cs="Times New Roman"/>
                <w:color w:val="auto"/>
                <w:lang w:val="ru-RU"/>
              </w:rPr>
              <w:t>1</w:t>
            </w:r>
          </w:p>
        </w:tc>
        <w:tc>
          <w:tcPr>
            <w:tcW w:w="2127" w:type="dxa"/>
            <w:tcBorders>
              <w:top w:val="single" w:sz="4" w:space="0" w:color="auto"/>
            </w:tcBorders>
            <w:shd w:val="clear" w:color="auto" w:fill="FFFFFF"/>
          </w:tcPr>
          <w:p w:rsidR="0008233D" w:rsidRPr="009312E8" w:rsidRDefault="0008233D" w:rsidP="00F4438C">
            <w:pPr>
              <w:ind w:firstLine="0"/>
              <w:jc w:val="center"/>
              <w:rPr>
                <w:rFonts w:cs="Times New Roman"/>
                <w:color w:val="auto"/>
              </w:rPr>
            </w:pPr>
            <w:r w:rsidRPr="009312E8">
              <w:rPr>
                <w:rFonts w:cs="Times New Roman"/>
                <w:color w:val="auto"/>
              </w:rPr>
              <w:t>3</w:t>
            </w:r>
          </w:p>
        </w:tc>
        <w:tc>
          <w:tcPr>
            <w:tcW w:w="1275" w:type="dxa"/>
            <w:tcBorders>
              <w:top w:val="single" w:sz="4" w:space="0" w:color="auto"/>
            </w:tcBorders>
            <w:shd w:val="clear" w:color="auto" w:fill="FFFFFF"/>
          </w:tcPr>
          <w:p w:rsidR="0008233D" w:rsidRPr="009312E8" w:rsidRDefault="0008233D" w:rsidP="00F4438C">
            <w:pPr>
              <w:ind w:firstLine="0"/>
              <w:jc w:val="center"/>
              <w:rPr>
                <w:rFonts w:cs="Times New Roman"/>
                <w:color w:val="auto"/>
              </w:rPr>
            </w:pPr>
            <w:r w:rsidRPr="009312E8">
              <w:rPr>
                <w:rFonts w:cs="Times New Roman"/>
                <w:color w:val="auto"/>
              </w:rPr>
              <w:t>1</w:t>
            </w:r>
          </w:p>
        </w:tc>
        <w:tc>
          <w:tcPr>
            <w:tcW w:w="1134" w:type="dxa"/>
            <w:tcBorders>
              <w:top w:val="single" w:sz="4" w:space="0" w:color="auto"/>
            </w:tcBorders>
            <w:shd w:val="clear" w:color="auto" w:fill="FFFFFF"/>
          </w:tcPr>
          <w:p w:rsidR="0008233D" w:rsidRPr="009312E8" w:rsidRDefault="0008233D" w:rsidP="00F4438C">
            <w:pPr>
              <w:ind w:firstLine="0"/>
              <w:jc w:val="center"/>
              <w:rPr>
                <w:rFonts w:cs="Times New Roman"/>
                <w:color w:val="auto"/>
                <w:lang w:val="ru-RU"/>
              </w:rPr>
            </w:pPr>
            <w:r w:rsidRPr="009312E8">
              <w:rPr>
                <w:rFonts w:cs="Times New Roman"/>
                <w:color w:val="auto"/>
                <w:lang w:val="ru-RU"/>
              </w:rPr>
              <w:t>1</w:t>
            </w:r>
          </w:p>
        </w:tc>
        <w:tc>
          <w:tcPr>
            <w:tcW w:w="1134" w:type="dxa"/>
            <w:tcBorders>
              <w:top w:val="single" w:sz="4" w:space="0" w:color="auto"/>
            </w:tcBorders>
          </w:tcPr>
          <w:p w:rsidR="0008233D" w:rsidRPr="009312E8" w:rsidRDefault="0008233D" w:rsidP="00F4438C">
            <w:pPr>
              <w:ind w:firstLine="0"/>
              <w:jc w:val="center"/>
              <w:rPr>
                <w:rFonts w:cs="Times New Roman"/>
                <w:color w:val="auto"/>
                <w:lang w:val="ru-RU"/>
              </w:rPr>
            </w:pPr>
            <w:r w:rsidRPr="009312E8">
              <w:rPr>
                <w:rFonts w:cs="Times New Roman"/>
                <w:color w:val="auto"/>
                <w:lang w:val="ru-RU"/>
              </w:rPr>
              <w:t>5</w:t>
            </w:r>
          </w:p>
        </w:tc>
        <w:tc>
          <w:tcPr>
            <w:tcW w:w="1134" w:type="dxa"/>
            <w:tcBorders>
              <w:top w:val="single" w:sz="4" w:space="0" w:color="auto"/>
            </w:tcBorders>
            <w:shd w:val="clear" w:color="auto" w:fill="auto"/>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tcPr>
          <w:p w:rsidR="0008233D" w:rsidRPr="009312E8" w:rsidRDefault="0008233D" w:rsidP="00F4438C">
            <w:pPr>
              <w:ind w:firstLine="0"/>
              <w:jc w:val="center"/>
              <w:rPr>
                <w:rFonts w:cs="Times New Roman"/>
                <w:color w:val="auto"/>
                <w:lang w:val="ru-RU"/>
              </w:rPr>
            </w:pPr>
            <w:r w:rsidRPr="009312E8">
              <w:rPr>
                <w:rFonts w:cs="Times New Roman"/>
                <w:color w:val="auto"/>
                <w:lang w:val="ru-RU"/>
              </w:rPr>
              <w:t>50</w:t>
            </w:r>
          </w:p>
        </w:tc>
      </w:tr>
      <w:tr w:rsidR="0008233D" w:rsidRPr="009312E8" w:rsidTr="00126401">
        <w:trPr>
          <w:trHeight w:val="45"/>
        </w:trPr>
        <w:tc>
          <w:tcPr>
            <w:tcW w:w="343" w:type="dxa"/>
            <w:tcBorders>
              <w:top w:val="single" w:sz="4" w:space="0" w:color="auto"/>
            </w:tcBorders>
          </w:tcPr>
          <w:p w:rsidR="0008233D" w:rsidRPr="009312E8" w:rsidRDefault="0008233D" w:rsidP="00ED7620">
            <w:pPr>
              <w:numPr>
                <w:ilvl w:val="0"/>
                <w:numId w:val="17"/>
              </w:numPr>
              <w:suppressAutoHyphens w:val="0"/>
              <w:spacing w:line="240" w:lineRule="auto"/>
              <w:textAlignment w:val="auto"/>
              <w:rPr>
                <w:color w:val="auto"/>
              </w:rPr>
            </w:pPr>
          </w:p>
        </w:tc>
        <w:tc>
          <w:tcPr>
            <w:tcW w:w="1166" w:type="dxa"/>
            <w:tcBorders>
              <w:top w:val="single" w:sz="4" w:space="0" w:color="auto"/>
            </w:tcBorders>
          </w:tcPr>
          <w:p w:rsidR="0008233D" w:rsidRPr="009312E8" w:rsidRDefault="0008233D" w:rsidP="00592697">
            <w:pPr>
              <w:pStyle w:val="aff1"/>
              <w:ind w:left="28" w:right="28"/>
              <w:contextualSpacing/>
              <w:jc w:val="left"/>
              <w:rPr>
                <w:b/>
              </w:rPr>
            </w:pPr>
            <w:r w:rsidRPr="009312E8">
              <w:rPr>
                <w:b/>
              </w:rPr>
              <w:t>СХ-1</w:t>
            </w:r>
          </w:p>
        </w:tc>
        <w:tc>
          <w:tcPr>
            <w:tcW w:w="851" w:type="dxa"/>
            <w:tcBorders>
              <w:top w:val="single" w:sz="4" w:space="0" w:color="auto"/>
            </w:tcBorders>
            <w:shd w:val="clear" w:color="auto" w:fill="FFFFFF"/>
          </w:tcPr>
          <w:p w:rsidR="0008233D" w:rsidRPr="009312E8" w:rsidRDefault="0008233D" w:rsidP="00F4438C">
            <w:pPr>
              <w:ind w:firstLine="0"/>
              <w:jc w:val="center"/>
              <w:rPr>
                <w:rFonts w:cs="Times New Roman"/>
                <w:color w:val="auto"/>
                <w:lang w:val="ru-RU"/>
              </w:rPr>
            </w:pPr>
            <w:r w:rsidRPr="009312E8">
              <w:rPr>
                <w:rFonts w:cs="Times New Roman"/>
                <w:color w:val="auto"/>
                <w:lang w:val="ru-RU"/>
              </w:rPr>
              <w:t>0,</w:t>
            </w:r>
            <w:r w:rsidR="00580406" w:rsidRPr="009312E8">
              <w:rPr>
                <w:rFonts w:cs="Times New Roman"/>
                <w:color w:val="auto"/>
                <w:lang w:val="ru-RU"/>
              </w:rPr>
              <w:t>1</w:t>
            </w:r>
          </w:p>
        </w:tc>
        <w:tc>
          <w:tcPr>
            <w:tcW w:w="850" w:type="dxa"/>
            <w:tcBorders>
              <w:top w:val="single" w:sz="4" w:space="0" w:color="auto"/>
            </w:tcBorders>
            <w:shd w:val="clear" w:color="auto" w:fill="FFFFFF"/>
          </w:tcPr>
          <w:p w:rsidR="0008233D" w:rsidRPr="009312E8" w:rsidRDefault="00592697" w:rsidP="00F4438C">
            <w:pPr>
              <w:ind w:firstLine="0"/>
              <w:jc w:val="center"/>
              <w:rPr>
                <w:rFonts w:cs="Times New Roman"/>
                <w:color w:val="auto"/>
              </w:rPr>
            </w:pPr>
            <w:r w:rsidRPr="009312E8">
              <w:rPr>
                <w:rFonts w:cs="Times New Roman"/>
                <w:color w:val="auto"/>
                <w:lang w:val="ru-RU"/>
              </w:rPr>
              <w:t>НПУ</w:t>
            </w:r>
          </w:p>
        </w:tc>
        <w:tc>
          <w:tcPr>
            <w:tcW w:w="851" w:type="dxa"/>
            <w:tcBorders>
              <w:top w:val="single" w:sz="4" w:space="0" w:color="auto"/>
            </w:tcBorders>
            <w:shd w:val="clear" w:color="auto" w:fill="FFFFFF"/>
          </w:tcPr>
          <w:p w:rsidR="0008233D" w:rsidRPr="009312E8" w:rsidRDefault="0008233D" w:rsidP="00F4438C">
            <w:pPr>
              <w:ind w:firstLine="0"/>
              <w:jc w:val="center"/>
              <w:rPr>
                <w:rFonts w:cs="Times New Roman"/>
                <w:color w:val="auto"/>
                <w:lang w:val="ru-RU"/>
              </w:rPr>
            </w:pPr>
            <w:r w:rsidRPr="009312E8">
              <w:rPr>
                <w:rFonts w:cs="Times New Roman"/>
                <w:color w:val="auto"/>
                <w:lang w:val="ru-RU"/>
              </w:rPr>
              <w:t>5</w:t>
            </w:r>
          </w:p>
        </w:tc>
        <w:tc>
          <w:tcPr>
            <w:tcW w:w="992" w:type="dxa"/>
            <w:tcBorders>
              <w:top w:val="single" w:sz="4" w:space="0" w:color="auto"/>
            </w:tcBorders>
            <w:shd w:val="clear" w:color="auto" w:fill="FFFFFF"/>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c>
          <w:tcPr>
            <w:tcW w:w="850" w:type="dxa"/>
            <w:tcBorders>
              <w:top w:val="single" w:sz="4" w:space="0" w:color="auto"/>
            </w:tcBorders>
            <w:shd w:val="clear" w:color="auto" w:fill="FFFFFF"/>
          </w:tcPr>
          <w:p w:rsidR="0008233D" w:rsidRPr="009312E8" w:rsidRDefault="0008233D" w:rsidP="00E6186A">
            <w:pPr>
              <w:ind w:firstLine="0"/>
              <w:jc w:val="center"/>
              <w:rPr>
                <w:rFonts w:cs="Times New Roman"/>
                <w:color w:val="auto"/>
                <w:lang w:val="ru-RU"/>
              </w:rPr>
            </w:pPr>
            <w:r w:rsidRPr="009312E8">
              <w:rPr>
                <w:rFonts w:cs="Times New Roman"/>
                <w:color w:val="auto"/>
                <w:lang w:val="ru-RU"/>
              </w:rPr>
              <w:t>5</w:t>
            </w:r>
          </w:p>
        </w:tc>
        <w:tc>
          <w:tcPr>
            <w:tcW w:w="993" w:type="dxa"/>
            <w:tcBorders>
              <w:top w:val="single" w:sz="4" w:space="0" w:color="auto"/>
            </w:tcBorders>
            <w:shd w:val="clear" w:color="auto" w:fill="FFFFFF"/>
          </w:tcPr>
          <w:p w:rsidR="0008233D" w:rsidRPr="009312E8" w:rsidRDefault="00592697" w:rsidP="00E6186A">
            <w:pPr>
              <w:ind w:firstLine="0"/>
              <w:jc w:val="center"/>
              <w:rPr>
                <w:rFonts w:cs="Times New Roman"/>
                <w:color w:val="auto"/>
                <w:lang w:val="ru-RU"/>
              </w:rPr>
            </w:pPr>
            <w:r w:rsidRPr="009312E8">
              <w:rPr>
                <w:rFonts w:cs="Times New Roman"/>
                <w:color w:val="auto"/>
                <w:lang w:val="ru-RU"/>
              </w:rPr>
              <w:t>НПУ</w:t>
            </w:r>
          </w:p>
        </w:tc>
        <w:tc>
          <w:tcPr>
            <w:tcW w:w="708" w:type="dxa"/>
            <w:tcBorders>
              <w:top w:val="single" w:sz="4" w:space="0" w:color="auto"/>
            </w:tcBorders>
            <w:shd w:val="clear" w:color="auto" w:fill="FFFFFF"/>
          </w:tcPr>
          <w:p w:rsidR="0008233D" w:rsidRPr="009312E8" w:rsidRDefault="0008233D" w:rsidP="00F4438C">
            <w:pPr>
              <w:ind w:firstLine="0"/>
              <w:jc w:val="center"/>
              <w:rPr>
                <w:rFonts w:cs="Times New Roman"/>
                <w:color w:val="auto"/>
                <w:lang w:val="ru-RU"/>
              </w:rPr>
            </w:pPr>
            <w:r w:rsidRPr="009312E8">
              <w:rPr>
                <w:rFonts w:cs="Times New Roman"/>
                <w:color w:val="auto"/>
                <w:lang w:val="ru-RU"/>
              </w:rPr>
              <w:t>0,</w:t>
            </w:r>
            <w:r w:rsidR="00580406" w:rsidRPr="009312E8">
              <w:rPr>
                <w:rFonts w:cs="Times New Roman"/>
                <w:color w:val="auto"/>
                <w:lang w:val="ru-RU"/>
              </w:rPr>
              <w:t>1</w:t>
            </w:r>
          </w:p>
        </w:tc>
        <w:tc>
          <w:tcPr>
            <w:tcW w:w="2127" w:type="dxa"/>
            <w:tcBorders>
              <w:top w:val="single" w:sz="4" w:space="0" w:color="auto"/>
            </w:tcBorders>
            <w:shd w:val="clear" w:color="auto" w:fill="FFFFFF"/>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c>
          <w:tcPr>
            <w:tcW w:w="1275" w:type="dxa"/>
            <w:tcBorders>
              <w:top w:val="single" w:sz="4" w:space="0" w:color="auto"/>
            </w:tcBorders>
            <w:shd w:val="clear" w:color="auto" w:fill="FFFFFF"/>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shd w:val="clear" w:color="auto" w:fill="FFFFFF"/>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shd w:val="clear" w:color="auto" w:fill="auto"/>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r>
      <w:tr w:rsidR="0008233D" w:rsidRPr="009312E8" w:rsidTr="00126401">
        <w:trPr>
          <w:trHeight w:val="45"/>
        </w:trPr>
        <w:tc>
          <w:tcPr>
            <w:tcW w:w="343" w:type="dxa"/>
            <w:tcBorders>
              <w:top w:val="single" w:sz="4" w:space="0" w:color="auto"/>
            </w:tcBorders>
          </w:tcPr>
          <w:p w:rsidR="0008233D" w:rsidRPr="009312E8" w:rsidRDefault="0008233D" w:rsidP="00ED7620">
            <w:pPr>
              <w:numPr>
                <w:ilvl w:val="0"/>
                <w:numId w:val="17"/>
              </w:numPr>
              <w:suppressAutoHyphens w:val="0"/>
              <w:spacing w:line="240" w:lineRule="auto"/>
              <w:textAlignment w:val="auto"/>
              <w:rPr>
                <w:color w:val="auto"/>
              </w:rPr>
            </w:pPr>
          </w:p>
        </w:tc>
        <w:tc>
          <w:tcPr>
            <w:tcW w:w="1166" w:type="dxa"/>
            <w:tcBorders>
              <w:top w:val="single" w:sz="4" w:space="0" w:color="auto"/>
            </w:tcBorders>
          </w:tcPr>
          <w:p w:rsidR="0008233D" w:rsidRPr="009312E8" w:rsidRDefault="0008233D" w:rsidP="00592697">
            <w:pPr>
              <w:pStyle w:val="aff1"/>
              <w:ind w:left="28" w:right="28"/>
              <w:contextualSpacing/>
              <w:jc w:val="left"/>
              <w:rPr>
                <w:b/>
              </w:rPr>
            </w:pPr>
            <w:r w:rsidRPr="009312E8">
              <w:rPr>
                <w:b/>
              </w:rPr>
              <w:t>СХ-2</w:t>
            </w:r>
          </w:p>
        </w:tc>
        <w:tc>
          <w:tcPr>
            <w:tcW w:w="851" w:type="dxa"/>
            <w:tcBorders>
              <w:top w:val="single" w:sz="4" w:space="0" w:color="auto"/>
            </w:tcBorders>
            <w:shd w:val="clear" w:color="auto" w:fill="FFFFFF"/>
          </w:tcPr>
          <w:p w:rsidR="0008233D" w:rsidRPr="009312E8" w:rsidRDefault="0008233D" w:rsidP="00F4438C">
            <w:pPr>
              <w:ind w:firstLine="0"/>
              <w:jc w:val="center"/>
              <w:rPr>
                <w:rFonts w:cs="Times New Roman"/>
                <w:color w:val="auto"/>
                <w:lang w:val="ru-RU"/>
              </w:rPr>
            </w:pPr>
            <w:r w:rsidRPr="009312E8">
              <w:rPr>
                <w:rFonts w:cs="Times New Roman"/>
                <w:color w:val="auto"/>
              </w:rPr>
              <w:t>0</w:t>
            </w:r>
            <w:r w:rsidRPr="009312E8">
              <w:rPr>
                <w:rFonts w:cs="Times New Roman"/>
                <w:color w:val="auto"/>
                <w:lang w:val="ru-RU"/>
              </w:rPr>
              <w:t>,1</w:t>
            </w:r>
          </w:p>
        </w:tc>
        <w:tc>
          <w:tcPr>
            <w:tcW w:w="850" w:type="dxa"/>
            <w:tcBorders>
              <w:top w:val="single" w:sz="4" w:space="0" w:color="auto"/>
            </w:tcBorders>
            <w:shd w:val="clear" w:color="auto" w:fill="FFFFFF"/>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c>
          <w:tcPr>
            <w:tcW w:w="851" w:type="dxa"/>
            <w:tcBorders>
              <w:top w:val="single" w:sz="4" w:space="0" w:color="auto"/>
            </w:tcBorders>
            <w:shd w:val="clear" w:color="auto" w:fill="FFFFFF"/>
          </w:tcPr>
          <w:p w:rsidR="0008233D" w:rsidRPr="009312E8" w:rsidRDefault="0008233D" w:rsidP="00F4438C">
            <w:pPr>
              <w:ind w:firstLine="0"/>
              <w:jc w:val="center"/>
              <w:rPr>
                <w:rFonts w:cs="Times New Roman"/>
                <w:color w:val="auto"/>
                <w:lang w:val="ru-RU"/>
              </w:rPr>
            </w:pPr>
            <w:r w:rsidRPr="009312E8">
              <w:rPr>
                <w:rFonts w:cs="Times New Roman"/>
                <w:color w:val="auto"/>
                <w:lang w:val="ru-RU"/>
              </w:rPr>
              <w:t>5</w:t>
            </w:r>
          </w:p>
        </w:tc>
        <w:tc>
          <w:tcPr>
            <w:tcW w:w="992" w:type="dxa"/>
            <w:tcBorders>
              <w:top w:val="single" w:sz="4" w:space="0" w:color="auto"/>
            </w:tcBorders>
            <w:shd w:val="clear" w:color="auto" w:fill="FFFFFF"/>
          </w:tcPr>
          <w:p w:rsidR="0008233D" w:rsidRPr="009312E8" w:rsidRDefault="0008233D" w:rsidP="00F4438C">
            <w:pPr>
              <w:ind w:firstLine="0"/>
              <w:jc w:val="center"/>
              <w:rPr>
                <w:rFonts w:cs="Times New Roman"/>
                <w:color w:val="auto"/>
                <w:lang w:val="ru-RU"/>
              </w:rPr>
            </w:pPr>
            <w:r w:rsidRPr="009312E8">
              <w:rPr>
                <w:rFonts w:cs="Times New Roman"/>
                <w:color w:val="auto"/>
                <w:lang w:val="ru-RU"/>
              </w:rPr>
              <w:t>300</w:t>
            </w:r>
          </w:p>
        </w:tc>
        <w:tc>
          <w:tcPr>
            <w:tcW w:w="850" w:type="dxa"/>
            <w:tcBorders>
              <w:top w:val="single" w:sz="4" w:space="0" w:color="auto"/>
            </w:tcBorders>
            <w:shd w:val="clear" w:color="auto" w:fill="FFFFFF"/>
          </w:tcPr>
          <w:p w:rsidR="0008233D" w:rsidRPr="009312E8" w:rsidRDefault="0008233D" w:rsidP="00E6186A">
            <w:pPr>
              <w:ind w:firstLine="0"/>
              <w:jc w:val="center"/>
              <w:rPr>
                <w:rFonts w:cs="Times New Roman"/>
                <w:color w:val="auto"/>
                <w:lang w:val="ru-RU"/>
              </w:rPr>
            </w:pPr>
            <w:r w:rsidRPr="009312E8">
              <w:rPr>
                <w:rFonts w:cs="Times New Roman"/>
                <w:color w:val="auto"/>
                <w:lang w:val="ru-RU"/>
              </w:rPr>
              <w:t>5</w:t>
            </w:r>
          </w:p>
        </w:tc>
        <w:tc>
          <w:tcPr>
            <w:tcW w:w="993" w:type="dxa"/>
            <w:tcBorders>
              <w:top w:val="single" w:sz="4" w:space="0" w:color="auto"/>
            </w:tcBorders>
            <w:shd w:val="clear" w:color="auto" w:fill="FFFFFF"/>
          </w:tcPr>
          <w:p w:rsidR="0008233D" w:rsidRPr="009312E8" w:rsidRDefault="00592697" w:rsidP="00E6186A">
            <w:pPr>
              <w:ind w:firstLine="0"/>
              <w:jc w:val="center"/>
              <w:rPr>
                <w:rFonts w:cs="Times New Roman"/>
                <w:color w:val="auto"/>
                <w:lang w:val="ru-RU"/>
              </w:rPr>
            </w:pPr>
            <w:r w:rsidRPr="009312E8">
              <w:rPr>
                <w:rFonts w:cs="Times New Roman"/>
                <w:color w:val="auto"/>
                <w:lang w:val="ru-RU"/>
              </w:rPr>
              <w:t>НПУ</w:t>
            </w:r>
          </w:p>
        </w:tc>
        <w:tc>
          <w:tcPr>
            <w:tcW w:w="708" w:type="dxa"/>
            <w:tcBorders>
              <w:top w:val="single" w:sz="4" w:space="0" w:color="auto"/>
            </w:tcBorders>
            <w:shd w:val="clear" w:color="auto" w:fill="FFFFFF"/>
          </w:tcPr>
          <w:p w:rsidR="0008233D" w:rsidRPr="009312E8" w:rsidRDefault="0008233D" w:rsidP="00F4438C">
            <w:pPr>
              <w:ind w:firstLine="0"/>
              <w:jc w:val="center"/>
              <w:rPr>
                <w:rFonts w:cs="Times New Roman"/>
                <w:color w:val="auto"/>
                <w:lang w:val="ru-RU"/>
              </w:rPr>
            </w:pPr>
            <w:r w:rsidRPr="009312E8">
              <w:rPr>
                <w:rFonts w:cs="Times New Roman"/>
                <w:color w:val="auto"/>
                <w:lang w:val="ru-RU"/>
              </w:rPr>
              <w:t>0,1</w:t>
            </w:r>
          </w:p>
        </w:tc>
        <w:tc>
          <w:tcPr>
            <w:tcW w:w="2127" w:type="dxa"/>
            <w:tcBorders>
              <w:top w:val="single" w:sz="4" w:space="0" w:color="auto"/>
            </w:tcBorders>
            <w:shd w:val="clear" w:color="auto" w:fill="FFFFFF"/>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c>
          <w:tcPr>
            <w:tcW w:w="1275" w:type="dxa"/>
            <w:tcBorders>
              <w:top w:val="single" w:sz="4" w:space="0" w:color="auto"/>
            </w:tcBorders>
            <w:shd w:val="clear" w:color="auto" w:fill="FFFFFF"/>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shd w:val="clear" w:color="auto" w:fill="FFFFFF"/>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shd w:val="clear" w:color="auto" w:fill="auto"/>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tcPr>
          <w:p w:rsidR="0008233D" w:rsidRPr="009312E8" w:rsidRDefault="00592697" w:rsidP="00F4438C">
            <w:pPr>
              <w:ind w:firstLine="0"/>
              <w:jc w:val="center"/>
              <w:rPr>
                <w:rFonts w:cs="Times New Roman"/>
                <w:color w:val="auto"/>
                <w:lang w:val="ru-RU"/>
              </w:rPr>
            </w:pPr>
            <w:r w:rsidRPr="009312E8">
              <w:rPr>
                <w:rFonts w:cs="Times New Roman"/>
                <w:color w:val="auto"/>
                <w:lang w:val="ru-RU"/>
              </w:rPr>
              <w:t>НПУ</w:t>
            </w:r>
          </w:p>
        </w:tc>
      </w:tr>
      <w:tr w:rsidR="0008233D" w:rsidRPr="009312E8" w:rsidTr="00126401">
        <w:trPr>
          <w:trHeight w:val="45"/>
        </w:trPr>
        <w:tc>
          <w:tcPr>
            <w:tcW w:w="343" w:type="dxa"/>
            <w:tcBorders>
              <w:top w:val="single" w:sz="4" w:space="0" w:color="auto"/>
            </w:tcBorders>
            <w:shd w:val="clear" w:color="auto" w:fill="auto"/>
          </w:tcPr>
          <w:p w:rsidR="0008233D" w:rsidRPr="009312E8" w:rsidRDefault="0008233D" w:rsidP="00ED7620">
            <w:pPr>
              <w:numPr>
                <w:ilvl w:val="0"/>
                <w:numId w:val="17"/>
              </w:numPr>
              <w:suppressAutoHyphens w:val="0"/>
              <w:spacing w:line="240" w:lineRule="auto"/>
              <w:textAlignment w:val="auto"/>
              <w:rPr>
                <w:color w:val="auto"/>
              </w:rPr>
            </w:pPr>
          </w:p>
        </w:tc>
        <w:tc>
          <w:tcPr>
            <w:tcW w:w="1166" w:type="dxa"/>
            <w:tcBorders>
              <w:top w:val="single" w:sz="4" w:space="0" w:color="auto"/>
            </w:tcBorders>
            <w:shd w:val="clear" w:color="auto" w:fill="auto"/>
          </w:tcPr>
          <w:p w:rsidR="0008233D" w:rsidRPr="009312E8" w:rsidRDefault="0008233D" w:rsidP="00592697">
            <w:pPr>
              <w:pStyle w:val="aff1"/>
              <w:ind w:left="28" w:right="28"/>
              <w:contextualSpacing/>
              <w:jc w:val="left"/>
              <w:rPr>
                <w:b/>
              </w:rPr>
            </w:pPr>
            <w:r w:rsidRPr="009312E8">
              <w:rPr>
                <w:b/>
              </w:rPr>
              <w:t>СХ-3</w:t>
            </w:r>
          </w:p>
        </w:tc>
        <w:tc>
          <w:tcPr>
            <w:tcW w:w="851" w:type="dxa"/>
            <w:tcBorders>
              <w:top w:val="single" w:sz="4" w:space="0" w:color="auto"/>
            </w:tcBorders>
            <w:shd w:val="clear" w:color="auto" w:fill="auto"/>
          </w:tcPr>
          <w:p w:rsidR="0008233D" w:rsidRPr="009312E8" w:rsidRDefault="0008233D" w:rsidP="00D21951">
            <w:pPr>
              <w:ind w:firstLine="0"/>
              <w:jc w:val="center"/>
              <w:rPr>
                <w:rFonts w:cs="Times New Roman"/>
                <w:color w:val="auto"/>
                <w:lang w:val="ru-RU"/>
              </w:rPr>
            </w:pPr>
            <w:r w:rsidRPr="009312E8">
              <w:rPr>
                <w:rFonts w:cs="Times New Roman"/>
                <w:color w:val="auto"/>
                <w:lang w:val="ru-RU"/>
              </w:rPr>
              <w:t>5,0</w:t>
            </w:r>
          </w:p>
        </w:tc>
        <w:tc>
          <w:tcPr>
            <w:tcW w:w="850" w:type="dxa"/>
            <w:tcBorders>
              <w:top w:val="single" w:sz="4" w:space="0" w:color="auto"/>
            </w:tcBorders>
            <w:shd w:val="clear" w:color="auto" w:fill="auto"/>
          </w:tcPr>
          <w:p w:rsidR="0008233D" w:rsidRPr="009312E8" w:rsidRDefault="0008233D" w:rsidP="00D21951">
            <w:pPr>
              <w:ind w:firstLine="0"/>
              <w:jc w:val="center"/>
              <w:rPr>
                <w:rFonts w:cs="Times New Roman"/>
                <w:color w:val="auto"/>
                <w:lang w:val="ru-RU"/>
              </w:rPr>
            </w:pPr>
            <w:r w:rsidRPr="009312E8">
              <w:rPr>
                <w:rFonts w:cs="Times New Roman"/>
                <w:color w:val="auto"/>
                <w:lang w:val="ru-RU"/>
              </w:rPr>
              <w:t>50,0</w:t>
            </w:r>
          </w:p>
        </w:tc>
        <w:tc>
          <w:tcPr>
            <w:tcW w:w="851" w:type="dxa"/>
            <w:tcBorders>
              <w:top w:val="single" w:sz="4" w:space="0" w:color="auto"/>
            </w:tcBorders>
            <w:shd w:val="clear" w:color="auto" w:fill="auto"/>
          </w:tcPr>
          <w:p w:rsidR="0008233D" w:rsidRPr="009312E8" w:rsidRDefault="0008233D" w:rsidP="00D21951">
            <w:pPr>
              <w:ind w:firstLine="0"/>
              <w:jc w:val="center"/>
              <w:rPr>
                <w:rFonts w:cs="Times New Roman"/>
                <w:color w:val="auto"/>
                <w:lang w:val="ru-RU"/>
              </w:rPr>
            </w:pPr>
            <w:r w:rsidRPr="009312E8">
              <w:rPr>
                <w:rFonts w:cs="Times New Roman"/>
                <w:color w:val="auto"/>
                <w:lang w:val="ru-RU"/>
              </w:rPr>
              <w:t>12</w:t>
            </w:r>
          </w:p>
        </w:tc>
        <w:tc>
          <w:tcPr>
            <w:tcW w:w="992" w:type="dxa"/>
            <w:tcBorders>
              <w:top w:val="single" w:sz="4" w:space="0" w:color="auto"/>
            </w:tcBorders>
          </w:tcPr>
          <w:p w:rsidR="0008233D" w:rsidRPr="009312E8" w:rsidRDefault="0008233D" w:rsidP="00D21951">
            <w:pPr>
              <w:ind w:firstLine="0"/>
              <w:jc w:val="center"/>
              <w:rPr>
                <w:rFonts w:cs="Times New Roman"/>
                <w:color w:val="auto"/>
                <w:lang w:val="ru-RU"/>
              </w:rPr>
            </w:pPr>
            <w:r w:rsidRPr="009312E8">
              <w:rPr>
                <w:rFonts w:cs="Times New Roman"/>
                <w:color w:val="auto"/>
                <w:lang w:val="ru-RU"/>
              </w:rPr>
              <w:t>1000</w:t>
            </w:r>
          </w:p>
        </w:tc>
        <w:tc>
          <w:tcPr>
            <w:tcW w:w="850" w:type="dxa"/>
            <w:tcBorders>
              <w:top w:val="single" w:sz="4" w:space="0" w:color="auto"/>
            </w:tcBorders>
          </w:tcPr>
          <w:p w:rsidR="0008233D" w:rsidRPr="009312E8" w:rsidRDefault="0008233D" w:rsidP="00D21951">
            <w:pPr>
              <w:ind w:firstLine="0"/>
              <w:jc w:val="center"/>
              <w:rPr>
                <w:rFonts w:cs="Times New Roman"/>
                <w:color w:val="auto"/>
                <w:lang w:val="ru-RU"/>
              </w:rPr>
            </w:pPr>
            <w:r w:rsidRPr="009312E8">
              <w:rPr>
                <w:rFonts w:cs="Times New Roman"/>
                <w:color w:val="auto"/>
                <w:lang w:val="ru-RU"/>
              </w:rPr>
              <w:t>12</w:t>
            </w:r>
          </w:p>
        </w:tc>
        <w:tc>
          <w:tcPr>
            <w:tcW w:w="993" w:type="dxa"/>
            <w:tcBorders>
              <w:top w:val="single" w:sz="4" w:space="0" w:color="auto"/>
            </w:tcBorders>
          </w:tcPr>
          <w:p w:rsidR="0008233D" w:rsidRPr="009312E8" w:rsidRDefault="0008233D" w:rsidP="00D21951">
            <w:pPr>
              <w:ind w:firstLine="0"/>
              <w:jc w:val="center"/>
              <w:rPr>
                <w:rFonts w:cs="Times New Roman"/>
                <w:color w:val="auto"/>
                <w:lang w:val="ru-RU"/>
              </w:rPr>
            </w:pPr>
            <w:r w:rsidRPr="009312E8">
              <w:rPr>
                <w:rFonts w:cs="Times New Roman"/>
                <w:color w:val="auto"/>
                <w:lang w:val="ru-RU"/>
              </w:rPr>
              <w:t>1000</w:t>
            </w:r>
          </w:p>
        </w:tc>
        <w:tc>
          <w:tcPr>
            <w:tcW w:w="708" w:type="dxa"/>
            <w:tcBorders>
              <w:top w:val="single" w:sz="4" w:space="0" w:color="auto"/>
            </w:tcBorders>
            <w:shd w:val="clear" w:color="auto" w:fill="auto"/>
          </w:tcPr>
          <w:p w:rsidR="0008233D" w:rsidRPr="009312E8" w:rsidRDefault="0008233D" w:rsidP="00D21951">
            <w:pPr>
              <w:ind w:firstLine="0"/>
              <w:jc w:val="center"/>
              <w:rPr>
                <w:rFonts w:cs="Times New Roman"/>
                <w:color w:val="auto"/>
                <w:lang w:val="ru-RU"/>
              </w:rPr>
            </w:pPr>
            <w:r w:rsidRPr="009312E8">
              <w:rPr>
                <w:rFonts w:cs="Times New Roman"/>
                <w:color w:val="auto"/>
                <w:lang w:val="ru-RU"/>
              </w:rPr>
              <w:t>5,0</w:t>
            </w:r>
          </w:p>
        </w:tc>
        <w:tc>
          <w:tcPr>
            <w:tcW w:w="2127" w:type="dxa"/>
            <w:tcBorders>
              <w:top w:val="single" w:sz="4" w:space="0" w:color="auto"/>
            </w:tcBorders>
            <w:shd w:val="clear" w:color="auto" w:fill="auto"/>
          </w:tcPr>
          <w:p w:rsidR="0008233D" w:rsidRPr="009312E8" w:rsidRDefault="0008233D" w:rsidP="00D21951">
            <w:pPr>
              <w:ind w:firstLine="0"/>
              <w:jc w:val="center"/>
              <w:rPr>
                <w:rFonts w:cs="Times New Roman"/>
                <w:color w:val="auto"/>
              </w:rPr>
            </w:pPr>
            <w:r w:rsidRPr="009312E8">
              <w:rPr>
                <w:rFonts w:cs="Times New Roman"/>
                <w:color w:val="auto"/>
              </w:rPr>
              <w:t>3</w:t>
            </w:r>
          </w:p>
        </w:tc>
        <w:tc>
          <w:tcPr>
            <w:tcW w:w="1275" w:type="dxa"/>
            <w:tcBorders>
              <w:top w:val="single" w:sz="4" w:space="0" w:color="auto"/>
            </w:tcBorders>
            <w:shd w:val="clear" w:color="auto" w:fill="auto"/>
          </w:tcPr>
          <w:p w:rsidR="0008233D" w:rsidRPr="009312E8" w:rsidRDefault="0008233D" w:rsidP="00D21951">
            <w:pPr>
              <w:ind w:firstLine="0"/>
              <w:jc w:val="center"/>
              <w:rPr>
                <w:rFonts w:cs="Times New Roman"/>
                <w:color w:val="auto"/>
              </w:rPr>
            </w:pPr>
            <w:r w:rsidRPr="009312E8">
              <w:rPr>
                <w:rFonts w:cs="Times New Roman"/>
                <w:color w:val="auto"/>
              </w:rPr>
              <w:t>1</w:t>
            </w:r>
          </w:p>
        </w:tc>
        <w:tc>
          <w:tcPr>
            <w:tcW w:w="1134" w:type="dxa"/>
            <w:tcBorders>
              <w:top w:val="single" w:sz="4" w:space="0" w:color="auto"/>
            </w:tcBorders>
            <w:shd w:val="clear" w:color="auto" w:fill="auto"/>
          </w:tcPr>
          <w:p w:rsidR="0008233D" w:rsidRPr="009312E8" w:rsidRDefault="0008233D" w:rsidP="00D21951">
            <w:pPr>
              <w:ind w:firstLine="0"/>
              <w:jc w:val="center"/>
              <w:rPr>
                <w:rFonts w:cs="Times New Roman"/>
                <w:color w:val="auto"/>
                <w:lang w:val="ru-RU"/>
              </w:rPr>
            </w:pPr>
            <w:r w:rsidRPr="009312E8">
              <w:rPr>
                <w:rFonts w:cs="Times New Roman"/>
                <w:color w:val="auto"/>
                <w:lang w:val="ru-RU"/>
              </w:rPr>
              <w:t>1</w:t>
            </w:r>
          </w:p>
        </w:tc>
        <w:tc>
          <w:tcPr>
            <w:tcW w:w="1134" w:type="dxa"/>
            <w:tcBorders>
              <w:top w:val="single" w:sz="4" w:space="0" w:color="auto"/>
            </w:tcBorders>
          </w:tcPr>
          <w:p w:rsidR="0008233D" w:rsidRPr="009312E8" w:rsidRDefault="0008233D" w:rsidP="00D21951">
            <w:pPr>
              <w:ind w:firstLine="0"/>
              <w:jc w:val="center"/>
              <w:rPr>
                <w:rFonts w:cs="Times New Roman"/>
                <w:color w:val="auto"/>
                <w:lang w:val="ru-RU"/>
              </w:rPr>
            </w:pPr>
            <w:r w:rsidRPr="009312E8">
              <w:rPr>
                <w:rFonts w:cs="Times New Roman"/>
                <w:color w:val="auto"/>
                <w:lang w:val="ru-RU"/>
              </w:rPr>
              <w:t>15</w:t>
            </w:r>
          </w:p>
        </w:tc>
        <w:tc>
          <w:tcPr>
            <w:tcW w:w="1134" w:type="dxa"/>
            <w:tcBorders>
              <w:top w:val="single" w:sz="4" w:space="0" w:color="auto"/>
            </w:tcBorders>
            <w:shd w:val="clear" w:color="auto" w:fill="auto"/>
          </w:tcPr>
          <w:p w:rsidR="0008233D" w:rsidRPr="009312E8" w:rsidRDefault="0008233D" w:rsidP="00D21951">
            <w:pPr>
              <w:ind w:firstLine="0"/>
              <w:jc w:val="center"/>
              <w:rPr>
                <w:rFonts w:cs="Times New Roman"/>
                <w:color w:val="auto"/>
                <w:lang w:val="ru-RU"/>
              </w:rPr>
            </w:pPr>
            <w:r w:rsidRPr="009312E8">
              <w:rPr>
                <w:rFonts w:cs="Times New Roman"/>
                <w:color w:val="auto"/>
                <w:lang w:val="ru-RU"/>
              </w:rPr>
              <w:t>5</w:t>
            </w:r>
          </w:p>
        </w:tc>
        <w:tc>
          <w:tcPr>
            <w:tcW w:w="1134" w:type="dxa"/>
            <w:tcBorders>
              <w:top w:val="single" w:sz="4" w:space="0" w:color="auto"/>
            </w:tcBorders>
            <w:shd w:val="clear" w:color="auto" w:fill="auto"/>
          </w:tcPr>
          <w:p w:rsidR="0008233D" w:rsidRPr="009312E8" w:rsidRDefault="0008233D" w:rsidP="00D21951">
            <w:pPr>
              <w:ind w:firstLine="0"/>
              <w:jc w:val="center"/>
              <w:rPr>
                <w:rFonts w:cs="Times New Roman"/>
                <w:color w:val="auto"/>
                <w:lang w:val="ru-RU"/>
              </w:rPr>
            </w:pPr>
            <w:r w:rsidRPr="009312E8">
              <w:rPr>
                <w:rFonts w:cs="Times New Roman"/>
                <w:color w:val="auto"/>
                <w:lang w:val="ru-RU"/>
              </w:rPr>
              <w:t>60</w:t>
            </w:r>
          </w:p>
        </w:tc>
      </w:tr>
      <w:tr w:rsidR="0008233D" w:rsidRPr="009312E8" w:rsidTr="00126401">
        <w:trPr>
          <w:trHeight w:val="45"/>
        </w:trPr>
        <w:tc>
          <w:tcPr>
            <w:tcW w:w="343" w:type="dxa"/>
            <w:tcBorders>
              <w:top w:val="single" w:sz="4" w:space="0" w:color="auto"/>
            </w:tcBorders>
          </w:tcPr>
          <w:p w:rsidR="0008233D" w:rsidRPr="009312E8" w:rsidRDefault="0008233D" w:rsidP="00ED7620">
            <w:pPr>
              <w:numPr>
                <w:ilvl w:val="0"/>
                <w:numId w:val="17"/>
              </w:numPr>
              <w:suppressAutoHyphens w:val="0"/>
              <w:spacing w:line="240" w:lineRule="auto"/>
              <w:textAlignment w:val="auto"/>
              <w:rPr>
                <w:color w:val="auto"/>
              </w:rPr>
            </w:pPr>
          </w:p>
        </w:tc>
        <w:tc>
          <w:tcPr>
            <w:tcW w:w="1166" w:type="dxa"/>
            <w:tcBorders>
              <w:top w:val="single" w:sz="4" w:space="0" w:color="auto"/>
            </w:tcBorders>
          </w:tcPr>
          <w:p w:rsidR="0008233D" w:rsidRPr="009312E8" w:rsidRDefault="0008233D" w:rsidP="00592697">
            <w:pPr>
              <w:pStyle w:val="aff1"/>
              <w:ind w:left="28" w:right="28"/>
              <w:contextualSpacing/>
              <w:jc w:val="left"/>
              <w:rPr>
                <w:b/>
              </w:rPr>
            </w:pPr>
            <w:r w:rsidRPr="009312E8">
              <w:rPr>
                <w:b/>
              </w:rPr>
              <w:t>СХ-4</w:t>
            </w:r>
          </w:p>
        </w:tc>
        <w:tc>
          <w:tcPr>
            <w:tcW w:w="851"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1,0</w:t>
            </w:r>
          </w:p>
        </w:tc>
        <w:tc>
          <w:tcPr>
            <w:tcW w:w="850"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10,0</w:t>
            </w:r>
          </w:p>
        </w:tc>
        <w:tc>
          <w:tcPr>
            <w:tcW w:w="851"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12</w:t>
            </w:r>
          </w:p>
        </w:tc>
        <w:tc>
          <w:tcPr>
            <w:tcW w:w="992"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500</w:t>
            </w:r>
          </w:p>
        </w:tc>
        <w:tc>
          <w:tcPr>
            <w:tcW w:w="850"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12</w:t>
            </w:r>
          </w:p>
        </w:tc>
        <w:tc>
          <w:tcPr>
            <w:tcW w:w="993"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500</w:t>
            </w:r>
          </w:p>
        </w:tc>
        <w:tc>
          <w:tcPr>
            <w:tcW w:w="708"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1,0</w:t>
            </w:r>
          </w:p>
        </w:tc>
        <w:tc>
          <w:tcPr>
            <w:tcW w:w="2127"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3</w:t>
            </w:r>
          </w:p>
        </w:tc>
        <w:tc>
          <w:tcPr>
            <w:tcW w:w="1275"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1</w:t>
            </w:r>
          </w:p>
        </w:tc>
        <w:tc>
          <w:tcPr>
            <w:tcW w:w="1134"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1</w:t>
            </w:r>
          </w:p>
        </w:tc>
        <w:tc>
          <w:tcPr>
            <w:tcW w:w="1134" w:type="dxa"/>
            <w:tcBorders>
              <w:top w:val="single" w:sz="4" w:space="0" w:color="auto"/>
            </w:tcBorders>
          </w:tcPr>
          <w:p w:rsidR="0008233D" w:rsidRPr="009312E8" w:rsidRDefault="0008233D" w:rsidP="00D21951">
            <w:pPr>
              <w:ind w:firstLine="0"/>
              <w:jc w:val="center"/>
              <w:rPr>
                <w:rFonts w:cs="Times New Roman"/>
                <w:color w:val="auto"/>
                <w:lang w:val="ru-RU"/>
              </w:rPr>
            </w:pPr>
            <w:r w:rsidRPr="009312E8">
              <w:rPr>
                <w:rFonts w:cs="Times New Roman"/>
                <w:color w:val="auto"/>
                <w:lang w:val="ru-RU"/>
              </w:rPr>
              <w:t>6</w:t>
            </w:r>
          </w:p>
        </w:tc>
        <w:tc>
          <w:tcPr>
            <w:tcW w:w="1134" w:type="dxa"/>
            <w:tcBorders>
              <w:top w:val="single" w:sz="4" w:space="0" w:color="auto"/>
            </w:tcBorders>
            <w:shd w:val="clear" w:color="auto" w:fill="auto"/>
          </w:tcPr>
          <w:p w:rsidR="0008233D" w:rsidRPr="009312E8" w:rsidRDefault="0008233D" w:rsidP="00D21951">
            <w:pPr>
              <w:ind w:firstLine="0"/>
              <w:jc w:val="center"/>
              <w:rPr>
                <w:rFonts w:cs="Times New Roman"/>
                <w:color w:val="auto"/>
                <w:lang w:val="ru-RU"/>
              </w:rPr>
            </w:pPr>
            <w:r w:rsidRPr="009312E8">
              <w:rPr>
                <w:rFonts w:cs="Times New Roman"/>
                <w:color w:val="auto"/>
                <w:lang w:val="ru-RU"/>
              </w:rPr>
              <w:t>5</w:t>
            </w:r>
          </w:p>
        </w:tc>
        <w:tc>
          <w:tcPr>
            <w:tcW w:w="1134" w:type="dxa"/>
            <w:tcBorders>
              <w:top w:val="single" w:sz="4" w:space="0" w:color="auto"/>
            </w:tcBorders>
          </w:tcPr>
          <w:p w:rsidR="0008233D" w:rsidRPr="009312E8" w:rsidRDefault="0008233D" w:rsidP="00D21951">
            <w:pPr>
              <w:ind w:firstLine="0"/>
              <w:jc w:val="center"/>
              <w:rPr>
                <w:rFonts w:cs="Times New Roman"/>
                <w:color w:val="auto"/>
                <w:lang w:val="ru-RU"/>
              </w:rPr>
            </w:pPr>
            <w:r w:rsidRPr="009312E8">
              <w:rPr>
                <w:rFonts w:cs="Times New Roman"/>
                <w:color w:val="auto"/>
                <w:lang w:val="ru-RU"/>
              </w:rPr>
              <w:t>60</w:t>
            </w:r>
          </w:p>
        </w:tc>
      </w:tr>
      <w:tr w:rsidR="0008233D" w:rsidRPr="009312E8" w:rsidTr="00126401">
        <w:trPr>
          <w:trHeight w:val="45"/>
        </w:trPr>
        <w:tc>
          <w:tcPr>
            <w:tcW w:w="343" w:type="dxa"/>
            <w:tcBorders>
              <w:top w:val="single" w:sz="4" w:space="0" w:color="auto"/>
            </w:tcBorders>
          </w:tcPr>
          <w:p w:rsidR="0008233D" w:rsidRPr="009312E8" w:rsidRDefault="0008233D" w:rsidP="00ED7620">
            <w:pPr>
              <w:numPr>
                <w:ilvl w:val="0"/>
                <w:numId w:val="17"/>
              </w:numPr>
              <w:suppressAutoHyphens w:val="0"/>
              <w:spacing w:line="240" w:lineRule="auto"/>
              <w:textAlignment w:val="auto"/>
              <w:rPr>
                <w:color w:val="auto"/>
              </w:rPr>
            </w:pPr>
          </w:p>
        </w:tc>
        <w:tc>
          <w:tcPr>
            <w:tcW w:w="1166" w:type="dxa"/>
            <w:tcBorders>
              <w:top w:val="single" w:sz="4" w:space="0" w:color="auto"/>
            </w:tcBorders>
          </w:tcPr>
          <w:p w:rsidR="0008233D" w:rsidRPr="009312E8" w:rsidRDefault="0008233D" w:rsidP="00592697">
            <w:pPr>
              <w:pStyle w:val="aff1"/>
              <w:ind w:left="28" w:right="28"/>
              <w:contextualSpacing/>
              <w:jc w:val="left"/>
              <w:rPr>
                <w:b/>
              </w:rPr>
            </w:pPr>
            <w:r w:rsidRPr="009312E8">
              <w:rPr>
                <w:b/>
              </w:rPr>
              <w:t>СХ-5</w:t>
            </w:r>
          </w:p>
        </w:tc>
        <w:tc>
          <w:tcPr>
            <w:tcW w:w="851"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0,5</w:t>
            </w:r>
          </w:p>
        </w:tc>
        <w:tc>
          <w:tcPr>
            <w:tcW w:w="850"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10,0</w:t>
            </w:r>
          </w:p>
        </w:tc>
        <w:tc>
          <w:tcPr>
            <w:tcW w:w="851"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12</w:t>
            </w:r>
          </w:p>
        </w:tc>
        <w:tc>
          <w:tcPr>
            <w:tcW w:w="992"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500</w:t>
            </w:r>
          </w:p>
        </w:tc>
        <w:tc>
          <w:tcPr>
            <w:tcW w:w="850"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12</w:t>
            </w:r>
          </w:p>
        </w:tc>
        <w:tc>
          <w:tcPr>
            <w:tcW w:w="993"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500</w:t>
            </w:r>
          </w:p>
        </w:tc>
        <w:tc>
          <w:tcPr>
            <w:tcW w:w="708"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0,5</w:t>
            </w:r>
          </w:p>
        </w:tc>
        <w:tc>
          <w:tcPr>
            <w:tcW w:w="2127" w:type="dxa"/>
            <w:tcBorders>
              <w:top w:val="single" w:sz="4" w:space="0" w:color="auto"/>
            </w:tcBorders>
            <w:shd w:val="clear" w:color="auto" w:fill="FFFFFF"/>
          </w:tcPr>
          <w:p w:rsidR="0008233D" w:rsidRPr="009312E8" w:rsidRDefault="0008233D" w:rsidP="00D21951">
            <w:pPr>
              <w:ind w:firstLine="0"/>
              <w:jc w:val="center"/>
              <w:rPr>
                <w:rFonts w:cs="Times New Roman"/>
                <w:color w:val="auto"/>
              </w:rPr>
            </w:pPr>
            <w:r w:rsidRPr="009312E8">
              <w:rPr>
                <w:rFonts w:cs="Times New Roman"/>
                <w:color w:val="auto"/>
              </w:rPr>
              <w:t>3</w:t>
            </w:r>
          </w:p>
        </w:tc>
        <w:tc>
          <w:tcPr>
            <w:tcW w:w="1275" w:type="dxa"/>
            <w:tcBorders>
              <w:top w:val="single" w:sz="4" w:space="0" w:color="auto"/>
            </w:tcBorders>
            <w:shd w:val="clear" w:color="auto" w:fill="FFFFFF"/>
          </w:tcPr>
          <w:p w:rsidR="0008233D" w:rsidRPr="009312E8" w:rsidRDefault="0008233D" w:rsidP="00D21951">
            <w:pPr>
              <w:ind w:firstLine="0"/>
              <w:jc w:val="center"/>
              <w:rPr>
                <w:rFonts w:cs="Times New Roman"/>
                <w:color w:val="auto"/>
              </w:rPr>
            </w:pPr>
            <w:r w:rsidRPr="009312E8">
              <w:rPr>
                <w:rFonts w:cs="Times New Roman"/>
                <w:color w:val="auto"/>
              </w:rPr>
              <w:t>1</w:t>
            </w:r>
          </w:p>
        </w:tc>
        <w:tc>
          <w:tcPr>
            <w:tcW w:w="1134" w:type="dxa"/>
            <w:tcBorders>
              <w:top w:val="single" w:sz="4" w:space="0" w:color="auto"/>
            </w:tcBorders>
            <w:shd w:val="clear" w:color="auto" w:fill="FFFFFF"/>
          </w:tcPr>
          <w:p w:rsidR="0008233D" w:rsidRPr="009312E8" w:rsidRDefault="0008233D" w:rsidP="00D21951">
            <w:pPr>
              <w:ind w:firstLine="0"/>
              <w:jc w:val="center"/>
              <w:rPr>
                <w:rFonts w:cs="Times New Roman"/>
                <w:color w:val="auto"/>
                <w:lang w:val="ru-RU"/>
              </w:rPr>
            </w:pPr>
            <w:r w:rsidRPr="009312E8">
              <w:rPr>
                <w:rFonts w:cs="Times New Roman"/>
                <w:color w:val="auto"/>
                <w:lang w:val="ru-RU"/>
              </w:rPr>
              <w:t>1</w:t>
            </w:r>
          </w:p>
        </w:tc>
        <w:tc>
          <w:tcPr>
            <w:tcW w:w="1134" w:type="dxa"/>
            <w:tcBorders>
              <w:top w:val="single" w:sz="4" w:space="0" w:color="auto"/>
            </w:tcBorders>
          </w:tcPr>
          <w:p w:rsidR="0008233D" w:rsidRPr="009312E8" w:rsidRDefault="0008233D" w:rsidP="00D21951">
            <w:pPr>
              <w:ind w:firstLine="0"/>
              <w:jc w:val="center"/>
              <w:rPr>
                <w:rFonts w:cs="Times New Roman"/>
                <w:color w:val="auto"/>
                <w:lang w:val="ru-RU"/>
              </w:rPr>
            </w:pPr>
            <w:r w:rsidRPr="009312E8">
              <w:rPr>
                <w:rFonts w:cs="Times New Roman"/>
                <w:color w:val="auto"/>
                <w:lang w:val="ru-RU"/>
              </w:rPr>
              <w:t>6</w:t>
            </w:r>
          </w:p>
        </w:tc>
        <w:tc>
          <w:tcPr>
            <w:tcW w:w="1134" w:type="dxa"/>
            <w:tcBorders>
              <w:top w:val="single" w:sz="4" w:space="0" w:color="auto"/>
            </w:tcBorders>
            <w:shd w:val="clear" w:color="auto" w:fill="auto"/>
          </w:tcPr>
          <w:p w:rsidR="0008233D" w:rsidRPr="009312E8" w:rsidRDefault="0008233D" w:rsidP="00D21951">
            <w:pPr>
              <w:ind w:firstLine="0"/>
              <w:jc w:val="center"/>
              <w:rPr>
                <w:rFonts w:cs="Times New Roman"/>
                <w:color w:val="auto"/>
                <w:lang w:val="ru-RU"/>
              </w:rPr>
            </w:pPr>
            <w:r w:rsidRPr="009312E8">
              <w:rPr>
                <w:rFonts w:cs="Times New Roman"/>
                <w:color w:val="auto"/>
                <w:lang w:val="ru-RU"/>
              </w:rPr>
              <w:t>5</w:t>
            </w:r>
          </w:p>
        </w:tc>
        <w:tc>
          <w:tcPr>
            <w:tcW w:w="1134" w:type="dxa"/>
            <w:tcBorders>
              <w:top w:val="single" w:sz="4" w:space="0" w:color="auto"/>
            </w:tcBorders>
          </w:tcPr>
          <w:p w:rsidR="0008233D" w:rsidRPr="009312E8" w:rsidRDefault="0008233D" w:rsidP="00D21951">
            <w:pPr>
              <w:ind w:firstLine="0"/>
              <w:jc w:val="center"/>
              <w:rPr>
                <w:rFonts w:cs="Times New Roman"/>
                <w:color w:val="auto"/>
                <w:lang w:val="ru-RU"/>
              </w:rPr>
            </w:pPr>
            <w:r w:rsidRPr="009312E8">
              <w:rPr>
                <w:rFonts w:cs="Times New Roman"/>
                <w:color w:val="auto"/>
                <w:lang w:val="ru-RU"/>
              </w:rPr>
              <w:t>60</w:t>
            </w:r>
          </w:p>
        </w:tc>
      </w:tr>
      <w:tr w:rsidR="00442625" w:rsidRPr="009312E8" w:rsidTr="00126401">
        <w:trPr>
          <w:trHeight w:val="45"/>
        </w:trPr>
        <w:tc>
          <w:tcPr>
            <w:tcW w:w="343" w:type="dxa"/>
            <w:tcBorders>
              <w:top w:val="single" w:sz="4" w:space="0" w:color="auto"/>
            </w:tcBorders>
          </w:tcPr>
          <w:p w:rsidR="00442625" w:rsidRPr="009312E8" w:rsidRDefault="00442625" w:rsidP="00ED7620">
            <w:pPr>
              <w:numPr>
                <w:ilvl w:val="0"/>
                <w:numId w:val="17"/>
              </w:numPr>
              <w:suppressAutoHyphens w:val="0"/>
              <w:spacing w:line="240" w:lineRule="auto"/>
              <w:textAlignment w:val="auto"/>
              <w:rPr>
                <w:color w:val="auto"/>
              </w:rPr>
            </w:pPr>
          </w:p>
        </w:tc>
        <w:tc>
          <w:tcPr>
            <w:tcW w:w="1166" w:type="dxa"/>
            <w:tcBorders>
              <w:top w:val="single" w:sz="4" w:space="0" w:color="auto"/>
            </w:tcBorders>
          </w:tcPr>
          <w:p w:rsidR="00442625" w:rsidRPr="009312E8" w:rsidRDefault="00442625" w:rsidP="00592697">
            <w:pPr>
              <w:pStyle w:val="aff1"/>
              <w:ind w:left="28" w:right="28"/>
              <w:contextualSpacing/>
              <w:jc w:val="left"/>
              <w:rPr>
                <w:b/>
              </w:rPr>
            </w:pPr>
            <w:r w:rsidRPr="009312E8">
              <w:rPr>
                <w:b/>
              </w:rPr>
              <w:t>СХ-6</w:t>
            </w:r>
          </w:p>
        </w:tc>
        <w:tc>
          <w:tcPr>
            <w:tcW w:w="851" w:type="dxa"/>
            <w:tcBorders>
              <w:top w:val="single" w:sz="4" w:space="0" w:color="auto"/>
            </w:tcBorders>
            <w:shd w:val="clear" w:color="auto" w:fill="FFFFFF"/>
          </w:tcPr>
          <w:p w:rsidR="00442625" w:rsidRPr="009312E8" w:rsidRDefault="00442625" w:rsidP="00D21951">
            <w:pPr>
              <w:ind w:firstLine="0"/>
              <w:jc w:val="center"/>
              <w:rPr>
                <w:rFonts w:cs="Times New Roman"/>
                <w:color w:val="auto"/>
                <w:lang w:val="ru-RU"/>
              </w:rPr>
            </w:pPr>
            <w:r w:rsidRPr="009312E8">
              <w:rPr>
                <w:rFonts w:cs="Times New Roman"/>
                <w:color w:val="auto"/>
                <w:lang w:val="ru-RU"/>
              </w:rPr>
              <w:t>0,04</w:t>
            </w:r>
          </w:p>
        </w:tc>
        <w:tc>
          <w:tcPr>
            <w:tcW w:w="850" w:type="dxa"/>
            <w:tcBorders>
              <w:top w:val="single" w:sz="4" w:space="0" w:color="auto"/>
            </w:tcBorders>
            <w:shd w:val="clear" w:color="auto" w:fill="FFFFFF"/>
          </w:tcPr>
          <w:p w:rsidR="00442625" w:rsidRPr="009312E8" w:rsidRDefault="00442625" w:rsidP="00B750AF">
            <w:pPr>
              <w:ind w:firstLine="0"/>
              <w:jc w:val="center"/>
              <w:rPr>
                <w:rFonts w:cs="Times New Roman"/>
                <w:color w:val="auto"/>
                <w:lang w:val="ru-RU"/>
              </w:rPr>
            </w:pPr>
            <w:r w:rsidRPr="009312E8">
              <w:rPr>
                <w:rFonts w:cs="Times New Roman"/>
                <w:color w:val="auto"/>
              </w:rPr>
              <w:t>0,1</w:t>
            </w:r>
            <w:r w:rsidRPr="009312E8">
              <w:rPr>
                <w:rFonts w:cs="Times New Roman"/>
                <w:color w:val="auto"/>
                <w:lang w:val="ru-RU"/>
              </w:rPr>
              <w:t>2</w:t>
            </w:r>
          </w:p>
        </w:tc>
        <w:tc>
          <w:tcPr>
            <w:tcW w:w="851" w:type="dxa"/>
            <w:tcBorders>
              <w:top w:val="single" w:sz="4" w:space="0" w:color="auto"/>
            </w:tcBorders>
            <w:shd w:val="clear" w:color="auto" w:fill="FFFFFF"/>
          </w:tcPr>
          <w:p w:rsidR="00442625" w:rsidRPr="009312E8" w:rsidRDefault="00442625" w:rsidP="00B750AF">
            <w:pPr>
              <w:ind w:firstLine="0"/>
              <w:jc w:val="center"/>
              <w:rPr>
                <w:rFonts w:cs="Times New Roman"/>
                <w:color w:val="auto"/>
                <w:lang w:val="ru-RU"/>
              </w:rPr>
            </w:pPr>
            <w:r w:rsidRPr="009312E8">
              <w:rPr>
                <w:rFonts w:cs="Times New Roman"/>
                <w:color w:val="auto"/>
                <w:lang w:val="ru-RU"/>
              </w:rPr>
              <w:t>12</w:t>
            </w:r>
          </w:p>
        </w:tc>
        <w:tc>
          <w:tcPr>
            <w:tcW w:w="992" w:type="dxa"/>
            <w:tcBorders>
              <w:top w:val="single" w:sz="4" w:space="0" w:color="auto"/>
            </w:tcBorders>
            <w:shd w:val="clear" w:color="auto" w:fill="FFFFFF"/>
          </w:tcPr>
          <w:p w:rsidR="00442625" w:rsidRPr="009312E8" w:rsidRDefault="00442625" w:rsidP="00B750AF">
            <w:pPr>
              <w:ind w:firstLine="0"/>
              <w:jc w:val="center"/>
              <w:rPr>
                <w:rFonts w:cs="Times New Roman"/>
                <w:color w:val="auto"/>
                <w:lang w:val="ru-RU"/>
              </w:rPr>
            </w:pPr>
            <w:r w:rsidRPr="009312E8">
              <w:rPr>
                <w:rFonts w:cs="Times New Roman"/>
                <w:color w:val="auto"/>
                <w:lang w:val="ru-RU"/>
              </w:rPr>
              <w:t>70</w:t>
            </w:r>
          </w:p>
        </w:tc>
        <w:tc>
          <w:tcPr>
            <w:tcW w:w="850" w:type="dxa"/>
            <w:tcBorders>
              <w:top w:val="single" w:sz="4" w:space="0" w:color="auto"/>
            </w:tcBorders>
            <w:shd w:val="clear" w:color="auto" w:fill="FFFFFF"/>
          </w:tcPr>
          <w:p w:rsidR="00442625" w:rsidRPr="009312E8" w:rsidRDefault="00442625" w:rsidP="00B750AF">
            <w:pPr>
              <w:ind w:firstLine="0"/>
              <w:jc w:val="center"/>
              <w:rPr>
                <w:rFonts w:cs="Times New Roman"/>
                <w:color w:val="auto"/>
                <w:lang w:val="ru-RU"/>
              </w:rPr>
            </w:pPr>
            <w:r w:rsidRPr="009312E8">
              <w:rPr>
                <w:rFonts w:cs="Times New Roman"/>
                <w:color w:val="auto"/>
                <w:lang w:val="ru-RU"/>
              </w:rPr>
              <w:t>12</w:t>
            </w:r>
          </w:p>
        </w:tc>
        <w:tc>
          <w:tcPr>
            <w:tcW w:w="993" w:type="dxa"/>
            <w:tcBorders>
              <w:top w:val="single" w:sz="4" w:space="0" w:color="auto"/>
            </w:tcBorders>
            <w:shd w:val="clear" w:color="auto" w:fill="FFFFFF"/>
          </w:tcPr>
          <w:p w:rsidR="00442625" w:rsidRPr="009312E8" w:rsidRDefault="00442625" w:rsidP="00B750AF">
            <w:pPr>
              <w:ind w:firstLine="0"/>
              <w:jc w:val="center"/>
              <w:rPr>
                <w:rFonts w:cs="Times New Roman"/>
                <w:color w:val="auto"/>
                <w:lang w:val="ru-RU"/>
              </w:rPr>
            </w:pPr>
            <w:r w:rsidRPr="009312E8">
              <w:rPr>
                <w:rFonts w:cs="Times New Roman"/>
                <w:color w:val="auto"/>
                <w:lang w:val="ru-RU"/>
              </w:rPr>
              <w:t>200</w:t>
            </w:r>
          </w:p>
        </w:tc>
        <w:tc>
          <w:tcPr>
            <w:tcW w:w="708" w:type="dxa"/>
            <w:tcBorders>
              <w:top w:val="single" w:sz="4" w:space="0" w:color="auto"/>
            </w:tcBorders>
            <w:shd w:val="clear" w:color="auto" w:fill="FFFFFF"/>
          </w:tcPr>
          <w:p w:rsidR="00442625" w:rsidRPr="009312E8" w:rsidRDefault="00442625" w:rsidP="00B750AF">
            <w:pPr>
              <w:ind w:firstLine="0"/>
              <w:jc w:val="center"/>
              <w:rPr>
                <w:rFonts w:cs="Times New Roman"/>
                <w:color w:val="auto"/>
                <w:lang w:val="ru-RU"/>
              </w:rPr>
            </w:pPr>
            <w:r w:rsidRPr="009312E8">
              <w:rPr>
                <w:rFonts w:cs="Times New Roman"/>
                <w:color w:val="auto"/>
                <w:lang w:val="ru-RU"/>
              </w:rPr>
              <w:t>0,04</w:t>
            </w:r>
          </w:p>
        </w:tc>
        <w:tc>
          <w:tcPr>
            <w:tcW w:w="2127" w:type="dxa"/>
            <w:tcBorders>
              <w:top w:val="single" w:sz="4" w:space="0" w:color="auto"/>
            </w:tcBorders>
            <w:shd w:val="clear" w:color="auto" w:fill="FFFFFF"/>
          </w:tcPr>
          <w:p w:rsidR="00442625" w:rsidRPr="009312E8" w:rsidRDefault="00442625" w:rsidP="00B750AF">
            <w:pPr>
              <w:ind w:firstLine="0"/>
              <w:jc w:val="center"/>
              <w:rPr>
                <w:rFonts w:cs="Times New Roman"/>
                <w:color w:val="auto"/>
              </w:rPr>
            </w:pPr>
            <w:r w:rsidRPr="009312E8">
              <w:rPr>
                <w:rFonts w:cs="Times New Roman"/>
                <w:color w:val="auto"/>
              </w:rPr>
              <w:t>3</w:t>
            </w:r>
          </w:p>
        </w:tc>
        <w:tc>
          <w:tcPr>
            <w:tcW w:w="1275" w:type="dxa"/>
            <w:tcBorders>
              <w:top w:val="single" w:sz="4" w:space="0" w:color="auto"/>
            </w:tcBorders>
            <w:shd w:val="clear" w:color="auto" w:fill="FFFFFF"/>
          </w:tcPr>
          <w:p w:rsidR="00442625" w:rsidRPr="009312E8" w:rsidRDefault="00442625" w:rsidP="00B750AF">
            <w:pPr>
              <w:ind w:firstLine="0"/>
              <w:jc w:val="center"/>
              <w:rPr>
                <w:rFonts w:cs="Times New Roman"/>
                <w:color w:val="auto"/>
              </w:rPr>
            </w:pPr>
            <w:r w:rsidRPr="009312E8">
              <w:rPr>
                <w:rFonts w:cs="Times New Roman"/>
                <w:color w:val="auto"/>
              </w:rPr>
              <w:t>1</w:t>
            </w:r>
          </w:p>
        </w:tc>
        <w:tc>
          <w:tcPr>
            <w:tcW w:w="1134" w:type="dxa"/>
            <w:tcBorders>
              <w:top w:val="single" w:sz="4" w:space="0" w:color="auto"/>
            </w:tcBorders>
            <w:shd w:val="clear" w:color="auto" w:fill="FFFFFF"/>
          </w:tcPr>
          <w:p w:rsidR="00442625" w:rsidRPr="009312E8" w:rsidRDefault="00442625" w:rsidP="00B750AF">
            <w:pPr>
              <w:ind w:firstLine="0"/>
              <w:jc w:val="center"/>
              <w:rPr>
                <w:rFonts w:cs="Times New Roman"/>
                <w:color w:val="auto"/>
              </w:rPr>
            </w:pPr>
            <w:r w:rsidRPr="009312E8">
              <w:rPr>
                <w:rFonts w:cs="Times New Roman"/>
                <w:color w:val="auto"/>
              </w:rPr>
              <w:t>3</w:t>
            </w:r>
          </w:p>
        </w:tc>
        <w:tc>
          <w:tcPr>
            <w:tcW w:w="1134" w:type="dxa"/>
            <w:tcBorders>
              <w:top w:val="single" w:sz="4" w:space="0" w:color="auto"/>
            </w:tcBorders>
          </w:tcPr>
          <w:p w:rsidR="00442625" w:rsidRPr="009312E8" w:rsidRDefault="00442625" w:rsidP="00B750AF">
            <w:pPr>
              <w:ind w:firstLine="0"/>
              <w:jc w:val="center"/>
              <w:rPr>
                <w:rFonts w:cs="Times New Roman"/>
                <w:color w:val="auto"/>
                <w:lang w:val="ru-RU"/>
              </w:rPr>
            </w:pPr>
            <w:r w:rsidRPr="009312E8">
              <w:rPr>
                <w:rFonts w:cs="Times New Roman"/>
                <w:color w:val="auto"/>
                <w:lang w:val="ru-RU"/>
              </w:rPr>
              <w:t>15</w:t>
            </w:r>
          </w:p>
        </w:tc>
        <w:tc>
          <w:tcPr>
            <w:tcW w:w="1134" w:type="dxa"/>
            <w:tcBorders>
              <w:top w:val="single" w:sz="4" w:space="0" w:color="auto"/>
            </w:tcBorders>
            <w:shd w:val="clear" w:color="auto" w:fill="auto"/>
          </w:tcPr>
          <w:p w:rsidR="00442625" w:rsidRPr="009312E8" w:rsidRDefault="00A21F1C" w:rsidP="00B750AF">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tcPr>
          <w:p w:rsidR="00442625" w:rsidRPr="009312E8" w:rsidRDefault="00442625" w:rsidP="00B750AF">
            <w:pPr>
              <w:ind w:firstLine="0"/>
              <w:jc w:val="center"/>
              <w:rPr>
                <w:rFonts w:cs="Times New Roman"/>
                <w:color w:val="auto"/>
              </w:rPr>
            </w:pPr>
            <w:r w:rsidRPr="009312E8">
              <w:rPr>
                <w:rFonts w:cs="Times New Roman"/>
                <w:color w:val="auto"/>
                <w:lang w:val="ru-RU"/>
              </w:rPr>
              <w:t>30</w:t>
            </w:r>
          </w:p>
        </w:tc>
      </w:tr>
      <w:tr w:rsidR="00442625" w:rsidRPr="009312E8" w:rsidTr="00126401">
        <w:trPr>
          <w:trHeight w:val="45"/>
        </w:trPr>
        <w:tc>
          <w:tcPr>
            <w:tcW w:w="343" w:type="dxa"/>
            <w:tcBorders>
              <w:top w:val="single" w:sz="4" w:space="0" w:color="auto"/>
            </w:tcBorders>
          </w:tcPr>
          <w:p w:rsidR="00442625" w:rsidRPr="009312E8" w:rsidRDefault="00442625" w:rsidP="00ED7620">
            <w:pPr>
              <w:numPr>
                <w:ilvl w:val="0"/>
                <w:numId w:val="17"/>
              </w:numPr>
              <w:suppressAutoHyphens w:val="0"/>
              <w:spacing w:line="240" w:lineRule="auto"/>
              <w:textAlignment w:val="auto"/>
              <w:rPr>
                <w:color w:val="auto"/>
              </w:rPr>
            </w:pPr>
          </w:p>
        </w:tc>
        <w:tc>
          <w:tcPr>
            <w:tcW w:w="1166" w:type="dxa"/>
            <w:tcBorders>
              <w:top w:val="single" w:sz="4" w:space="0" w:color="auto"/>
            </w:tcBorders>
          </w:tcPr>
          <w:p w:rsidR="00442625" w:rsidRPr="009312E8" w:rsidRDefault="00442625" w:rsidP="00592697">
            <w:pPr>
              <w:pStyle w:val="aff1"/>
              <w:ind w:left="28" w:right="28"/>
              <w:contextualSpacing/>
              <w:jc w:val="left"/>
              <w:rPr>
                <w:b/>
              </w:rPr>
            </w:pPr>
            <w:r w:rsidRPr="009312E8">
              <w:rPr>
                <w:b/>
              </w:rPr>
              <w:t>СН-1</w:t>
            </w:r>
          </w:p>
        </w:tc>
        <w:tc>
          <w:tcPr>
            <w:tcW w:w="851" w:type="dxa"/>
            <w:tcBorders>
              <w:top w:val="single" w:sz="4" w:space="0" w:color="auto"/>
            </w:tcBorders>
            <w:shd w:val="clear" w:color="auto" w:fill="FFFFFF"/>
          </w:tcPr>
          <w:p w:rsidR="00442625" w:rsidRPr="009312E8" w:rsidRDefault="00442625" w:rsidP="00D21951">
            <w:pPr>
              <w:ind w:firstLine="0"/>
              <w:jc w:val="center"/>
              <w:rPr>
                <w:rFonts w:cs="Times New Roman"/>
                <w:color w:val="auto"/>
                <w:lang w:val="ru-RU"/>
              </w:rPr>
            </w:pPr>
            <w:r w:rsidRPr="009312E8">
              <w:rPr>
                <w:rFonts w:cs="Times New Roman"/>
                <w:color w:val="auto"/>
              </w:rPr>
              <w:t>0,</w:t>
            </w:r>
            <w:r w:rsidRPr="009312E8">
              <w:rPr>
                <w:rFonts w:cs="Times New Roman"/>
                <w:color w:val="auto"/>
                <w:lang w:val="ru-RU"/>
              </w:rPr>
              <w:t>06</w:t>
            </w:r>
          </w:p>
        </w:tc>
        <w:tc>
          <w:tcPr>
            <w:tcW w:w="850" w:type="dxa"/>
            <w:tcBorders>
              <w:top w:val="single" w:sz="4" w:space="0" w:color="auto"/>
            </w:tcBorders>
            <w:shd w:val="clear" w:color="auto" w:fill="FFFFFF"/>
          </w:tcPr>
          <w:p w:rsidR="00442625" w:rsidRPr="009312E8" w:rsidRDefault="00442625" w:rsidP="00D21951">
            <w:pPr>
              <w:ind w:firstLine="0"/>
              <w:jc w:val="center"/>
              <w:rPr>
                <w:rFonts w:cs="Times New Roman"/>
                <w:color w:val="auto"/>
              </w:rPr>
            </w:pPr>
            <w:r w:rsidRPr="009312E8">
              <w:rPr>
                <w:rFonts w:cs="Times New Roman"/>
                <w:color w:val="auto"/>
                <w:lang w:val="ru-RU"/>
              </w:rPr>
              <w:t>40</w:t>
            </w:r>
            <w:r w:rsidRPr="009312E8">
              <w:rPr>
                <w:rFonts w:cs="Times New Roman"/>
                <w:color w:val="auto"/>
              </w:rPr>
              <w:t>,0</w:t>
            </w:r>
          </w:p>
        </w:tc>
        <w:tc>
          <w:tcPr>
            <w:tcW w:w="851" w:type="dxa"/>
            <w:tcBorders>
              <w:top w:val="single" w:sz="4" w:space="0" w:color="auto"/>
            </w:tcBorders>
            <w:shd w:val="clear" w:color="auto" w:fill="FFFFFF"/>
          </w:tcPr>
          <w:p w:rsidR="00442625" w:rsidRPr="009312E8" w:rsidRDefault="00442625" w:rsidP="00D21951">
            <w:pPr>
              <w:ind w:firstLine="0"/>
              <w:jc w:val="center"/>
              <w:rPr>
                <w:rFonts w:cs="Times New Roman"/>
                <w:color w:val="auto"/>
                <w:lang w:val="ru-RU"/>
              </w:rPr>
            </w:pPr>
            <w:r w:rsidRPr="009312E8">
              <w:rPr>
                <w:rFonts w:cs="Times New Roman"/>
                <w:color w:val="auto"/>
                <w:lang w:val="ru-RU"/>
              </w:rPr>
              <w:t>12</w:t>
            </w:r>
          </w:p>
        </w:tc>
        <w:tc>
          <w:tcPr>
            <w:tcW w:w="992" w:type="dxa"/>
            <w:tcBorders>
              <w:top w:val="single" w:sz="4" w:space="0" w:color="auto"/>
            </w:tcBorders>
            <w:shd w:val="clear" w:color="auto" w:fill="FFFFFF"/>
          </w:tcPr>
          <w:p w:rsidR="00442625" w:rsidRPr="009312E8" w:rsidRDefault="00442625" w:rsidP="00D21951">
            <w:pPr>
              <w:ind w:firstLine="0"/>
              <w:jc w:val="center"/>
              <w:rPr>
                <w:rFonts w:cs="Times New Roman"/>
                <w:color w:val="auto"/>
                <w:lang w:val="ru-RU"/>
              </w:rPr>
            </w:pPr>
            <w:r w:rsidRPr="009312E8">
              <w:rPr>
                <w:rFonts w:cs="Times New Roman"/>
                <w:color w:val="auto"/>
                <w:lang w:val="ru-RU"/>
              </w:rPr>
              <w:t>300</w:t>
            </w:r>
          </w:p>
        </w:tc>
        <w:tc>
          <w:tcPr>
            <w:tcW w:w="850" w:type="dxa"/>
            <w:tcBorders>
              <w:top w:val="single" w:sz="4" w:space="0" w:color="auto"/>
            </w:tcBorders>
            <w:shd w:val="clear" w:color="auto" w:fill="FFFFFF"/>
          </w:tcPr>
          <w:p w:rsidR="00442625" w:rsidRPr="009312E8" w:rsidRDefault="00442625" w:rsidP="00D21951">
            <w:pPr>
              <w:ind w:firstLine="0"/>
              <w:jc w:val="center"/>
              <w:rPr>
                <w:rFonts w:cs="Times New Roman"/>
                <w:color w:val="auto"/>
                <w:lang w:val="ru-RU"/>
              </w:rPr>
            </w:pPr>
            <w:r w:rsidRPr="009312E8">
              <w:rPr>
                <w:rFonts w:cs="Times New Roman"/>
                <w:color w:val="auto"/>
                <w:lang w:val="ru-RU"/>
              </w:rPr>
              <w:t>12</w:t>
            </w:r>
          </w:p>
        </w:tc>
        <w:tc>
          <w:tcPr>
            <w:tcW w:w="993" w:type="dxa"/>
            <w:tcBorders>
              <w:top w:val="single" w:sz="4" w:space="0" w:color="auto"/>
            </w:tcBorders>
            <w:shd w:val="clear" w:color="auto" w:fill="FFFFFF"/>
          </w:tcPr>
          <w:p w:rsidR="00442625" w:rsidRPr="009312E8" w:rsidRDefault="00442625" w:rsidP="00D21951">
            <w:pPr>
              <w:ind w:firstLine="0"/>
              <w:jc w:val="center"/>
              <w:rPr>
                <w:rFonts w:cs="Times New Roman"/>
                <w:color w:val="auto"/>
                <w:lang w:val="ru-RU"/>
              </w:rPr>
            </w:pPr>
            <w:r w:rsidRPr="009312E8">
              <w:rPr>
                <w:rFonts w:cs="Times New Roman"/>
                <w:color w:val="auto"/>
                <w:lang w:val="ru-RU"/>
              </w:rPr>
              <w:t>300</w:t>
            </w:r>
          </w:p>
        </w:tc>
        <w:tc>
          <w:tcPr>
            <w:tcW w:w="708" w:type="dxa"/>
            <w:tcBorders>
              <w:top w:val="single" w:sz="4" w:space="0" w:color="auto"/>
            </w:tcBorders>
            <w:shd w:val="clear" w:color="auto" w:fill="FFFFFF"/>
          </w:tcPr>
          <w:p w:rsidR="00442625" w:rsidRPr="009312E8" w:rsidRDefault="00442625" w:rsidP="00D21951">
            <w:pPr>
              <w:ind w:firstLine="0"/>
              <w:jc w:val="center"/>
              <w:rPr>
                <w:rFonts w:cs="Times New Roman"/>
                <w:color w:val="auto"/>
                <w:lang w:val="ru-RU"/>
              </w:rPr>
            </w:pPr>
            <w:r w:rsidRPr="009312E8">
              <w:rPr>
                <w:rFonts w:cs="Times New Roman"/>
                <w:color w:val="auto"/>
                <w:lang w:val="ru-RU"/>
              </w:rPr>
              <w:t>0,06</w:t>
            </w:r>
          </w:p>
        </w:tc>
        <w:tc>
          <w:tcPr>
            <w:tcW w:w="2127" w:type="dxa"/>
            <w:tcBorders>
              <w:top w:val="single" w:sz="4" w:space="0" w:color="auto"/>
            </w:tcBorders>
            <w:shd w:val="clear" w:color="auto" w:fill="FFFFFF"/>
          </w:tcPr>
          <w:p w:rsidR="00442625" w:rsidRPr="009312E8" w:rsidRDefault="00442625" w:rsidP="00D21951">
            <w:pPr>
              <w:ind w:firstLine="0"/>
              <w:jc w:val="center"/>
              <w:rPr>
                <w:rFonts w:cs="Times New Roman"/>
                <w:color w:val="auto"/>
              </w:rPr>
            </w:pPr>
            <w:r w:rsidRPr="009312E8">
              <w:rPr>
                <w:rFonts w:cs="Times New Roman"/>
                <w:color w:val="auto"/>
              </w:rPr>
              <w:t>3</w:t>
            </w:r>
          </w:p>
        </w:tc>
        <w:tc>
          <w:tcPr>
            <w:tcW w:w="1275" w:type="dxa"/>
            <w:tcBorders>
              <w:top w:val="single" w:sz="4" w:space="0" w:color="auto"/>
            </w:tcBorders>
            <w:shd w:val="clear" w:color="auto" w:fill="FFFFFF"/>
          </w:tcPr>
          <w:p w:rsidR="00442625" w:rsidRPr="009312E8" w:rsidRDefault="00442625" w:rsidP="00D21951">
            <w:pPr>
              <w:ind w:firstLine="0"/>
              <w:jc w:val="center"/>
              <w:rPr>
                <w:rFonts w:cs="Times New Roman"/>
                <w:color w:val="auto"/>
              </w:rPr>
            </w:pPr>
            <w:r w:rsidRPr="009312E8">
              <w:rPr>
                <w:rFonts w:cs="Times New Roman"/>
                <w:color w:val="auto"/>
              </w:rPr>
              <w:t>1</w:t>
            </w:r>
          </w:p>
        </w:tc>
        <w:tc>
          <w:tcPr>
            <w:tcW w:w="1134" w:type="dxa"/>
            <w:tcBorders>
              <w:top w:val="single" w:sz="4" w:space="0" w:color="auto"/>
            </w:tcBorders>
            <w:shd w:val="clear" w:color="auto" w:fill="FFFFFF"/>
          </w:tcPr>
          <w:p w:rsidR="00442625" w:rsidRPr="009312E8" w:rsidRDefault="00442625" w:rsidP="00D21951">
            <w:pPr>
              <w:ind w:firstLine="0"/>
              <w:jc w:val="center"/>
              <w:rPr>
                <w:rFonts w:cs="Times New Roman"/>
                <w:color w:val="auto"/>
                <w:lang w:val="ru-RU"/>
              </w:rPr>
            </w:pPr>
            <w:r w:rsidRPr="009312E8">
              <w:rPr>
                <w:rFonts w:cs="Times New Roman"/>
                <w:color w:val="auto"/>
                <w:lang w:val="ru-RU"/>
              </w:rPr>
              <w:t>1</w:t>
            </w:r>
          </w:p>
        </w:tc>
        <w:tc>
          <w:tcPr>
            <w:tcW w:w="1134" w:type="dxa"/>
            <w:tcBorders>
              <w:top w:val="single" w:sz="4" w:space="0" w:color="auto"/>
            </w:tcBorders>
          </w:tcPr>
          <w:p w:rsidR="00442625" w:rsidRPr="009312E8" w:rsidRDefault="00442625" w:rsidP="00D21951">
            <w:pPr>
              <w:ind w:firstLine="0"/>
              <w:jc w:val="center"/>
              <w:rPr>
                <w:rFonts w:cs="Times New Roman"/>
                <w:color w:val="auto"/>
                <w:lang w:val="ru-RU"/>
              </w:rPr>
            </w:pPr>
            <w:r w:rsidRPr="009312E8">
              <w:rPr>
                <w:rFonts w:cs="Times New Roman"/>
                <w:color w:val="auto"/>
                <w:lang w:val="ru-RU"/>
              </w:rPr>
              <w:t>5</w:t>
            </w:r>
          </w:p>
        </w:tc>
        <w:tc>
          <w:tcPr>
            <w:tcW w:w="1134" w:type="dxa"/>
            <w:tcBorders>
              <w:top w:val="single" w:sz="4" w:space="0" w:color="auto"/>
            </w:tcBorders>
            <w:shd w:val="clear" w:color="auto" w:fill="auto"/>
          </w:tcPr>
          <w:p w:rsidR="00442625" w:rsidRPr="009312E8" w:rsidRDefault="00442625" w:rsidP="00D21951">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tcPr>
          <w:p w:rsidR="00442625" w:rsidRPr="009312E8" w:rsidRDefault="00442625" w:rsidP="00D21951">
            <w:pPr>
              <w:ind w:firstLine="0"/>
              <w:jc w:val="center"/>
              <w:rPr>
                <w:rFonts w:cs="Times New Roman"/>
                <w:color w:val="auto"/>
                <w:lang w:val="ru-RU"/>
              </w:rPr>
            </w:pPr>
            <w:r w:rsidRPr="009312E8">
              <w:rPr>
                <w:rFonts w:cs="Times New Roman"/>
                <w:color w:val="auto"/>
                <w:lang w:val="ru-RU"/>
              </w:rPr>
              <w:t>10</w:t>
            </w:r>
          </w:p>
        </w:tc>
      </w:tr>
      <w:tr w:rsidR="00442625" w:rsidRPr="009312E8" w:rsidTr="00126401">
        <w:trPr>
          <w:trHeight w:val="45"/>
        </w:trPr>
        <w:tc>
          <w:tcPr>
            <w:tcW w:w="343" w:type="dxa"/>
            <w:tcBorders>
              <w:top w:val="single" w:sz="4" w:space="0" w:color="auto"/>
            </w:tcBorders>
          </w:tcPr>
          <w:p w:rsidR="00442625" w:rsidRPr="009312E8" w:rsidRDefault="00442625" w:rsidP="00ED7620">
            <w:pPr>
              <w:numPr>
                <w:ilvl w:val="0"/>
                <w:numId w:val="17"/>
              </w:numPr>
              <w:suppressAutoHyphens w:val="0"/>
              <w:spacing w:line="240" w:lineRule="auto"/>
              <w:textAlignment w:val="auto"/>
              <w:rPr>
                <w:color w:val="auto"/>
              </w:rPr>
            </w:pPr>
          </w:p>
        </w:tc>
        <w:tc>
          <w:tcPr>
            <w:tcW w:w="1166" w:type="dxa"/>
            <w:tcBorders>
              <w:top w:val="single" w:sz="4" w:space="0" w:color="auto"/>
            </w:tcBorders>
          </w:tcPr>
          <w:p w:rsidR="00442625" w:rsidRPr="009312E8" w:rsidRDefault="00442625" w:rsidP="00592697">
            <w:pPr>
              <w:pStyle w:val="aff1"/>
              <w:ind w:left="28" w:right="28"/>
              <w:contextualSpacing/>
              <w:jc w:val="left"/>
              <w:rPr>
                <w:b/>
              </w:rPr>
            </w:pPr>
            <w:r w:rsidRPr="009312E8">
              <w:rPr>
                <w:b/>
              </w:rPr>
              <w:t>СН-2</w:t>
            </w:r>
          </w:p>
        </w:tc>
        <w:tc>
          <w:tcPr>
            <w:tcW w:w="851" w:type="dxa"/>
            <w:tcBorders>
              <w:top w:val="single" w:sz="4" w:space="0" w:color="auto"/>
            </w:tcBorders>
            <w:shd w:val="clear" w:color="auto" w:fill="FFFFFF"/>
          </w:tcPr>
          <w:p w:rsidR="00442625" w:rsidRPr="009312E8" w:rsidRDefault="00442625" w:rsidP="00D21951">
            <w:pPr>
              <w:ind w:firstLine="0"/>
              <w:jc w:val="center"/>
              <w:rPr>
                <w:rFonts w:cs="Times New Roman"/>
                <w:color w:val="auto"/>
                <w:lang w:val="ru-RU"/>
              </w:rPr>
            </w:pPr>
            <w:r w:rsidRPr="009312E8">
              <w:rPr>
                <w:rFonts w:cs="Times New Roman"/>
                <w:color w:val="auto"/>
              </w:rPr>
              <w:t>0,</w:t>
            </w:r>
            <w:r w:rsidRPr="009312E8">
              <w:rPr>
                <w:rFonts w:cs="Times New Roman"/>
                <w:color w:val="auto"/>
                <w:lang w:val="ru-RU"/>
              </w:rPr>
              <w:t>06</w:t>
            </w:r>
          </w:p>
        </w:tc>
        <w:tc>
          <w:tcPr>
            <w:tcW w:w="850" w:type="dxa"/>
            <w:tcBorders>
              <w:top w:val="single" w:sz="4" w:space="0" w:color="auto"/>
            </w:tcBorders>
            <w:shd w:val="clear" w:color="auto" w:fill="FFFFFF"/>
          </w:tcPr>
          <w:p w:rsidR="00442625" w:rsidRPr="009312E8" w:rsidRDefault="00442625" w:rsidP="00D21951">
            <w:pPr>
              <w:ind w:firstLine="0"/>
              <w:jc w:val="center"/>
              <w:rPr>
                <w:rFonts w:cs="Times New Roman"/>
                <w:color w:val="auto"/>
              </w:rPr>
            </w:pPr>
            <w:r w:rsidRPr="009312E8">
              <w:rPr>
                <w:rFonts w:cs="Times New Roman"/>
                <w:color w:val="auto"/>
                <w:lang w:val="ru-RU"/>
              </w:rPr>
              <w:t>20</w:t>
            </w:r>
            <w:r w:rsidRPr="009312E8">
              <w:rPr>
                <w:rFonts w:cs="Times New Roman"/>
                <w:color w:val="auto"/>
              </w:rPr>
              <w:t>,0</w:t>
            </w:r>
          </w:p>
        </w:tc>
        <w:tc>
          <w:tcPr>
            <w:tcW w:w="851" w:type="dxa"/>
            <w:tcBorders>
              <w:top w:val="single" w:sz="4" w:space="0" w:color="auto"/>
            </w:tcBorders>
            <w:shd w:val="clear" w:color="auto" w:fill="FFFFFF"/>
          </w:tcPr>
          <w:p w:rsidR="00442625" w:rsidRPr="009312E8" w:rsidRDefault="00442625" w:rsidP="00D21951">
            <w:pPr>
              <w:ind w:firstLine="0"/>
              <w:jc w:val="center"/>
              <w:rPr>
                <w:rFonts w:cs="Times New Roman"/>
                <w:color w:val="auto"/>
                <w:lang w:val="ru-RU"/>
              </w:rPr>
            </w:pPr>
            <w:r w:rsidRPr="009312E8">
              <w:rPr>
                <w:rFonts w:cs="Times New Roman"/>
                <w:color w:val="auto"/>
                <w:lang w:val="ru-RU"/>
              </w:rPr>
              <w:t>12</w:t>
            </w:r>
          </w:p>
        </w:tc>
        <w:tc>
          <w:tcPr>
            <w:tcW w:w="992" w:type="dxa"/>
            <w:tcBorders>
              <w:top w:val="single" w:sz="4" w:space="0" w:color="auto"/>
            </w:tcBorders>
            <w:shd w:val="clear" w:color="auto" w:fill="FFFFFF"/>
          </w:tcPr>
          <w:p w:rsidR="00442625" w:rsidRPr="009312E8" w:rsidRDefault="00442625" w:rsidP="00D21951">
            <w:pPr>
              <w:ind w:firstLine="0"/>
              <w:jc w:val="center"/>
              <w:rPr>
                <w:rFonts w:cs="Times New Roman"/>
                <w:color w:val="auto"/>
                <w:lang w:val="ru-RU"/>
              </w:rPr>
            </w:pPr>
            <w:r w:rsidRPr="009312E8">
              <w:rPr>
                <w:rFonts w:cs="Times New Roman"/>
                <w:color w:val="auto"/>
                <w:lang w:val="ru-RU"/>
              </w:rPr>
              <w:t>300</w:t>
            </w:r>
          </w:p>
        </w:tc>
        <w:tc>
          <w:tcPr>
            <w:tcW w:w="850" w:type="dxa"/>
            <w:tcBorders>
              <w:top w:val="single" w:sz="4" w:space="0" w:color="auto"/>
            </w:tcBorders>
            <w:shd w:val="clear" w:color="auto" w:fill="FFFFFF"/>
          </w:tcPr>
          <w:p w:rsidR="00442625" w:rsidRPr="009312E8" w:rsidRDefault="00442625" w:rsidP="00D21951">
            <w:pPr>
              <w:ind w:firstLine="0"/>
              <w:jc w:val="center"/>
              <w:rPr>
                <w:rFonts w:cs="Times New Roman"/>
                <w:color w:val="auto"/>
                <w:lang w:val="ru-RU"/>
              </w:rPr>
            </w:pPr>
            <w:r w:rsidRPr="009312E8">
              <w:rPr>
                <w:rFonts w:cs="Times New Roman"/>
                <w:color w:val="auto"/>
                <w:lang w:val="ru-RU"/>
              </w:rPr>
              <w:t>12</w:t>
            </w:r>
          </w:p>
        </w:tc>
        <w:tc>
          <w:tcPr>
            <w:tcW w:w="993" w:type="dxa"/>
            <w:tcBorders>
              <w:top w:val="single" w:sz="4" w:space="0" w:color="auto"/>
            </w:tcBorders>
            <w:shd w:val="clear" w:color="auto" w:fill="FFFFFF"/>
          </w:tcPr>
          <w:p w:rsidR="00442625" w:rsidRPr="009312E8" w:rsidRDefault="00442625" w:rsidP="00D21951">
            <w:pPr>
              <w:ind w:firstLine="0"/>
              <w:jc w:val="center"/>
              <w:rPr>
                <w:rFonts w:cs="Times New Roman"/>
                <w:color w:val="auto"/>
                <w:lang w:val="ru-RU"/>
              </w:rPr>
            </w:pPr>
            <w:r w:rsidRPr="009312E8">
              <w:rPr>
                <w:rFonts w:cs="Times New Roman"/>
                <w:color w:val="auto"/>
                <w:lang w:val="ru-RU"/>
              </w:rPr>
              <w:t>300</w:t>
            </w:r>
          </w:p>
        </w:tc>
        <w:tc>
          <w:tcPr>
            <w:tcW w:w="708" w:type="dxa"/>
            <w:tcBorders>
              <w:top w:val="single" w:sz="4" w:space="0" w:color="auto"/>
            </w:tcBorders>
            <w:shd w:val="clear" w:color="auto" w:fill="FFFFFF"/>
          </w:tcPr>
          <w:p w:rsidR="00442625" w:rsidRPr="009312E8" w:rsidRDefault="00442625" w:rsidP="00D21951">
            <w:pPr>
              <w:ind w:firstLine="0"/>
              <w:jc w:val="center"/>
              <w:rPr>
                <w:rFonts w:cs="Times New Roman"/>
                <w:color w:val="auto"/>
                <w:lang w:val="ru-RU"/>
              </w:rPr>
            </w:pPr>
            <w:r w:rsidRPr="009312E8">
              <w:rPr>
                <w:rFonts w:cs="Times New Roman"/>
                <w:color w:val="auto"/>
                <w:lang w:val="ru-RU"/>
              </w:rPr>
              <w:t>0,06</w:t>
            </w:r>
          </w:p>
        </w:tc>
        <w:tc>
          <w:tcPr>
            <w:tcW w:w="2127" w:type="dxa"/>
            <w:tcBorders>
              <w:top w:val="single" w:sz="4" w:space="0" w:color="auto"/>
            </w:tcBorders>
            <w:shd w:val="clear" w:color="auto" w:fill="FFFFFF"/>
          </w:tcPr>
          <w:p w:rsidR="00442625" w:rsidRPr="009312E8" w:rsidRDefault="00442625" w:rsidP="00D21951">
            <w:pPr>
              <w:ind w:firstLine="0"/>
              <w:jc w:val="center"/>
              <w:rPr>
                <w:rFonts w:cs="Times New Roman"/>
                <w:color w:val="auto"/>
              </w:rPr>
            </w:pPr>
            <w:r w:rsidRPr="009312E8">
              <w:rPr>
                <w:rFonts w:cs="Times New Roman"/>
                <w:color w:val="auto"/>
              </w:rPr>
              <w:t>3</w:t>
            </w:r>
          </w:p>
        </w:tc>
        <w:tc>
          <w:tcPr>
            <w:tcW w:w="1275" w:type="dxa"/>
            <w:tcBorders>
              <w:top w:val="single" w:sz="4" w:space="0" w:color="auto"/>
            </w:tcBorders>
            <w:shd w:val="clear" w:color="auto" w:fill="FFFFFF"/>
          </w:tcPr>
          <w:p w:rsidR="00442625" w:rsidRPr="009312E8" w:rsidRDefault="00442625" w:rsidP="00D21951">
            <w:pPr>
              <w:ind w:firstLine="0"/>
              <w:jc w:val="center"/>
              <w:rPr>
                <w:rFonts w:cs="Times New Roman"/>
                <w:color w:val="auto"/>
                <w:lang w:val="ru-RU"/>
              </w:rPr>
            </w:pPr>
            <w:r w:rsidRPr="009312E8">
              <w:rPr>
                <w:rFonts w:cs="Times New Roman"/>
                <w:color w:val="auto"/>
                <w:lang w:val="ru-RU"/>
              </w:rPr>
              <w:t>1</w:t>
            </w:r>
          </w:p>
        </w:tc>
        <w:tc>
          <w:tcPr>
            <w:tcW w:w="1134" w:type="dxa"/>
            <w:tcBorders>
              <w:top w:val="single" w:sz="4" w:space="0" w:color="auto"/>
            </w:tcBorders>
            <w:shd w:val="clear" w:color="auto" w:fill="FFFFFF"/>
          </w:tcPr>
          <w:p w:rsidR="00442625" w:rsidRPr="009312E8" w:rsidRDefault="00442625" w:rsidP="00D21951">
            <w:pPr>
              <w:ind w:firstLine="0"/>
              <w:jc w:val="center"/>
              <w:rPr>
                <w:rFonts w:cs="Times New Roman"/>
                <w:color w:val="auto"/>
                <w:lang w:val="ru-RU"/>
              </w:rPr>
            </w:pPr>
            <w:r w:rsidRPr="009312E8">
              <w:rPr>
                <w:rFonts w:cs="Times New Roman"/>
                <w:color w:val="auto"/>
                <w:lang w:val="ru-RU"/>
              </w:rPr>
              <w:t>1</w:t>
            </w:r>
          </w:p>
        </w:tc>
        <w:tc>
          <w:tcPr>
            <w:tcW w:w="1134" w:type="dxa"/>
            <w:tcBorders>
              <w:top w:val="single" w:sz="4" w:space="0" w:color="auto"/>
            </w:tcBorders>
          </w:tcPr>
          <w:p w:rsidR="00442625" w:rsidRPr="009312E8" w:rsidRDefault="00442625" w:rsidP="00D21951">
            <w:pPr>
              <w:ind w:firstLine="0"/>
              <w:jc w:val="center"/>
              <w:rPr>
                <w:rFonts w:cs="Times New Roman"/>
                <w:color w:val="auto"/>
                <w:lang w:val="ru-RU"/>
              </w:rPr>
            </w:pPr>
            <w:r w:rsidRPr="009312E8">
              <w:rPr>
                <w:rFonts w:cs="Times New Roman"/>
                <w:color w:val="auto"/>
                <w:lang w:val="ru-RU"/>
              </w:rPr>
              <w:t>10</w:t>
            </w:r>
          </w:p>
        </w:tc>
        <w:tc>
          <w:tcPr>
            <w:tcW w:w="1134" w:type="dxa"/>
            <w:tcBorders>
              <w:top w:val="single" w:sz="4" w:space="0" w:color="auto"/>
            </w:tcBorders>
            <w:shd w:val="clear" w:color="auto" w:fill="auto"/>
          </w:tcPr>
          <w:p w:rsidR="00442625" w:rsidRPr="009312E8" w:rsidRDefault="00442625" w:rsidP="00D21951">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tcPr>
          <w:p w:rsidR="00442625" w:rsidRPr="009312E8" w:rsidRDefault="00442625" w:rsidP="00D21951">
            <w:pPr>
              <w:ind w:firstLine="0"/>
              <w:jc w:val="center"/>
              <w:rPr>
                <w:rFonts w:cs="Times New Roman"/>
                <w:color w:val="auto"/>
                <w:lang w:val="ru-RU"/>
              </w:rPr>
            </w:pPr>
            <w:r w:rsidRPr="009312E8">
              <w:rPr>
                <w:rFonts w:cs="Times New Roman"/>
                <w:color w:val="auto"/>
                <w:lang w:val="ru-RU"/>
              </w:rPr>
              <w:t>10</w:t>
            </w:r>
          </w:p>
        </w:tc>
      </w:tr>
      <w:tr w:rsidR="00442625" w:rsidRPr="009312E8" w:rsidTr="00126401">
        <w:trPr>
          <w:trHeight w:val="45"/>
        </w:trPr>
        <w:tc>
          <w:tcPr>
            <w:tcW w:w="343" w:type="dxa"/>
            <w:tcBorders>
              <w:top w:val="single" w:sz="4" w:space="0" w:color="auto"/>
            </w:tcBorders>
          </w:tcPr>
          <w:p w:rsidR="00442625" w:rsidRPr="009312E8" w:rsidRDefault="00442625" w:rsidP="00ED7620">
            <w:pPr>
              <w:numPr>
                <w:ilvl w:val="0"/>
                <w:numId w:val="17"/>
              </w:numPr>
              <w:suppressAutoHyphens w:val="0"/>
              <w:spacing w:line="240" w:lineRule="auto"/>
              <w:textAlignment w:val="auto"/>
              <w:rPr>
                <w:color w:val="auto"/>
              </w:rPr>
            </w:pPr>
          </w:p>
        </w:tc>
        <w:tc>
          <w:tcPr>
            <w:tcW w:w="1166" w:type="dxa"/>
            <w:tcBorders>
              <w:top w:val="single" w:sz="4" w:space="0" w:color="auto"/>
            </w:tcBorders>
          </w:tcPr>
          <w:p w:rsidR="00442625" w:rsidRPr="009312E8" w:rsidRDefault="00442625" w:rsidP="00592697">
            <w:pPr>
              <w:pStyle w:val="aff1"/>
              <w:ind w:left="28" w:right="28"/>
              <w:contextualSpacing/>
              <w:jc w:val="left"/>
              <w:rPr>
                <w:b/>
              </w:rPr>
            </w:pPr>
            <w:r w:rsidRPr="009312E8">
              <w:rPr>
                <w:b/>
              </w:rPr>
              <w:t>ЗЗ</w:t>
            </w:r>
          </w:p>
        </w:tc>
        <w:tc>
          <w:tcPr>
            <w:tcW w:w="851" w:type="dxa"/>
            <w:tcBorders>
              <w:top w:val="single" w:sz="4" w:space="0" w:color="auto"/>
            </w:tcBorders>
            <w:shd w:val="clear" w:color="auto" w:fill="FFFFFF"/>
          </w:tcPr>
          <w:p w:rsidR="00442625" w:rsidRPr="009312E8" w:rsidRDefault="00442625" w:rsidP="006F6145">
            <w:pPr>
              <w:ind w:firstLine="0"/>
              <w:jc w:val="center"/>
              <w:rPr>
                <w:rFonts w:cs="Times New Roman"/>
                <w:color w:val="auto"/>
                <w:lang w:val="ru-RU"/>
              </w:rPr>
            </w:pPr>
            <w:r w:rsidRPr="009312E8">
              <w:rPr>
                <w:rFonts w:cs="Times New Roman"/>
                <w:color w:val="auto"/>
                <w:lang w:val="ru-RU"/>
              </w:rPr>
              <w:t>НПУ</w:t>
            </w:r>
          </w:p>
        </w:tc>
        <w:tc>
          <w:tcPr>
            <w:tcW w:w="850" w:type="dxa"/>
            <w:tcBorders>
              <w:top w:val="single" w:sz="4" w:space="0" w:color="auto"/>
            </w:tcBorders>
            <w:shd w:val="clear" w:color="auto" w:fill="FFFFFF"/>
          </w:tcPr>
          <w:p w:rsidR="00442625" w:rsidRPr="009312E8" w:rsidRDefault="00442625" w:rsidP="006F6145">
            <w:pPr>
              <w:ind w:firstLine="0"/>
              <w:jc w:val="center"/>
              <w:rPr>
                <w:rFonts w:cs="Times New Roman"/>
                <w:color w:val="auto"/>
                <w:lang w:val="ru-RU"/>
              </w:rPr>
            </w:pPr>
            <w:r w:rsidRPr="009312E8">
              <w:rPr>
                <w:rFonts w:cs="Times New Roman"/>
                <w:color w:val="auto"/>
                <w:lang w:val="ru-RU"/>
              </w:rPr>
              <w:t>НПУ</w:t>
            </w:r>
          </w:p>
        </w:tc>
        <w:tc>
          <w:tcPr>
            <w:tcW w:w="851" w:type="dxa"/>
            <w:tcBorders>
              <w:top w:val="single" w:sz="4" w:space="0" w:color="auto"/>
            </w:tcBorders>
            <w:shd w:val="clear" w:color="auto" w:fill="FFFFFF"/>
          </w:tcPr>
          <w:p w:rsidR="00442625" w:rsidRPr="009312E8" w:rsidRDefault="00442625" w:rsidP="00C63EDD">
            <w:pPr>
              <w:ind w:firstLine="0"/>
              <w:jc w:val="center"/>
              <w:rPr>
                <w:rFonts w:cs="Times New Roman"/>
                <w:color w:val="auto"/>
                <w:lang w:val="ru-RU"/>
              </w:rPr>
            </w:pPr>
            <w:r w:rsidRPr="009312E8">
              <w:rPr>
                <w:rFonts w:cs="Times New Roman"/>
                <w:color w:val="auto"/>
                <w:lang w:val="ru-RU"/>
              </w:rPr>
              <w:t>НПУ</w:t>
            </w:r>
          </w:p>
        </w:tc>
        <w:tc>
          <w:tcPr>
            <w:tcW w:w="992" w:type="dxa"/>
            <w:tcBorders>
              <w:top w:val="single" w:sz="4" w:space="0" w:color="auto"/>
            </w:tcBorders>
            <w:shd w:val="clear" w:color="auto" w:fill="FFFFFF"/>
          </w:tcPr>
          <w:p w:rsidR="00442625" w:rsidRPr="009312E8" w:rsidRDefault="00442625" w:rsidP="006F6145">
            <w:pPr>
              <w:ind w:firstLine="0"/>
              <w:jc w:val="center"/>
              <w:rPr>
                <w:rFonts w:cs="Times New Roman"/>
                <w:color w:val="auto"/>
                <w:lang w:val="ru-RU"/>
              </w:rPr>
            </w:pPr>
            <w:r w:rsidRPr="009312E8">
              <w:rPr>
                <w:rFonts w:cs="Times New Roman"/>
                <w:color w:val="auto"/>
                <w:lang w:val="ru-RU"/>
              </w:rPr>
              <w:t>НПУ</w:t>
            </w:r>
          </w:p>
        </w:tc>
        <w:tc>
          <w:tcPr>
            <w:tcW w:w="850" w:type="dxa"/>
            <w:tcBorders>
              <w:top w:val="single" w:sz="4" w:space="0" w:color="auto"/>
            </w:tcBorders>
            <w:shd w:val="clear" w:color="auto" w:fill="FFFFFF"/>
          </w:tcPr>
          <w:p w:rsidR="00442625" w:rsidRPr="009312E8" w:rsidRDefault="00442625" w:rsidP="00E6186A">
            <w:pPr>
              <w:ind w:firstLine="0"/>
              <w:jc w:val="center"/>
              <w:rPr>
                <w:rFonts w:cs="Times New Roman"/>
                <w:color w:val="auto"/>
                <w:lang w:val="ru-RU"/>
              </w:rPr>
            </w:pPr>
            <w:r w:rsidRPr="009312E8">
              <w:rPr>
                <w:rFonts w:cs="Times New Roman"/>
                <w:color w:val="auto"/>
                <w:lang w:val="ru-RU"/>
              </w:rPr>
              <w:t>НПУ</w:t>
            </w:r>
          </w:p>
        </w:tc>
        <w:tc>
          <w:tcPr>
            <w:tcW w:w="993" w:type="dxa"/>
            <w:tcBorders>
              <w:top w:val="single" w:sz="4" w:space="0" w:color="auto"/>
            </w:tcBorders>
            <w:shd w:val="clear" w:color="auto" w:fill="FFFFFF"/>
          </w:tcPr>
          <w:p w:rsidR="00442625" w:rsidRPr="009312E8" w:rsidRDefault="00442625" w:rsidP="00E6186A">
            <w:pPr>
              <w:ind w:firstLine="0"/>
              <w:jc w:val="center"/>
              <w:rPr>
                <w:rFonts w:cs="Times New Roman"/>
                <w:color w:val="auto"/>
                <w:lang w:val="ru-RU"/>
              </w:rPr>
            </w:pPr>
            <w:r w:rsidRPr="009312E8">
              <w:rPr>
                <w:rFonts w:cs="Times New Roman"/>
                <w:color w:val="auto"/>
                <w:lang w:val="ru-RU"/>
              </w:rPr>
              <w:t>НПУ</w:t>
            </w:r>
          </w:p>
        </w:tc>
        <w:tc>
          <w:tcPr>
            <w:tcW w:w="708" w:type="dxa"/>
            <w:tcBorders>
              <w:top w:val="single" w:sz="4" w:space="0" w:color="auto"/>
            </w:tcBorders>
            <w:shd w:val="clear" w:color="auto" w:fill="FFFFFF"/>
          </w:tcPr>
          <w:p w:rsidR="00442625" w:rsidRPr="009312E8" w:rsidRDefault="00442625" w:rsidP="006F6145">
            <w:pPr>
              <w:ind w:firstLine="0"/>
              <w:jc w:val="center"/>
              <w:rPr>
                <w:rFonts w:cs="Times New Roman"/>
                <w:color w:val="auto"/>
                <w:lang w:val="ru-RU"/>
              </w:rPr>
            </w:pPr>
            <w:r w:rsidRPr="009312E8">
              <w:rPr>
                <w:rFonts w:cs="Times New Roman"/>
                <w:color w:val="auto"/>
                <w:lang w:val="ru-RU"/>
              </w:rPr>
              <w:t>НПУ</w:t>
            </w:r>
          </w:p>
        </w:tc>
        <w:tc>
          <w:tcPr>
            <w:tcW w:w="2127" w:type="dxa"/>
            <w:tcBorders>
              <w:top w:val="single" w:sz="4" w:space="0" w:color="auto"/>
            </w:tcBorders>
            <w:shd w:val="clear" w:color="auto" w:fill="FFFFFF"/>
          </w:tcPr>
          <w:p w:rsidR="00442625" w:rsidRPr="009312E8" w:rsidRDefault="00442625" w:rsidP="006F6145">
            <w:pPr>
              <w:ind w:firstLine="0"/>
              <w:jc w:val="center"/>
              <w:rPr>
                <w:rFonts w:cs="Times New Roman"/>
                <w:color w:val="auto"/>
                <w:lang w:val="ru-RU"/>
              </w:rPr>
            </w:pPr>
            <w:r w:rsidRPr="009312E8">
              <w:rPr>
                <w:rFonts w:cs="Times New Roman"/>
                <w:color w:val="auto"/>
                <w:lang w:val="ru-RU"/>
              </w:rPr>
              <w:t>НПУ</w:t>
            </w:r>
          </w:p>
        </w:tc>
        <w:tc>
          <w:tcPr>
            <w:tcW w:w="1275" w:type="dxa"/>
            <w:tcBorders>
              <w:top w:val="single" w:sz="4" w:space="0" w:color="auto"/>
            </w:tcBorders>
            <w:shd w:val="clear" w:color="auto" w:fill="FFFFFF"/>
          </w:tcPr>
          <w:p w:rsidR="00442625" w:rsidRPr="009312E8" w:rsidRDefault="00442625" w:rsidP="006F6145">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shd w:val="clear" w:color="auto" w:fill="FFFFFF"/>
          </w:tcPr>
          <w:p w:rsidR="00442625" w:rsidRPr="009312E8" w:rsidRDefault="00442625" w:rsidP="006F6145">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tcPr>
          <w:p w:rsidR="00442625" w:rsidRPr="009312E8" w:rsidRDefault="00442625" w:rsidP="006F6145">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shd w:val="clear" w:color="auto" w:fill="auto"/>
          </w:tcPr>
          <w:p w:rsidR="00442625" w:rsidRPr="009312E8" w:rsidRDefault="00442625" w:rsidP="006F6145">
            <w:pPr>
              <w:ind w:firstLine="0"/>
              <w:jc w:val="center"/>
              <w:rPr>
                <w:rFonts w:cs="Times New Roman"/>
                <w:color w:val="auto"/>
                <w:lang w:val="ru-RU"/>
              </w:rPr>
            </w:pPr>
            <w:r w:rsidRPr="009312E8">
              <w:rPr>
                <w:rFonts w:cs="Times New Roman"/>
                <w:color w:val="auto"/>
                <w:lang w:val="ru-RU"/>
              </w:rPr>
              <w:t>НПУ</w:t>
            </w:r>
          </w:p>
        </w:tc>
        <w:tc>
          <w:tcPr>
            <w:tcW w:w="1134" w:type="dxa"/>
            <w:tcBorders>
              <w:top w:val="single" w:sz="4" w:space="0" w:color="auto"/>
            </w:tcBorders>
          </w:tcPr>
          <w:p w:rsidR="00442625" w:rsidRPr="009312E8" w:rsidRDefault="00442625" w:rsidP="006F6145">
            <w:pPr>
              <w:ind w:firstLine="0"/>
              <w:jc w:val="center"/>
              <w:rPr>
                <w:rFonts w:cs="Times New Roman"/>
                <w:color w:val="auto"/>
                <w:lang w:val="ru-RU"/>
              </w:rPr>
            </w:pPr>
            <w:r w:rsidRPr="009312E8">
              <w:rPr>
                <w:rFonts w:cs="Times New Roman"/>
                <w:color w:val="auto"/>
                <w:lang w:val="ru-RU"/>
              </w:rPr>
              <w:t>НПУ</w:t>
            </w:r>
          </w:p>
        </w:tc>
      </w:tr>
    </w:tbl>
    <w:p w:rsidR="00DC10A7" w:rsidRPr="005C7873" w:rsidRDefault="00DC10A7" w:rsidP="00DC10A7">
      <w:pPr>
        <w:autoSpaceDE w:val="0"/>
        <w:ind w:firstLine="142"/>
        <w:rPr>
          <w:color w:val="auto"/>
          <w:sz w:val="22"/>
          <w:lang w:val="ru-RU"/>
        </w:rPr>
      </w:pPr>
      <w:r w:rsidRPr="005C7873">
        <w:rPr>
          <w:color w:val="auto"/>
          <w:sz w:val="22"/>
          <w:lang w:val="ru-RU"/>
        </w:rPr>
        <w:t>* без учета эксплуатируемой кровли подземных, подвальных, цокольных частей объектов;</w:t>
      </w:r>
    </w:p>
    <w:p w:rsidR="00DC10A7" w:rsidRPr="005C7873" w:rsidRDefault="00DC10A7" w:rsidP="00DC10A7">
      <w:pPr>
        <w:autoSpaceDE w:val="0"/>
        <w:ind w:firstLine="142"/>
        <w:rPr>
          <w:color w:val="auto"/>
          <w:sz w:val="22"/>
          <w:lang w:val="ru-RU"/>
        </w:rPr>
      </w:pPr>
      <w:r w:rsidRPr="005C7873">
        <w:rPr>
          <w:color w:val="auto"/>
          <w:sz w:val="22"/>
          <w:lang w:val="ru-RU"/>
        </w:rPr>
        <w:t>НПУ - не подлежит установлению.</w:t>
      </w:r>
    </w:p>
    <w:p w:rsidR="00DC10A7" w:rsidRPr="005C7873" w:rsidRDefault="00DC10A7" w:rsidP="00DC10A7">
      <w:pPr>
        <w:autoSpaceDE w:val="0"/>
        <w:ind w:firstLine="142"/>
        <w:rPr>
          <w:color w:val="auto"/>
          <w:sz w:val="22"/>
          <w:lang w:val="ru-RU"/>
        </w:rPr>
      </w:pPr>
    </w:p>
    <w:p w:rsidR="00DC10A7" w:rsidRDefault="00DC10A7" w:rsidP="00DC10A7">
      <w:pPr>
        <w:autoSpaceDE w:val="0"/>
        <w:ind w:firstLine="142"/>
        <w:rPr>
          <w:color w:val="auto"/>
          <w:lang w:val="ru-RU"/>
        </w:rPr>
      </w:pPr>
      <w:r>
        <w:rPr>
          <w:color w:val="auto"/>
          <w:lang w:val="ru-RU"/>
        </w:rPr>
        <w:t>-предельные параметры указанные в табл. 57 для зон : ОД-1, ОД-2, ОД-3, ОД-4, ОД-5, ОД-6 (общественного пользования) для иных объектов  не предусмотренных табл. 27 настоящих регламентов</w:t>
      </w:r>
    </w:p>
    <w:p w:rsidR="00592697" w:rsidRPr="009312E8" w:rsidRDefault="00592697" w:rsidP="00F21657">
      <w:pPr>
        <w:autoSpaceDE w:val="0"/>
        <w:ind w:firstLine="142"/>
        <w:rPr>
          <w:color w:val="auto"/>
          <w:sz w:val="22"/>
          <w:lang w:val="ru-RU"/>
        </w:rPr>
        <w:sectPr w:rsidR="00592697" w:rsidRPr="009312E8" w:rsidSect="009B3702">
          <w:pgSz w:w="16838" w:h="11906" w:orient="landscape"/>
          <w:pgMar w:top="567" w:right="851" w:bottom="1134" w:left="851" w:header="284" w:footer="284" w:gutter="0"/>
          <w:cols w:space="720"/>
          <w:docGrid w:linePitch="326"/>
        </w:sectPr>
      </w:pPr>
    </w:p>
    <w:p w:rsidR="008C6A02" w:rsidRPr="009312E8" w:rsidRDefault="008C6A02" w:rsidP="00A57055">
      <w:pPr>
        <w:pStyle w:val="3"/>
        <w:spacing w:before="0" w:after="0"/>
        <w:rPr>
          <w:color w:val="auto"/>
        </w:rPr>
      </w:pPr>
      <w:bookmarkStart w:id="318" w:name="_Toc300156243"/>
      <w:bookmarkStart w:id="319" w:name="_Toc312827187"/>
      <w:bookmarkStart w:id="320" w:name="_Toc336852991"/>
      <w:bookmarkStart w:id="321" w:name="_Toc466906127"/>
      <w:r w:rsidRPr="009312E8">
        <w:rPr>
          <w:color w:val="auto"/>
        </w:rPr>
        <w:lastRenderedPageBreak/>
        <w:t xml:space="preserve">Статья </w:t>
      </w:r>
      <w:r w:rsidR="004E679E" w:rsidRPr="009312E8">
        <w:rPr>
          <w:color w:val="auto"/>
        </w:rPr>
        <w:t>8</w:t>
      </w:r>
      <w:r w:rsidR="002B3B61" w:rsidRPr="009312E8">
        <w:rPr>
          <w:color w:val="auto"/>
        </w:rPr>
        <w:t>4</w:t>
      </w:r>
      <w:r w:rsidRPr="009312E8">
        <w:rPr>
          <w:color w:val="auto"/>
        </w:rPr>
        <w:t>. Предельные величины размеров земельных участков объектов капитального строительства и территорий с назначенными видами разрешённого использования</w:t>
      </w:r>
      <w:bookmarkEnd w:id="318"/>
      <w:bookmarkEnd w:id="319"/>
      <w:bookmarkEnd w:id="320"/>
      <w:bookmarkEnd w:id="321"/>
    </w:p>
    <w:p w:rsidR="00A57055" w:rsidRPr="009312E8" w:rsidRDefault="00A57055" w:rsidP="00A57055">
      <w:pPr>
        <w:rPr>
          <w:color w:val="auto"/>
          <w:sz w:val="20"/>
          <w:szCs w:val="20"/>
          <w:lang w:val="ru-RU"/>
        </w:rPr>
      </w:pPr>
    </w:p>
    <w:p w:rsidR="008C6A02" w:rsidRPr="009312E8" w:rsidRDefault="008C6A02" w:rsidP="008C6A02">
      <w:pPr>
        <w:ind w:firstLine="851"/>
        <w:jc w:val="both"/>
        <w:rPr>
          <w:color w:val="auto"/>
          <w:lang w:val="ru-RU"/>
        </w:rPr>
      </w:pPr>
      <w:r w:rsidRPr="009312E8">
        <w:rPr>
          <w:color w:val="auto"/>
          <w:lang w:val="ru-RU"/>
        </w:rPr>
        <w:t xml:space="preserve">Предельные минимальные и (или) максимальные размеры земельных участков с указанием территориальной зоны, </w:t>
      </w:r>
      <w:r w:rsidR="00DC7436" w:rsidRPr="009312E8">
        <w:rPr>
          <w:b/>
          <w:color w:val="auto"/>
          <w:lang w:val="ru-RU"/>
        </w:rPr>
        <w:t>для конкретных объектов</w:t>
      </w:r>
      <w:r w:rsidR="00DC7436" w:rsidRPr="009312E8">
        <w:rPr>
          <w:color w:val="auto"/>
          <w:lang w:val="ru-RU"/>
        </w:rPr>
        <w:t>.</w:t>
      </w:r>
    </w:p>
    <w:p w:rsidR="008C6A02" w:rsidRPr="009312E8" w:rsidRDefault="008C6A02" w:rsidP="008C6A02">
      <w:pPr>
        <w:autoSpaceDE w:val="0"/>
        <w:autoSpaceDN w:val="0"/>
        <w:adjustRightInd w:val="0"/>
        <w:jc w:val="both"/>
        <w:rPr>
          <w:color w:val="auto"/>
          <w:lang w:val="ru-RU"/>
        </w:rPr>
      </w:pPr>
      <w:r w:rsidRPr="009312E8">
        <w:rPr>
          <w:color w:val="auto"/>
          <w:lang w:val="ru-RU"/>
        </w:rPr>
        <w:t xml:space="preserve">Данные параметры соответствуют требованиям </w:t>
      </w:r>
      <w:r w:rsidRPr="009312E8">
        <w:rPr>
          <w:bCs/>
          <w:iCs/>
          <w:color w:val="auto"/>
          <w:lang w:val="ru-RU"/>
        </w:rPr>
        <w:t xml:space="preserve">СП 42.13330.2011, </w:t>
      </w:r>
      <w:r w:rsidRPr="009312E8">
        <w:rPr>
          <w:color w:val="auto"/>
          <w:lang w:val="ru-RU"/>
        </w:rPr>
        <w:t>СП 30-102-99,  СНиП 31-06-2009,СанПиН 2.4.2.2821-10, СанПиН 2.4.1.2660-10, СНиП 21-02-99*, СанПиН 2.2.1/2.1.1.1200-03, СанПиН 2.4.4.1204-03,СанПиН 2.4.3.1186-03, СанПиН 2.4.4.1251-03, СанПиН 42-125-4437-87, СанПиН 2.1.3.2630-10, региональных нормативов градостроительного проектирования Курганской области. Размеры земельных участков, не нормируемые строительными и санитарными нормами и правилами установлены по наиболее часто встречающимся случаям (***).</w:t>
      </w:r>
    </w:p>
    <w:p w:rsidR="008C6A02" w:rsidRPr="009312E8" w:rsidRDefault="008C6A02" w:rsidP="008C6A02">
      <w:pPr>
        <w:ind w:firstLine="851"/>
        <w:jc w:val="right"/>
        <w:rPr>
          <w:color w:val="auto"/>
          <w:lang w:val="ru-RU"/>
        </w:rPr>
      </w:pPr>
      <w:r w:rsidRPr="009312E8">
        <w:rPr>
          <w:color w:val="auto"/>
          <w:lang w:val="ru-RU"/>
        </w:rPr>
        <w:t xml:space="preserve">Таблица </w:t>
      </w:r>
      <w:r w:rsidR="005C71E1" w:rsidRPr="009312E8">
        <w:rPr>
          <w:color w:val="auto"/>
          <w:lang w:val="ru-RU"/>
        </w:rPr>
        <w:t>5</w:t>
      </w:r>
      <w:r w:rsidR="00525990" w:rsidRPr="009312E8">
        <w:rPr>
          <w:color w:val="auto"/>
          <w:lang w:val="ru-RU"/>
        </w:rPr>
        <w:t>2</w:t>
      </w:r>
    </w:p>
    <w:tbl>
      <w:tblPr>
        <w:tblW w:w="1020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tblPr>
      <w:tblGrid>
        <w:gridCol w:w="3544"/>
        <w:gridCol w:w="2126"/>
        <w:gridCol w:w="1844"/>
        <w:gridCol w:w="2692"/>
      </w:tblGrid>
      <w:tr w:rsidR="008C6A02" w:rsidRPr="009312E8" w:rsidTr="008C6A02">
        <w:tc>
          <w:tcPr>
            <w:tcW w:w="3544"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jc w:val="center"/>
              <w:rPr>
                <w:rFonts w:eastAsia="Times New Roman"/>
                <w:color w:val="auto"/>
                <w:sz w:val="22"/>
                <w:lang w:val="ru-RU"/>
              </w:rPr>
            </w:pPr>
            <w:r w:rsidRPr="009312E8">
              <w:rPr>
                <w:color w:val="auto"/>
                <w:sz w:val="22"/>
                <w:lang w:val="ru-RU"/>
              </w:rPr>
              <w:t xml:space="preserve">Учреждения, предприятия, сооружения, единица измерения   </w:t>
            </w:r>
          </w:p>
        </w:tc>
        <w:tc>
          <w:tcPr>
            <w:tcW w:w="2126"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jc w:val="center"/>
              <w:rPr>
                <w:rFonts w:eastAsia="Times New Roman"/>
                <w:color w:val="auto"/>
                <w:sz w:val="22"/>
              </w:rPr>
            </w:pPr>
            <w:r w:rsidRPr="009312E8">
              <w:rPr>
                <w:color w:val="auto"/>
                <w:sz w:val="22"/>
              </w:rPr>
              <w:t xml:space="preserve">Размеры земельных участков </w:t>
            </w:r>
          </w:p>
        </w:tc>
        <w:tc>
          <w:tcPr>
            <w:tcW w:w="1844"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jc w:val="center"/>
              <w:rPr>
                <w:rFonts w:eastAsia="Times New Roman"/>
                <w:color w:val="auto"/>
                <w:sz w:val="22"/>
              </w:rPr>
            </w:pPr>
            <w:r w:rsidRPr="009312E8">
              <w:rPr>
                <w:color w:val="auto"/>
                <w:sz w:val="22"/>
              </w:rPr>
              <w:t>Территориальные зоны</w:t>
            </w:r>
          </w:p>
        </w:tc>
        <w:tc>
          <w:tcPr>
            <w:tcW w:w="2692"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jc w:val="center"/>
              <w:rPr>
                <w:rFonts w:eastAsia="Times New Roman"/>
                <w:color w:val="auto"/>
                <w:sz w:val="22"/>
              </w:rPr>
            </w:pPr>
            <w:r w:rsidRPr="009312E8">
              <w:rPr>
                <w:color w:val="auto"/>
                <w:sz w:val="22"/>
              </w:rPr>
              <w:t xml:space="preserve">Примечания </w:t>
            </w:r>
          </w:p>
        </w:tc>
      </w:tr>
      <w:tr w:rsidR="008C6A02" w:rsidRPr="00D52202" w:rsidTr="008C6A02">
        <w:tc>
          <w:tcPr>
            <w:tcW w:w="10206" w:type="dxa"/>
            <w:gridSpan w:val="4"/>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b/>
                <w:color w:val="auto"/>
                <w:sz w:val="22"/>
                <w:lang w:val="ru-RU"/>
              </w:rPr>
            </w:pPr>
            <w:r w:rsidRPr="009312E8">
              <w:rPr>
                <w:b/>
                <w:color w:val="auto"/>
                <w:sz w:val="22"/>
                <w:lang w:val="ru-RU"/>
              </w:rPr>
              <w:t>Объекты социальной, культурно-бытовой и коммунальной инфраструктуры</w:t>
            </w:r>
          </w:p>
        </w:tc>
      </w:tr>
      <w:tr w:rsidR="008C6A02" w:rsidRPr="00D52202" w:rsidTr="008C6A02">
        <w:tc>
          <w:tcPr>
            <w:tcW w:w="10206" w:type="dxa"/>
            <w:gridSpan w:val="4"/>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b/>
                <w:color w:val="auto"/>
                <w:sz w:val="20"/>
                <w:szCs w:val="20"/>
                <w:lang w:val="ru-RU"/>
              </w:rPr>
            </w:pPr>
            <w:r w:rsidRPr="009312E8">
              <w:rPr>
                <w:b/>
                <w:color w:val="auto"/>
                <w:sz w:val="20"/>
                <w:szCs w:val="20"/>
                <w:lang w:val="ru-RU"/>
              </w:rPr>
              <w:t>Организации, учреждения, управления. Кредитно-финансовые учреждения.</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rPr>
                <w:rFonts w:eastAsia="Times New Roman"/>
                <w:b/>
                <w:bCs/>
                <w:color w:val="auto"/>
                <w:sz w:val="20"/>
                <w:szCs w:val="20"/>
                <w:lang w:val="ru-RU"/>
              </w:rPr>
            </w:pPr>
            <w:r w:rsidRPr="009312E8">
              <w:rPr>
                <w:color w:val="auto"/>
                <w:sz w:val="20"/>
                <w:szCs w:val="20"/>
                <w:lang w:val="ru-RU"/>
              </w:rPr>
              <w:t xml:space="preserve">Административно-хозяйственные, деловые и общественные учреждения и организации </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DC7436" w:rsidP="00C755C2">
            <w:pPr>
              <w:ind w:firstLine="0"/>
              <w:jc w:val="center"/>
              <w:rPr>
                <w:rFonts w:eastAsia="Times New Roman"/>
                <w:bCs/>
                <w:color w:val="auto"/>
                <w:sz w:val="20"/>
                <w:szCs w:val="20"/>
                <w:lang w:val="ru-RU"/>
              </w:rPr>
            </w:pPr>
            <w:r w:rsidRPr="009312E8">
              <w:rPr>
                <w:bCs/>
                <w:color w:val="auto"/>
                <w:sz w:val="20"/>
                <w:szCs w:val="20"/>
              </w:rPr>
              <w:t>0,1 – 0,2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4C7E7A" w:rsidP="00C755C2">
            <w:pPr>
              <w:ind w:firstLine="0"/>
              <w:jc w:val="center"/>
              <w:rPr>
                <w:rFonts w:eastAsia="Times New Roman"/>
                <w:bCs/>
                <w:color w:val="auto"/>
                <w:sz w:val="20"/>
                <w:szCs w:val="20"/>
                <w:lang w:val="ru-RU"/>
              </w:rPr>
            </w:pPr>
            <w:r w:rsidRPr="009312E8">
              <w:rPr>
                <w:rFonts w:eastAsia="Times New Roman"/>
                <w:bCs/>
                <w:color w:val="auto"/>
                <w:sz w:val="20"/>
                <w:szCs w:val="20"/>
                <w:lang w:val="ru-RU"/>
              </w:rPr>
              <w:t>ОД-1</w:t>
            </w:r>
            <w:r w:rsidR="00C755C2" w:rsidRPr="009312E8">
              <w:rPr>
                <w:rFonts w:eastAsia="Times New Roman"/>
                <w:bCs/>
                <w:color w:val="auto"/>
                <w:sz w:val="20"/>
                <w:szCs w:val="20"/>
                <w:lang w:val="ru-RU"/>
              </w:rPr>
              <w:t>, ОД-2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 xml:space="preserve">СП 42.13330.2011 </w:t>
            </w:r>
          </w:p>
          <w:p w:rsidR="008C6A02" w:rsidRPr="009312E8" w:rsidRDefault="008C6A02" w:rsidP="00C755C2">
            <w:pPr>
              <w:ind w:firstLine="0"/>
              <w:jc w:val="center"/>
              <w:rPr>
                <w:rFonts w:eastAsia="Times New Roman"/>
                <w:b/>
                <w:bCs/>
                <w:color w:val="auto"/>
                <w:sz w:val="20"/>
                <w:szCs w:val="20"/>
              </w:rPr>
            </w:pPr>
            <w:r w:rsidRPr="009312E8">
              <w:rPr>
                <w:color w:val="auto"/>
                <w:sz w:val="20"/>
                <w:szCs w:val="20"/>
              </w:rPr>
              <w:t>СП 30-102-99</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lang w:val="ru-RU"/>
              </w:rPr>
            </w:pPr>
            <w:r w:rsidRPr="009312E8">
              <w:rPr>
                <w:color w:val="auto"/>
                <w:sz w:val="20"/>
                <w:szCs w:val="20"/>
              </w:rPr>
              <w:t xml:space="preserve">Отделения связи, объект </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DC7436" w:rsidP="00C755C2">
            <w:pPr>
              <w:ind w:firstLine="0"/>
              <w:jc w:val="center"/>
              <w:rPr>
                <w:rFonts w:eastAsia="Times New Roman"/>
                <w:color w:val="auto"/>
                <w:sz w:val="20"/>
                <w:szCs w:val="20"/>
                <w:lang w:val="ru-RU"/>
              </w:rPr>
            </w:pPr>
            <w:r w:rsidRPr="009312E8">
              <w:rPr>
                <w:bCs/>
                <w:color w:val="auto"/>
                <w:sz w:val="20"/>
                <w:szCs w:val="20"/>
              </w:rPr>
              <w:t>0,1 – 0,2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rFonts w:eastAsia="Times New Roman"/>
                <w:color w:val="auto"/>
                <w:sz w:val="20"/>
                <w:szCs w:val="20"/>
              </w:rPr>
              <w:t>ОД</w:t>
            </w:r>
            <w:r w:rsidR="00C755C2" w:rsidRPr="009312E8">
              <w:rPr>
                <w:rFonts w:eastAsia="Times New Roman"/>
                <w:color w:val="auto"/>
                <w:sz w:val="20"/>
                <w:szCs w:val="20"/>
                <w:lang w:val="ru-RU"/>
              </w:rPr>
              <w:t>-1</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 xml:space="preserve">СП 42.13330.2011 </w:t>
            </w:r>
          </w:p>
          <w:p w:rsidR="008C6A02" w:rsidRPr="009312E8" w:rsidRDefault="008C6A02" w:rsidP="00C755C2">
            <w:pPr>
              <w:ind w:firstLine="0"/>
              <w:jc w:val="center"/>
              <w:rPr>
                <w:rFonts w:eastAsia="Times New Roman"/>
                <w:color w:val="auto"/>
                <w:sz w:val="20"/>
                <w:szCs w:val="20"/>
              </w:rPr>
            </w:pPr>
            <w:r w:rsidRPr="009312E8">
              <w:rPr>
                <w:color w:val="auto"/>
                <w:sz w:val="20"/>
                <w:szCs w:val="20"/>
              </w:rPr>
              <w:t>СП 30-102-99</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Отделения и филиалы банков</w:t>
            </w:r>
          </w:p>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(встроенно-пристроенные и отдельно стоящие)</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bCs/>
                <w:color w:val="auto"/>
                <w:sz w:val="20"/>
                <w:szCs w:val="20"/>
              </w:rPr>
            </w:pPr>
            <w:r w:rsidRPr="009312E8">
              <w:rPr>
                <w:bCs/>
                <w:color w:val="auto"/>
                <w:sz w:val="20"/>
                <w:szCs w:val="20"/>
              </w:rPr>
              <w:t>0,1 – 0,2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E4480C" w:rsidP="00C755C2">
            <w:pPr>
              <w:ind w:firstLine="0"/>
              <w:jc w:val="center"/>
              <w:rPr>
                <w:rFonts w:eastAsia="Times New Roman"/>
                <w:bCs/>
                <w:color w:val="auto"/>
                <w:sz w:val="20"/>
                <w:szCs w:val="20"/>
                <w:lang w:val="ru-RU"/>
              </w:rPr>
            </w:pPr>
            <w:r w:rsidRPr="009312E8">
              <w:rPr>
                <w:rFonts w:eastAsia="Times New Roman"/>
                <w:bCs/>
                <w:color w:val="auto"/>
                <w:sz w:val="20"/>
                <w:szCs w:val="20"/>
                <w:lang w:val="ru-RU"/>
              </w:rPr>
              <w:t>ОД-1, ОД-2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 xml:space="preserve">СП 42.13330.2011 </w:t>
            </w:r>
          </w:p>
          <w:p w:rsidR="008C6A02" w:rsidRPr="009312E8" w:rsidRDefault="008C6A02" w:rsidP="00C755C2">
            <w:pPr>
              <w:ind w:firstLine="0"/>
              <w:jc w:val="center"/>
              <w:rPr>
                <w:rFonts w:eastAsia="Times New Roman"/>
                <w:color w:val="auto"/>
                <w:sz w:val="20"/>
                <w:szCs w:val="20"/>
              </w:rPr>
            </w:pPr>
            <w:r w:rsidRPr="009312E8">
              <w:rPr>
                <w:color w:val="auto"/>
                <w:sz w:val="20"/>
                <w:szCs w:val="20"/>
              </w:rPr>
              <w:t>СП 30-102-99</w:t>
            </w:r>
          </w:p>
        </w:tc>
      </w:tr>
      <w:tr w:rsidR="008C6A02" w:rsidRPr="00D52202" w:rsidTr="00E4480C">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DC7436" w:rsidP="00E4480C">
            <w:pPr>
              <w:ind w:firstLine="0"/>
              <w:rPr>
                <w:rFonts w:eastAsia="Times New Roman"/>
                <w:color w:val="auto"/>
                <w:sz w:val="20"/>
                <w:szCs w:val="20"/>
                <w:lang w:val="ru-RU"/>
              </w:rPr>
            </w:pPr>
            <w:r w:rsidRPr="009312E8">
              <w:rPr>
                <w:color w:val="auto"/>
                <w:sz w:val="20"/>
                <w:szCs w:val="20"/>
                <w:lang w:val="ru-RU"/>
              </w:rPr>
              <w:t>Отделения, участковые пункты по</w:t>
            </w:r>
            <w:r w:rsidR="008C6A02" w:rsidRPr="009312E8">
              <w:rPr>
                <w:color w:val="auto"/>
                <w:sz w:val="20"/>
                <w:szCs w:val="20"/>
                <w:lang w:val="ru-RU"/>
              </w:rPr>
              <w:t>лиции (отдельно стоящие)</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bCs/>
                <w:color w:val="auto"/>
                <w:sz w:val="20"/>
                <w:szCs w:val="20"/>
              </w:rPr>
            </w:pPr>
            <w:r w:rsidRPr="009312E8">
              <w:rPr>
                <w:bCs/>
                <w:color w:val="auto"/>
                <w:sz w:val="20"/>
                <w:szCs w:val="20"/>
              </w:rPr>
              <w:t>0,05 – 0,15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E4480C" w:rsidP="00C755C2">
            <w:pPr>
              <w:ind w:firstLine="0"/>
              <w:jc w:val="center"/>
              <w:rPr>
                <w:rFonts w:eastAsia="Times New Roman"/>
                <w:bCs/>
                <w:color w:val="auto"/>
                <w:sz w:val="20"/>
                <w:szCs w:val="20"/>
                <w:lang w:val="ru-RU"/>
              </w:rPr>
            </w:pPr>
            <w:r w:rsidRPr="009312E8">
              <w:rPr>
                <w:rFonts w:eastAsia="Times New Roman"/>
                <w:bCs/>
                <w:color w:val="auto"/>
                <w:sz w:val="20"/>
                <w:szCs w:val="20"/>
                <w:lang w:val="ru-RU"/>
              </w:rPr>
              <w:t>П-2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СП 42.13330.2011</w:t>
            </w:r>
          </w:p>
          <w:p w:rsidR="008C6A02" w:rsidRPr="009312E8" w:rsidRDefault="008C6A02" w:rsidP="00C755C2">
            <w:pPr>
              <w:ind w:firstLine="0"/>
              <w:jc w:val="center"/>
              <w:rPr>
                <w:color w:val="auto"/>
                <w:sz w:val="20"/>
                <w:szCs w:val="20"/>
                <w:lang w:val="ru-RU"/>
              </w:rPr>
            </w:pPr>
            <w:r w:rsidRPr="009312E8">
              <w:rPr>
                <w:color w:val="auto"/>
                <w:sz w:val="20"/>
                <w:szCs w:val="20"/>
                <w:lang w:val="ru-RU"/>
              </w:rPr>
              <w:t>СП 30-102-99</w:t>
            </w:r>
          </w:p>
          <w:p w:rsidR="008C6A02" w:rsidRPr="009312E8" w:rsidRDefault="008C6A02" w:rsidP="00C755C2">
            <w:pPr>
              <w:ind w:firstLine="0"/>
              <w:jc w:val="center"/>
              <w:rPr>
                <w:color w:val="auto"/>
                <w:sz w:val="20"/>
                <w:szCs w:val="20"/>
                <w:lang w:val="ru-RU"/>
              </w:rPr>
            </w:pPr>
            <w:r w:rsidRPr="009312E8">
              <w:rPr>
                <w:color w:val="auto"/>
                <w:sz w:val="20"/>
                <w:szCs w:val="20"/>
                <w:lang w:val="ru-RU"/>
              </w:rPr>
              <w:t>СП 12-95,региональные</w:t>
            </w:r>
          </w:p>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нормативы Курганской области.</w:t>
            </w:r>
          </w:p>
        </w:tc>
      </w:tr>
      <w:tr w:rsidR="008C6A02" w:rsidRPr="009312E8" w:rsidTr="008C6A02">
        <w:tc>
          <w:tcPr>
            <w:tcW w:w="10206" w:type="dxa"/>
            <w:gridSpan w:val="4"/>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b/>
                <w:bCs/>
                <w:color w:val="auto"/>
                <w:sz w:val="20"/>
                <w:szCs w:val="20"/>
              </w:rPr>
              <w:t>Учреждения народного образования</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 xml:space="preserve">Детские дошкольные учреждения, место </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color w:val="auto"/>
                <w:sz w:val="20"/>
                <w:szCs w:val="20"/>
                <w:lang w:val="ru-RU"/>
              </w:rPr>
            </w:pPr>
            <w:r w:rsidRPr="009312E8">
              <w:rPr>
                <w:color w:val="auto"/>
                <w:sz w:val="20"/>
                <w:szCs w:val="20"/>
                <w:lang w:val="ru-RU"/>
              </w:rPr>
              <w:t>Не менее 150 м2 при норме:</w:t>
            </w:r>
          </w:p>
          <w:p w:rsidR="008C6A02" w:rsidRPr="009312E8" w:rsidRDefault="008C6A02" w:rsidP="00C755C2">
            <w:pPr>
              <w:ind w:firstLine="0"/>
              <w:rPr>
                <w:color w:val="auto"/>
                <w:sz w:val="20"/>
                <w:szCs w:val="20"/>
                <w:lang w:val="ru-RU"/>
              </w:rPr>
            </w:pPr>
            <w:r w:rsidRPr="009312E8">
              <w:rPr>
                <w:color w:val="auto"/>
                <w:sz w:val="20"/>
                <w:szCs w:val="20"/>
                <w:lang w:val="ru-RU"/>
              </w:rPr>
              <w:t>10 мест – 35м2х10 = 350м2</w:t>
            </w:r>
          </w:p>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25 мест – 35м2х25 = 900м2</w:t>
            </w:r>
          </w:p>
          <w:p w:rsidR="008C6A02" w:rsidRPr="009312E8" w:rsidRDefault="008C6A02" w:rsidP="00C755C2">
            <w:pPr>
              <w:ind w:firstLine="0"/>
              <w:rPr>
                <w:rFonts w:eastAsia="Times New Roman"/>
                <w:color w:val="auto"/>
                <w:sz w:val="20"/>
                <w:szCs w:val="20"/>
              </w:rPr>
            </w:pPr>
            <w:r w:rsidRPr="009312E8">
              <w:rPr>
                <w:color w:val="auto"/>
                <w:sz w:val="20"/>
                <w:szCs w:val="20"/>
              </w:rPr>
              <w:t>50 мест – 35м2х50 = 1800 м2</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E4480C" w:rsidP="007D6295">
            <w:pPr>
              <w:ind w:firstLine="0"/>
              <w:jc w:val="center"/>
              <w:rPr>
                <w:rFonts w:eastAsia="Times New Roman"/>
                <w:color w:val="auto"/>
                <w:sz w:val="20"/>
                <w:szCs w:val="20"/>
                <w:lang w:val="ru-RU"/>
              </w:rPr>
            </w:pPr>
            <w:r w:rsidRPr="009312E8">
              <w:rPr>
                <w:rFonts w:eastAsia="Times New Roman"/>
                <w:color w:val="auto"/>
                <w:sz w:val="20"/>
                <w:szCs w:val="20"/>
                <w:lang w:val="ru-RU"/>
              </w:rPr>
              <w:t>ОД-</w:t>
            </w:r>
            <w:r w:rsidR="007D6295" w:rsidRPr="009312E8">
              <w:rPr>
                <w:rFonts w:eastAsia="Times New Roman"/>
                <w:color w:val="auto"/>
                <w:sz w:val="20"/>
                <w:szCs w:val="20"/>
                <w:lang w:val="ru-RU"/>
              </w:rPr>
              <w:t>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lang w:val="ru-RU"/>
              </w:rPr>
            </w:pPr>
            <w:r w:rsidRPr="009312E8">
              <w:rPr>
                <w:color w:val="auto"/>
                <w:sz w:val="20"/>
                <w:szCs w:val="20"/>
              </w:rPr>
              <w:t>СП 42.13330.2011</w:t>
            </w:r>
          </w:p>
          <w:p w:rsidR="008C6A02" w:rsidRPr="009312E8" w:rsidRDefault="008C6A02" w:rsidP="00C755C2">
            <w:pPr>
              <w:ind w:firstLine="0"/>
              <w:jc w:val="center"/>
              <w:rPr>
                <w:rFonts w:eastAsia="Times New Roman"/>
                <w:color w:val="auto"/>
                <w:sz w:val="20"/>
                <w:szCs w:val="20"/>
              </w:rPr>
            </w:pPr>
            <w:r w:rsidRPr="009312E8">
              <w:rPr>
                <w:color w:val="auto"/>
                <w:sz w:val="20"/>
                <w:szCs w:val="20"/>
              </w:rPr>
              <w:t xml:space="preserve"> СанПиН 2.4.1.2660-10</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 xml:space="preserve">Общеобразовательные школы, учащиеся </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50 мест – 50м2х50 = 2500 м2</w:t>
            </w:r>
          </w:p>
          <w:p w:rsidR="008C6A02" w:rsidRPr="009312E8" w:rsidRDefault="008C6A02" w:rsidP="00C755C2">
            <w:pPr>
              <w:ind w:firstLine="0"/>
              <w:rPr>
                <w:color w:val="auto"/>
                <w:sz w:val="20"/>
                <w:szCs w:val="20"/>
                <w:lang w:val="ru-RU"/>
              </w:rPr>
            </w:pPr>
            <w:r w:rsidRPr="009312E8">
              <w:rPr>
                <w:color w:val="auto"/>
                <w:sz w:val="20"/>
                <w:szCs w:val="20"/>
                <w:lang w:val="ru-RU"/>
              </w:rPr>
              <w:t>200 мест – 50м2х200 = 10000м2</w:t>
            </w:r>
          </w:p>
          <w:p w:rsidR="008C6A02" w:rsidRPr="009312E8" w:rsidRDefault="008C6A02" w:rsidP="00C755C2">
            <w:pPr>
              <w:ind w:firstLine="0"/>
              <w:rPr>
                <w:rFonts w:eastAsia="Times New Roman"/>
                <w:color w:val="auto"/>
                <w:sz w:val="20"/>
                <w:szCs w:val="20"/>
              </w:rPr>
            </w:pPr>
            <w:r w:rsidRPr="009312E8">
              <w:rPr>
                <w:color w:val="auto"/>
                <w:sz w:val="20"/>
                <w:szCs w:val="20"/>
              </w:rPr>
              <w:t>500 мест – 60м2х500 = 30000м2</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E4480C" w:rsidP="007D6295">
            <w:pPr>
              <w:ind w:firstLine="0"/>
              <w:jc w:val="center"/>
              <w:rPr>
                <w:rFonts w:eastAsia="Times New Roman"/>
                <w:color w:val="auto"/>
                <w:sz w:val="20"/>
                <w:szCs w:val="20"/>
                <w:lang w:val="ru-RU"/>
              </w:rPr>
            </w:pPr>
            <w:r w:rsidRPr="009312E8">
              <w:rPr>
                <w:rFonts w:eastAsia="Times New Roman"/>
                <w:color w:val="auto"/>
                <w:sz w:val="20"/>
                <w:szCs w:val="20"/>
                <w:lang w:val="ru-RU"/>
              </w:rPr>
              <w:t>ОД-</w:t>
            </w:r>
            <w:r w:rsidR="007D6295" w:rsidRPr="009312E8">
              <w:rPr>
                <w:rFonts w:eastAsia="Times New Roman"/>
                <w:color w:val="auto"/>
                <w:sz w:val="20"/>
                <w:szCs w:val="20"/>
                <w:lang w:val="ru-RU"/>
              </w:rPr>
              <w:t>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8C6A02">
            <w:pPr>
              <w:ind w:firstLine="0"/>
              <w:jc w:val="center"/>
              <w:rPr>
                <w:color w:val="auto"/>
                <w:sz w:val="20"/>
                <w:szCs w:val="20"/>
              </w:rPr>
            </w:pPr>
            <w:r w:rsidRPr="009312E8">
              <w:rPr>
                <w:color w:val="auto"/>
                <w:sz w:val="20"/>
                <w:szCs w:val="20"/>
              </w:rPr>
              <w:t>СП 42.13330.2011</w:t>
            </w:r>
          </w:p>
          <w:p w:rsidR="008C6A02" w:rsidRPr="009312E8" w:rsidRDefault="008C6A02" w:rsidP="008C6A02">
            <w:pPr>
              <w:autoSpaceDE w:val="0"/>
              <w:autoSpaceDN w:val="0"/>
              <w:adjustRightInd w:val="0"/>
              <w:ind w:firstLine="0"/>
              <w:jc w:val="center"/>
              <w:rPr>
                <w:rFonts w:eastAsia="Times New Roman"/>
                <w:color w:val="auto"/>
                <w:sz w:val="20"/>
                <w:szCs w:val="20"/>
              </w:rPr>
            </w:pPr>
            <w:r w:rsidRPr="009312E8">
              <w:rPr>
                <w:color w:val="auto"/>
                <w:sz w:val="20"/>
                <w:szCs w:val="20"/>
              </w:rPr>
              <w:t>СанПиН 2.4.2.2821-10</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Внешкольные учреждения дополнительного образования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 xml:space="preserve">500 - 1000м2 </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E4480C" w:rsidP="007D6295">
            <w:pPr>
              <w:ind w:firstLine="0"/>
              <w:jc w:val="center"/>
              <w:rPr>
                <w:rFonts w:eastAsia="Times New Roman"/>
                <w:color w:val="auto"/>
                <w:sz w:val="20"/>
                <w:szCs w:val="20"/>
                <w:lang w:val="ru-RU"/>
              </w:rPr>
            </w:pPr>
            <w:r w:rsidRPr="009312E8">
              <w:rPr>
                <w:rFonts w:eastAsia="Times New Roman"/>
                <w:color w:val="auto"/>
                <w:sz w:val="20"/>
                <w:szCs w:val="20"/>
                <w:lang w:val="ru-RU"/>
              </w:rPr>
              <w:t>ОД-</w:t>
            </w:r>
            <w:r w:rsidR="007D6295" w:rsidRPr="009312E8">
              <w:rPr>
                <w:rFonts w:eastAsia="Times New Roman"/>
                <w:color w:val="auto"/>
                <w:sz w:val="20"/>
                <w:szCs w:val="20"/>
                <w:lang w:val="ru-RU"/>
              </w:rPr>
              <w:t>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rPr>
              <w:t>СП 42.13330.2011</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color w:val="auto"/>
                <w:sz w:val="20"/>
                <w:szCs w:val="20"/>
                <w:lang w:val="ru-RU"/>
              </w:rPr>
            </w:pPr>
            <w:r w:rsidRPr="009312E8">
              <w:rPr>
                <w:color w:val="auto"/>
                <w:sz w:val="20"/>
                <w:szCs w:val="20"/>
                <w:lang w:val="ru-RU"/>
              </w:rPr>
              <w:t>Учреждения среднего специального и профессионального образования без учебно-лабораторных и учебно-производственных корпусов и мастерских</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color w:val="auto"/>
                <w:sz w:val="20"/>
                <w:szCs w:val="20"/>
              </w:rPr>
            </w:pPr>
            <w:r w:rsidRPr="009312E8">
              <w:rPr>
                <w:color w:val="auto"/>
                <w:sz w:val="20"/>
                <w:szCs w:val="20"/>
              </w:rPr>
              <w:t>до 300 мест -1,4-2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E4480C" w:rsidP="007D6295">
            <w:pPr>
              <w:ind w:firstLine="0"/>
              <w:jc w:val="center"/>
              <w:rPr>
                <w:rFonts w:eastAsia="Times New Roman"/>
                <w:color w:val="auto"/>
                <w:sz w:val="20"/>
                <w:szCs w:val="20"/>
                <w:lang w:val="ru-RU"/>
              </w:rPr>
            </w:pPr>
            <w:r w:rsidRPr="009312E8">
              <w:rPr>
                <w:rFonts w:eastAsia="Times New Roman"/>
                <w:color w:val="auto"/>
                <w:sz w:val="20"/>
                <w:szCs w:val="20"/>
                <w:lang w:val="ru-RU"/>
              </w:rPr>
              <w:t>ОД-</w:t>
            </w:r>
            <w:r w:rsidR="007D6295" w:rsidRPr="009312E8">
              <w:rPr>
                <w:rFonts w:eastAsia="Times New Roman"/>
                <w:color w:val="auto"/>
                <w:sz w:val="20"/>
                <w:szCs w:val="20"/>
                <w:lang w:val="ru-RU"/>
              </w:rPr>
              <w:t>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rPr>
            </w:pPr>
            <w:r w:rsidRPr="009312E8">
              <w:rPr>
                <w:color w:val="auto"/>
                <w:sz w:val="20"/>
                <w:szCs w:val="20"/>
              </w:rPr>
              <w:t>СанПиН 2.4.3.1186-03</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color w:val="auto"/>
                <w:sz w:val="20"/>
                <w:szCs w:val="20"/>
                <w:lang w:val="ru-RU"/>
              </w:rPr>
            </w:pPr>
            <w:r w:rsidRPr="009312E8">
              <w:rPr>
                <w:color w:val="auto"/>
                <w:sz w:val="20"/>
                <w:szCs w:val="20"/>
                <w:lang w:val="ru-RU"/>
              </w:rPr>
              <w:t>Учреждения среднего специального и профессионального образования с учебно-лабораторными и учебно-производственными корпусами и мастерскими</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color w:val="auto"/>
                <w:sz w:val="20"/>
                <w:szCs w:val="20"/>
              </w:rPr>
            </w:pPr>
            <w:r w:rsidRPr="009312E8">
              <w:rPr>
                <w:color w:val="auto"/>
                <w:sz w:val="20"/>
                <w:szCs w:val="20"/>
              </w:rPr>
              <w:t>до 300 мест -2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7D6295">
            <w:pPr>
              <w:ind w:firstLine="0"/>
              <w:jc w:val="center"/>
              <w:rPr>
                <w:rFonts w:eastAsia="Times New Roman"/>
                <w:color w:val="auto"/>
                <w:sz w:val="20"/>
                <w:szCs w:val="20"/>
                <w:lang w:val="ru-RU"/>
              </w:rPr>
            </w:pPr>
            <w:r w:rsidRPr="009312E8">
              <w:rPr>
                <w:rFonts w:eastAsia="Times New Roman"/>
                <w:color w:val="auto"/>
                <w:sz w:val="20"/>
                <w:szCs w:val="20"/>
              </w:rPr>
              <w:t>ОД</w:t>
            </w:r>
            <w:r w:rsidR="00E4480C" w:rsidRPr="009312E8">
              <w:rPr>
                <w:rFonts w:eastAsia="Times New Roman"/>
                <w:color w:val="auto"/>
                <w:sz w:val="20"/>
                <w:szCs w:val="20"/>
                <w:lang w:val="ru-RU"/>
              </w:rPr>
              <w:t>-</w:t>
            </w:r>
            <w:r w:rsidR="007D6295" w:rsidRPr="009312E8">
              <w:rPr>
                <w:rFonts w:eastAsia="Times New Roman"/>
                <w:color w:val="auto"/>
                <w:sz w:val="20"/>
                <w:szCs w:val="20"/>
                <w:lang w:val="ru-RU"/>
              </w:rPr>
              <w:t>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rPr>
            </w:pPr>
            <w:r w:rsidRPr="009312E8">
              <w:rPr>
                <w:color w:val="auto"/>
                <w:sz w:val="20"/>
                <w:szCs w:val="20"/>
              </w:rPr>
              <w:t>СанПиН 2.4.3.1186-03</w:t>
            </w:r>
          </w:p>
        </w:tc>
      </w:tr>
      <w:tr w:rsidR="008C6A02" w:rsidRPr="00D52202" w:rsidTr="008C6A02">
        <w:tc>
          <w:tcPr>
            <w:tcW w:w="10206" w:type="dxa"/>
            <w:gridSpan w:val="4"/>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b/>
                <w:bCs/>
                <w:color w:val="auto"/>
                <w:sz w:val="20"/>
                <w:szCs w:val="20"/>
                <w:lang w:val="ru-RU"/>
              </w:rPr>
              <w:t>Учреждения здравоохранения, социального обеспечения, спортивные и физкультурно-оздоровительные сооружения</w:t>
            </w:r>
          </w:p>
        </w:tc>
      </w:tr>
      <w:tr w:rsidR="008C6A02" w:rsidRPr="00D52202"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 xml:space="preserve">Поликлиники, амбулатории, </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Минимум 0,5га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rFonts w:eastAsia="Times New Roman"/>
                <w:color w:val="auto"/>
                <w:sz w:val="20"/>
                <w:szCs w:val="20"/>
              </w:rPr>
              <w:t>ОД</w:t>
            </w:r>
            <w:r w:rsidR="00E4480C" w:rsidRPr="009312E8">
              <w:rPr>
                <w:rFonts w:eastAsia="Times New Roman"/>
                <w:color w:val="auto"/>
                <w:sz w:val="20"/>
                <w:szCs w:val="20"/>
                <w:lang w:val="ru-RU"/>
              </w:rPr>
              <w:t>-1</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lang w:val="ru-RU"/>
              </w:rPr>
            </w:pPr>
            <w:r w:rsidRPr="009312E8">
              <w:rPr>
                <w:color w:val="auto"/>
                <w:sz w:val="20"/>
                <w:szCs w:val="20"/>
                <w:lang w:val="ru-RU"/>
              </w:rPr>
              <w:t>СП 42.13330.2011</w:t>
            </w:r>
          </w:p>
          <w:p w:rsidR="008C6A02" w:rsidRPr="009312E8" w:rsidRDefault="008C6A02" w:rsidP="00C755C2">
            <w:pPr>
              <w:ind w:firstLine="0"/>
              <w:jc w:val="center"/>
              <w:rPr>
                <w:color w:val="auto"/>
                <w:sz w:val="20"/>
                <w:szCs w:val="20"/>
                <w:lang w:val="ru-RU"/>
              </w:rPr>
            </w:pPr>
            <w:r w:rsidRPr="009312E8">
              <w:rPr>
                <w:color w:val="auto"/>
                <w:sz w:val="20"/>
                <w:szCs w:val="20"/>
                <w:lang w:val="ru-RU"/>
              </w:rPr>
              <w:t>СанПиН 2.1.3.2630-10</w:t>
            </w:r>
          </w:p>
          <w:p w:rsidR="008C6A02" w:rsidRPr="009312E8" w:rsidRDefault="008C6A02" w:rsidP="00C755C2">
            <w:pPr>
              <w:ind w:firstLine="0"/>
              <w:jc w:val="center"/>
              <w:rPr>
                <w:color w:val="auto"/>
                <w:sz w:val="20"/>
                <w:szCs w:val="20"/>
                <w:lang w:val="ru-RU"/>
              </w:rPr>
            </w:pPr>
            <w:r w:rsidRPr="009312E8">
              <w:rPr>
                <w:color w:val="auto"/>
                <w:sz w:val="20"/>
                <w:szCs w:val="20"/>
                <w:lang w:val="ru-RU"/>
              </w:rPr>
              <w:t>региональные</w:t>
            </w:r>
          </w:p>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lastRenderedPageBreak/>
              <w:t xml:space="preserve">нормативы Курганской области. </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lastRenderedPageBreak/>
              <w:t xml:space="preserve">Пункты скорой медицинской помощи, </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0.05 - 0,1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DC7436" w:rsidP="00C755C2">
            <w:pPr>
              <w:ind w:firstLine="0"/>
              <w:jc w:val="center"/>
              <w:rPr>
                <w:rFonts w:eastAsia="Times New Roman"/>
                <w:color w:val="auto"/>
                <w:sz w:val="20"/>
                <w:szCs w:val="20"/>
                <w:lang w:val="ru-RU"/>
              </w:rPr>
            </w:pPr>
            <w:r w:rsidRPr="009312E8">
              <w:rPr>
                <w:rFonts w:eastAsia="Times New Roman"/>
                <w:color w:val="auto"/>
                <w:sz w:val="20"/>
                <w:szCs w:val="20"/>
                <w:lang w:val="ru-RU"/>
              </w:rPr>
              <w:t>ОД-1</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rPr>
              <w:t>СП 42.13330.2011</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 xml:space="preserve">Фельдшерские или фельдшерско-акушерские пункты, </w:t>
            </w:r>
            <w:r w:rsidR="00DC7436" w:rsidRPr="009312E8">
              <w:rPr>
                <w:color w:val="auto"/>
                <w:sz w:val="20"/>
                <w:szCs w:val="20"/>
                <w:lang w:val="ru-RU"/>
              </w:rPr>
              <w:t>общая врачебная практика</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0,2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DC7436" w:rsidP="00C755C2">
            <w:pPr>
              <w:ind w:firstLine="0"/>
              <w:jc w:val="center"/>
              <w:rPr>
                <w:rFonts w:eastAsia="Times New Roman"/>
                <w:color w:val="auto"/>
                <w:sz w:val="20"/>
                <w:szCs w:val="20"/>
                <w:lang w:val="ru-RU"/>
              </w:rPr>
            </w:pPr>
            <w:r w:rsidRPr="009312E8">
              <w:rPr>
                <w:rFonts w:eastAsia="Times New Roman"/>
                <w:color w:val="auto"/>
                <w:sz w:val="20"/>
                <w:szCs w:val="20"/>
                <w:lang w:val="ru-RU"/>
              </w:rPr>
              <w:t>ОД-1</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rPr>
              <w:t>СП 42.13330.2011</w:t>
            </w:r>
          </w:p>
        </w:tc>
      </w:tr>
      <w:tr w:rsidR="008C6A02" w:rsidRPr="00D52202"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color w:val="auto"/>
                <w:sz w:val="20"/>
                <w:szCs w:val="20"/>
                <w:lang w:val="ru-RU"/>
              </w:rPr>
            </w:pPr>
            <w:r w:rsidRPr="009312E8">
              <w:rPr>
                <w:color w:val="auto"/>
                <w:sz w:val="20"/>
                <w:szCs w:val="20"/>
                <w:lang w:val="ru-RU"/>
              </w:rPr>
              <w:t>Аптеки (отдельно стоящие)</w:t>
            </w:r>
          </w:p>
          <w:p w:rsidR="00CC317D" w:rsidRPr="009312E8" w:rsidRDefault="00CC317D" w:rsidP="00C755C2">
            <w:pPr>
              <w:ind w:firstLine="0"/>
              <w:rPr>
                <w:rFonts w:eastAsia="Times New Roman"/>
                <w:color w:val="auto"/>
                <w:sz w:val="20"/>
                <w:szCs w:val="20"/>
                <w:lang w:val="ru-RU"/>
              </w:rPr>
            </w:pPr>
            <w:r w:rsidRPr="009312E8">
              <w:rPr>
                <w:color w:val="auto"/>
                <w:sz w:val="20"/>
                <w:szCs w:val="20"/>
                <w:lang w:val="ru-RU"/>
              </w:rPr>
              <w:t>(код Классификатора 4.4 применительно)</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0,2 – 0,4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CC317D" w:rsidP="00CC317D">
            <w:pPr>
              <w:ind w:firstLine="0"/>
              <w:jc w:val="center"/>
              <w:rPr>
                <w:rFonts w:eastAsia="Times New Roman"/>
                <w:color w:val="auto"/>
                <w:sz w:val="20"/>
                <w:szCs w:val="20"/>
                <w:lang w:val="ru-RU"/>
              </w:rPr>
            </w:pPr>
            <w:r w:rsidRPr="009312E8">
              <w:rPr>
                <w:rFonts w:eastAsia="Times New Roman"/>
                <w:color w:val="auto"/>
                <w:sz w:val="20"/>
                <w:szCs w:val="20"/>
              </w:rPr>
              <w:t>Ж-1</w:t>
            </w:r>
            <w:r w:rsidRPr="009312E8">
              <w:rPr>
                <w:rFonts w:eastAsia="Times New Roman"/>
                <w:color w:val="auto"/>
                <w:sz w:val="20"/>
                <w:szCs w:val="20"/>
                <w:lang w:val="ru-RU"/>
              </w:rPr>
              <w:t>,</w:t>
            </w:r>
            <w:r w:rsidRPr="009312E8">
              <w:rPr>
                <w:rFonts w:eastAsia="Times New Roman"/>
                <w:color w:val="auto"/>
                <w:sz w:val="20"/>
                <w:szCs w:val="20"/>
              </w:rPr>
              <w:t xml:space="preserve"> Ж-2</w:t>
            </w:r>
            <w:r w:rsidRPr="009312E8">
              <w:rPr>
                <w:rFonts w:eastAsia="Times New Roman"/>
                <w:color w:val="auto"/>
                <w:sz w:val="20"/>
                <w:szCs w:val="20"/>
                <w:lang w:val="ru-RU"/>
              </w:rPr>
              <w:t>,</w:t>
            </w:r>
            <w:r w:rsidR="008C6A02" w:rsidRPr="009312E8">
              <w:rPr>
                <w:rFonts w:eastAsia="Times New Roman"/>
                <w:color w:val="auto"/>
                <w:sz w:val="20"/>
                <w:szCs w:val="20"/>
              </w:rPr>
              <w:t xml:space="preserve"> </w:t>
            </w:r>
            <w:r w:rsidRPr="009312E8">
              <w:rPr>
                <w:rFonts w:eastAsia="Times New Roman"/>
                <w:color w:val="auto"/>
                <w:sz w:val="20"/>
                <w:szCs w:val="20"/>
                <w:lang w:val="ru-RU"/>
              </w:rPr>
              <w:t>ОД-1, ОД-2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lang w:val="ru-RU"/>
              </w:rPr>
            </w:pPr>
            <w:r w:rsidRPr="009312E8">
              <w:rPr>
                <w:color w:val="auto"/>
                <w:sz w:val="20"/>
                <w:szCs w:val="20"/>
                <w:lang w:val="ru-RU"/>
              </w:rPr>
              <w:t>СП 42.13330.2011, региональные</w:t>
            </w:r>
          </w:p>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нормативы Курганской области.</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color w:val="auto"/>
                <w:sz w:val="20"/>
                <w:szCs w:val="20"/>
              </w:rPr>
            </w:pPr>
            <w:r w:rsidRPr="009312E8">
              <w:rPr>
                <w:color w:val="auto"/>
                <w:sz w:val="20"/>
                <w:szCs w:val="20"/>
              </w:rPr>
              <w:t>Аптечные киоски</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rPr>
            </w:pPr>
            <w:r w:rsidRPr="009312E8">
              <w:rPr>
                <w:color w:val="auto"/>
                <w:sz w:val="20"/>
                <w:szCs w:val="20"/>
              </w:rPr>
              <w:t>0,08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CC317D" w:rsidP="00C755C2">
            <w:pPr>
              <w:ind w:firstLine="0"/>
              <w:jc w:val="center"/>
              <w:rPr>
                <w:rFonts w:eastAsia="Times New Roman"/>
                <w:color w:val="auto"/>
                <w:sz w:val="20"/>
                <w:szCs w:val="20"/>
                <w:lang w:val="ru-RU"/>
              </w:rPr>
            </w:pPr>
            <w:r w:rsidRPr="009312E8">
              <w:rPr>
                <w:rFonts w:eastAsia="Times New Roman"/>
                <w:color w:val="auto"/>
                <w:sz w:val="20"/>
                <w:szCs w:val="20"/>
              </w:rPr>
              <w:t>Ж-1</w:t>
            </w:r>
            <w:r w:rsidRPr="009312E8">
              <w:rPr>
                <w:rFonts w:eastAsia="Times New Roman"/>
                <w:color w:val="auto"/>
                <w:sz w:val="20"/>
                <w:szCs w:val="20"/>
                <w:lang w:val="ru-RU"/>
              </w:rPr>
              <w:t>,</w:t>
            </w:r>
            <w:r w:rsidRPr="009312E8">
              <w:rPr>
                <w:rFonts w:eastAsia="Times New Roman"/>
                <w:color w:val="auto"/>
                <w:sz w:val="20"/>
                <w:szCs w:val="20"/>
              </w:rPr>
              <w:t xml:space="preserve"> Ж-2</w:t>
            </w:r>
            <w:r w:rsidRPr="009312E8">
              <w:rPr>
                <w:rFonts w:eastAsia="Times New Roman"/>
                <w:color w:val="auto"/>
                <w:sz w:val="20"/>
                <w:szCs w:val="20"/>
                <w:lang w:val="ru-RU"/>
              </w:rPr>
              <w:t>,</w:t>
            </w:r>
            <w:r w:rsidRPr="009312E8">
              <w:rPr>
                <w:rFonts w:eastAsia="Times New Roman"/>
                <w:color w:val="auto"/>
                <w:sz w:val="20"/>
                <w:szCs w:val="20"/>
              </w:rPr>
              <w:t xml:space="preserve"> </w:t>
            </w:r>
            <w:r w:rsidRPr="009312E8">
              <w:rPr>
                <w:rFonts w:eastAsia="Times New Roman"/>
                <w:color w:val="auto"/>
                <w:sz w:val="20"/>
                <w:szCs w:val="20"/>
                <w:lang w:val="ru-RU"/>
              </w:rPr>
              <w:t>ОД-1, ОД-2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rPr>
            </w:pPr>
            <w:r w:rsidRPr="009312E8">
              <w:rPr>
                <w:color w:val="auto"/>
                <w:sz w:val="20"/>
                <w:szCs w:val="20"/>
              </w:rPr>
              <w:t>региональные</w:t>
            </w:r>
          </w:p>
          <w:p w:rsidR="008C6A02" w:rsidRPr="009312E8" w:rsidRDefault="008C6A02" w:rsidP="00C755C2">
            <w:pPr>
              <w:ind w:firstLine="0"/>
              <w:jc w:val="center"/>
              <w:rPr>
                <w:color w:val="auto"/>
                <w:sz w:val="20"/>
                <w:szCs w:val="20"/>
              </w:rPr>
            </w:pPr>
            <w:r w:rsidRPr="009312E8">
              <w:rPr>
                <w:color w:val="auto"/>
                <w:sz w:val="20"/>
                <w:szCs w:val="20"/>
              </w:rPr>
              <w:t>нормативы Курганской области.</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Молочные кухни, (отдельно стоящие)</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0,15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CC317D" w:rsidP="00C755C2">
            <w:pPr>
              <w:ind w:firstLine="0"/>
              <w:jc w:val="center"/>
              <w:rPr>
                <w:rFonts w:eastAsia="Times New Roman"/>
                <w:color w:val="auto"/>
                <w:sz w:val="20"/>
                <w:szCs w:val="20"/>
                <w:lang w:val="ru-RU"/>
              </w:rPr>
            </w:pPr>
            <w:r w:rsidRPr="009312E8">
              <w:rPr>
                <w:rFonts w:eastAsia="Times New Roman"/>
                <w:color w:val="auto"/>
                <w:sz w:val="20"/>
                <w:szCs w:val="20"/>
                <w:lang w:val="ru-RU"/>
              </w:rPr>
              <w:t>ОД-1</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rPr>
              <w:t>СП 42.13330.2011</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 xml:space="preserve">Туристские базы, </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65-80 м</w:t>
            </w:r>
            <w:r w:rsidRPr="009312E8">
              <w:rPr>
                <w:noProof/>
                <w:color w:val="auto"/>
                <w:position w:val="-6"/>
                <w:sz w:val="20"/>
                <w:szCs w:val="20"/>
                <w:lang w:val="ru-RU" w:eastAsia="ru-RU" w:bidi="ar-SA"/>
              </w:rPr>
              <w:drawing>
                <wp:inline distT="0" distB="0" distL="0" distR="0">
                  <wp:extent cx="101600" cy="22034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1"/>
                          <a:srcRect/>
                          <a:stretch>
                            <a:fillRect/>
                          </a:stretch>
                        </pic:blipFill>
                        <pic:spPr bwMode="auto">
                          <a:xfrm>
                            <a:off x="0" y="0"/>
                            <a:ext cx="101600" cy="220345"/>
                          </a:xfrm>
                          <a:prstGeom prst="rect">
                            <a:avLst/>
                          </a:prstGeom>
                          <a:noFill/>
                          <a:ln w="9525">
                            <a:noFill/>
                            <a:miter lim="800000"/>
                            <a:headEnd/>
                            <a:tailEnd/>
                          </a:ln>
                        </pic:spPr>
                      </pic:pic>
                    </a:graphicData>
                  </a:graphic>
                </wp:inline>
              </w:drawing>
            </w:r>
            <w:r w:rsidRPr="009312E8">
              <w:rPr>
                <w:color w:val="auto"/>
                <w:sz w:val="20"/>
                <w:szCs w:val="20"/>
              </w:rPr>
              <w:t xml:space="preserve"> на 1 место; 0,1 – 1,0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7D6295">
            <w:pPr>
              <w:ind w:firstLine="0"/>
              <w:jc w:val="center"/>
              <w:rPr>
                <w:rFonts w:eastAsia="Times New Roman"/>
                <w:color w:val="auto"/>
                <w:sz w:val="20"/>
                <w:szCs w:val="20"/>
                <w:lang w:val="ru-RU"/>
              </w:rPr>
            </w:pPr>
            <w:r w:rsidRPr="009312E8">
              <w:rPr>
                <w:rFonts w:eastAsia="Times New Roman"/>
                <w:color w:val="auto"/>
                <w:sz w:val="20"/>
                <w:szCs w:val="20"/>
              </w:rPr>
              <w:t>Р-</w:t>
            </w:r>
            <w:r w:rsidR="007D6295" w:rsidRPr="009312E8">
              <w:rPr>
                <w:rFonts w:eastAsia="Times New Roman"/>
                <w:color w:val="auto"/>
                <w:sz w:val="20"/>
                <w:szCs w:val="20"/>
                <w:lang w:val="ru-RU"/>
              </w:rPr>
              <w:t>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8C6A02">
            <w:pPr>
              <w:ind w:firstLine="0"/>
              <w:jc w:val="center"/>
              <w:rPr>
                <w:rFonts w:eastAsia="Times New Roman"/>
                <w:color w:val="auto"/>
                <w:sz w:val="20"/>
                <w:szCs w:val="20"/>
                <w:lang w:val="ru-RU"/>
              </w:rPr>
            </w:pPr>
            <w:r w:rsidRPr="009312E8">
              <w:rPr>
                <w:color w:val="auto"/>
                <w:sz w:val="20"/>
                <w:szCs w:val="20"/>
              </w:rPr>
              <w:t>СП 42.13330.2011</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color w:val="auto"/>
                <w:sz w:val="20"/>
                <w:szCs w:val="20"/>
              </w:rPr>
            </w:pPr>
            <w:r w:rsidRPr="009312E8">
              <w:rPr>
                <w:color w:val="auto"/>
                <w:sz w:val="20"/>
                <w:szCs w:val="20"/>
              </w:rPr>
              <w:t xml:space="preserve">Центры обслуживания туристов </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rPr>
            </w:pPr>
            <w:r w:rsidRPr="009312E8">
              <w:rPr>
                <w:color w:val="auto"/>
                <w:sz w:val="20"/>
                <w:szCs w:val="20"/>
              </w:rPr>
              <w:t>0,05-0,1</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CC317D" w:rsidP="007D6295">
            <w:pPr>
              <w:ind w:firstLine="0"/>
              <w:jc w:val="center"/>
              <w:rPr>
                <w:rFonts w:eastAsia="Times New Roman"/>
                <w:color w:val="auto"/>
                <w:sz w:val="20"/>
                <w:szCs w:val="20"/>
                <w:lang w:val="ru-RU"/>
              </w:rPr>
            </w:pPr>
            <w:r w:rsidRPr="009312E8">
              <w:rPr>
                <w:rFonts w:eastAsia="Times New Roman"/>
                <w:color w:val="auto"/>
                <w:sz w:val="20"/>
                <w:szCs w:val="20"/>
              </w:rPr>
              <w:t>ОД</w:t>
            </w:r>
            <w:r w:rsidRPr="009312E8">
              <w:rPr>
                <w:rFonts w:eastAsia="Times New Roman"/>
                <w:color w:val="auto"/>
                <w:sz w:val="20"/>
                <w:szCs w:val="20"/>
                <w:lang w:val="ru-RU"/>
              </w:rPr>
              <w:t xml:space="preserve">-1, </w:t>
            </w:r>
            <w:r w:rsidR="008C6A02" w:rsidRPr="009312E8">
              <w:rPr>
                <w:rFonts w:eastAsia="Times New Roman"/>
                <w:color w:val="auto"/>
                <w:sz w:val="20"/>
                <w:szCs w:val="20"/>
              </w:rPr>
              <w:t>Р-</w:t>
            </w:r>
            <w:r w:rsidR="007D6295" w:rsidRPr="009312E8">
              <w:rPr>
                <w:rFonts w:eastAsia="Times New Roman"/>
                <w:color w:val="auto"/>
                <w:sz w:val="20"/>
                <w:szCs w:val="20"/>
                <w:lang w:val="ru-RU"/>
              </w:rPr>
              <w:t>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rPr>
            </w:pPr>
            <w:r w:rsidRPr="009312E8">
              <w:rPr>
                <w:color w:val="auto"/>
                <w:sz w:val="20"/>
                <w:szCs w:val="20"/>
              </w:rPr>
              <w:t>СП 42.13330.2011</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lang w:val="ru-RU"/>
              </w:rPr>
            </w:pPr>
            <w:r w:rsidRPr="009312E8">
              <w:rPr>
                <w:color w:val="auto"/>
                <w:sz w:val="20"/>
                <w:szCs w:val="20"/>
              </w:rPr>
              <w:t>Кемпинги</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135-150 м</w:t>
            </w:r>
            <w:r w:rsidRPr="009312E8">
              <w:rPr>
                <w:noProof/>
                <w:color w:val="auto"/>
                <w:position w:val="-6"/>
                <w:sz w:val="20"/>
                <w:szCs w:val="20"/>
                <w:lang w:val="ru-RU" w:eastAsia="ru-RU" w:bidi="ar-SA"/>
              </w:rPr>
              <w:drawing>
                <wp:inline distT="0" distB="0" distL="0" distR="0">
                  <wp:extent cx="101600" cy="220345"/>
                  <wp:effectExtent l="19050" t="0" r="0" b="0"/>
                  <wp:docPr id="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1"/>
                          <a:srcRect/>
                          <a:stretch>
                            <a:fillRect/>
                          </a:stretch>
                        </pic:blipFill>
                        <pic:spPr bwMode="auto">
                          <a:xfrm>
                            <a:off x="0" y="0"/>
                            <a:ext cx="101600" cy="220345"/>
                          </a:xfrm>
                          <a:prstGeom prst="rect">
                            <a:avLst/>
                          </a:prstGeom>
                          <a:noFill/>
                          <a:ln w="9525">
                            <a:noFill/>
                            <a:miter lim="800000"/>
                            <a:headEnd/>
                            <a:tailEnd/>
                          </a:ln>
                        </pic:spPr>
                      </pic:pic>
                    </a:graphicData>
                  </a:graphic>
                </wp:inline>
              </w:drawing>
            </w:r>
            <w:r w:rsidRPr="009312E8">
              <w:rPr>
                <w:color w:val="auto"/>
                <w:sz w:val="20"/>
                <w:szCs w:val="20"/>
              </w:rPr>
              <w:t xml:space="preserve"> на 1 место; 0,1 – 0,5</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rFonts w:eastAsia="Times New Roman"/>
                <w:color w:val="auto"/>
                <w:sz w:val="20"/>
                <w:szCs w:val="20"/>
              </w:rPr>
              <w:t>Р-1</w:t>
            </w:r>
            <w:r w:rsidR="007D6295" w:rsidRPr="009312E8">
              <w:rPr>
                <w:rFonts w:eastAsia="Times New Roman"/>
                <w:color w:val="auto"/>
                <w:sz w:val="20"/>
                <w:szCs w:val="20"/>
                <w:lang w:val="ru-RU"/>
              </w:rPr>
              <w:t>, Р-3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8C6A02">
            <w:pPr>
              <w:ind w:firstLine="0"/>
              <w:jc w:val="center"/>
              <w:rPr>
                <w:rFonts w:eastAsia="Times New Roman"/>
                <w:color w:val="auto"/>
                <w:sz w:val="20"/>
                <w:szCs w:val="20"/>
                <w:lang w:val="ru-RU"/>
              </w:rPr>
            </w:pPr>
            <w:r w:rsidRPr="009312E8">
              <w:rPr>
                <w:color w:val="auto"/>
                <w:sz w:val="20"/>
                <w:szCs w:val="20"/>
              </w:rPr>
              <w:t>СП 42.13330.2011</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Гостиницы</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55 м</w:t>
            </w:r>
            <w:r w:rsidRPr="009312E8">
              <w:rPr>
                <w:noProof/>
                <w:color w:val="auto"/>
                <w:position w:val="-6"/>
                <w:sz w:val="20"/>
                <w:szCs w:val="20"/>
                <w:lang w:val="ru-RU" w:eastAsia="ru-RU" w:bidi="ar-SA"/>
              </w:rPr>
              <w:drawing>
                <wp:inline distT="0" distB="0" distL="0" distR="0">
                  <wp:extent cx="101600" cy="220345"/>
                  <wp:effectExtent l="19050" t="0" r="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41"/>
                          <a:srcRect/>
                          <a:stretch>
                            <a:fillRect/>
                          </a:stretch>
                        </pic:blipFill>
                        <pic:spPr bwMode="auto">
                          <a:xfrm>
                            <a:off x="0" y="0"/>
                            <a:ext cx="101600" cy="220345"/>
                          </a:xfrm>
                          <a:prstGeom prst="rect">
                            <a:avLst/>
                          </a:prstGeom>
                          <a:noFill/>
                          <a:ln w="9525">
                            <a:noFill/>
                            <a:miter lim="800000"/>
                            <a:headEnd/>
                            <a:tailEnd/>
                          </a:ln>
                        </pic:spPr>
                      </pic:pic>
                    </a:graphicData>
                  </a:graphic>
                </wp:inline>
              </w:drawing>
            </w:r>
            <w:r w:rsidRPr="009312E8">
              <w:rPr>
                <w:color w:val="auto"/>
                <w:sz w:val="20"/>
                <w:szCs w:val="20"/>
              </w:rPr>
              <w:t xml:space="preserve"> на 1 место; 0,1 – 0,3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CC317D" w:rsidP="007D6295">
            <w:pPr>
              <w:ind w:firstLine="0"/>
              <w:jc w:val="center"/>
              <w:rPr>
                <w:rFonts w:eastAsia="Times New Roman"/>
                <w:color w:val="auto"/>
                <w:sz w:val="20"/>
                <w:szCs w:val="20"/>
                <w:lang w:val="ru-RU"/>
              </w:rPr>
            </w:pPr>
            <w:r w:rsidRPr="009312E8">
              <w:rPr>
                <w:rFonts w:eastAsia="Times New Roman"/>
                <w:color w:val="auto"/>
                <w:sz w:val="20"/>
                <w:szCs w:val="20"/>
                <w:lang w:val="ru-RU"/>
              </w:rPr>
              <w:t>ОД-2, Р-</w:t>
            </w:r>
            <w:r w:rsidR="007D6295" w:rsidRPr="009312E8">
              <w:rPr>
                <w:rFonts w:eastAsia="Times New Roman"/>
                <w:color w:val="auto"/>
                <w:sz w:val="20"/>
                <w:szCs w:val="20"/>
                <w:lang w:val="ru-RU"/>
              </w:rPr>
              <w:t>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8C6A02">
            <w:pPr>
              <w:ind w:firstLine="0"/>
              <w:jc w:val="center"/>
              <w:rPr>
                <w:rFonts w:eastAsia="Times New Roman"/>
                <w:color w:val="auto"/>
                <w:sz w:val="20"/>
                <w:szCs w:val="20"/>
                <w:lang w:val="ru-RU"/>
              </w:rPr>
            </w:pPr>
            <w:r w:rsidRPr="009312E8">
              <w:rPr>
                <w:color w:val="auto"/>
                <w:sz w:val="20"/>
                <w:szCs w:val="20"/>
              </w:rPr>
              <w:t>СП 42.13330.2011</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Специальные учреждения социальной защиты:</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Центры социального обслуживания населения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0,05 – 0,1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CC317D" w:rsidP="00C755C2">
            <w:pPr>
              <w:ind w:firstLine="0"/>
              <w:jc w:val="center"/>
              <w:rPr>
                <w:rFonts w:eastAsia="Times New Roman"/>
                <w:color w:val="auto"/>
                <w:sz w:val="20"/>
                <w:szCs w:val="20"/>
                <w:lang w:val="ru-RU"/>
              </w:rPr>
            </w:pPr>
            <w:r w:rsidRPr="009312E8">
              <w:rPr>
                <w:rFonts w:eastAsia="Times New Roman"/>
                <w:color w:val="auto"/>
                <w:sz w:val="20"/>
                <w:szCs w:val="20"/>
                <w:lang w:val="ru-RU"/>
              </w:rPr>
              <w:t>ОД-1</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B27599">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 xml:space="preserve">Физкультурно-спортивные сооружения </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Стадионы (поля и площадки для спортивных игр)</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0,7 - 0,9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7D6295" w:rsidP="00C755C2">
            <w:pPr>
              <w:ind w:firstLine="0"/>
              <w:jc w:val="center"/>
              <w:rPr>
                <w:rFonts w:eastAsia="Times New Roman"/>
                <w:color w:val="auto"/>
                <w:sz w:val="20"/>
                <w:szCs w:val="20"/>
                <w:lang w:val="ru-RU"/>
              </w:rPr>
            </w:pPr>
            <w:r w:rsidRPr="009312E8">
              <w:rPr>
                <w:rFonts w:eastAsia="Times New Roman"/>
                <w:color w:val="auto"/>
                <w:sz w:val="20"/>
                <w:szCs w:val="20"/>
                <w:lang w:val="ru-RU"/>
              </w:rPr>
              <w:t>Р-3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rPr>
              <w:t>СП 42.13330.2011</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 xml:space="preserve">Универсальные спортивные залы общего пользования, </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0,25 – 0,5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7D6295" w:rsidP="00C755C2">
            <w:pPr>
              <w:ind w:firstLine="0"/>
              <w:jc w:val="center"/>
              <w:rPr>
                <w:rFonts w:eastAsia="Times New Roman"/>
                <w:color w:val="auto"/>
                <w:sz w:val="20"/>
                <w:szCs w:val="20"/>
                <w:lang w:val="ru-RU"/>
              </w:rPr>
            </w:pPr>
            <w:r w:rsidRPr="009312E8">
              <w:rPr>
                <w:rFonts w:eastAsia="Times New Roman"/>
                <w:color w:val="auto"/>
                <w:sz w:val="20"/>
                <w:szCs w:val="20"/>
                <w:lang w:val="ru-RU"/>
              </w:rPr>
              <w:t>Р-3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p>
          <w:p w:rsidR="008C6A02" w:rsidRPr="009312E8" w:rsidRDefault="008C6A02" w:rsidP="00C755C2">
            <w:pPr>
              <w:pStyle w:val="ConsPlusTitle0"/>
              <w:widowControl/>
              <w:jc w:val="center"/>
              <w:rPr>
                <w:rFonts w:ascii="Times New Roman" w:hAnsi="Times New Roman" w:cs="Times New Roman"/>
                <w:b w:val="0"/>
                <w:sz w:val="20"/>
                <w:szCs w:val="20"/>
              </w:rPr>
            </w:pPr>
            <w:r w:rsidRPr="009312E8">
              <w:rPr>
                <w:rFonts w:ascii="Times New Roman" w:hAnsi="Times New Roman" w:cs="Times New Roman"/>
                <w:b w:val="0"/>
                <w:sz w:val="20"/>
                <w:szCs w:val="20"/>
              </w:rPr>
              <w:t>СП 31-112-2004</w:t>
            </w:r>
          </w:p>
          <w:p w:rsidR="008C6A02" w:rsidRPr="009312E8" w:rsidRDefault="008C6A02" w:rsidP="00C755C2">
            <w:pPr>
              <w:ind w:firstLine="0"/>
              <w:jc w:val="center"/>
              <w:rPr>
                <w:rFonts w:eastAsia="Times New Roman"/>
                <w:color w:val="auto"/>
                <w:sz w:val="20"/>
                <w:szCs w:val="20"/>
              </w:rPr>
            </w:pP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color w:val="auto"/>
                <w:sz w:val="20"/>
                <w:szCs w:val="20"/>
              </w:rPr>
            </w:pPr>
            <w:r w:rsidRPr="009312E8">
              <w:rPr>
                <w:color w:val="auto"/>
                <w:sz w:val="20"/>
                <w:szCs w:val="20"/>
              </w:rPr>
              <w:t>Тренажёрные залы</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rPr>
            </w:pPr>
            <w:r w:rsidRPr="009312E8">
              <w:rPr>
                <w:color w:val="auto"/>
                <w:sz w:val="20"/>
                <w:szCs w:val="20"/>
              </w:rPr>
              <w:t xml:space="preserve">0,1 – 0,5 га </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A66C0" w:rsidP="00C755C2">
            <w:pPr>
              <w:ind w:firstLine="0"/>
              <w:jc w:val="center"/>
              <w:rPr>
                <w:rFonts w:eastAsia="Times New Roman"/>
                <w:color w:val="auto"/>
                <w:sz w:val="20"/>
                <w:szCs w:val="20"/>
                <w:lang w:val="ru-RU"/>
              </w:rPr>
            </w:pPr>
            <w:r w:rsidRPr="009312E8">
              <w:rPr>
                <w:rFonts w:eastAsia="Times New Roman"/>
                <w:color w:val="auto"/>
                <w:sz w:val="20"/>
                <w:szCs w:val="20"/>
                <w:lang w:val="ru-RU"/>
              </w:rPr>
              <w:t>Ж-2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lang w:val="ru-RU"/>
              </w:rPr>
            </w:pPr>
            <w:r w:rsidRPr="009312E8">
              <w:rPr>
                <w:color w:val="auto"/>
                <w:sz w:val="20"/>
                <w:szCs w:val="20"/>
              </w:rPr>
              <w:t>СП 42.13330.2011</w:t>
            </w:r>
          </w:p>
          <w:p w:rsidR="008C6A02" w:rsidRPr="009312E8" w:rsidRDefault="008C6A02" w:rsidP="00C755C2">
            <w:pPr>
              <w:pStyle w:val="ConsPlusTitle0"/>
              <w:widowControl/>
              <w:jc w:val="center"/>
              <w:rPr>
                <w:sz w:val="20"/>
                <w:szCs w:val="20"/>
              </w:rPr>
            </w:pPr>
            <w:r w:rsidRPr="009312E8">
              <w:rPr>
                <w:rFonts w:ascii="Times New Roman" w:hAnsi="Times New Roman" w:cs="Times New Roman"/>
                <w:b w:val="0"/>
                <w:sz w:val="20"/>
                <w:szCs w:val="20"/>
              </w:rPr>
              <w:t>СП 31-112-2004</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A66C0" w:rsidP="008A66C0">
            <w:pPr>
              <w:ind w:firstLine="0"/>
              <w:rPr>
                <w:rFonts w:eastAsia="Times New Roman"/>
                <w:color w:val="auto"/>
                <w:sz w:val="20"/>
                <w:szCs w:val="20"/>
              </w:rPr>
            </w:pPr>
            <w:r w:rsidRPr="009312E8">
              <w:rPr>
                <w:color w:val="auto"/>
                <w:sz w:val="20"/>
                <w:szCs w:val="20"/>
                <w:lang w:val="ru-RU"/>
              </w:rPr>
              <w:t>К</w:t>
            </w:r>
            <w:r w:rsidR="008C6A02" w:rsidRPr="009312E8">
              <w:rPr>
                <w:color w:val="auto"/>
                <w:sz w:val="20"/>
                <w:szCs w:val="20"/>
              </w:rPr>
              <w:t>атки</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0,02 – 0,2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A66C0" w:rsidP="007D6295">
            <w:pPr>
              <w:ind w:firstLine="0"/>
              <w:jc w:val="center"/>
              <w:rPr>
                <w:rFonts w:eastAsia="Times New Roman"/>
                <w:color w:val="auto"/>
                <w:sz w:val="20"/>
                <w:szCs w:val="20"/>
                <w:lang w:val="ru-RU"/>
              </w:rPr>
            </w:pPr>
            <w:r w:rsidRPr="009312E8">
              <w:rPr>
                <w:rFonts w:eastAsia="Times New Roman"/>
                <w:color w:val="auto"/>
                <w:sz w:val="20"/>
                <w:szCs w:val="20"/>
                <w:lang w:val="ru-RU"/>
              </w:rPr>
              <w:t>Р-</w:t>
            </w:r>
            <w:r w:rsidR="007D6295" w:rsidRPr="009312E8">
              <w:rPr>
                <w:rFonts w:eastAsia="Times New Roman"/>
                <w:color w:val="auto"/>
                <w:sz w:val="20"/>
                <w:szCs w:val="20"/>
                <w:lang w:val="ru-RU"/>
              </w:rPr>
              <w:t>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lang w:val="ru-RU"/>
              </w:rPr>
            </w:pPr>
            <w:r w:rsidRPr="009312E8">
              <w:rPr>
                <w:color w:val="auto"/>
                <w:sz w:val="20"/>
                <w:szCs w:val="20"/>
              </w:rPr>
              <w:t>Хоккейные площадки</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0,1 – 0,2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A66C0" w:rsidP="007D6295">
            <w:pPr>
              <w:ind w:firstLine="0"/>
              <w:jc w:val="center"/>
              <w:rPr>
                <w:rFonts w:eastAsia="Times New Roman"/>
                <w:color w:val="auto"/>
                <w:sz w:val="20"/>
                <w:szCs w:val="20"/>
                <w:lang w:val="ru-RU"/>
              </w:rPr>
            </w:pPr>
            <w:r w:rsidRPr="009312E8">
              <w:rPr>
                <w:rFonts w:eastAsia="Times New Roman"/>
                <w:color w:val="auto"/>
                <w:sz w:val="20"/>
                <w:szCs w:val="20"/>
                <w:lang w:val="ru-RU"/>
              </w:rPr>
              <w:t>Р-</w:t>
            </w:r>
            <w:r w:rsidR="007D6295" w:rsidRPr="009312E8">
              <w:rPr>
                <w:rFonts w:eastAsia="Times New Roman"/>
                <w:color w:val="auto"/>
                <w:sz w:val="20"/>
                <w:szCs w:val="20"/>
                <w:lang w:val="ru-RU"/>
              </w:rPr>
              <w:t>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lang w:val="ru-RU"/>
              </w:rPr>
            </w:pPr>
            <w:r w:rsidRPr="009312E8">
              <w:rPr>
                <w:color w:val="auto"/>
                <w:sz w:val="20"/>
                <w:szCs w:val="20"/>
              </w:rPr>
              <w:t>Теннисные корты</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0,1 – 0,2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A66C0" w:rsidP="007D6295">
            <w:pPr>
              <w:ind w:firstLine="0"/>
              <w:jc w:val="center"/>
              <w:rPr>
                <w:rFonts w:eastAsia="Times New Roman"/>
                <w:color w:val="auto"/>
                <w:sz w:val="20"/>
                <w:szCs w:val="20"/>
                <w:lang w:val="ru-RU"/>
              </w:rPr>
            </w:pPr>
            <w:r w:rsidRPr="009312E8">
              <w:rPr>
                <w:rFonts w:eastAsia="Times New Roman"/>
                <w:color w:val="auto"/>
                <w:sz w:val="20"/>
                <w:szCs w:val="20"/>
                <w:lang w:val="ru-RU"/>
              </w:rPr>
              <w:t>Р-</w:t>
            </w:r>
            <w:r w:rsidR="007D6295" w:rsidRPr="009312E8">
              <w:rPr>
                <w:rFonts w:eastAsia="Times New Roman"/>
                <w:color w:val="auto"/>
                <w:sz w:val="20"/>
                <w:szCs w:val="20"/>
                <w:lang w:val="ru-RU"/>
              </w:rPr>
              <w:t>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Детские и юношеские спортивные школы</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0,2 – 0,5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A66C0" w:rsidP="007D6295">
            <w:pPr>
              <w:ind w:firstLine="0"/>
              <w:jc w:val="center"/>
              <w:rPr>
                <w:rFonts w:eastAsia="Times New Roman"/>
                <w:color w:val="auto"/>
                <w:sz w:val="20"/>
                <w:szCs w:val="20"/>
                <w:lang w:val="ru-RU"/>
              </w:rPr>
            </w:pPr>
            <w:r w:rsidRPr="009312E8">
              <w:rPr>
                <w:rFonts w:eastAsia="Times New Roman"/>
                <w:color w:val="auto"/>
                <w:sz w:val="20"/>
                <w:szCs w:val="20"/>
                <w:lang w:val="ru-RU"/>
              </w:rPr>
              <w:t>ОД-</w:t>
            </w:r>
            <w:r w:rsidR="007D6295" w:rsidRPr="009312E8">
              <w:rPr>
                <w:rFonts w:eastAsia="Times New Roman"/>
                <w:color w:val="auto"/>
                <w:sz w:val="20"/>
                <w:szCs w:val="20"/>
                <w:lang w:val="ru-RU"/>
              </w:rPr>
              <w:t>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color w:val="auto"/>
                <w:sz w:val="20"/>
                <w:szCs w:val="20"/>
              </w:rPr>
            </w:pPr>
            <w:r w:rsidRPr="009312E8">
              <w:rPr>
                <w:color w:val="auto"/>
                <w:sz w:val="20"/>
                <w:szCs w:val="20"/>
              </w:rPr>
              <w:t>Солярии</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rPr>
            </w:pPr>
            <w:r w:rsidRPr="009312E8">
              <w:rPr>
                <w:color w:val="auto"/>
                <w:sz w:val="20"/>
                <w:szCs w:val="20"/>
              </w:rPr>
              <w:t>0,03</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A66C0" w:rsidP="007D6295">
            <w:pPr>
              <w:ind w:firstLine="0"/>
              <w:jc w:val="center"/>
              <w:rPr>
                <w:rFonts w:eastAsia="Times New Roman"/>
                <w:color w:val="auto"/>
                <w:sz w:val="20"/>
                <w:szCs w:val="20"/>
                <w:lang w:val="ru-RU"/>
              </w:rPr>
            </w:pPr>
            <w:r w:rsidRPr="009312E8">
              <w:rPr>
                <w:rFonts w:eastAsia="Times New Roman"/>
                <w:color w:val="auto"/>
                <w:sz w:val="20"/>
                <w:szCs w:val="20"/>
                <w:lang w:val="ru-RU"/>
              </w:rPr>
              <w:t>ОД-</w:t>
            </w:r>
            <w:r w:rsidR="007D6295" w:rsidRPr="009312E8">
              <w:rPr>
                <w:rFonts w:eastAsia="Times New Roman"/>
                <w:color w:val="auto"/>
                <w:sz w:val="20"/>
                <w:szCs w:val="20"/>
                <w:lang w:val="ru-RU"/>
              </w:rPr>
              <w:t>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lang w:val="ru-RU"/>
              </w:rPr>
            </w:pPr>
            <w:r w:rsidRPr="009312E8">
              <w:rPr>
                <w:color w:val="auto"/>
                <w:sz w:val="20"/>
                <w:szCs w:val="20"/>
              </w:rPr>
              <w:t>Лыжные базы</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0,05 – 0,1</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7D6295">
            <w:pPr>
              <w:ind w:firstLine="0"/>
              <w:jc w:val="center"/>
              <w:rPr>
                <w:rFonts w:eastAsia="Times New Roman"/>
                <w:color w:val="auto"/>
                <w:sz w:val="20"/>
                <w:szCs w:val="20"/>
                <w:lang w:val="ru-RU"/>
              </w:rPr>
            </w:pPr>
            <w:r w:rsidRPr="009312E8">
              <w:rPr>
                <w:rFonts w:eastAsia="Times New Roman"/>
                <w:color w:val="auto"/>
                <w:sz w:val="20"/>
                <w:szCs w:val="20"/>
              </w:rPr>
              <w:t>Р-</w:t>
            </w:r>
            <w:r w:rsidR="007D6295" w:rsidRPr="009312E8">
              <w:rPr>
                <w:rFonts w:eastAsia="Times New Roman"/>
                <w:color w:val="auto"/>
                <w:sz w:val="20"/>
                <w:szCs w:val="20"/>
                <w:lang w:val="ru-RU"/>
              </w:rPr>
              <w:t>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10206" w:type="dxa"/>
            <w:gridSpan w:val="4"/>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b/>
                <w:bCs/>
                <w:color w:val="auto"/>
                <w:sz w:val="20"/>
                <w:szCs w:val="20"/>
              </w:rPr>
              <w:t>Учреждения культуры и искусства</w:t>
            </w:r>
          </w:p>
        </w:tc>
      </w:tr>
      <w:tr w:rsidR="008C6A02" w:rsidRPr="00D52202"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Клубы и учреждения клубного типа; кинотеатры</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0,2 – 0,5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A66C0" w:rsidP="00C755C2">
            <w:pPr>
              <w:ind w:firstLine="0"/>
              <w:jc w:val="center"/>
              <w:rPr>
                <w:rFonts w:eastAsia="Times New Roman"/>
                <w:color w:val="auto"/>
                <w:sz w:val="20"/>
                <w:szCs w:val="20"/>
                <w:lang w:val="ru-RU"/>
              </w:rPr>
            </w:pPr>
            <w:r w:rsidRPr="009312E8">
              <w:rPr>
                <w:rFonts w:eastAsia="Times New Roman"/>
                <w:color w:val="auto"/>
                <w:sz w:val="20"/>
                <w:szCs w:val="20"/>
                <w:lang w:val="ru-RU"/>
              </w:rPr>
              <w:t>ОД-1</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СП 42.13330.2011,</w:t>
            </w:r>
          </w:p>
          <w:p w:rsidR="008C6A02" w:rsidRPr="009312E8" w:rsidRDefault="008C6A02" w:rsidP="00C755C2">
            <w:pPr>
              <w:ind w:firstLine="0"/>
              <w:jc w:val="center"/>
              <w:rPr>
                <w:color w:val="auto"/>
                <w:sz w:val="20"/>
                <w:szCs w:val="20"/>
                <w:lang w:val="ru-RU"/>
              </w:rPr>
            </w:pPr>
            <w:r w:rsidRPr="009312E8">
              <w:rPr>
                <w:color w:val="auto"/>
                <w:sz w:val="20"/>
                <w:szCs w:val="20"/>
                <w:lang w:val="ru-RU"/>
              </w:rPr>
              <w:t>региональные</w:t>
            </w:r>
          </w:p>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нормативы Курганской области.</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Библиотеки (отдельно стоящие), архивы, информационные центры</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0,05 – 0,1</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A66C0" w:rsidP="008A66C0">
            <w:pPr>
              <w:ind w:firstLine="0"/>
              <w:jc w:val="center"/>
              <w:rPr>
                <w:rFonts w:eastAsia="Times New Roman"/>
                <w:color w:val="auto"/>
                <w:sz w:val="20"/>
                <w:szCs w:val="20"/>
                <w:lang w:val="ru-RU"/>
              </w:rPr>
            </w:pPr>
            <w:r w:rsidRPr="009312E8">
              <w:rPr>
                <w:rFonts w:eastAsia="Times New Roman"/>
                <w:color w:val="auto"/>
                <w:sz w:val="20"/>
                <w:szCs w:val="20"/>
              </w:rPr>
              <w:t>ОД</w:t>
            </w:r>
            <w:r w:rsidRPr="009312E8">
              <w:rPr>
                <w:rFonts w:eastAsia="Times New Roman"/>
                <w:color w:val="auto"/>
                <w:sz w:val="20"/>
                <w:szCs w:val="20"/>
                <w:lang w:val="ru-RU"/>
              </w:rPr>
              <w:t>-1</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D52202"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Конфессиональные (культовые) объекты</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0,02 – 0,3 га при норме до 7 м</w:t>
            </w:r>
            <w:r w:rsidRPr="009312E8">
              <w:rPr>
                <w:noProof/>
                <w:color w:val="auto"/>
                <w:position w:val="-4"/>
                <w:sz w:val="20"/>
                <w:szCs w:val="20"/>
                <w:lang w:val="ru-RU" w:eastAsia="ru-RU" w:bidi="ar-SA"/>
              </w:rPr>
              <w:drawing>
                <wp:inline distT="0" distB="0" distL="0" distR="0">
                  <wp:extent cx="101600" cy="220345"/>
                  <wp:effectExtent l="19050" t="0" r="0" b="0"/>
                  <wp:docPr id="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41">
                            <a:clrChange>
                              <a:clrFrom>
                                <a:srgbClr val="FFFFFF"/>
                              </a:clrFrom>
                              <a:clrTo>
                                <a:srgbClr val="FFFFFF">
                                  <a:alpha val="0"/>
                                </a:srgbClr>
                              </a:clrTo>
                            </a:clrChange>
                          </a:blip>
                          <a:srcRect/>
                          <a:stretch>
                            <a:fillRect/>
                          </a:stretch>
                        </pic:blipFill>
                        <pic:spPr bwMode="auto">
                          <a:xfrm>
                            <a:off x="0" y="0"/>
                            <a:ext cx="101600" cy="220345"/>
                          </a:xfrm>
                          <a:prstGeom prst="rect">
                            <a:avLst/>
                          </a:prstGeom>
                          <a:noFill/>
                          <a:ln w="9525">
                            <a:noFill/>
                            <a:miter lim="800000"/>
                            <a:headEnd/>
                            <a:tailEnd/>
                          </a:ln>
                        </pic:spPr>
                      </pic:pic>
                    </a:graphicData>
                  </a:graphic>
                </wp:inline>
              </w:drawing>
            </w:r>
            <w:r w:rsidRPr="009312E8">
              <w:rPr>
                <w:color w:val="auto"/>
                <w:sz w:val="20"/>
                <w:szCs w:val="20"/>
                <w:lang w:val="ru-RU"/>
              </w:rPr>
              <w:t xml:space="preserve"> площади участка на единицу вместимости храма;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7D6295" w:rsidP="00C755C2">
            <w:pPr>
              <w:ind w:firstLine="0"/>
              <w:jc w:val="center"/>
              <w:rPr>
                <w:rFonts w:eastAsia="Times New Roman"/>
                <w:color w:val="auto"/>
                <w:sz w:val="20"/>
                <w:szCs w:val="20"/>
                <w:lang w:val="ru-RU"/>
              </w:rPr>
            </w:pPr>
            <w:r w:rsidRPr="009312E8">
              <w:rPr>
                <w:rFonts w:eastAsia="Times New Roman"/>
                <w:color w:val="auto"/>
                <w:sz w:val="20"/>
                <w:szCs w:val="20"/>
                <w:lang w:val="ru-RU"/>
              </w:rPr>
              <w:t>ОД-2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lang w:val="ru-RU"/>
              </w:rPr>
            </w:pPr>
            <w:r w:rsidRPr="009312E8">
              <w:rPr>
                <w:color w:val="auto"/>
                <w:sz w:val="20"/>
                <w:szCs w:val="20"/>
                <w:lang w:val="ru-RU"/>
              </w:rPr>
              <w:t>СП 31-103-99, региональные</w:t>
            </w:r>
          </w:p>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нормативы Курганской области</w:t>
            </w:r>
          </w:p>
        </w:tc>
      </w:tr>
      <w:tr w:rsidR="008C6A02" w:rsidRPr="00D52202" w:rsidTr="008C6A02">
        <w:tc>
          <w:tcPr>
            <w:tcW w:w="10206" w:type="dxa"/>
            <w:gridSpan w:val="4"/>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b/>
                <w:bCs/>
                <w:color w:val="auto"/>
                <w:sz w:val="20"/>
                <w:szCs w:val="20"/>
                <w:lang w:val="ru-RU"/>
              </w:rPr>
              <w:t>Предприятия торговли, общественного питания и бытового обслуживания</w:t>
            </w:r>
          </w:p>
        </w:tc>
      </w:tr>
      <w:tr w:rsidR="008C6A02" w:rsidRPr="00D52202" w:rsidTr="008C6A02">
        <w:tc>
          <w:tcPr>
            <w:tcW w:w="3544"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Магазины, м</w:t>
            </w:r>
            <w:r w:rsidR="0092261B" w:rsidRPr="009312E8">
              <w:rPr>
                <w:noProof/>
                <w:color w:val="auto"/>
                <w:sz w:val="20"/>
                <w:szCs w:val="20"/>
                <w:lang w:val="ru-RU" w:eastAsia="ru-RU" w:bidi="ar-SA"/>
              </w:rPr>
              <w:t>2</w:t>
            </w:r>
            <w:r w:rsidRPr="009312E8">
              <w:rPr>
                <w:color w:val="auto"/>
                <w:sz w:val="20"/>
                <w:szCs w:val="20"/>
                <w:lang w:val="ru-RU"/>
              </w:rPr>
              <w:t xml:space="preserve"> торговой площади </w:t>
            </w:r>
          </w:p>
          <w:p w:rsidR="008C6A02" w:rsidRPr="009312E8" w:rsidRDefault="00611521" w:rsidP="00C755C2">
            <w:pPr>
              <w:ind w:firstLine="0"/>
              <w:rPr>
                <w:color w:val="auto"/>
                <w:sz w:val="20"/>
                <w:szCs w:val="20"/>
                <w:lang w:val="ru-RU"/>
              </w:rPr>
            </w:pPr>
            <w:r w:rsidRPr="009312E8">
              <w:rPr>
                <w:color w:val="auto"/>
                <w:sz w:val="20"/>
                <w:szCs w:val="20"/>
                <w:lang w:val="ru-RU"/>
              </w:rPr>
              <w:t>до 5</w:t>
            </w:r>
            <w:r w:rsidR="008C6A02" w:rsidRPr="009312E8">
              <w:rPr>
                <w:color w:val="auto"/>
                <w:sz w:val="20"/>
                <w:szCs w:val="20"/>
                <w:lang w:val="ru-RU"/>
              </w:rPr>
              <w:t>0 м2</w:t>
            </w:r>
          </w:p>
          <w:p w:rsidR="008C6A02" w:rsidRPr="009312E8" w:rsidRDefault="008C6A02" w:rsidP="00C755C2">
            <w:pPr>
              <w:ind w:firstLine="0"/>
              <w:rPr>
                <w:color w:val="auto"/>
                <w:sz w:val="20"/>
                <w:szCs w:val="20"/>
                <w:lang w:val="ru-RU"/>
              </w:rPr>
            </w:pPr>
            <w:r w:rsidRPr="009312E8">
              <w:rPr>
                <w:color w:val="auto"/>
                <w:sz w:val="20"/>
                <w:szCs w:val="20"/>
                <w:lang w:val="ru-RU"/>
              </w:rPr>
              <w:t>св</w:t>
            </w:r>
            <w:r w:rsidR="00611521" w:rsidRPr="009312E8">
              <w:rPr>
                <w:color w:val="auto"/>
                <w:sz w:val="20"/>
                <w:szCs w:val="20"/>
                <w:lang w:val="ru-RU"/>
              </w:rPr>
              <w:t xml:space="preserve"> 5</w:t>
            </w:r>
            <w:r w:rsidRPr="009312E8">
              <w:rPr>
                <w:color w:val="auto"/>
                <w:sz w:val="20"/>
                <w:szCs w:val="20"/>
                <w:lang w:val="ru-RU"/>
              </w:rPr>
              <w:t>0 до 100 м2</w:t>
            </w:r>
          </w:p>
          <w:p w:rsidR="008C6A02" w:rsidRPr="009312E8" w:rsidRDefault="008C6A02" w:rsidP="00611521">
            <w:pPr>
              <w:ind w:firstLine="0"/>
              <w:rPr>
                <w:rFonts w:eastAsia="Times New Roman"/>
                <w:color w:val="auto"/>
                <w:sz w:val="20"/>
                <w:szCs w:val="20"/>
                <w:lang w:val="ru-RU"/>
              </w:rPr>
            </w:pPr>
            <w:r w:rsidRPr="009312E8">
              <w:rPr>
                <w:color w:val="auto"/>
                <w:sz w:val="20"/>
                <w:szCs w:val="20"/>
                <w:lang w:val="ru-RU"/>
              </w:rPr>
              <w:t xml:space="preserve">св 100 </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rPr>
            </w:pPr>
            <w:r w:rsidRPr="009312E8">
              <w:rPr>
                <w:color w:val="auto"/>
                <w:sz w:val="20"/>
                <w:szCs w:val="20"/>
              </w:rPr>
              <w:t>0,03 – 0,04 га</w:t>
            </w:r>
          </w:p>
          <w:p w:rsidR="008C6A02" w:rsidRPr="009312E8" w:rsidRDefault="008C6A02" w:rsidP="00C755C2">
            <w:pPr>
              <w:ind w:firstLine="0"/>
              <w:jc w:val="center"/>
              <w:rPr>
                <w:color w:val="auto"/>
                <w:sz w:val="20"/>
                <w:szCs w:val="20"/>
              </w:rPr>
            </w:pPr>
            <w:r w:rsidRPr="009312E8">
              <w:rPr>
                <w:color w:val="auto"/>
                <w:sz w:val="20"/>
                <w:szCs w:val="20"/>
              </w:rPr>
              <w:t>0,05 – 0,1 га</w:t>
            </w:r>
          </w:p>
          <w:p w:rsidR="008C6A02" w:rsidRPr="009312E8" w:rsidRDefault="008C6A02" w:rsidP="00C755C2">
            <w:pPr>
              <w:ind w:firstLine="0"/>
              <w:jc w:val="center"/>
              <w:rPr>
                <w:rFonts w:eastAsia="Times New Roman"/>
                <w:color w:val="auto"/>
                <w:sz w:val="20"/>
                <w:szCs w:val="20"/>
              </w:rPr>
            </w:pPr>
            <w:r w:rsidRPr="009312E8">
              <w:rPr>
                <w:color w:val="auto"/>
                <w:sz w:val="20"/>
                <w:szCs w:val="20"/>
              </w:rPr>
              <w:t>0,1 – 0,3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7D6295">
            <w:pPr>
              <w:ind w:firstLine="0"/>
              <w:jc w:val="center"/>
              <w:rPr>
                <w:rFonts w:eastAsia="Times New Roman"/>
                <w:color w:val="auto"/>
                <w:sz w:val="20"/>
                <w:szCs w:val="20"/>
                <w:lang w:val="ru-RU"/>
              </w:rPr>
            </w:pPr>
            <w:r w:rsidRPr="009312E8">
              <w:rPr>
                <w:rFonts w:eastAsia="Times New Roman"/>
                <w:color w:val="auto"/>
                <w:sz w:val="20"/>
                <w:szCs w:val="20"/>
                <w:lang w:val="ru-RU"/>
              </w:rPr>
              <w:t>Ж-1</w:t>
            </w:r>
            <w:r w:rsidR="00611521" w:rsidRPr="009312E8">
              <w:rPr>
                <w:rFonts w:eastAsia="Times New Roman"/>
                <w:color w:val="auto"/>
                <w:sz w:val="20"/>
                <w:szCs w:val="20"/>
                <w:lang w:val="ru-RU"/>
              </w:rPr>
              <w:t>,</w:t>
            </w:r>
            <w:r w:rsidRPr="009312E8">
              <w:rPr>
                <w:rFonts w:eastAsia="Times New Roman"/>
                <w:color w:val="auto"/>
                <w:sz w:val="20"/>
                <w:szCs w:val="20"/>
                <w:lang w:val="ru-RU"/>
              </w:rPr>
              <w:t xml:space="preserve"> Ж-2</w:t>
            </w:r>
            <w:r w:rsidR="00611521" w:rsidRPr="009312E8">
              <w:rPr>
                <w:rFonts w:eastAsia="Times New Roman"/>
                <w:color w:val="auto"/>
                <w:sz w:val="20"/>
                <w:szCs w:val="20"/>
                <w:lang w:val="ru-RU"/>
              </w:rPr>
              <w:t>,</w:t>
            </w:r>
            <w:r w:rsidRPr="009312E8">
              <w:rPr>
                <w:rFonts w:eastAsia="Times New Roman"/>
                <w:color w:val="auto"/>
                <w:sz w:val="20"/>
                <w:szCs w:val="20"/>
                <w:lang w:val="ru-RU"/>
              </w:rPr>
              <w:t xml:space="preserve"> </w:t>
            </w:r>
            <w:r w:rsidR="00611521" w:rsidRPr="009312E8">
              <w:rPr>
                <w:rFonts w:eastAsia="Times New Roman"/>
                <w:color w:val="auto"/>
                <w:sz w:val="20"/>
                <w:szCs w:val="20"/>
                <w:lang w:val="ru-RU"/>
              </w:rPr>
              <w:t>ОД-1, ОД-2, П-1, П-2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СП 42.13330.2011,</w:t>
            </w:r>
          </w:p>
          <w:p w:rsidR="008C6A02" w:rsidRPr="009312E8" w:rsidRDefault="008C6A02" w:rsidP="00C755C2">
            <w:pPr>
              <w:ind w:firstLine="0"/>
              <w:jc w:val="center"/>
              <w:rPr>
                <w:color w:val="auto"/>
                <w:sz w:val="20"/>
                <w:szCs w:val="20"/>
                <w:lang w:val="ru-RU"/>
              </w:rPr>
            </w:pPr>
            <w:r w:rsidRPr="009312E8">
              <w:rPr>
                <w:color w:val="auto"/>
                <w:sz w:val="20"/>
                <w:szCs w:val="20"/>
                <w:lang w:val="ru-RU"/>
              </w:rPr>
              <w:t>СП 30-102-99, региональные</w:t>
            </w:r>
          </w:p>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нормативы Курганской области</w:t>
            </w:r>
          </w:p>
        </w:tc>
      </w:tr>
      <w:tr w:rsidR="008C6A02" w:rsidRPr="00D52202"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 xml:space="preserve">Открытые рынки </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От 7 до 14 м</w:t>
            </w:r>
            <w:r w:rsidRPr="009312E8">
              <w:rPr>
                <w:noProof/>
                <w:color w:val="auto"/>
                <w:sz w:val="20"/>
                <w:szCs w:val="20"/>
                <w:lang w:val="ru-RU"/>
              </w:rPr>
              <w:t>2</w:t>
            </w:r>
            <w:r w:rsidRPr="009312E8">
              <w:rPr>
                <w:color w:val="auto"/>
                <w:sz w:val="20"/>
                <w:szCs w:val="20"/>
                <w:lang w:val="ru-RU"/>
              </w:rPr>
              <w:t xml:space="preserve"> на 1 м</w:t>
            </w:r>
            <w:r w:rsidRPr="009312E8">
              <w:rPr>
                <w:noProof/>
                <w:color w:val="auto"/>
                <w:sz w:val="20"/>
                <w:szCs w:val="20"/>
                <w:lang w:val="ru-RU"/>
              </w:rPr>
              <w:t>2</w:t>
            </w:r>
            <w:r w:rsidRPr="009312E8">
              <w:rPr>
                <w:color w:val="auto"/>
                <w:sz w:val="20"/>
                <w:szCs w:val="20"/>
                <w:lang w:val="ru-RU"/>
              </w:rPr>
              <w:t xml:space="preserve"> торговой площади рыночного комплекса в зависимости от вместимости:</w:t>
            </w:r>
          </w:p>
          <w:p w:rsidR="008C6A02" w:rsidRPr="009312E8" w:rsidRDefault="008C6A02" w:rsidP="00C755C2">
            <w:pPr>
              <w:ind w:firstLine="0"/>
              <w:jc w:val="center"/>
              <w:rPr>
                <w:color w:val="auto"/>
                <w:sz w:val="20"/>
                <w:szCs w:val="20"/>
                <w:lang w:val="ru-RU"/>
              </w:rPr>
            </w:pPr>
            <w:r w:rsidRPr="009312E8">
              <w:rPr>
                <w:color w:val="auto"/>
                <w:sz w:val="20"/>
                <w:szCs w:val="20"/>
                <w:lang w:val="ru-RU"/>
              </w:rPr>
              <w:t>14 м</w:t>
            </w:r>
            <w:r w:rsidRPr="009312E8">
              <w:rPr>
                <w:noProof/>
                <w:color w:val="auto"/>
                <w:sz w:val="20"/>
                <w:szCs w:val="20"/>
                <w:lang w:val="ru-RU"/>
              </w:rPr>
              <w:t>2</w:t>
            </w:r>
            <w:r w:rsidRPr="009312E8">
              <w:rPr>
                <w:color w:val="auto"/>
                <w:sz w:val="20"/>
                <w:szCs w:val="20"/>
                <w:lang w:val="ru-RU"/>
              </w:rPr>
              <w:t xml:space="preserve"> - при торговой </w:t>
            </w:r>
            <w:r w:rsidRPr="009312E8">
              <w:rPr>
                <w:color w:val="auto"/>
                <w:sz w:val="20"/>
                <w:szCs w:val="20"/>
                <w:lang w:val="ru-RU"/>
              </w:rPr>
              <w:lastRenderedPageBreak/>
              <w:t>площади до 600 м</w:t>
            </w:r>
            <w:r w:rsidRPr="009312E8">
              <w:rPr>
                <w:noProof/>
                <w:color w:val="auto"/>
                <w:sz w:val="20"/>
                <w:szCs w:val="20"/>
                <w:lang w:val="ru-RU"/>
              </w:rPr>
              <w:t>2</w:t>
            </w:r>
            <w:r w:rsidRPr="009312E8">
              <w:rPr>
                <w:color w:val="auto"/>
                <w:sz w:val="20"/>
                <w:szCs w:val="20"/>
                <w:lang w:val="ru-RU"/>
              </w:rPr>
              <w:t>,</w:t>
            </w:r>
          </w:p>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7 м2 - св. 3000 м</w:t>
            </w:r>
            <w:r w:rsidRPr="009312E8">
              <w:rPr>
                <w:noProof/>
                <w:color w:val="auto"/>
                <w:sz w:val="20"/>
                <w:szCs w:val="20"/>
                <w:lang w:val="ru-RU"/>
              </w:rPr>
              <w:t>2, но не более ,025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611521" w:rsidP="00C755C2">
            <w:pPr>
              <w:ind w:firstLine="0"/>
              <w:jc w:val="center"/>
              <w:rPr>
                <w:rFonts w:eastAsia="Times New Roman"/>
                <w:color w:val="auto"/>
                <w:sz w:val="20"/>
                <w:szCs w:val="20"/>
                <w:lang w:val="ru-RU"/>
              </w:rPr>
            </w:pPr>
            <w:r w:rsidRPr="009312E8">
              <w:rPr>
                <w:rFonts w:eastAsia="Times New Roman"/>
                <w:color w:val="auto"/>
                <w:sz w:val="20"/>
                <w:szCs w:val="20"/>
              </w:rPr>
              <w:lastRenderedPageBreak/>
              <w:t>ОД</w:t>
            </w:r>
            <w:r w:rsidRPr="009312E8">
              <w:rPr>
                <w:rFonts w:eastAsia="Times New Roman"/>
                <w:color w:val="auto"/>
                <w:sz w:val="20"/>
                <w:szCs w:val="20"/>
                <w:lang w:val="ru-RU"/>
              </w:rPr>
              <w:t>-2, П-2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lang w:val="ru-RU"/>
              </w:rPr>
            </w:pPr>
            <w:r w:rsidRPr="009312E8">
              <w:rPr>
                <w:color w:val="auto"/>
                <w:sz w:val="20"/>
                <w:szCs w:val="20"/>
                <w:lang w:val="ru-RU"/>
              </w:rPr>
              <w:t>СП 42.13330.2011, региональные</w:t>
            </w:r>
          </w:p>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нормативы Курганской области</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lastRenderedPageBreak/>
              <w:t>Временные торговые объекты:</w:t>
            </w:r>
          </w:p>
          <w:p w:rsidR="008C6A02" w:rsidRPr="009312E8" w:rsidRDefault="008C6A02" w:rsidP="00C755C2">
            <w:pPr>
              <w:ind w:firstLine="0"/>
              <w:rPr>
                <w:color w:val="auto"/>
                <w:sz w:val="20"/>
                <w:szCs w:val="20"/>
                <w:lang w:val="ru-RU"/>
              </w:rPr>
            </w:pPr>
            <w:r w:rsidRPr="009312E8">
              <w:rPr>
                <w:color w:val="auto"/>
                <w:sz w:val="20"/>
                <w:szCs w:val="20"/>
                <w:lang w:val="ru-RU"/>
              </w:rPr>
              <w:t>торговые павильоны</w:t>
            </w:r>
          </w:p>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торговые киоски</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0,02 – 0,1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rFonts w:eastAsia="Times New Roman"/>
                <w:color w:val="auto"/>
                <w:sz w:val="20"/>
                <w:szCs w:val="20"/>
              </w:rPr>
              <w:t>Все территориальные зоны</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CC2641" w:rsidP="00C755C2">
            <w:pPr>
              <w:ind w:firstLine="0"/>
              <w:rPr>
                <w:color w:val="auto"/>
                <w:sz w:val="20"/>
                <w:szCs w:val="20"/>
              </w:rPr>
            </w:pPr>
            <w:r w:rsidRPr="009312E8">
              <w:rPr>
                <w:color w:val="auto"/>
                <w:sz w:val="20"/>
                <w:szCs w:val="20"/>
                <w:lang w:val="ru-RU"/>
              </w:rPr>
              <w:t>М</w:t>
            </w:r>
            <w:r w:rsidR="008C6A02" w:rsidRPr="009312E8">
              <w:rPr>
                <w:color w:val="auto"/>
                <w:sz w:val="20"/>
                <w:szCs w:val="20"/>
              </w:rPr>
              <w:t>ини-рынки</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rFonts w:eastAsia="Times New Roman"/>
                <w:color w:val="auto"/>
                <w:sz w:val="20"/>
                <w:szCs w:val="20"/>
              </w:rPr>
              <w:t>0,02</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CC2641" w:rsidP="007D6295">
            <w:pPr>
              <w:ind w:firstLine="0"/>
              <w:jc w:val="center"/>
              <w:rPr>
                <w:rFonts w:eastAsia="Times New Roman"/>
                <w:color w:val="auto"/>
                <w:sz w:val="20"/>
                <w:szCs w:val="20"/>
                <w:lang w:val="ru-RU"/>
              </w:rPr>
            </w:pPr>
            <w:r w:rsidRPr="009312E8">
              <w:rPr>
                <w:rFonts w:eastAsia="Times New Roman"/>
                <w:color w:val="auto"/>
                <w:sz w:val="20"/>
                <w:szCs w:val="20"/>
                <w:lang w:val="ru-RU"/>
              </w:rPr>
              <w:t xml:space="preserve">ОД-2, </w:t>
            </w:r>
            <w:r w:rsidR="007D6295" w:rsidRPr="009312E8">
              <w:rPr>
                <w:rFonts w:eastAsia="Times New Roman"/>
                <w:color w:val="auto"/>
                <w:sz w:val="20"/>
                <w:szCs w:val="20"/>
                <w:lang w:val="ru-RU"/>
              </w:rPr>
              <w:t>П-3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rPr>
            </w:pPr>
            <w:r w:rsidRPr="009312E8">
              <w:rPr>
                <w:color w:val="auto"/>
                <w:sz w:val="20"/>
                <w:szCs w:val="20"/>
              </w:rPr>
              <w:t>***</w:t>
            </w:r>
          </w:p>
        </w:tc>
      </w:tr>
      <w:tr w:rsidR="008C6A02" w:rsidRPr="00D52202" w:rsidTr="008C6A02">
        <w:tc>
          <w:tcPr>
            <w:tcW w:w="3544"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Предприятия общественного питания, столовые,</w:t>
            </w:r>
            <w:r w:rsidRPr="009312E8">
              <w:rPr>
                <w:color w:val="auto"/>
                <w:sz w:val="20"/>
                <w:szCs w:val="20"/>
                <w:lang w:val="ru-RU"/>
              </w:rPr>
              <w:br/>
              <w:t>кафе, закусочные, бары</w:t>
            </w:r>
          </w:p>
          <w:p w:rsidR="008C6A02" w:rsidRPr="009312E8" w:rsidRDefault="008C6A02" w:rsidP="00C755C2">
            <w:pPr>
              <w:ind w:firstLine="0"/>
              <w:rPr>
                <w:color w:val="auto"/>
                <w:sz w:val="20"/>
                <w:szCs w:val="20"/>
                <w:lang w:val="ru-RU"/>
              </w:rPr>
            </w:pPr>
            <w:r w:rsidRPr="009312E8">
              <w:rPr>
                <w:color w:val="auto"/>
                <w:sz w:val="20"/>
                <w:szCs w:val="20"/>
                <w:lang w:val="ru-RU"/>
              </w:rPr>
              <w:t xml:space="preserve">до 50  пос.мест    </w:t>
            </w:r>
          </w:p>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 xml:space="preserve">св. 50 до 150                           </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p>
          <w:p w:rsidR="008C6A02" w:rsidRPr="009312E8" w:rsidRDefault="008C6A02" w:rsidP="00C755C2">
            <w:pPr>
              <w:ind w:firstLine="0"/>
              <w:jc w:val="center"/>
              <w:rPr>
                <w:color w:val="auto"/>
                <w:sz w:val="20"/>
                <w:szCs w:val="20"/>
                <w:lang w:val="ru-RU"/>
              </w:rPr>
            </w:pPr>
          </w:p>
          <w:p w:rsidR="008C6A02" w:rsidRPr="009312E8" w:rsidRDefault="0005480E" w:rsidP="00C755C2">
            <w:pPr>
              <w:ind w:firstLine="0"/>
              <w:jc w:val="center"/>
              <w:rPr>
                <w:color w:val="auto"/>
                <w:sz w:val="20"/>
                <w:szCs w:val="20"/>
              </w:rPr>
            </w:pPr>
            <w:r w:rsidRPr="009312E8">
              <w:rPr>
                <w:color w:val="auto"/>
                <w:sz w:val="20"/>
                <w:szCs w:val="20"/>
              </w:rPr>
              <w:t>0,2-0,</w:t>
            </w:r>
            <w:r w:rsidRPr="009312E8">
              <w:rPr>
                <w:color w:val="auto"/>
                <w:sz w:val="20"/>
                <w:szCs w:val="20"/>
                <w:lang w:val="ru-RU"/>
              </w:rPr>
              <w:t>1</w:t>
            </w:r>
            <w:r w:rsidR="008C6A02" w:rsidRPr="009312E8">
              <w:rPr>
                <w:color w:val="auto"/>
                <w:sz w:val="20"/>
                <w:szCs w:val="20"/>
              </w:rPr>
              <w:t>5  га</w:t>
            </w:r>
          </w:p>
          <w:p w:rsidR="008C6A02" w:rsidRPr="009312E8" w:rsidRDefault="0005480E" w:rsidP="00C755C2">
            <w:pPr>
              <w:ind w:firstLine="0"/>
              <w:jc w:val="center"/>
              <w:rPr>
                <w:rFonts w:eastAsia="Times New Roman"/>
                <w:color w:val="auto"/>
                <w:sz w:val="20"/>
                <w:szCs w:val="20"/>
              </w:rPr>
            </w:pPr>
            <w:r w:rsidRPr="009312E8">
              <w:rPr>
                <w:color w:val="auto"/>
                <w:sz w:val="20"/>
                <w:szCs w:val="20"/>
              </w:rPr>
              <w:t>0,2-0,</w:t>
            </w:r>
            <w:r w:rsidRPr="009312E8">
              <w:rPr>
                <w:color w:val="auto"/>
                <w:sz w:val="20"/>
                <w:szCs w:val="20"/>
                <w:lang w:val="ru-RU"/>
              </w:rPr>
              <w:t>2</w:t>
            </w:r>
            <w:r w:rsidR="008C6A02" w:rsidRPr="009312E8">
              <w:rPr>
                <w:color w:val="auto"/>
                <w:sz w:val="20"/>
                <w:szCs w:val="20"/>
              </w:rPr>
              <w:t>5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CC2641" w:rsidP="007D6295">
            <w:pPr>
              <w:ind w:firstLine="0"/>
              <w:jc w:val="center"/>
              <w:rPr>
                <w:rFonts w:eastAsia="Times New Roman"/>
                <w:color w:val="auto"/>
                <w:sz w:val="20"/>
                <w:szCs w:val="20"/>
                <w:lang w:val="ru-RU"/>
              </w:rPr>
            </w:pPr>
            <w:r w:rsidRPr="009312E8">
              <w:rPr>
                <w:rFonts w:eastAsia="Times New Roman"/>
                <w:color w:val="auto"/>
                <w:sz w:val="20"/>
                <w:szCs w:val="20"/>
                <w:lang w:val="ru-RU"/>
              </w:rPr>
              <w:t xml:space="preserve">ОД-1, ОД-2, </w:t>
            </w:r>
            <w:r w:rsidR="007D6295" w:rsidRPr="009312E8">
              <w:rPr>
                <w:rFonts w:eastAsia="Times New Roman"/>
                <w:color w:val="auto"/>
                <w:sz w:val="20"/>
                <w:szCs w:val="20"/>
                <w:lang w:val="ru-RU"/>
              </w:rPr>
              <w:t xml:space="preserve">П-1, </w:t>
            </w:r>
            <w:r w:rsidRPr="009312E8">
              <w:rPr>
                <w:rFonts w:eastAsia="Times New Roman"/>
                <w:color w:val="auto"/>
                <w:sz w:val="20"/>
                <w:szCs w:val="20"/>
                <w:lang w:val="ru-RU"/>
              </w:rPr>
              <w:t>П-2</w:t>
            </w:r>
            <w:r w:rsidR="007D6295" w:rsidRPr="009312E8">
              <w:rPr>
                <w:rFonts w:eastAsia="Times New Roman"/>
                <w:color w:val="auto"/>
                <w:sz w:val="20"/>
                <w:szCs w:val="20"/>
                <w:lang w:val="ru-RU"/>
              </w:rPr>
              <w:t>, П-3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lang w:val="ru-RU"/>
              </w:rPr>
            </w:pPr>
            <w:r w:rsidRPr="009312E8">
              <w:rPr>
                <w:color w:val="auto"/>
                <w:sz w:val="20"/>
                <w:szCs w:val="20"/>
                <w:lang w:val="ru-RU"/>
              </w:rPr>
              <w:t>СП 42.13330.2011, региональные</w:t>
            </w:r>
          </w:p>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нормативы Курганской области</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Приёмные пункты  предприятий бытового обслуживания и предприятия бытового обслуживания (парикмахерские и т.д.) (отдельно стоящие) на 1 – 3 раб места</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0,03 – 0,05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CC2641" w:rsidP="00C755C2">
            <w:pPr>
              <w:ind w:firstLine="0"/>
              <w:jc w:val="center"/>
              <w:rPr>
                <w:rFonts w:eastAsia="Times New Roman"/>
                <w:color w:val="auto"/>
                <w:sz w:val="20"/>
                <w:szCs w:val="20"/>
                <w:lang w:val="ru-RU"/>
              </w:rPr>
            </w:pPr>
            <w:r w:rsidRPr="009312E8">
              <w:rPr>
                <w:rFonts w:eastAsia="Times New Roman"/>
                <w:color w:val="auto"/>
                <w:sz w:val="20"/>
                <w:szCs w:val="20"/>
                <w:lang w:val="ru-RU"/>
              </w:rPr>
              <w:t>ОД-1</w:t>
            </w:r>
            <w:r w:rsidR="007D6295" w:rsidRPr="009312E8">
              <w:rPr>
                <w:rFonts w:eastAsia="Times New Roman"/>
                <w:color w:val="auto"/>
                <w:sz w:val="20"/>
                <w:szCs w:val="20"/>
                <w:lang w:val="ru-RU"/>
              </w:rPr>
              <w:t>, ОД-2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Общественные бани</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0,2-0,4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CC2641" w:rsidP="00C755C2">
            <w:pPr>
              <w:ind w:firstLine="0"/>
              <w:jc w:val="center"/>
              <w:rPr>
                <w:rFonts w:eastAsia="Times New Roman"/>
                <w:color w:val="auto"/>
                <w:sz w:val="20"/>
                <w:szCs w:val="20"/>
                <w:lang w:val="ru-RU"/>
              </w:rPr>
            </w:pPr>
            <w:r w:rsidRPr="009312E8">
              <w:rPr>
                <w:rFonts w:eastAsia="Times New Roman"/>
                <w:color w:val="auto"/>
                <w:sz w:val="20"/>
                <w:szCs w:val="20"/>
                <w:lang w:val="ru-RU"/>
              </w:rPr>
              <w:t>ОД-1</w:t>
            </w:r>
            <w:r w:rsidR="007D6295" w:rsidRPr="009312E8">
              <w:rPr>
                <w:rFonts w:eastAsia="Times New Roman"/>
                <w:color w:val="auto"/>
                <w:sz w:val="20"/>
                <w:szCs w:val="20"/>
                <w:lang w:val="ru-RU"/>
              </w:rPr>
              <w:t>, ОД-2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rPr>
              <w:t>СП 42.13330.2011</w:t>
            </w:r>
          </w:p>
        </w:tc>
      </w:tr>
      <w:tr w:rsidR="008C6A02" w:rsidRPr="009312E8" w:rsidTr="008C6A02">
        <w:tc>
          <w:tcPr>
            <w:tcW w:w="10206" w:type="dxa"/>
            <w:gridSpan w:val="4"/>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b/>
                <w:bCs/>
                <w:color w:val="auto"/>
                <w:sz w:val="20"/>
                <w:szCs w:val="20"/>
              </w:rPr>
              <w:t>Учреждения жилищно-коммунального хозяйства</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Предприятия жилищно-коммунального хозяйства и обслуживающие компании</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0,07 – 0,5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CC2641" w:rsidP="007D6295">
            <w:pPr>
              <w:ind w:firstLine="0"/>
              <w:jc w:val="center"/>
              <w:rPr>
                <w:rFonts w:eastAsia="Times New Roman"/>
                <w:color w:val="auto"/>
                <w:sz w:val="20"/>
                <w:szCs w:val="20"/>
                <w:lang w:val="ru-RU"/>
              </w:rPr>
            </w:pPr>
            <w:r w:rsidRPr="009312E8">
              <w:rPr>
                <w:rFonts w:eastAsia="Times New Roman"/>
                <w:color w:val="auto"/>
                <w:sz w:val="20"/>
                <w:szCs w:val="20"/>
                <w:lang w:val="ru-RU"/>
              </w:rPr>
              <w:t>П-</w:t>
            </w:r>
            <w:r w:rsidR="007D6295" w:rsidRPr="009312E8">
              <w:rPr>
                <w:rFonts w:eastAsia="Times New Roman"/>
                <w:color w:val="auto"/>
                <w:sz w:val="20"/>
                <w:szCs w:val="20"/>
                <w:lang w:val="ru-RU"/>
              </w:rPr>
              <w:t>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 xml:space="preserve">Пункт приема вторичного сырья, объект </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0,01 га на объект</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CC2641" w:rsidP="00C755C2">
            <w:pPr>
              <w:ind w:firstLine="0"/>
              <w:jc w:val="center"/>
              <w:rPr>
                <w:rFonts w:eastAsia="Times New Roman"/>
                <w:color w:val="auto"/>
                <w:sz w:val="20"/>
                <w:szCs w:val="20"/>
                <w:lang w:val="ru-RU"/>
              </w:rPr>
            </w:pPr>
            <w:r w:rsidRPr="009312E8">
              <w:rPr>
                <w:rFonts w:eastAsia="Times New Roman"/>
                <w:color w:val="auto"/>
                <w:sz w:val="20"/>
                <w:szCs w:val="20"/>
                <w:lang w:val="ru-RU"/>
              </w:rPr>
              <w:t>П-2</w:t>
            </w:r>
            <w:r w:rsidR="007D6295" w:rsidRPr="009312E8">
              <w:rPr>
                <w:rFonts w:eastAsia="Times New Roman"/>
                <w:color w:val="auto"/>
                <w:sz w:val="20"/>
                <w:szCs w:val="20"/>
                <w:lang w:val="ru-RU"/>
              </w:rPr>
              <w:t>, П-3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10206" w:type="dxa"/>
            <w:gridSpan w:val="4"/>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b/>
                <w:color w:val="auto"/>
                <w:sz w:val="20"/>
                <w:szCs w:val="20"/>
              </w:rPr>
            </w:pPr>
            <w:r w:rsidRPr="009312E8">
              <w:rPr>
                <w:b/>
                <w:color w:val="auto"/>
                <w:sz w:val="20"/>
                <w:szCs w:val="20"/>
              </w:rPr>
              <w:t>Объекты ритуального назначения</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rPr>
                <w:rFonts w:eastAsia="Times New Roman"/>
                <w:color w:val="auto"/>
                <w:sz w:val="20"/>
                <w:szCs w:val="20"/>
              </w:rPr>
            </w:pPr>
            <w:r w:rsidRPr="009312E8">
              <w:rPr>
                <w:color w:val="auto"/>
                <w:sz w:val="20"/>
                <w:szCs w:val="20"/>
              </w:rPr>
              <w:t xml:space="preserve">Бюро похоронного обслуживания </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0,1 – 0,25</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7D6295" w:rsidP="00C755C2">
            <w:pPr>
              <w:ind w:firstLine="0"/>
              <w:jc w:val="center"/>
              <w:rPr>
                <w:rFonts w:eastAsia="Times New Roman"/>
                <w:color w:val="auto"/>
                <w:sz w:val="20"/>
                <w:szCs w:val="20"/>
                <w:lang w:val="ru-RU"/>
              </w:rPr>
            </w:pPr>
            <w:r w:rsidRPr="009312E8">
              <w:rPr>
                <w:rFonts w:eastAsia="Times New Roman"/>
                <w:color w:val="auto"/>
                <w:sz w:val="20"/>
                <w:szCs w:val="20"/>
                <w:lang w:val="ru-RU"/>
              </w:rPr>
              <w:t>ОД-2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05480E">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05480E">
            <w:pPr>
              <w:ind w:firstLine="0"/>
              <w:rPr>
                <w:rFonts w:eastAsia="Times New Roman"/>
                <w:color w:val="auto"/>
                <w:sz w:val="20"/>
                <w:szCs w:val="20"/>
              </w:rPr>
            </w:pPr>
            <w:r w:rsidRPr="009312E8">
              <w:rPr>
                <w:color w:val="auto"/>
                <w:sz w:val="20"/>
                <w:szCs w:val="20"/>
              </w:rPr>
              <w:t xml:space="preserve">Кладбище традиционного захоронения </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0,24 га на 1 тыс. чел. Но не менее 0,5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CC2641" w:rsidP="00C755C2">
            <w:pPr>
              <w:ind w:firstLine="0"/>
              <w:jc w:val="center"/>
              <w:rPr>
                <w:rFonts w:eastAsia="Times New Roman"/>
                <w:color w:val="auto"/>
                <w:sz w:val="20"/>
                <w:szCs w:val="20"/>
                <w:lang w:val="ru-RU"/>
              </w:rPr>
            </w:pPr>
            <w:r w:rsidRPr="009312E8">
              <w:rPr>
                <w:rFonts w:eastAsia="Times New Roman"/>
                <w:color w:val="auto"/>
                <w:sz w:val="20"/>
                <w:szCs w:val="20"/>
              </w:rPr>
              <w:t>С</w:t>
            </w:r>
            <w:r w:rsidRPr="009312E8">
              <w:rPr>
                <w:rFonts w:eastAsia="Times New Roman"/>
                <w:color w:val="auto"/>
                <w:sz w:val="20"/>
                <w:szCs w:val="20"/>
                <w:lang w:val="ru-RU"/>
              </w:rPr>
              <w:t>Н-1</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D52202" w:rsidTr="008C6A02">
        <w:tc>
          <w:tcPr>
            <w:tcW w:w="10206" w:type="dxa"/>
            <w:gridSpan w:val="4"/>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b/>
                <w:color w:val="auto"/>
                <w:sz w:val="20"/>
                <w:szCs w:val="20"/>
                <w:lang w:val="ru-RU"/>
              </w:rPr>
            </w:pPr>
            <w:r w:rsidRPr="009312E8">
              <w:rPr>
                <w:b/>
                <w:color w:val="auto"/>
                <w:sz w:val="20"/>
                <w:szCs w:val="20"/>
                <w:lang w:val="ru-RU"/>
              </w:rPr>
              <w:t>Сооружения для хранения и обслуживания транспортных средств</w:t>
            </w:r>
          </w:p>
        </w:tc>
      </w:tr>
      <w:tr w:rsidR="008C6A02" w:rsidRPr="00D52202"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Гаражи для хранения индивидуальных легковых автомобилей:</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p>
        </w:tc>
        <w:tc>
          <w:tcPr>
            <w:tcW w:w="1844"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rPr>
                <w:rFonts w:eastAsia="Times New Roman"/>
                <w:color w:val="auto"/>
                <w:sz w:val="20"/>
                <w:szCs w:val="20"/>
                <w:lang w:val="ru-RU"/>
              </w:rPr>
            </w:pP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05480E" w:rsidP="0005480E">
            <w:pPr>
              <w:ind w:firstLine="0"/>
              <w:rPr>
                <w:rFonts w:eastAsia="Times New Roman"/>
                <w:color w:val="auto"/>
                <w:sz w:val="20"/>
                <w:szCs w:val="20"/>
              </w:rPr>
            </w:pPr>
            <w:r w:rsidRPr="009312E8">
              <w:rPr>
                <w:color w:val="auto"/>
                <w:sz w:val="20"/>
                <w:szCs w:val="20"/>
                <w:lang w:val="ru-RU"/>
              </w:rPr>
              <w:t>Б</w:t>
            </w:r>
            <w:r w:rsidR="008C6A02" w:rsidRPr="009312E8">
              <w:rPr>
                <w:color w:val="auto"/>
                <w:sz w:val="20"/>
                <w:szCs w:val="20"/>
              </w:rPr>
              <w:t xml:space="preserve">оксового типа </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30 м2 на один бокс, но не более 0,075 га (25 боксов) на один блок</w:t>
            </w:r>
          </w:p>
        </w:tc>
        <w:tc>
          <w:tcPr>
            <w:tcW w:w="1844" w:type="dxa"/>
            <w:tcBorders>
              <w:top w:val="single" w:sz="4" w:space="0" w:color="auto"/>
              <w:left w:val="single" w:sz="4" w:space="0" w:color="auto"/>
              <w:bottom w:val="single" w:sz="4" w:space="0" w:color="auto"/>
              <w:right w:val="single" w:sz="4" w:space="0" w:color="auto"/>
            </w:tcBorders>
            <w:vAlign w:val="center"/>
          </w:tcPr>
          <w:p w:rsidR="00CC2641" w:rsidRPr="009312E8" w:rsidRDefault="00CC2641" w:rsidP="00CC2641">
            <w:pPr>
              <w:ind w:firstLine="0"/>
              <w:jc w:val="center"/>
              <w:rPr>
                <w:rFonts w:eastAsia="Times New Roman"/>
                <w:color w:val="auto"/>
                <w:sz w:val="20"/>
                <w:szCs w:val="20"/>
                <w:lang w:val="ru-RU"/>
              </w:rPr>
            </w:pPr>
            <w:r w:rsidRPr="009312E8">
              <w:rPr>
                <w:rFonts w:eastAsia="Times New Roman"/>
                <w:color w:val="auto"/>
                <w:sz w:val="20"/>
                <w:szCs w:val="20"/>
                <w:lang w:val="ru-RU"/>
              </w:rPr>
              <w:t>Ж-2, ОД-1, ОД-2, П-1, П-2</w:t>
            </w:r>
            <w:r w:rsidR="007D6295" w:rsidRPr="009312E8">
              <w:rPr>
                <w:rFonts w:eastAsia="Times New Roman"/>
                <w:color w:val="auto"/>
                <w:sz w:val="20"/>
                <w:szCs w:val="20"/>
                <w:lang w:val="ru-RU"/>
              </w:rPr>
              <w:t>, П-3</w:t>
            </w:r>
          </w:p>
          <w:p w:rsidR="008C6A02" w:rsidRPr="009312E8" w:rsidRDefault="008C6A02" w:rsidP="00C755C2">
            <w:pPr>
              <w:ind w:firstLine="0"/>
              <w:jc w:val="center"/>
              <w:rPr>
                <w:rFonts w:eastAsia="Times New Roman"/>
                <w:color w:val="auto"/>
                <w:sz w:val="20"/>
                <w:szCs w:val="20"/>
                <w:lang w:val="ru-RU"/>
              </w:rPr>
            </w:pP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rPr>
              <w:t>СП 42.13330.2011</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05480E" w:rsidP="0005480E">
            <w:pPr>
              <w:ind w:firstLine="0"/>
              <w:rPr>
                <w:rFonts w:eastAsia="Times New Roman"/>
                <w:color w:val="auto"/>
                <w:sz w:val="20"/>
                <w:szCs w:val="20"/>
                <w:lang w:val="ru-RU"/>
              </w:rPr>
            </w:pPr>
            <w:r w:rsidRPr="009312E8">
              <w:rPr>
                <w:color w:val="auto"/>
                <w:sz w:val="20"/>
                <w:szCs w:val="20"/>
                <w:lang w:val="ru-RU"/>
              </w:rPr>
              <w:t>И</w:t>
            </w:r>
            <w:r w:rsidR="008C6A02" w:rsidRPr="009312E8">
              <w:rPr>
                <w:color w:val="auto"/>
                <w:sz w:val="20"/>
                <w:szCs w:val="20"/>
                <w:lang w:val="ru-RU"/>
              </w:rPr>
              <w:t>ндивидуальные на придомовом участке на 1-2 легковых автомобиля</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30м2 – 60м2</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CC2641" w:rsidP="00C755C2">
            <w:pPr>
              <w:ind w:firstLine="0"/>
              <w:jc w:val="center"/>
              <w:rPr>
                <w:rFonts w:eastAsia="Times New Roman"/>
                <w:color w:val="auto"/>
                <w:sz w:val="20"/>
                <w:szCs w:val="20"/>
              </w:rPr>
            </w:pPr>
            <w:r w:rsidRPr="009312E8">
              <w:rPr>
                <w:rFonts w:eastAsia="Times New Roman"/>
                <w:color w:val="auto"/>
                <w:sz w:val="20"/>
                <w:szCs w:val="20"/>
              </w:rPr>
              <w:t>Ж-</w:t>
            </w:r>
            <w:r w:rsidRPr="009312E8">
              <w:rPr>
                <w:rFonts w:eastAsia="Times New Roman"/>
                <w:color w:val="auto"/>
                <w:sz w:val="20"/>
                <w:szCs w:val="20"/>
                <w:lang w:val="ru-RU"/>
              </w:rPr>
              <w:t>1,</w:t>
            </w:r>
            <w:r w:rsidR="008C6A02" w:rsidRPr="009312E8">
              <w:rPr>
                <w:rFonts w:eastAsia="Times New Roman"/>
                <w:color w:val="auto"/>
                <w:sz w:val="20"/>
                <w:szCs w:val="20"/>
              </w:rPr>
              <w:t xml:space="preserve"> Ж-2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rPr>
              <w:t>СП 42.13330.2011</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Автостоянки для временного хранения индивидуальных легковых автомобилей открытые</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25м2 на одно место, но не более 0,13 га (50 мест) на одну стоянку</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rFonts w:eastAsia="Times New Roman"/>
                <w:color w:val="auto"/>
                <w:sz w:val="20"/>
                <w:szCs w:val="20"/>
              </w:rPr>
              <w:t>Все зоны</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rPr>
              <w:t>СП 42.13330.2011</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Гаражи грузовых автомобилей</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0,5 – 2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C76348" w:rsidP="00C755C2">
            <w:pPr>
              <w:ind w:firstLine="0"/>
              <w:jc w:val="center"/>
              <w:rPr>
                <w:rFonts w:eastAsia="Times New Roman"/>
                <w:color w:val="auto"/>
                <w:sz w:val="20"/>
                <w:szCs w:val="20"/>
                <w:lang w:val="ru-RU"/>
              </w:rPr>
            </w:pPr>
            <w:r w:rsidRPr="009312E8">
              <w:rPr>
                <w:rFonts w:eastAsia="Times New Roman"/>
                <w:color w:val="auto"/>
                <w:sz w:val="20"/>
                <w:szCs w:val="20"/>
                <w:lang w:val="ru-RU"/>
              </w:rPr>
              <w:t>П-1, П-2</w:t>
            </w:r>
            <w:r w:rsidR="007D6295" w:rsidRPr="009312E8">
              <w:rPr>
                <w:rFonts w:eastAsia="Times New Roman"/>
                <w:color w:val="auto"/>
                <w:sz w:val="20"/>
                <w:szCs w:val="20"/>
                <w:lang w:val="ru-RU"/>
              </w:rPr>
              <w:t>, П-3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rPr>
              <w:t>СП 42.13330.2011</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Автостоянки для временного хранения грузовых автомобилей</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0,2 – 0,5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C76348" w:rsidP="00C755C2">
            <w:pPr>
              <w:ind w:firstLine="0"/>
              <w:jc w:val="center"/>
              <w:rPr>
                <w:rFonts w:eastAsia="Times New Roman"/>
                <w:color w:val="auto"/>
                <w:sz w:val="20"/>
                <w:szCs w:val="20"/>
                <w:lang w:val="ru-RU"/>
              </w:rPr>
            </w:pPr>
            <w:r w:rsidRPr="009312E8">
              <w:rPr>
                <w:rFonts w:eastAsia="Times New Roman"/>
                <w:color w:val="auto"/>
                <w:sz w:val="20"/>
                <w:szCs w:val="20"/>
                <w:lang w:val="ru-RU"/>
              </w:rPr>
              <w:t>П-1, П-2</w:t>
            </w:r>
            <w:r w:rsidR="007D6295" w:rsidRPr="009312E8">
              <w:rPr>
                <w:rFonts w:eastAsia="Times New Roman"/>
                <w:color w:val="auto"/>
                <w:sz w:val="20"/>
                <w:szCs w:val="20"/>
                <w:lang w:val="ru-RU"/>
              </w:rPr>
              <w:t>, П-3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rPr>
              <w:t>СП 42.13330.2011</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Автозаправочные станции</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0,1 – 0,2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C76348" w:rsidP="007D6295">
            <w:pPr>
              <w:ind w:firstLine="0"/>
              <w:jc w:val="center"/>
              <w:rPr>
                <w:rFonts w:eastAsia="Times New Roman"/>
                <w:color w:val="auto"/>
                <w:sz w:val="20"/>
                <w:szCs w:val="20"/>
                <w:lang w:val="ru-RU"/>
              </w:rPr>
            </w:pPr>
            <w:r w:rsidRPr="009312E8">
              <w:rPr>
                <w:rFonts w:eastAsia="Times New Roman"/>
                <w:color w:val="auto"/>
                <w:sz w:val="20"/>
                <w:szCs w:val="20"/>
                <w:lang w:val="ru-RU"/>
              </w:rPr>
              <w:t>ОД-3, П-</w:t>
            </w:r>
            <w:r w:rsidR="007D6295" w:rsidRPr="009312E8">
              <w:rPr>
                <w:rFonts w:eastAsia="Times New Roman"/>
                <w:color w:val="auto"/>
                <w:sz w:val="20"/>
                <w:szCs w:val="20"/>
                <w:lang w:val="ru-RU"/>
              </w:rPr>
              <w:t>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rPr>
              <w:t>СП 42.13330.2011</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Авторемонтные и автосервисные предприятия</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0,1 – 0,5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C76348" w:rsidP="007D6295">
            <w:pPr>
              <w:ind w:firstLine="0"/>
              <w:jc w:val="center"/>
              <w:rPr>
                <w:rFonts w:eastAsia="Times New Roman"/>
                <w:color w:val="auto"/>
                <w:sz w:val="20"/>
                <w:szCs w:val="20"/>
                <w:lang w:val="ru-RU"/>
              </w:rPr>
            </w:pPr>
            <w:r w:rsidRPr="009312E8">
              <w:rPr>
                <w:rFonts w:eastAsia="Times New Roman"/>
                <w:color w:val="auto"/>
                <w:sz w:val="20"/>
                <w:szCs w:val="20"/>
                <w:lang w:val="ru-RU"/>
              </w:rPr>
              <w:t>ОД-3, П-</w:t>
            </w:r>
            <w:r w:rsidR="007D6295" w:rsidRPr="009312E8">
              <w:rPr>
                <w:rFonts w:eastAsia="Times New Roman"/>
                <w:color w:val="auto"/>
                <w:sz w:val="20"/>
                <w:szCs w:val="20"/>
                <w:lang w:val="ru-RU"/>
              </w:rPr>
              <w:t>2, П-3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Не более 5 постов</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Автомойки</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0,05 – 0,1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C76348" w:rsidP="007D6295">
            <w:pPr>
              <w:ind w:firstLine="0"/>
              <w:jc w:val="center"/>
              <w:rPr>
                <w:rFonts w:eastAsia="Times New Roman"/>
                <w:color w:val="auto"/>
                <w:sz w:val="20"/>
                <w:szCs w:val="20"/>
                <w:lang w:val="ru-RU"/>
              </w:rPr>
            </w:pPr>
            <w:r w:rsidRPr="009312E8">
              <w:rPr>
                <w:rFonts w:eastAsia="Times New Roman"/>
                <w:color w:val="auto"/>
                <w:sz w:val="20"/>
                <w:szCs w:val="20"/>
                <w:lang w:val="ru-RU"/>
              </w:rPr>
              <w:t>ОД-3, П-</w:t>
            </w:r>
            <w:r w:rsidR="007D6295" w:rsidRPr="009312E8">
              <w:rPr>
                <w:rFonts w:eastAsia="Times New Roman"/>
                <w:color w:val="auto"/>
                <w:sz w:val="20"/>
                <w:szCs w:val="20"/>
                <w:lang w:val="ru-RU"/>
              </w:rPr>
              <w:t>2, П-3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Не блее 2х постов</w:t>
            </w:r>
          </w:p>
        </w:tc>
      </w:tr>
      <w:tr w:rsidR="008C6A02" w:rsidRPr="00D52202" w:rsidTr="008C6A02">
        <w:trPr>
          <w:trHeight w:val="396"/>
        </w:trPr>
        <w:tc>
          <w:tcPr>
            <w:tcW w:w="10206" w:type="dxa"/>
            <w:gridSpan w:val="4"/>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b/>
                <w:color w:val="auto"/>
                <w:sz w:val="20"/>
                <w:szCs w:val="20"/>
                <w:lang w:val="ru-RU"/>
              </w:rPr>
            </w:pPr>
            <w:r w:rsidRPr="009312E8">
              <w:rPr>
                <w:b/>
                <w:color w:val="auto"/>
                <w:sz w:val="20"/>
                <w:szCs w:val="20"/>
                <w:lang w:val="ru-RU"/>
              </w:rPr>
              <w:t>Прочие объекты и виды использования</w:t>
            </w:r>
          </w:p>
        </w:tc>
      </w:tr>
      <w:tr w:rsidR="008C6A02" w:rsidRPr="00D52202"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Пожарные депо</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0,3 – 1,0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C76348" w:rsidP="007D6295">
            <w:pPr>
              <w:ind w:firstLine="0"/>
              <w:jc w:val="center"/>
              <w:rPr>
                <w:rFonts w:eastAsia="Times New Roman"/>
                <w:color w:val="auto"/>
                <w:sz w:val="20"/>
                <w:szCs w:val="20"/>
                <w:lang w:val="ru-RU"/>
              </w:rPr>
            </w:pPr>
            <w:r w:rsidRPr="009312E8">
              <w:rPr>
                <w:rFonts w:eastAsia="Times New Roman"/>
                <w:color w:val="auto"/>
                <w:sz w:val="20"/>
                <w:szCs w:val="20"/>
                <w:lang w:val="ru-RU"/>
              </w:rPr>
              <w:t>П-</w:t>
            </w:r>
            <w:r w:rsidR="007D6295" w:rsidRPr="009312E8">
              <w:rPr>
                <w:rFonts w:eastAsia="Times New Roman"/>
                <w:color w:val="auto"/>
                <w:sz w:val="20"/>
                <w:szCs w:val="20"/>
                <w:lang w:val="ru-RU"/>
              </w:rPr>
              <w:t>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rFonts w:eastAsia="Times New Roman"/>
                <w:color w:val="auto"/>
                <w:sz w:val="20"/>
                <w:szCs w:val="20"/>
                <w:lang w:val="ru-RU"/>
              </w:rPr>
              <w:t>Технический регламент по пожарной безопасности</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Ветлечебницы без содержания животных</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0,1 – 0,3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1C5659" w:rsidP="007D6295">
            <w:pPr>
              <w:ind w:firstLine="0"/>
              <w:jc w:val="center"/>
              <w:rPr>
                <w:rFonts w:eastAsia="Times New Roman"/>
                <w:color w:val="auto"/>
                <w:sz w:val="20"/>
                <w:szCs w:val="20"/>
                <w:lang w:val="ru-RU"/>
              </w:rPr>
            </w:pPr>
            <w:r w:rsidRPr="009312E8">
              <w:rPr>
                <w:rFonts w:eastAsia="Times New Roman"/>
                <w:color w:val="auto"/>
                <w:sz w:val="20"/>
                <w:szCs w:val="20"/>
                <w:lang w:val="ru-RU"/>
              </w:rPr>
              <w:t>ОД-2, СХ-3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Ветлечебницы с содержанием животных</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0,3 – 0,5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3017B6" w:rsidP="007D6295">
            <w:pPr>
              <w:ind w:firstLine="0"/>
              <w:jc w:val="center"/>
              <w:rPr>
                <w:rFonts w:eastAsia="Times New Roman"/>
                <w:color w:val="auto"/>
                <w:sz w:val="20"/>
                <w:szCs w:val="20"/>
                <w:lang w:val="ru-RU"/>
              </w:rPr>
            </w:pPr>
            <w:r w:rsidRPr="009312E8">
              <w:rPr>
                <w:rFonts w:eastAsia="Times New Roman"/>
                <w:color w:val="auto"/>
                <w:sz w:val="20"/>
                <w:szCs w:val="20"/>
                <w:lang w:val="ru-RU"/>
              </w:rPr>
              <w:t>СХ-3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D52202" w:rsidTr="008C6A02">
        <w:tc>
          <w:tcPr>
            <w:tcW w:w="10206" w:type="dxa"/>
            <w:gridSpan w:val="4"/>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b/>
                <w:color w:val="auto"/>
                <w:sz w:val="22"/>
                <w:lang w:val="ru-RU"/>
              </w:rPr>
            </w:pPr>
            <w:r w:rsidRPr="009312E8">
              <w:rPr>
                <w:color w:val="auto"/>
                <w:lang w:val="ru-RU"/>
              </w:rPr>
              <w:br w:type="page"/>
            </w:r>
            <w:r w:rsidRPr="009312E8">
              <w:rPr>
                <w:b/>
                <w:color w:val="auto"/>
                <w:sz w:val="22"/>
                <w:lang w:val="ru-RU"/>
              </w:rPr>
              <w:t>Производственные, коммунально-складские и инженерно-технические объекты</w:t>
            </w:r>
          </w:p>
        </w:tc>
      </w:tr>
      <w:tr w:rsidR="008C6A02" w:rsidRPr="00D52202"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Строительная промышленность</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 xml:space="preserve">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w:t>
            </w:r>
            <w:r w:rsidRPr="009312E8">
              <w:rPr>
                <w:color w:val="auto"/>
                <w:sz w:val="20"/>
                <w:szCs w:val="20"/>
                <w:lang w:val="ru-RU"/>
              </w:rPr>
              <w:lastRenderedPageBreak/>
              <w:t>площадок промышленных предприятий в соответствии со СНиП, но не менее 0,5 га; более 2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3017B6" w:rsidP="00C755C2">
            <w:pPr>
              <w:ind w:firstLine="0"/>
              <w:jc w:val="center"/>
              <w:rPr>
                <w:rFonts w:eastAsia="Times New Roman"/>
                <w:color w:val="auto"/>
                <w:sz w:val="20"/>
                <w:szCs w:val="20"/>
                <w:lang w:val="ru-RU"/>
              </w:rPr>
            </w:pPr>
            <w:r w:rsidRPr="009312E8">
              <w:rPr>
                <w:rFonts w:eastAsia="Times New Roman"/>
                <w:color w:val="auto"/>
                <w:sz w:val="20"/>
                <w:szCs w:val="20"/>
              </w:rPr>
              <w:lastRenderedPageBreak/>
              <w:t>П-</w:t>
            </w:r>
            <w:r w:rsidRPr="009312E8">
              <w:rPr>
                <w:rFonts w:eastAsia="Times New Roman"/>
                <w:color w:val="auto"/>
                <w:sz w:val="20"/>
                <w:szCs w:val="20"/>
                <w:lang w:val="ru-RU"/>
              </w:rPr>
              <w:t>1</w:t>
            </w:r>
            <w:r w:rsidR="007D6295" w:rsidRPr="009312E8">
              <w:rPr>
                <w:rFonts w:eastAsia="Times New Roman"/>
                <w:color w:val="auto"/>
                <w:sz w:val="20"/>
                <w:szCs w:val="20"/>
                <w:lang w:val="ru-RU"/>
              </w:rPr>
              <w:t>, П-2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lang w:val="ru-RU"/>
              </w:rPr>
            </w:pPr>
            <w:r w:rsidRPr="009312E8">
              <w:rPr>
                <w:color w:val="auto"/>
                <w:sz w:val="20"/>
                <w:szCs w:val="20"/>
                <w:lang w:val="ru-RU"/>
              </w:rPr>
              <w:t>СП 42.13330.2011,</w:t>
            </w:r>
          </w:p>
          <w:p w:rsidR="008C6A02" w:rsidRPr="009312E8" w:rsidRDefault="008C6A02" w:rsidP="00C755C2">
            <w:pPr>
              <w:ind w:firstLine="0"/>
              <w:jc w:val="center"/>
              <w:rPr>
                <w:color w:val="auto"/>
                <w:sz w:val="20"/>
                <w:szCs w:val="20"/>
                <w:lang w:val="ru-RU"/>
              </w:rPr>
            </w:pPr>
            <w:r w:rsidRPr="009312E8">
              <w:rPr>
                <w:color w:val="auto"/>
                <w:sz w:val="20"/>
                <w:szCs w:val="20"/>
                <w:lang w:val="ru-RU"/>
              </w:rPr>
              <w:t>региональные</w:t>
            </w:r>
          </w:p>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нормативы Курганской области.</w:t>
            </w:r>
          </w:p>
        </w:tc>
      </w:tr>
      <w:tr w:rsidR="008C6A02" w:rsidRPr="00D52202"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lastRenderedPageBreak/>
              <w:t>Обработка древесины</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3017B6" w:rsidP="00C755C2">
            <w:pPr>
              <w:ind w:firstLine="0"/>
              <w:jc w:val="center"/>
              <w:rPr>
                <w:rFonts w:eastAsia="Times New Roman"/>
                <w:color w:val="auto"/>
                <w:sz w:val="20"/>
                <w:szCs w:val="20"/>
                <w:lang w:val="ru-RU"/>
              </w:rPr>
            </w:pPr>
            <w:r w:rsidRPr="009312E8">
              <w:rPr>
                <w:rFonts w:eastAsia="Times New Roman"/>
                <w:color w:val="auto"/>
                <w:sz w:val="20"/>
                <w:szCs w:val="20"/>
              </w:rPr>
              <w:t>П-</w:t>
            </w:r>
            <w:r w:rsidRPr="009312E8">
              <w:rPr>
                <w:rFonts w:eastAsia="Times New Roman"/>
                <w:color w:val="auto"/>
                <w:sz w:val="20"/>
                <w:szCs w:val="20"/>
                <w:lang w:val="ru-RU"/>
              </w:rPr>
              <w:t>1</w:t>
            </w:r>
            <w:r w:rsidR="007D6295" w:rsidRPr="009312E8">
              <w:rPr>
                <w:rFonts w:eastAsia="Times New Roman"/>
                <w:color w:val="auto"/>
                <w:sz w:val="20"/>
                <w:szCs w:val="20"/>
                <w:lang w:val="ru-RU"/>
              </w:rPr>
              <w:t>, П-2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lang w:val="ru-RU"/>
              </w:rPr>
            </w:pPr>
            <w:r w:rsidRPr="009312E8">
              <w:rPr>
                <w:color w:val="auto"/>
                <w:sz w:val="20"/>
                <w:szCs w:val="20"/>
                <w:lang w:val="ru-RU"/>
              </w:rPr>
              <w:t>СП 42.13330.2011,</w:t>
            </w:r>
          </w:p>
          <w:p w:rsidR="008C6A02" w:rsidRPr="009312E8" w:rsidRDefault="008C6A02" w:rsidP="00C755C2">
            <w:pPr>
              <w:ind w:firstLine="0"/>
              <w:jc w:val="center"/>
              <w:rPr>
                <w:color w:val="auto"/>
                <w:sz w:val="20"/>
                <w:szCs w:val="20"/>
                <w:lang w:val="ru-RU"/>
              </w:rPr>
            </w:pPr>
            <w:r w:rsidRPr="009312E8">
              <w:rPr>
                <w:color w:val="auto"/>
                <w:sz w:val="20"/>
                <w:szCs w:val="20"/>
                <w:lang w:val="ru-RU"/>
              </w:rPr>
              <w:t>региональные</w:t>
            </w:r>
          </w:p>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нормативы Курганской области.</w:t>
            </w:r>
          </w:p>
        </w:tc>
      </w:tr>
      <w:tr w:rsidR="008C6A02" w:rsidRPr="00D52202"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Обработка пищевых продуктов и вкусовых веществ</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3017B6" w:rsidP="00C755C2">
            <w:pPr>
              <w:ind w:firstLine="0"/>
              <w:jc w:val="center"/>
              <w:rPr>
                <w:rFonts w:eastAsia="Times New Roman"/>
                <w:color w:val="auto"/>
                <w:sz w:val="20"/>
                <w:szCs w:val="20"/>
                <w:lang w:val="ru-RU"/>
              </w:rPr>
            </w:pPr>
            <w:r w:rsidRPr="009312E8">
              <w:rPr>
                <w:rFonts w:eastAsia="Times New Roman"/>
                <w:color w:val="auto"/>
                <w:sz w:val="20"/>
                <w:szCs w:val="20"/>
              </w:rPr>
              <w:t>П-</w:t>
            </w:r>
            <w:r w:rsidRPr="009312E8">
              <w:rPr>
                <w:rFonts w:eastAsia="Times New Roman"/>
                <w:color w:val="auto"/>
                <w:sz w:val="20"/>
                <w:szCs w:val="20"/>
                <w:lang w:val="ru-RU"/>
              </w:rPr>
              <w:t>1</w:t>
            </w:r>
            <w:r w:rsidR="007D6295" w:rsidRPr="009312E8">
              <w:rPr>
                <w:rFonts w:eastAsia="Times New Roman"/>
                <w:color w:val="auto"/>
                <w:sz w:val="20"/>
                <w:szCs w:val="20"/>
                <w:lang w:val="ru-RU"/>
              </w:rPr>
              <w:t>, П-2, П-3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lang w:val="ru-RU"/>
              </w:rPr>
            </w:pPr>
            <w:r w:rsidRPr="009312E8">
              <w:rPr>
                <w:color w:val="auto"/>
                <w:sz w:val="20"/>
                <w:szCs w:val="20"/>
                <w:lang w:val="ru-RU"/>
              </w:rPr>
              <w:t>СП 42.13330.2011,</w:t>
            </w:r>
          </w:p>
          <w:p w:rsidR="008C6A02" w:rsidRPr="009312E8" w:rsidRDefault="008C6A02" w:rsidP="00C755C2">
            <w:pPr>
              <w:ind w:firstLine="0"/>
              <w:jc w:val="center"/>
              <w:rPr>
                <w:color w:val="auto"/>
                <w:sz w:val="20"/>
                <w:szCs w:val="20"/>
                <w:lang w:val="ru-RU"/>
              </w:rPr>
            </w:pPr>
            <w:r w:rsidRPr="009312E8">
              <w:rPr>
                <w:color w:val="auto"/>
                <w:sz w:val="20"/>
                <w:szCs w:val="20"/>
                <w:lang w:val="ru-RU"/>
              </w:rPr>
              <w:t>региональные</w:t>
            </w:r>
          </w:p>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нормативы Курганской области.</w:t>
            </w:r>
          </w:p>
        </w:tc>
      </w:tr>
      <w:tr w:rsidR="008C6A02" w:rsidRPr="00D52202"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Текстильные производства и производства легкой промышленности</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3017B6" w:rsidP="00C755C2">
            <w:pPr>
              <w:ind w:firstLine="0"/>
              <w:jc w:val="center"/>
              <w:rPr>
                <w:rFonts w:eastAsia="Times New Roman"/>
                <w:color w:val="auto"/>
                <w:sz w:val="20"/>
                <w:szCs w:val="20"/>
                <w:lang w:val="ru-RU"/>
              </w:rPr>
            </w:pPr>
            <w:r w:rsidRPr="009312E8">
              <w:rPr>
                <w:rFonts w:eastAsia="Times New Roman"/>
                <w:color w:val="auto"/>
                <w:sz w:val="20"/>
                <w:szCs w:val="20"/>
              </w:rPr>
              <w:t>П-</w:t>
            </w:r>
            <w:r w:rsidRPr="009312E8">
              <w:rPr>
                <w:rFonts w:eastAsia="Times New Roman"/>
                <w:color w:val="auto"/>
                <w:sz w:val="20"/>
                <w:szCs w:val="20"/>
                <w:lang w:val="ru-RU"/>
              </w:rPr>
              <w:t>2</w:t>
            </w:r>
            <w:r w:rsidR="007D6295" w:rsidRPr="009312E8">
              <w:rPr>
                <w:rFonts w:eastAsia="Times New Roman"/>
                <w:color w:val="auto"/>
                <w:sz w:val="20"/>
                <w:szCs w:val="20"/>
                <w:lang w:val="ru-RU"/>
              </w:rPr>
              <w:t>, П-3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lang w:val="ru-RU"/>
              </w:rPr>
            </w:pPr>
            <w:r w:rsidRPr="009312E8">
              <w:rPr>
                <w:color w:val="auto"/>
                <w:sz w:val="20"/>
                <w:szCs w:val="20"/>
                <w:lang w:val="ru-RU"/>
              </w:rPr>
              <w:t>СП 42.13330.2011,</w:t>
            </w:r>
          </w:p>
          <w:p w:rsidR="008C6A02" w:rsidRPr="009312E8" w:rsidRDefault="008C6A02" w:rsidP="00C755C2">
            <w:pPr>
              <w:ind w:firstLine="0"/>
              <w:jc w:val="center"/>
              <w:rPr>
                <w:color w:val="auto"/>
                <w:sz w:val="20"/>
                <w:szCs w:val="20"/>
                <w:lang w:val="ru-RU"/>
              </w:rPr>
            </w:pPr>
            <w:r w:rsidRPr="009312E8">
              <w:rPr>
                <w:color w:val="auto"/>
                <w:sz w:val="20"/>
                <w:szCs w:val="20"/>
                <w:lang w:val="ru-RU"/>
              </w:rPr>
              <w:t>региональные</w:t>
            </w:r>
          </w:p>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нормативы Курганской области</w:t>
            </w:r>
          </w:p>
        </w:tc>
      </w:tr>
      <w:tr w:rsidR="008C6A02" w:rsidRPr="009312E8" w:rsidTr="008C6A02">
        <w:tc>
          <w:tcPr>
            <w:tcW w:w="10206" w:type="dxa"/>
            <w:gridSpan w:val="4"/>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b/>
                <w:color w:val="auto"/>
                <w:sz w:val="20"/>
                <w:szCs w:val="20"/>
                <w:lang w:val="ru-RU"/>
              </w:rPr>
            </w:pPr>
            <w:r w:rsidRPr="009312E8">
              <w:rPr>
                <w:b/>
                <w:color w:val="auto"/>
                <w:sz w:val="20"/>
                <w:szCs w:val="20"/>
                <w:lang w:val="ru-RU"/>
              </w:rPr>
              <w:t>Объекты складского назначения</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Оптовые базы и склады</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размер  участка   складского объекта  принимается по инвестиционному предложению, но не менее 0,5 га, не более 2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3017B6" w:rsidP="00C755C2">
            <w:pPr>
              <w:ind w:firstLine="0"/>
              <w:jc w:val="center"/>
              <w:rPr>
                <w:rFonts w:eastAsia="Times New Roman"/>
                <w:color w:val="auto"/>
                <w:sz w:val="20"/>
                <w:szCs w:val="20"/>
                <w:lang w:val="ru-RU"/>
              </w:rPr>
            </w:pPr>
            <w:r w:rsidRPr="009312E8">
              <w:rPr>
                <w:rFonts w:eastAsia="Times New Roman"/>
                <w:color w:val="auto"/>
                <w:sz w:val="20"/>
                <w:szCs w:val="20"/>
                <w:lang w:val="ru-RU"/>
              </w:rPr>
              <w:t>П-2</w:t>
            </w:r>
            <w:r w:rsidR="007D6295" w:rsidRPr="009312E8">
              <w:rPr>
                <w:rFonts w:eastAsia="Times New Roman"/>
                <w:color w:val="auto"/>
                <w:sz w:val="20"/>
                <w:szCs w:val="20"/>
                <w:lang w:val="ru-RU"/>
              </w:rPr>
              <w:t>, П-3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rPr>
            </w:pPr>
            <w:r w:rsidRPr="009312E8">
              <w:rPr>
                <w:color w:val="auto"/>
                <w:sz w:val="20"/>
                <w:szCs w:val="20"/>
              </w:rPr>
              <w:t>региональные</w:t>
            </w:r>
          </w:p>
          <w:p w:rsidR="008C6A02" w:rsidRPr="009312E8" w:rsidRDefault="008C6A02" w:rsidP="00C755C2">
            <w:pPr>
              <w:ind w:firstLine="0"/>
              <w:jc w:val="center"/>
              <w:rPr>
                <w:rFonts w:eastAsia="Times New Roman"/>
                <w:color w:val="auto"/>
                <w:sz w:val="20"/>
                <w:szCs w:val="20"/>
                <w:lang w:val="ru-RU"/>
              </w:rPr>
            </w:pPr>
            <w:r w:rsidRPr="009312E8">
              <w:rPr>
                <w:color w:val="auto"/>
                <w:sz w:val="20"/>
                <w:szCs w:val="20"/>
              </w:rPr>
              <w:t>нормативы Курганской области</w:t>
            </w:r>
          </w:p>
        </w:tc>
      </w:tr>
      <w:tr w:rsidR="008C6A02" w:rsidRPr="00D52202" w:rsidTr="008C6A02">
        <w:tc>
          <w:tcPr>
            <w:tcW w:w="10206" w:type="dxa"/>
            <w:gridSpan w:val="4"/>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b/>
                <w:color w:val="auto"/>
                <w:sz w:val="20"/>
                <w:szCs w:val="20"/>
                <w:lang w:val="ru-RU"/>
              </w:rPr>
            </w:pPr>
            <w:r w:rsidRPr="009312E8">
              <w:rPr>
                <w:b/>
                <w:color w:val="auto"/>
                <w:sz w:val="20"/>
                <w:szCs w:val="20"/>
                <w:lang w:val="ru-RU"/>
              </w:rPr>
              <w:t>Здания управления и другие здания, сооружения</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05480E" w:rsidP="00C755C2">
            <w:pPr>
              <w:ind w:firstLine="0"/>
              <w:rPr>
                <w:rFonts w:eastAsia="Times New Roman"/>
                <w:color w:val="auto"/>
                <w:sz w:val="20"/>
                <w:szCs w:val="20"/>
              </w:rPr>
            </w:pPr>
            <w:r w:rsidRPr="009312E8">
              <w:rPr>
                <w:color w:val="auto"/>
                <w:sz w:val="20"/>
                <w:szCs w:val="20"/>
                <w:lang w:val="ru-RU"/>
              </w:rPr>
              <w:t>З</w:t>
            </w:r>
            <w:r w:rsidR="008C6A02" w:rsidRPr="009312E8">
              <w:rPr>
                <w:color w:val="auto"/>
                <w:sz w:val="20"/>
                <w:szCs w:val="20"/>
              </w:rPr>
              <w:t>дания управления предприятий</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0,1 – 0,3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rFonts w:eastAsia="Times New Roman"/>
                <w:color w:val="auto"/>
                <w:sz w:val="20"/>
                <w:szCs w:val="20"/>
              </w:rPr>
              <w:t>П-</w:t>
            </w:r>
            <w:r w:rsidR="003017B6" w:rsidRPr="009312E8">
              <w:rPr>
                <w:rFonts w:eastAsia="Times New Roman"/>
                <w:color w:val="auto"/>
                <w:sz w:val="20"/>
                <w:szCs w:val="20"/>
                <w:lang w:val="ru-RU"/>
              </w:rPr>
              <w:t>1, П-2</w:t>
            </w:r>
            <w:r w:rsidR="007D6295" w:rsidRPr="009312E8">
              <w:rPr>
                <w:rFonts w:eastAsia="Times New Roman"/>
                <w:color w:val="auto"/>
                <w:sz w:val="20"/>
                <w:szCs w:val="20"/>
                <w:lang w:val="ru-RU"/>
              </w:rPr>
              <w:t>, П-3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D52202" w:rsidTr="008C6A02">
        <w:tc>
          <w:tcPr>
            <w:tcW w:w="10206" w:type="dxa"/>
            <w:gridSpan w:val="4"/>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b/>
                <w:color w:val="auto"/>
                <w:sz w:val="22"/>
                <w:lang w:val="ru-RU"/>
              </w:rPr>
            </w:pPr>
            <w:r w:rsidRPr="009312E8">
              <w:rPr>
                <w:b/>
                <w:color w:val="auto"/>
                <w:sz w:val="22"/>
                <w:lang w:val="ru-RU"/>
              </w:rPr>
              <w:t>Объекты энергетики и инженерной инфраструктуры</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rPr>
                <w:rFonts w:eastAsia="Times New Roman"/>
                <w:color w:val="auto"/>
                <w:sz w:val="20"/>
                <w:szCs w:val="20"/>
              </w:rPr>
            </w:pPr>
            <w:r w:rsidRPr="009312E8">
              <w:rPr>
                <w:color w:val="auto"/>
                <w:sz w:val="20"/>
                <w:szCs w:val="20"/>
              </w:rPr>
              <w:t>Котельные и энергоблоки</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0,7 - 1,0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rFonts w:eastAsia="Times New Roman"/>
                <w:color w:val="auto"/>
                <w:sz w:val="20"/>
                <w:szCs w:val="20"/>
              </w:rPr>
              <w:t>Все зоны</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rPr>
              <w:t>СП 42.13330.2011</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rPr>
                <w:rFonts w:eastAsia="Times New Roman"/>
                <w:color w:val="auto"/>
                <w:sz w:val="20"/>
                <w:szCs w:val="20"/>
              </w:rPr>
            </w:pPr>
            <w:r w:rsidRPr="009312E8">
              <w:rPr>
                <w:color w:val="auto"/>
                <w:sz w:val="20"/>
                <w:szCs w:val="20"/>
              </w:rPr>
              <w:t>Скважины ХПВ</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0,25 – 0,3</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D63065" w:rsidP="00C755C2">
            <w:pPr>
              <w:ind w:firstLine="0"/>
              <w:jc w:val="center"/>
              <w:rPr>
                <w:rFonts w:eastAsia="Times New Roman"/>
                <w:color w:val="auto"/>
                <w:sz w:val="20"/>
                <w:szCs w:val="20"/>
                <w:lang w:val="ru-RU"/>
              </w:rPr>
            </w:pPr>
            <w:r w:rsidRPr="009312E8">
              <w:rPr>
                <w:rFonts w:eastAsia="Times New Roman"/>
                <w:color w:val="auto"/>
                <w:sz w:val="20"/>
                <w:szCs w:val="20"/>
                <w:lang w:val="ru-RU"/>
              </w:rPr>
              <w:t>Все зоны</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rPr>
                <w:rFonts w:eastAsia="Times New Roman"/>
                <w:color w:val="auto"/>
                <w:sz w:val="20"/>
                <w:szCs w:val="20"/>
              </w:rPr>
            </w:pPr>
            <w:r w:rsidRPr="009312E8">
              <w:rPr>
                <w:color w:val="auto"/>
                <w:sz w:val="20"/>
                <w:szCs w:val="20"/>
              </w:rPr>
              <w:t>Станции водоподготовки</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1 – 1,2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D63065" w:rsidP="00C755C2">
            <w:pPr>
              <w:ind w:firstLine="0"/>
              <w:jc w:val="center"/>
              <w:rPr>
                <w:rFonts w:eastAsia="Times New Roman"/>
                <w:color w:val="auto"/>
                <w:sz w:val="20"/>
                <w:szCs w:val="20"/>
                <w:lang w:val="ru-RU"/>
              </w:rPr>
            </w:pPr>
            <w:r w:rsidRPr="009312E8">
              <w:rPr>
                <w:rFonts w:eastAsia="Times New Roman"/>
                <w:color w:val="auto"/>
                <w:sz w:val="20"/>
                <w:szCs w:val="20"/>
                <w:lang w:val="ru-RU"/>
              </w:rPr>
              <w:t>ИТ</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rPr>
              <w:t>СП 42.13330.2011</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rPr>
                <w:rFonts w:eastAsia="Times New Roman"/>
                <w:color w:val="auto"/>
                <w:sz w:val="20"/>
                <w:szCs w:val="20"/>
              </w:rPr>
            </w:pPr>
            <w:r w:rsidRPr="009312E8">
              <w:rPr>
                <w:color w:val="auto"/>
                <w:sz w:val="20"/>
                <w:szCs w:val="20"/>
              </w:rPr>
              <w:t>Водонапорные башни</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0,05 – 1,0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D63065" w:rsidP="00C755C2">
            <w:pPr>
              <w:ind w:firstLine="0"/>
              <w:jc w:val="center"/>
              <w:rPr>
                <w:rFonts w:eastAsia="Times New Roman"/>
                <w:color w:val="auto"/>
                <w:sz w:val="20"/>
                <w:szCs w:val="20"/>
                <w:lang w:val="ru-RU"/>
              </w:rPr>
            </w:pPr>
            <w:r w:rsidRPr="009312E8">
              <w:rPr>
                <w:rFonts w:eastAsia="Times New Roman"/>
                <w:color w:val="auto"/>
                <w:sz w:val="20"/>
                <w:szCs w:val="20"/>
              </w:rPr>
              <w:t>И</w:t>
            </w:r>
            <w:r w:rsidRPr="009312E8">
              <w:rPr>
                <w:rFonts w:eastAsia="Times New Roman"/>
                <w:color w:val="auto"/>
                <w:sz w:val="20"/>
                <w:szCs w:val="20"/>
                <w:lang w:val="ru-RU"/>
              </w:rPr>
              <w:t>Т</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rPr>
                <w:rFonts w:eastAsia="Times New Roman"/>
                <w:color w:val="auto"/>
                <w:sz w:val="20"/>
                <w:szCs w:val="20"/>
              </w:rPr>
            </w:pPr>
            <w:r w:rsidRPr="009312E8">
              <w:rPr>
                <w:color w:val="auto"/>
                <w:sz w:val="20"/>
                <w:szCs w:val="20"/>
              </w:rPr>
              <w:t>Трансформаторные подстанции</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0,03 – 0,05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D63065" w:rsidP="00C755C2">
            <w:pPr>
              <w:ind w:firstLine="0"/>
              <w:jc w:val="center"/>
              <w:rPr>
                <w:rFonts w:eastAsia="Times New Roman"/>
                <w:color w:val="auto"/>
                <w:sz w:val="20"/>
                <w:szCs w:val="20"/>
                <w:lang w:val="ru-RU"/>
              </w:rPr>
            </w:pPr>
            <w:r w:rsidRPr="009312E8">
              <w:rPr>
                <w:rFonts w:eastAsia="Times New Roman"/>
                <w:color w:val="auto"/>
                <w:sz w:val="20"/>
                <w:szCs w:val="20"/>
                <w:lang w:val="ru-RU"/>
              </w:rPr>
              <w:t>Все зоны</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rPr>
                <w:rFonts w:eastAsia="Times New Roman"/>
                <w:color w:val="auto"/>
                <w:sz w:val="20"/>
                <w:szCs w:val="20"/>
              </w:rPr>
            </w:pPr>
            <w:r w:rsidRPr="009312E8">
              <w:rPr>
                <w:color w:val="auto"/>
                <w:sz w:val="20"/>
                <w:szCs w:val="20"/>
              </w:rPr>
              <w:t>Теплопункты</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0,03 – 0,05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D63065" w:rsidP="00C755C2">
            <w:pPr>
              <w:ind w:firstLine="0"/>
              <w:jc w:val="center"/>
              <w:rPr>
                <w:rFonts w:eastAsia="Times New Roman"/>
                <w:color w:val="auto"/>
                <w:sz w:val="20"/>
                <w:szCs w:val="20"/>
                <w:lang w:val="ru-RU"/>
              </w:rPr>
            </w:pPr>
            <w:r w:rsidRPr="009312E8">
              <w:rPr>
                <w:rFonts w:eastAsia="Times New Roman"/>
                <w:color w:val="auto"/>
                <w:sz w:val="20"/>
                <w:szCs w:val="20"/>
                <w:lang w:val="ru-RU"/>
              </w:rPr>
              <w:t>ОД-1, ОД-2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rPr>
                <w:rFonts w:eastAsia="Times New Roman"/>
                <w:color w:val="auto"/>
                <w:sz w:val="20"/>
                <w:szCs w:val="20"/>
              </w:rPr>
            </w:pPr>
            <w:r w:rsidRPr="009312E8">
              <w:rPr>
                <w:color w:val="auto"/>
                <w:sz w:val="20"/>
                <w:szCs w:val="20"/>
              </w:rPr>
              <w:t>Газораспределительные пункты</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0,1 – 0,2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D63065" w:rsidP="00C755C2">
            <w:pPr>
              <w:ind w:firstLine="0"/>
              <w:jc w:val="center"/>
              <w:rPr>
                <w:rFonts w:eastAsia="Times New Roman"/>
                <w:color w:val="auto"/>
                <w:sz w:val="20"/>
                <w:szCs w:val="20"/>
                <w:lang w:val="ru-RU"/>
              </w:rPr>
            </w:pPr>
            <w:r w:rsidRPr="009312E8">
              <w:rPr>
                <w:rFonts w:eastAsia="Times New Roman"/>
                <w:color w:val="auto"/>
                <w:sz w:val="20"/>
                <w:szCs w:val="20"/>
                <w:lang w:val="ru-RU"/>
              </w:rPr>
              <w:t>Т-2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rPr>
                <w:rFonts w:eastAsia="Times New Roman"/>
                <w:color w:val="auto"/>
                <w:sz w:val="20"/>
                <w:szCs w:val="20"/>
              </w:rPr>
            </w:pPr>
            <w:r w:rsidRPr="009312E8">
              <w:rPr>
                <w:color w:val="auto"/>
                <w:sz w:val="20"/>
                <w:szCs w:val="20"/>
              </w:rPr>
              <w:t>Газораспределительные станции</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0,5 – 1,0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D63065" w:rsidP="00C755C2">
            <w:pPr>
              <w:ind w:firstLine="0"/>
              <w:jc w:val="center"/>
              <w:rPr>
                <w:rFonts w:eastAsia="Times New Roman"/>
                <w:color w:val="auto"/>
                <w:sz w:val="20"/>
                <w:szCs w:val="20"/>
                <w:lang w:val="ru-RU"/>
              </w:rPr>
            </w:pPr>
            <w:r w:rsidRPr="009312E8">
              <w:rPr>
                <w:rFonts w:eastAsia="Times New Roman"/>
                <w:color w:val="auto"/>
                <w:sz w:val="20"/>
                <w:szCs w:val="20"/>
              </w:rPr>
              <w:t>И</w:t>
            </w:r>
            <w:r w:rsidRPr="009312E8">
              <w:rPr>
                <w:rFonts w:eastAsia="Times New Roman"/>
                <w:color w:val="auto"/>
                <w:sz w:val="20"/>
                <w:szCs w:val="20"/>
                <w:lang w:val="ru-RU"/>
              </w:rPr>
              <w:t>Т</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tcPr>
          <w:p w:rsidR="008C6A02" w:rsidRPr="009312E8" w:rsidRDefault="00D63065" w:rsidP="00C755C2">
            <w:pPr>
              <w:ind w:firstLine="0"/>
              <w:rPr>
                <w:rFonts w:eastAsia="Times New Roman"/>
                <w:color w:val="auto"/>
                <w:sz w:val="20"/>
                <w:szCs w:val="20"/>
                <w:lang w:val="ru-RU"/>
              </w:rPr>
            </w:pPr>
            <w:r w:rsidRPr="009312E8">
              <w:rPr>
                <w:color w:val="auto"/>
                <w:sz w:val="20"/>
                <w:szCs w:val="20"/>
                <w:lang w:val="ru-RU"/>
              </w:rPr>
              <w:t>О</w:t>
            </w:r>
            <w:r w:rsidR="008C6A02" w:rsidRPr="009312E8">
              <w:rPr>
                <w:color w:val="auto"/>
                <w:sz w:val="20"/>
                <w:szCs w:val="20"/>
                <w:lang w:val="ru-RU"/>
              </w:rPr>
              <w:t>чистные сооружения очистки ХБ стоков</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0,2 – 0,5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D63065" w:rsidP="00C755C2">
            <w:pPr>
              <w:ind w:firstLine="0"/>
              <w:jc w:val="center"/>
              <w:rPr>
                <w:rFonts w:eastAsia="Times New Roman"/>
                <w:color w:val="auto"/>
                <w:sz w:val="20"/>
                <w:szCs w:val="20"/>
                <w:lang w:val="ru-RU"/>
              </w:rPr>
            </w:pPr>
            <w:r w:rsidRPr="009312E8">
              <w:rPr>
                <w:rFonts w:eastAsia="Times New Roman"/>
                <w:color w:val="auto"/>
                <w:sz w:val="20"/>
                <w:szCs w:val="20"/>
                <w:lang w:val="ru-RU"/>
              </w:rPr>
              <w:t>СН-2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rPr>
              <w:t>СП 42.13330.2011</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Локальные очистные сооружения очистки ливневых стоков</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0,1 – 0,2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D63065" w:rsidP="00C755C2">
            <w:pPr>
              <w:ind w:firstLine="0"/>
              <w:jc w:val="center"/>
              <w:rPr>
                <w:rFonts w:eastAsia="Times New Roman"/>
                <w:color w:val="auto"/>
                <w:sz w:val="20"/>
                <w:szCs w:val="20"/>
                <w:lang w:val="ru-RU"/>
              </w:rPr>
            </w:pPr>
            <w:r w:rsidRPr="009312E8">
              <w:rPr>
                <w:rFonts w:eastAsia="Times New Roman"/>
                <w:color w:val="auto"/>
                <w:sz w:val="20"/>
                <w:szCs w:val="20"/>
              </w:rPr>
              <w:t>И</w:t>
            </w:r>
            <w:r w:rsidRPr="009312E8">
              <w:rPr>
                <w:rFonts w:eastAsia="Times New Roman"/>
                <w:color w:val="auto"/>
                <w:sz w:val="20"/>
                <w:szCs w:val="20"/>
                <w:lang w:val="ru-RU"/>
              </w:rPr>
              <w:t>Т</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D52202" w:rsidTr="008C6A02">
        <w:tc>
          <w:tcPr>
            <w:tcW w:w="10206" w:type="dxa"/>
            <w:gridSpan w:val="4"/>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b/>
                <w:color w:val="auto"/>
                <w:sz w:val="22"/>
                <w:lang w:val="ru-RU"/>
              </w:rPr>
            </w:pPr>
            <w:r w:rsidRPr="009312E8">
              <w:rPr>
                <w:b/>
                <w:color w:val="auto"/>
                <w:sz w:val="22"/>
                <w:lang w:val="ru-RU"/>
              </w:rPr>
              <w:t>Природно-рекреационные территории и объекты</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Парки</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1,0 – 2,0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rFonts w:eastAsia="Times New Roman"/>
                <w:color w:val="auto"/>
                <w:sz w:val="20"/>
                <w:szCs w:val="20"/>
              </w:rPr>
              <w:t>Р-2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rPr>
            </w:pPr>
            <w:r w:rsidRPr="009312E8">
              <w:rPr>
                <w:color w:val="auto"/>
                <w:sz w:val="20"/>
                <w:szCs w:val="20"/>
              </w:rPr>
              <w:t>региональные</w:t>
            </w:r>
          </w:p>
          <w:p w:rsidR="008C6A02" w:rsidRPr="009312E8" w:rsidRDefault="008C6A02" w:rsidP="00C755C2">
            <w:pPr>
              <w:ind w:firstLine="0"/>
              <w:jc w:val="center"/>
              <w:rPr>
                <w:rFonts w:eastAsia="Times New Roman"/>
                <w:color w:val="auto"/>
                <w:sz w:val="20"/>
                <w:szCs w:val="20"/>
              </w:rPr>
            </w:pPr>
            <w:r w:rsidRPr="009312E8">
              <w:rPr>
                <w:color w:val="auto"/>
                <w:sz w:val="20"/>
                <w:szCs w:val="20"/>
              </w:rPr>
              <w:t>нормативы Курганской области.</w:t>
            </w:r>
          </w:p>
        </w:tc>
      </w:tr>
      <w:tr w:rsidR="008C6A02" w:rsidRPr="00D52202"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Скверы, сады, бульвары</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0,05 – 0,5</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D63065" w:rsidP="00C755C2">
            <w:pPr>
              <w:ind w:firstLine="0"/>
              <w:jc w:val="center"/>
              <w:rPr>
                <w:rFonts w:eastAsia="Times New Roman"/>
                <w:color w:val="auto"/>
                <w:sz w:val="20"/>
                <w:szCs w:val="20"/>
                <w:lang w:val="ru-RU"/>
              </w:rPr>
            </w:pPr>
            <w:r w:rsidRPr="009312E8">
              <w:rPr>
                <w:rFonts w:eastAsia="Times New Roman"/>
                <w:color w:val="auto"/>
                <w:sz w:val="20"/>
                <w:szCs w:val="20"/>
                <w:lang w:val="ru-RU"/>
              </w:rPr>
              <w:t>Все зоны</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lang w:val="ru-RU"/>
              </w:rPr>
            </w:pPr>
            <w:r w:rsidRPr="009312E8">
              <w:rPr>
                <w:color w:val="auto"/>
                <w:sz w:val="20"/>
                <w:szCs w:val="20"/>
                <w:lang w:val="ru-RU"/>
              </w:rPr>
              <w:t xml:space="preserve">СП 42.13330.2011, </w:t>
            </w:r>
          </w:p>
          <w:p w:rsidR="008C6A02" w:rsidRPr="009312E8" w:rsidRDefault="008C6A02" w:rsidP="00C755C2">
            <w:pPr>
              <w:ind w:firstLine="0"/>
              <w:jc w:val="center"/>
              <w:rPr>
                <w:color w:val="auto"/>
                <w:sz w:val="20"/>
                <w:szCs w:val="20"/>
                <w:lang w:val="ru-RU"/>
              </w:rPr>
            </w:pPr>
            <w:r w:rsidRPr="009312E8">
              <w:rPr>
                <w:color w:val="auto"/>
                <w:sz w:val="20"/>
                <w:szCs w:val="20"/>
                <w:lang w:val="ru-RU"/>
              </w:rPr>
              <w:t>региональные</w:t>
            </w:r>
          </w:p>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нормативы Курганской области</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Городские леса</w:t>
            </w:r>
          </w:p>
          <w:p w:rsidR="008C6A02" w:rsidRPr="009312E8" w:rsidRDefault="008C6A02" w:rsidP="00C755C2">
            <w:pPr>
              <w:ind w:firstLine="0"/>
              <w:rPr>
                <w:rFonts w:eastAsia="Times New Roman"/>
                <w:color w:val="auto"/>
                <w:sz w:val="20"/>
                <w:szCs w:val="20"/>
              </w:rPr>
            </w:pPr>
            <w:r w:rsidRPr="009312E8">
              <w:rPr>
                <w:color w:val="auto"/>
                <w:sz w:val="20"/>
                <w:szCs w:val="20"/>
              </w:rPr>
              <w:t>лесопарки</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D63065" w:rsidP="00C755C2">
            <w:pPr>
              <w:ind w:firstLine="0"/>
              <w:jc w:val="center"/>
              <w:rPr>
                <w:rFonts w:eastAsia="Times New Roman"/>
                <w:color w:val="auto"/>
                <w:sz w:val="20"/>
                <w:szCs w:val="20"/>
                <w:lang w:val="ru-RU"/>
              </w:rPr>
            </w:pPr>
            <w:r w:rsidRPr="009312E8">
              <w:rPr>
                <w:rFonts w:eastAsia="Times New Roman"/>
                <w:color w:val="auto"/>
                <w:sz w:val="20"/>
                <w:szCs w:val="20"/>
              </w:rPr>
              <w:t>Р-</w:t>
            </w:r>
            <w:r w:rsidRPr="009312E8">
              <w:rPr>
                <w:rFonts w:eastAsia="Times New Roman"/>
                <w:color w:val="auto"/>
                <w:sz w:val="20"/>
                <w:szCs w:val="20"/>
                <w:lang w:val="ru-RU"/>
              </w:rPr>
              <w:t>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rPr>
            </w:pPr>
            <w:r w:rsidRPr="009312E8">
              <w:rPr>
                <w:color w:val="auto"/>
                <w:sz w:val="20"/>
                <w:szCs w:val="20"/>
              </w:rPr>
              <w:t>Озеленение специального назначения</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В соответствии с требованиями СаНПиН 2.2.1/2.1.1.1200-03</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D63065" w:rsidP="00C755C2">
            <w:pPr>
              <w:ind w:firstLine="0"/>
              <w:jc w:val="center"/>
              <w:rPr>
                <w:rFonts w:eastAsia="Times New Roman"/>
                <w:color w:val="auto"/>
                <w:sz w:val="20"/>
                <w:szCs w:val="20"/>
                <w:lang w:val="ru-RU"/>
              </w:rPr>
            </w:pPr>
            <w:r w:rsidRPr="009312E8">
              <w:rPr>
                <w:rFonts w:eastAsia="Times New Roman"/>
                <w:color w:val="auto"/>
                <w:sz w:val="20"/>
                <w:szCs w:val="20"/>
                <w:lang w:val="ru-RU"/>
              </w:rPr>
              <w:t>Р-2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Оборудованные места для пикников</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0,01 – 0,02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D63065" w:rsidP="00C755C2">
            <w:pPr>
              <w:ind w:firstLine="0"/>
              <w:jc w:val="center"/>
              <w:rPr>
                <w:rFonts w:eastAsia="Times New Roman"/>
                <w:color w:val="auto"/>
                <w:sz w:val="20"/>
                <w:szCs w:val="20"/>
                <w:lang w:val="ru-RU"/>
              </w:rPr>
            </w:pPr>
            <w:r w:rsidRPr="009312E8">
              <w:rPr>
                <w:rFonts w:eastAsia="Times New Roman"/>
                <w:color w:val="auto"/>
                <w:sz w:val="20"/>
                <w:szCs w:val="20"/>
              </w:rPr>
              <w:t>Р-</w:t>
            </w:r>
            <w:r w:rsidRPr="009312E8">
              <w:rPr>
                <w:rFonts w:eastAsia="Times New Roman"/>
                <w:color w:val="auto"/>
                <w:sz w:val="20"/>
                <w:szCs w:val="20"/>
                <w:lang w:val="ru-RU"/>
              </w:rPr>
              <w:t>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Детские площадки, площадки для отдыха</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0,01 – 0,05 га</w:t>
            </w:r>
          </w:p>
        </w:tc>
        <w:tc>
          <w:tcPr>
            <w:tcW w:w="1844" w:type="dxa"/>
            <w:tcBorders>
              <w:top w:val="single" w:sz="4" w:space="0" w:color="auto"/>
              <w:left w:val="single" w:sz="4" w:space="0" w:color="auto"/>
              <w:bottom w:val="single" w:sz="4" w:space="0" w:color="auto"/>
              <w:right w:val="single" w:sz="4" w:space="0" w:color="auto"/>
            </w:tcBorders>
            <w:vAlign w:val="center"/>
          </w:tcPr>
          <w:p w:rsidR="00D63065" w:rsidRPr="009312E8" w:rsidRDefault="00D63065" w:rsidP="00D63065">
            <w:pPr>
              <w:ind w:firstLine="0"/>
              <w:jc w:val="center"/>
              <w:rPr>
                <w:rFonts w:eastAsia="Times New Roman"/>
                <w:color w:val="auto"/>
                <w:sz w:val="20"/>
                <w:szCs w:val="20"/>
                <w:lang w:val="ru-RU"/>
              </w:rPr>
            </w:pPr>
            <w:r w:rsidRPr="009312E8">
              <w:rPr>
                <w:rFonts w:eastAsia="Times New Roman"/>
                <w:color w:val="auto"/>
                <w:sz w:val="20"/>
                <w:szCs w:val="20"/>
              </w:rPr>
              <w:t>Ж-1</w:t>
            </w:r>
            <w:r w:rsidRPr="009312E8">
              <w:rPr>
                <w:rFonts w:eastAsia="Times New Roman"/>
                <w:color w:val="auto"/>
                <w:sz w:val="20"/>
                <w:szCs w:val="20"/>
                <w:lang w:val="ru-RU"/>
              </w:rPr>
              <w:t>,</w:t>
            </w:r>
            <w:r w:rsidR="008C6A02" w:rsidRPr="009312E8">
              <w:rPr>
                <w:rFonts w:eastAsia="Times New Roman"/>
                <w:color w:val="auto"/>
                <w:sz w:val="20"/>
                <w:szCs w:val="20"/>
              </w:rPr>
              <w:t xml:space="preserve"> Ж-2</w:t>
            </w:r>
            <w:r w:rsidRPr="009312E8">
              <w:rPr>
                <w:rFonts w:eastAsia="Times New Roman"/>
                <w:color w:val="auto"/>
                <w:sz w:val="20"/>
                <w:szCs w:val="20"/>
                <w:lang w:val="ru-RU"/>
              </w:rPr>
              <w:t>, ОД-</w:t>
            </w:r>
            <w:r w:rsidR="007D6295" w:rsidRPr="009312E8">
              <w:rPr>
                <w:rFonts w:eastAsia="Times New Roman"/>
                <w:color w:val="auto"/>
                <w:sz w:val="20"/>
                <w:szCs w:val="20"/>
                <w:lang w:val="ru-RU"/>
              </w:rPr>
              <w:t>3</w:t>
            </w:r>
            <w:r w:rsidRPr="009312E8">
              <w:rPr>
                <w:rFonts w:eastAsia="Times New Roman"/>
                <w:color w:val="auto"/>
                <w:sz w:val="20"/>
                <w:szCs w:val="20"/>
                <w:lang w:val="ru-RU"/>
              </w:rPr>
              <w:t>,</w:t>
            </w:r>
            <w:r w:rsidRPr="009312E8">
              <w:rPr>
                <w:rFonts w:eastAsia="Times New Roman"/>
                <w:color w:val="auto"/>
                <w:sz w:val="20"/>
                <w:szCs w:val="20"/>
              </w:rPr>
              <w:t xml:space="preserve"> </w:t>
            </w:r>
          </w:p>
          <w:p w:rsidR="008C6A02" w:rsidRPr="009312E8" w:rsidRDefault="00D63065" w:rsidP="00D63065">
            <w:pPr>
              <w:ind w:firstLine="0"/>
              <w:jc w:val="center"/>
              <w:rPr>
                <w:rFonts w:eastAsia="Times New Roman"/>
                <w:color w:val="auto"/>
                <w:sz w:val="20"/>
                <w:szCs w:val="20"/>
                <w:lang w:val="ru-RU"/>
              </w:rPr>
            </w:pPr>
            <w:r w:rsidRPr="009312E8">
              <w:rPr>
                <w:rFonts w:eastAsia="Times New Roman"/>
                <w:color w:val="auto"/>
                <w:sz w:val="20"/>
                <w:szCs w:val="20"/>
              </w:rPr>
              <w:t>Р-1</w:t>
            </w:r>
            <w:r w:rsidRPr="009312E8">
              <w:rPr>
                <w:rFonts w:eastAsia="Times New Roman"/>
                <w:color w:val="auto"/>
                <w:sz w:val="20"/>
                <w:szCs w:val="20"/>
                <w:lang w:val="ru-RU"/>
              </w:rPr>
              <w:t>,</w:t>
            </w:r>
            <w:r w:rsidR="008C6A02" w:rsidRPr="009312E8">
              <w:rPr>
                <w:rFonts w:eastAsia="Times New Roman"/>
                <w:color w:val="auto"/>
                <w:sz w:val="20"/>
                <w:szCs w:val="20"/>
              </w:rPr>
              <w:t xml:space="preserve"> Р-2</w:t>
            </w:r>
            <w:r w:rsidR="007D6295" w:rsidRPr="009312E8">
              <w:rPr>
                <w:rFonts w:eastAsia="Times New Roman"/>
                <w:color w:val="auto"/>
                <w:sz w:val="20"/>
                <w:szCs w:val="20"/>
                <w:lang w:val="ru-RU"/>
              </w:rPr>
              <w:t>, Р-3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Некапитальные вспомогательные строения и инфраструктура для отдыха</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0,01 – 0,03</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D63065" w:rsidP="00C755C2">
            <w:pPr>
              <w:ind w:firstLine="0"/>
              <w:jc w:val="center"/>
              <w:rPr>
                <w:rFonts w:eastAsia="Times New Roman"/>
                <w:color w:val="auto"/>
                <w:sz w:val="20"/>
                <w:szCs w:val="20"/>
                <w:lang w:val="ru-RU"/>
              </w:rPr>
            </w:pPr>
            <w:r w:rsidRPr="009312E8">
              <w:rPr>
                <w:rFonts w:eastAsia="Times New Roman"/>
                <w:color w:val="auto"/>
                <w:sz w:val="20"/>
                <w:szCs w:val="20"/>
              </w:rPr>
              <w:t>Р-1</w:t>
            </w:r>
            <w:r w:rsidRPr="009312E8">
              <w:rPr>
                <w:rFonts w:eastAsia="Times New Roman"/>
                <w:color w:val="auto"/>
                <w:sz w:val="20"/>
                <w:szCs w:val="20"/>
                <w:lang w:val="ru-RU"/>
              </w:rPr>
              <w:t>,</w:t>
            </w:r>
            <w:r w:rsidR="008C6A02" w:rsidRPr="009312E8">
              <w:rPr>
                <w:rFonts w:eastAsia="Times New Roman"/>
                <w:color w:val="auto"/>
                <w:sz w:val="20"/>
                <w:szCs w:val="20"/>
              </w:rPr>
              <w:t xml:space="preserve"> Р-2</w:t>
            </w:r>
            <w:r w:rsidR="007D6295" w:rsidRPr="009312E8">
              <w:rPr>
                <w:rFonts w:eastAsia="Times New Roman"/>
                <w:color w:val="auto"/>
                <w:sz w:val="20"/>
                <w:szCs w:val="20"/>
                <w:lang w:val="ru-RU"/>
              </w:rPr>
              <w:t>, Р-3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rPr>
                <w:rFonts w:eastAsia="Times New Roman"/>
                <w:color w:val="auto"/>
                <w:sz w:val="20"/>
                <w:szCs w:val="20"/>
                <w:lang w:val="ru-RU"/>
              </w:rPr>
            </w:pPr>
            <w:r w:rsidRPr="009312E8">
              <w:rPr>
                <w:color w:val="auto"/>
                <w:sz w:val="20"/>
                <w:szCs w:val="20"/>
                <w:lang w:val="ru-RU"/>
              </w:rPr>
              <w:t>Пункты проката спортивно-рекреационного инвентаря</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0,02 – 0,05</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D63065" w:rsidP="007D6295">
            <w:pPr>
              <w:ind w:firstLine="0"/>
              <w:jc w:val="center"/>
              <w:rPr>
                <w:rFonts w:eastAsia="Times New Roman"/>
                <w:color w:val="auto"/>
                <w:sz w:val="20"/>
                <w:szCs w:val="20"/>
                <w:lang w:val="ru-RU"/>
              </w:rPr>
            </w:pPr>
            <w:r w:rsidRPr="009312E8">
              <w:rPr>
                <w:rFonts w:eastAsia="Times New Roman"/>
                <w:color w:val="auto"/>
                <w:sz w:val="20"/>
                <w:szCs w:val="20"/>
              </w:rPr>
              <w:t>Р-</w:t>
            </w:r>
            <w:r w:rsidR="007D6295" w:rsidRPr="009312E8">
              <w:rPr>
                <w:rFonts w:eastAsia="Times New Roman"/>
                <w:color w:val="auto"/>
                <w:sz w:val="20"/>
                <w:szCs w:val="20"/>
                <w:lang w:val="ru-RU"/>
              </w:rPr>
              <w:t>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D52202" w:rsidTr="008C6A02">
        <w:tc>
          <w:tcPr>
            <w:tcW w:w="10206" w:type="dxa"/>
            <w:gridSpan w:val="4"/>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jc w:val="center"/>
              <w:rPr>
                <w:rFonts w:eastAsia="Times New Roman"/>
                <w:b/>
                <w:color w:val="auto"/>
                <w:sz w:val="22"/>
                <w:lang w:val="ru-RU"/>
              </w:rPr>
            </w:pPr>
            <w:r w:rsidRPr="009312E8">
              <w:rPr>
                <w:b/>
                <w:color w:val="auto"/>
                <w:sz w:val="22"/>
                <w:lang w:val="ru-RU"/>
              </w:rPr>
              <w:t>Объекты, предназначенные для обеспечения функционирования и нормальной эксплуатации земельных участков и объектов капитального строительства</w:t>
            </w:r>
          </w:p>
        </w:tc>
      </w:tr>
      <w:tr w:rsidR="008C6A02" w:rsidRPr="00D52202" w:rsidTr="008C6A02">
        <w:tc>
          <w:tcPr>
            <w:tcW w:w="10206" w:type="dxa"/>
            <w:gridSpan w:val="4"/>
            <w:tcBorders>
              <w:top w:val="single" w:sz="4" w:space="0" w:color="auto"/>
              <w:left w:val="single" w:sz="4" w:space="0" w:color="auto"/>
              <w:bottom w:val="single" w:sz="4" w:space="0" w:color="auto"/>
              <w:right w:val="single" w:sz="4" w:space="0" w:color="auto"/>
            </w:tcBorders>
          </w:tcPr>
          <w:p w:rsidR="008C6A02" w:rsidRPr="009312E8" w:rsidRDefault="008C6A02" w:rsidP="00C755C2">
            <w:pPr>
              <w:ind w:firstLine="0"/>
              <w:jc w:val="center"/>
              <w:rPr>
                <w:rFonts w:eastAsia="Times New Roman"/>
                <w:b/>
                <w:color w:val="auto"/>
                <w:sz w:val="20"/>
                <w:szCs w:val="20"/>
                <w:lang w:val="ru-RU"/>
              </w:rPr>
            </w:pPr>
            <w:r w:rsidRPr="009312E8">
              <w:rPr>
                <w:b/>
                <w:color w:val="auto"/>
                <w:sz w:val="20"/>
                <w:szCs w:val="20"/>
                <w:lang w:val="ru-RU"/>
              </w:rPr>
              <w:lastRenderedPageBreak/>
              <w:t>Инженерно-технические объекты, сооружения и коммуникации (транспорт, связь и т.д.)</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05480E">
            <w:pPr>
              <w:ind w:firstLine="0"/>
              <w:rPr>
                <w:rFonts w:eastAsia="Times New Roman"/>
                <w:color w:val="auto"/>
                <w:sz w:val="20"/>
                <w:szCs w:val="20"/>
                <w:lang w:val="ru-RU"/>
              </w:rPr>
            </w:pPr>
            <w:r w:rsidRPr="009312E8">
              <w:rPr>
                <w:color w:val="auto"/>
                <w:sz w:val="20"/>
                <w:szCs w:val="20"/>
                <w:lang w:val="ru-RU"/>
              </w:rPr>
              <w:t>Улицы, дороги, иные пешеходно</w:t>
            </w:r>
            <w:r w:rsidR="0005480E" w:rsidRPr="009312E8">
              <w:rPr>
                <w:color w:val="auto"/>
                <w:sz w:val="20"/>
                <w:szCs w:val="20"/>
                <w:lang w:val="ru-RU"/>
              </w:rPr>
              <w:t>-</w:t>
            </w:r>
            <w:r w:rsidRPr="009312E8">
              <w:rPr>
                <w:color w:val="auto"/>
                <w:sz w:val="20"/>
                <w:szCs w:val="20"/>
                <w:lang w:val="ru-RU"/>
              </w:rPr>
              <w:t>транспортные коммуникации вне территорий общего пользования</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color w:val="auto"/>
                <w:sz w:val="20"/>
                <w:szCs w:val="20"/>
                <w:lang w:val="ru-RU"/>
              </w:rPr>
              <w:t>размер  участка   принимается по инвестиционному предложению</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rFonts w:eastAsia="Times New Roman"/>
                <w:color w:val="auto"/>
                <w:sz w:val="20"/>
                <w:szCs w:val="20"/>
              </w:rPr>
              <w:t>Все зоны</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05480E">
            <w:pPr>
              <w:ind w:firstLine="0"/>
              <w:rPr>
                <w:rFonts w:eastAsia="Times New Roman"/>
                <w:color w:val="auto"/>
                <w:sz w:val="20"/>
                <w:szCs w:val="20"/>
              </w:rPr>
            </w:pPr>
            <w:r w:rsidRPr="009312E8">
              <w:rPr>
                <w:color w:val="auto"/>
                <w:sz w:val="20"/>
                <w:szCs w:val="20"/>
              </w:rPr>
              <w:t>Автоматические телефонные станции</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0,1- 0,3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962797" w:rsidP="00C755C2">
            <w:pPr>
              <w:ind w:firstLine="0"/>
              <w:jc w:val="center"/>
              <w:rPr>
                <w:rFonts w:eastAsia="Times New Roman"/>
                <w:color w:val="auto"/>
                <w:sz w:val="20"/>
                <w:szCs w:val="20"/>
                <w:lang w:val="ru-RU"/>
              </w:rPr>
            </w:pPr>
            <w:r w:rsidRPr="009312E8">
              <w:rPr>
                <w:rFonts w:eastAsia="Times New Roman"/>
                <w:color w:val="auto"/>
                <w:sz w:val="20"/>
                <w:szCs w:val="20"/>
                <w:lang w:val="ru-RU"/>
              </w:rPr>
              <w:t>П-1, П-2</w:t>
            </w:r>
            <w:r w:rsidR="007D6295" w:rsidRPr="009312E8">
              <w:rPr>
                <w:rFonts w:eastAsia="Times New Roman"/>
                <w:color w:val="auto"/>
                <w:sz w:val="20"/>
                <w:szCs w:val="20"/>
                <w:lang w:val="ru-RU"/>
              </w:rPr>
              <w:t>, П-3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rPr>
            </w:pPr>
            <w:r w:rsidRPr="009312E8">
              <w:rPr>
                <w:color w:val="auto"/>
                <w:sz w:val="20"/>
                <w:szCs w:val="20"/>
              </w:rPr>
              <w:t>региональные</w:t>
            </w:r>
          </w:p>
          <w:p w:rsidR="008C6A02" w:rsidRPr="009312E8" w:rsidRDefault="008C6A02" w:rsidP="00C755C2">
            <w:pPr>
              <w:ind w:firstLine="0"/>
              <w:jc w:val="center"/>
              <w:rPr>
                <w:rFonts w:eastAsia="Times New Roman"/>
                <w:color w:val="auto"/>
                <w:sz w:val="20"/>
                <w:szCs w:val="20"/>
                <w:lang w:val="ru-RU"/>
              </w:rPr>
            </w:pPr>
            <w:r w:rsidRPr="009312E8">
              <w:rPr>
                <w:color w:val="auto"/>
                <w:sz w:val="20"/>
                <w:szCs w:val="20"/>
              </w:rPr>
              <w:t>нормативы Курганской области</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05480E">
            <w:pPr>
              <w:ind w:firstLine="0"/>
              <w:rPr>
                <w:rFonts w:eastAsia="Times New Roman"/>
                <w:color w:val="auto"/>
                <w:sz w:val="20"/>
                <w:szCs w:val="20"/>
                <w:lang w:val="ru-RU"/>
              </w:rPr>
            </w:pPr>
            <w:r w:rsidRPr="009312E8">
              <w:rPr>
                <w:color w:val="auto"/>
                <w:sz w:val="20"/>
                <w:szCs w:val="20"/>
                <w:lang w:val="ru-RU"/>
              </w:rPr>
              <w:t>Антенны сотовой радиорелейной и спутниковой связи</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0,1 – 0,3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r w:rsidRPr="009312E8">
              <w:rPr>
                <w:rFonts w:eastAsia="Times New Roman"/>
                <w:color w:val="auto"/>
                <w:sz w:val="20"/>
                <w:szCs w:val="20"/>
              </w:rPr>
              <w:t>П-</w:t>
            </w:r>
            <w:r w:rsidR="00962797" w:rsidRPr="009312E8">
              <w:rPr>
                <w:rFonts w:eastAsia="Times New Roman"/>
                <w:color w:val="auto"/>
                <w:sz w:val="20"/>
                <w:szCs w:val="20"/>
                <w:lang w:val="ru-RU"/>
              </w:rPr>
              <w:t>1, П-2</w:t>
            </w:r>
            <w:r w:rsidR="007D6295" w:rsidRPr="009312E8">
              <w:rPr>
                <w:rFonts w:eastAsia="Times New Roman"/>
                <w:color w:val="auto"/>
                <w:sz w:val="20"/>
                <w:szCs w:val="20"/>
                <w:lang w:val="ru-RU"/>
              </w:rPr>
              <w:t>, П-3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rPr>
            </w:pPr>
            <w:r w:rsidRPr="009312E8">
              <w:rPr>
                <w:color w:val="auto"/>
                <w:sz w:val="20"/>
                <w:szCs w:val="20"/>
              </w:rPr>
              <w:t>региональные</w:t>
            </w:r>
          </w:p>
          <w:p w:rsidR="008C6A02" w:rsidRPr="009312E8" w:rsidRDefault="008C6A02" w:rsidP="00C755C2">
            <w:pPr>
              <w:ind w:firstLine="0"/>
              <w:jc w:val="center"/>
              <w:rPr>
                <w:rFonts w:eastAsia="Times New Roman"/>
                <w:color w:val="auto"/>
                <w:sz w:val="20"/>
                <w:szCs w:val="20"/>
                <w:lang w:val="ru-RU"/>
              </w:rPr>
            </w:pPr>
            <w:r w:rsidRPr="009312E8">
              <w:rPr>
                <w:color w:val="auto"/>
                <w:sz w:val="20"/>
                <w:szCs w:val="20"/>
              </w:rPr>
              <w:t>нормативы Курганской области</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05480E">
            <w:pPr>
              <w:ind w:firstLine="0"/>
              <w:rPr>
                <w:rFonts w:eastAsia="Times New Roman"/>
                <w:color w:val="auto"/>
                <w:sz w:val="20"/>
                <w:szCs w:val="20"/>
                <w:lang w:val="ru-RU"/>
              </w:rPr>
            </w:pPr>
            <w:r w:rsidRPr="009312E8">
              <w:rPr>
                <w:color w:val="auto"/>
                <w:sz w:val="20"/>
                <w:szCs w:val="20"/>
                <w:lang w:val="ru-RU"/>
              </w:rPr>
              <w:t>Объекты пожарной охраны  (резервуары, пожарные водоемы)</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0,1 – 0,3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rFonts w:eastAsia="Times New Roman"/>
                <w:color w:val="auto"/>
                <w:sz w:val="20"/>
                <w:szCs w:val="20"/>
              </w:rPr>
              <w:t>Все зоны</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05480E">
            <w:pPr>
              <w:ind w:firstLine="0"/>
              <w:rPr>
                <w:rFonts w:eastAsia="Times New Roman"/>
                <w:color w:val="auto"/>
                <w:sz w:val="20"/>
                <w:szCs w:val="20"/>
                <w:lang w:val="ru-RU"/>
              </w:rPr>
            </w:pPr>
            <w:r w:rsidRPr="009312E8">
              <w:rPr>
                <w:color w:val="auto"/>
                <w:sz w:val="20"/>
                <w:szCs w:val="20"/>
              </w:rPr>
              <w:t>Объекты благоустройства</w:t>
            </w:r>
            <w:r w:rsidR="00962797" w:rsidRPr="009312E8">
              <w:rPr>
                <w:color w:val="auto"/>
                <w:sz w:val="20"/>
                <w:szCs w:val="20"/>
                <w:lang w:val="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lang w:val="ru-RU"/>
              </w:rPr>
            </w:pP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05480E">
            <w:pPr>
              <w:ind w:firstLine="0"/>
              <w:rPr>
                <w:rFonts w:eastAsia="Times New Roman"/>
                <w:color w:val="auto"/>
                <w:sz w:val="20"/>
                <w:szCs w:val="20"/>
              </w:rPr>
            </w:pPr>
            <w:r w:rsidRPr="009312E8">
              <w:rPr>
                <w:color w:val="auto"/>
                <w:sz w:val="20"/>
                <w:szCs w:val="20"/>
              </w:rPr>
              <w:t>Площадки для выгула собак</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0,01 – 0,02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962797" w:rsidP="00962797">
            <w:pPr>
              <w:ind w:firstLine="0"/>
              <w:jc w:val="center"/>
              <w:rPr>
                <w:rFonts w:eastAsia="Times New Roman"/>
                <w:color w:val="auto"/>
                <w:sz w:val="20"/>
                <w:szCs w:val="20"/>
                <w:lang w:val="ru-RU"/>
              </w:rPr>
            </w:pPr>
            <w:r w:rsidRPr="009312E8">
              <w:rPr>
                <w:rFonts w:eastAsia="Times New Roman"/>
                <w:color w:val="auto"/>
                <w:sz w:val="20"/>
                <w:szCs w:val="20"/>
                <w:lang w:val="ru-RU"/>
              </w:rPr>
              <w:t>Ж-1,</w:t>
            </w:r>
            <w:r w:rsidR="008C6A02" w:rsidRPr="009312E8">
              <w:rPr>
                <w:rFonts w:eastAsia="Times New Roman"/>
                <w:color w:val="auto"/>
                <w:sz w:val="20"/>
                <w:szCs w:val="20"/>
                <w:lang w:val="ru-RU"/>
              </w:rPr>
              <w:t xml:space="preserve"> Ж-2</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color w:val="auto"/>
                <w:sz w:val="20"/>
                <w:szCs w:val="20"/>
              </w:rPr>
            </w:pPr>
            <w:r w:rsidRPr="009312E8">
              <w:rPr>
                <w:color w:val="auto"/>
                <w:sz w:val="20"/>
                <w:szCs w:val="20"/>
              </w:rPr>
              <w:t>региональные</w:t>
            </w:r>
          </w:p>
          <w:p w:rsidR="008C6A02" w:rsidRPr="009312E8" w:rsidRDefault="008C6A02" w:rsidP="00C755C2">
            <w:pPr>
              <w:ind w:firstLine="0"/>
              <w:jc w:val="center"/>
              <w:rPr>
                <w:rFonts w:eastAsia="Times New Roman"/>
                <w:color w:val="auto"/>
                <w:sz w:val="20"/>
                <w:szCs w:val="20"/>
              </w:rPr>
            </w:pPr>
            <w:r w:rsidRPr="009312E8">
              <w:rPr>
                <w:color w:val="auto"/>
                <w:sz w:val="20"/>
                <w:szCs w:val="20"/>
              </w:rPr>
              <w:t>нормативы Курганской области.</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05480E" w:rsidP="0005480E">
            <w:pPr>
              <w:ind w:firstLine="0"/>
              <w:rPr>
                <w:rFonts w:eastAsia="Times New Roman"/>
                <w:color w:val="auto"/>
                <w:sz w:val="20"/>
                <w:szCs w:val="20"/>
                <w:lang w:val="ru-RU"/>
              </w:rPr>
            </w:pPr>
            <w:r w:rsidRPr="009312E8">
              <w:rPr>
                <w:color w:val="auto"/>
                <w:sz w:val="20"/>
                <w:szCs w:val="20"/>
                <w:lang w:val="ru-RU"/>
              </w:rPr>
              <w:t>Э</w:t>
            </w:r>
            <w:r w:rsidR="008C6A02" w:rsidRPr="009312E8">
              <w:rPr>
                <w:color w:val="auto"/>
                <w:sz w:val="20"/>
                <w:szCs w:val="20"/>
                <w:lang w:val="ru-RU"/>
              </w:rPr>
              <w:t>лементы благоустройства, малые архитектурные формы</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rFonts w:eastAsia="Times New Roman"/>
                <w:color w:val="auto"/>
                <w:sz w:val="20"/>
                <w:szCs w:val="20"/>
              </w:rPr>
              <w:t>Все зоны</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05480E">
            <w:pPr>
              <w:ind w:firstLine="0"/>
              <w:rPr>
                <w:rFonts w:eastAsia="Times New Roman"/>
                <w:color w:val="auto"/>
                <w:sz w:val="20"/>
                <w:szCs w:val="20"/>
              </w:rPr>
            </w:pPr>
            <w:r w:rsidRPr="009312E8">
              <w:rPr>
                <w:color w:val="auto"/>
                <w:sz w:val="20"/>
                <w:szCs w:val="20"/>
              </w:rPr>
              <w:t>Общественные туалеты</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0,01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962797" w:rsidP="007D6295">
            <w:pPr>
              <w:ind w:firstLine="0"/>
              <w:jc w:val="center"/>
              <w:rPr>
                <w:rFonts w:eastAsia="Times New Roman"/>
                <w:color w:val="auto"/>
                <w:sz w:val="20"/>
                <w:szCs w:val="20"/>
                <w:lang w:val="ru-RU"/>
              </w:rPr>
            </w:pPr>
            <w:r w:rsidRPr="009312E8">
              <w:rPr>
                <w:rFonts w:eastAsia="Times New Roman"/>
                <w:color w:val="auto"/>
                <w:sz w:val="20"/>
                <w:szCs w:val="20"/>
                <w:lang w:val="ru-RU"/>
              </w:rPr>
              <w:t>ОД-1, ОД-2, Р-</w:t>
            </w:r>
            <w:r w:rsidR="007D6295" w:rsidRPr="009312E8">
              <w:rPr>
                <w:rFonts w:eastAsia="Times New Roman"/>
                <w:color w:val="auto"/>
                <w:sz w:val="20"/>
                <w:szCs w:val="20"/>
                <w:lang w:val="ru-RU"/>
              </w:rPr>
              <w:t>2</w:t>
            </w:r>
            <w:r w:rsidRPr="009312E8">
              <w:rPr>
                <w:rFonts w:eastAsia="Times New Roman"/>
                <w:color w:val="auto"/>
                <w:sz w:val="20"/>
                <w:szCs w:val="20"/>
                <w:lang w:val="ru-RU"/>
              </w:rPr>
              <w:t>,    Р-</w:t>
            </w:r>
            <w:r w:rsidR="007D6295" w:rsidRPr="009312E8">
              <w:rPr>
                <w:rFonts w:eastAsia="Times New Roman"/>
                <w:color w:val="auto"/>
                <w:sz w:val="20"/>
                <w:szCs w:val="20"/>
                <w:lang w:val="ru-RU"/>
              </w:rPr>
              <w:t>3</w:t>
            </w:r>
            <w:r w:rsidRPr="009312E8">
              <w:rPr>
                <w:rFonts w:eastAsia="Times New Roman"/>
                <w:color w:val="auto"/>
                <w:sz w:val="20"/>
                <w:szCs w:val="20"/>
                <w:lang w:val="ru-RU"/>
              </w:rPr>
              <w:t>, П-1, П-2</w:t>
            </w:r>
            <w:r w:rsidR="007D6295" w:rsidRPr="009312E8">
              <w:rPr>
                <w:rFonts w:eastAsia="Times New Roman"/>
                <w:color w:val="auto"/>
                <w:sz w:val="20"/>
                <w:szCs w:val="20"/>
                <w:lang w:val="ru-RU"/>
              </w:rPr>
              <w:t>, П-3</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05480E">
            <w:pPr>
              <w:ind w:firstLine="0"/>
              <w:rPr>
                <w:rFonts w:eastAsia="Times New Roman"/>
                <w:color w:val="auto"/>
                <w:sz w:val="20"/>
                <w:szCs w:val="20"/>
                <w:lang w:val="ru-RU"/>
              </w:rPr>
            </w:pPr>
            <w:r w:rsidRPr="009312E8">
              <w:rPr>
                <w:color w:val="auto"/>
                <w:sz w:val="20"/>
                <w:szCs w:val="20"/>
              </w:rPr>
              <w:t>Объекты санитарной очистки территории</w:t>
            </w:r>
            <w:r w:rsidR="00962797" w:rsidRPr="009312E8">
              <w:rPr>
                <w:color w:val="auto"/>
                <w:sz w:val="20"/>
                <w:szCs w:val="20"/>
                <w:lang w:val="ru-RU"/>
              </w:rPr>
              <w:t>:</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p>
        </w:tc>
      </w:tr>
      <w:tr w:rsidR="008C6A02" w:rsidRPr="009312E8" w:rsidTr="008C6A02">
        <w:tc>
          <w:tcPr>
            <w:tcW w:w="3544"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05480E">
            <w:pPr>
              <w:ind w:firstLine="0"/>
              <w:rPr>
                <w:rFonts w:eastAsia="Times New Roman"/>
                <w:color w:val="auto"/>
                <w:sz w:val="20"/>
                <w:szCs w:val="20"/>
              </w:rPr>
            </w:pPr>
            <w:r w:rsidRPr="009312E8">
              <w:rPr>
                <w:color w:val="auto"/>
                <w:sz w:val="20"/>
                <w:szCs w:val="20"/>
              </w:rPr>
              <w:t>Площадки для мусорных контейнеров</w:t>
            </w:r>
          </w:p>
        </w:tc>
        <w:tc>
          <w:tcPr>
            <w:tcW w:w="2126"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0,003 - 0,005 га</w:t>
            </w:r>
          </w:p>
        </w:tc>
        <w:tc>
          <w:tcPr>
            <w:tcW w:w="1844" w:type="dxa"/>
            <w:tcBorders>
              <w:top w:val="single" w:sz="4" w:space="0" w:color="auto"/>
              <w:left w:val="single" w:sz="4" w:space="0" w:color="auto"/>
              <w:bottom w:val="single" w:sz="4" w:space="0" w:color="auto"/>
              <w:right w:val="single" w:sz="4" w:space="0" w:color="auto"/>
            </w:tcBorders>
            <w:vAlign w:val="center"/>
          </w:tcPr>
          <w:p w:rsidR="008C6A02" w:rsidRPr="009312E8" w:rsidRDefault="00962797" w:rsidP="00C755C2">
            <w:pPr>
              <w:ind w:firstLine="0"/>
              <w:jc w:val="center"/>
              <w:rPr>
                <w:rFonts w:eastAsia="Times New Roman"/>
                <w:color w:val="auto"/>
                <w:sz w:val="20"/>
                <w:szCs w:val="20"/>
                <w:lang w:val="ru-RU"/>
              </w:rPr>
            </w:pPr>
            <w:r w:rsidRPr="009312E8">
              <w:rPr>
                <w:rFonts w:eastAsia="Times New Roman"/>
                <w:color w:val="auto"/>
                <w:sz w:val="20"/>
                <w:szCs w:val="20"/>
                <w:lang w:val="ru-RU"/>
              </w:rPr>
              <w:t>Все зоны</w:t>
            </w:r>
          </w:p>
        </w:tc>
        <w:tc>
          <w:tcPr>
            <w:tcW w:w="2692" w:type="dxa"/>
            <w:tcBorders>
              <w:top w:val="single" w:sz="4" w:space="0" w:color="auto"/>
              <w:left w:val="single" w:sz="4" w:space="0" w:color="auto"/>
              <w:bottom w:val="single" w:sz="4" w:space="0" w:color="auto"/>
              <w:right w:val="single" w:sz="4" w:space="0" w:color="auto"/>
            </w:tcBorders>
            <w:vAlign w:val="center"/>
          </w:tcPr>
          <w:p w:rsidR="008C6A02" w:rsidRPr="009312E8" w:rsidRDefault="008C6A02" w:rsidP="00C755C2">
            <w:pPr>
              <w:ind w:firstLine="0"/>
              <w:jc w:val="center"/>
              <w:rPr>
                <w:rFonts w:eastAsia="Times New Roman"/>
                <w:color w:val="auto"/>
                <w:sz w:val="20"/>
                <w:szCs w:val="20"/>
              </w:rPr>
            </w:pPr>
            <w:r w:rsidRPr="009312E8">
              <w:rPr>
                <w:color w:val="auto"/>
                <w:sz w:val="20"/>
                <w:szCs w:val="20"/>
              </w:rPr>
              <w:t>***</w:t>
            </w:r>
          </w:p>
        </w:tc>
      </w:tr>
    </w:tbl>
    <w:p w:rsidR="00EB3963" w:rsidRPr="009312E8" w:rsidRDefault="00EB3963" w:rsidP="0096630A">
      <w:pPr>
        <w:autoSpaceDE w:val="0"/>
        <w:spacing w:line="240" w:lineRule="auto"/>
        <w:ind w:firstLine="142"/>
        <w:jc w:val="both"/>
        <w:rPr>
          <w:color w:val="auto"/>
          <w:lang w:val="ru-RU"/>
        </w:rPr>
      </w:pPr>
    </w:p>
    <w:sectPr w:rsidR="00EB3963" w:rsidRPr="009312E8" w:rsidSect="009B3702">
      <w:pgSz w:w="11906" w:h="16838"/>
      <w:pgMar w:top="851" w:right="567" w:bottom="851" w:left="1134" w:header="284" w:footer="28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133" w:rsidRDefault="00693133">
      <w:pPr>
        <w:spacing w:line="240" w:lineRule="auto"/>
      </w:pPr>
      <w:r>
        <w:separator/>
      </w:r>
    </w:p>
  </w:endnote>
  <w:endnote w:type="continuationSeparator" w:id="1">
    <w:p w:rsidR="00693133" w:rsidRDefault="0069313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12">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AF" w:rsidRPr="009767DF" w:rsidRDefault="00B750AF" w:rsidP="009767DF">
    <w:pPr>
      <w:pStyle w:val="af0"/>
      <w:pBdr>
        <w:top w:val="double" w:sz="4" w:space="1" w:color="auto"/>
      </w:pBdr>
      <w:jc w:val="center"/>
      <w:rPr>
        <w:lang w:val="ru-RU"/>
      </w:rPr>
    </w:pPr>
    <w:r>
      <w:rPr>
        <w:lang w:val="ru-RU"/>
      </w:rPr>
      <w:t xml:space="preserve">Общество с ограниченной ответственность </w:t>
    </w:r>
    <w:r>
      <w:rPr>
        <w:rFonts w:cs="Times New Roman"/>
        <w:lang w:val="ru-RU"/>
      </w:rPr>
      <w:t>«</w:t>
    </w:r>
    <w:r>
      <w:rPr>
        <w:lang w:val="ru-RU"/>
      </w:rPr>
      <w:t>Архстройпроект</w:t>
    </w:r>
    <w:r>
      <w:rPr>
        <w:rFonts w:cs="Times New Roman"/>
        <w:lang w:val="ru-RU"/>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133" w:rsidRDefault="00693133">
      <w:pPr>
        <w:spacing w:line="240" w:lineRule="auto"/>
      </w:pPr>
      <w:r>
        <w:separator/>
      </w:r>
    </w:p>
  </w:footnote>
  <w:footnote w:type="continuationSeparator" w:id="1">
    <w:p w:rsidR="00693133" w:rsidRDefault="0069313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AF" w:rsidRPr="0062270B" w:rsidRDefault="00B750AF" w:rsidP="0069459C">
    <w:pPr>
      <w:pStyle w:val="af5"/>
      <w:pBdr>
        <w:bottom w:val="double" w:sz="4" w:space="1" w:color="auto"/>
      </w:pBdr>
      <w:tabs>
        <w:tab w:val="clear" w:pos="9921"/>
        <w:tab w:val="left" w:pos="1585"/>
        <w:tab w:val="right" w:pos="10348"/>
      </w:tabs>
      <w:ind w:right="-142" w:firstLine="0"/>
      <w:jc w:val="center"/>
      <w:rPr>
        <w:lang w:val="ru-RU"/>
      </w:rPr>
    </w:pPr>
    <w:r>
      <w:rPr>
        <w:rStyle w:val="31"/>
        <w:rFonts w:eastAsia="Arial CYR" w:cs="Times New Roman"/>
        <w:sz w:val="22"/>
        <w:szCs w:val="22"/>
        <w:lang w:val="ru-RU"/>
      </w:rPr>
      <w:t>Градостроительные регламенты</w:t>
    </w:r>
    <w:r>
      <w:rPr>
        <w:rStyle w:val="31"/>
        <w:rFonts w:eastAsia="Arial CYR" w:cs="Times New Roman"/>
        <w:sz w:val="22"/>
        <w:szCs w:val="22"/>
        <w:lang w:val="ru-RU"/>
      </w:rPr>
      <w:tab/>
    </w:r>
    <w:r>
      <w:rPr>
        <w:rStyle w:val="31"/>
        <w:rFonts w:eastAsia="Arial CYR" w:cs="Times New Roman"/>
        <w:lang w:val="ru-RU"/>
      </w:rPr>
      <w:tab/>
      <w:t xml:space="preserve">      </w:t>
    </w:r>
    <w:r w:rsidR="00B645F4">
      <w:rPr>
        <w:rStyle w:val="31"/>
        <w:rFonts w:eastAsia="Arial CYR" w:cs="Times New Roman"/>
        <w:lang w:val="ru-RU"/>
      </w:rPr>
      <w:fldChar w:fldCharType="begin"/>
    </w:r>
    <w:r>
      <w:rPr>
        <w:rStyle w:val="31"/>
        <w:rFonts w:eastAsia="Arial CYR" w:cs="Times New Roman"/>
        <w:lang w:val="ru-RU"/>
      </w:rPr>
      <w:instrText xml:space="preserve"> PAGE </w:instrText>
    </w:r>
    <w:r w:rsidR="00B645F4">
      <w:rPr>
        <w:rStyle w:val="31"/>
        <w:rFonts w:eastAsia="Arial CYR" w:cs="Times New Roman"/>
        <w:lang w:val="ru-RU"/>
      </w:rPr>
      <w:fldChar w:fldCharType="separate"/>
    </w:r>
    <w:r w:rsidR="007A2FA3">
      <w:rPr>
        <w:rStyle w:val="31"/>
        <w:rFonts w:eastAsia="Arial CYR" w:cs="Times New Roman"/>
        <w:noProof/>
        <w:lang w:val="ru-RU"/>
      </w:rPr>
      <w:t>64</w:t>
    </w:r>
    <w:r w:rsidR="00B645F4">
      <w:rPr>
        <w:rStyle w:val="31"/>
        <w:rFonts w:eastAsia="Arial CYR" w:cs="Times New Roman"/>
        <w:lang w:val="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93CFC7E"/>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OpenSymbol"/>
        <w:sz w:val="20"/>
        <w:szCs w:val="24"/>
      </w:rPr>
    </w:lvl>
    <w:lvl w:ilvl="1">
      <w:start w:val="1"/>
      <w:numFmt w:val="decimal"/>
      <w:lvlText w:val="%2)"/>
      <w:lvlJc w:val="left"/>
      <w:pPr>
        <w:tabs>
          <w:tab w:val="num" w:pos="0"/>
        </w:tabs>
        <w:ind w:left="1080" w:hanging="360"/>
      </w:p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4"/>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4"/>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000003"/>
    <w:multiLevelType w:val="multilevel"/>
    <w:tmpl w:val="85D6DFFA"/>
    <w:name w:val="WW8Num3"/>
    <w:lvl w:ilvl="0">
      <w:start w:val="1"/>
      <w:numFmt w:val="bullet"/>
      <w:suff w:val="space"/>
      <w:lvlText w:val=""/>
      <w:lvlJc w:val="left"/>
      <w:pPr>
        <w:ind w:left="720" w:hanging="360"/>
      </w:pPr>
      <w:rPr>
        <w:rFonts w:ascii="Symbol" w:hAnsi="Symbol" w:hint="default"/>
        <w:sz w:val="20"/>
        <w:szCs w:val="24"/>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OpenSymbol" w:hint="default"/>
        <w:sz w:val="20"/>
        <w:szCs w:val="24"/>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OpenSymbol" w:hint="default"/>
        <w:sz w:val="20"/>
        <w:szCs w:val="24"/>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3">
    <w:nsid w:val="00000004"/>
    <w:multiLevelType w:val="multilevel"/>
    <w:tmpl w:val="A73631C8"/>
    <w:name w:val="WW8Num4"/>
    <w:lvl w:ilvl="0">
      <w:start w:val="1"/>
      <w:numFmt w:val="bullet"/>
      <w:suff w:val="space"/>
      <w:lvlText w:val=""/>
      <w:lvlJc w:val="left"/>
      <w:pPr>
        <w:ind w:left="720" w:hanging="360"/>
      </w:pPr>
      <w:rPr>
        <w:rFonts w:ascii="Symbol" w:hAnsi="Symbol" w:hint="default"/>
        <w:sz w:val="20"/>
        <w:szCs w:val="24"/>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OpenSymbol" w:hint="default"/>
        <w:sz w:val="20"/>
        <w:szCs w:val="24"/>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OpenSymbol" w:hint="default"/>
        <w:sz w:val="20"/>
        <w:szCs w:val="24"/>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4">
    <w:nsid w:val="00000005"/>
    <w:multiLevelType w:val="multilevel"/>
    <w:tmpl w:val="17D22B1C"/>
    <w:name w:val="WW8Num9"/>
    <w:lvl w:ilvl="0">
      <w:start w:val="1"/>
      <w:numFmt w:val="bullet"/>
      <w:suff w:val="space"/>
      <w:lvlText w:val=""/>
      <w:lvlJc w:val="left"/>
      <w:pPr>
        <w:ind w:left="720" w:hanging="360"/>
      </w:pPr>
      <w:rPr>
        <w:rFonts w:ascii="Symbol" w:hAnsi="Symbol" w:hint="default"/>
      </w:rPr>
    </w:lvl>
    <w:lvl w:ilvl="1">
      <w:start w:val="1"/>
      <w:numFmt w:val="bullet"/>
      <w:lvlText w:val="◦"/>
      <w:lvlJc w:val="left"/>
      <w:pPr>
        <w:tabs>
          <w:tab w:val="num" w:pos="0"/>
        </w:tabs>
        <w:ind w:left="1080" w:hanging="360"/>
      </w:pPr>
      <w:rPr>
        <w:rFonts w:ascii="OpenSymbol" w:hAnsi="OpenSymbol" w:cs="OpenSymbol" w:hint="default"/>
      </w:rPr>
    </w:lvl>
    <w:lvl w:ilvl="2">
      <w:start w:val="1"/>
      <w:numFmt w:val="bullet"/>
      <w:lvlText w:val="▪"/>
      <w:lvlJc w:val="left"/>
      <w:pPr>
        <w:tabs>
          <w:tab w:val="num" w:pos="0"/>
        </w:tabs>
        <w:ind w:left="1440" w:hanging="360"/>
      </w:pPr>
      <w:rPr>
        <w:rFonts w:ascii="OpenSymbol" w:hAnsi="OpenSymbol" w:cs="OpenSymbol" w:hint="default"/>
      </w:rPr>
    </w:lvl>
    <w:lvl w:ilvl="3">
      <w:start w:val="1"/>
      <w:numFmt w:val="bullet"/>
      <w:lvlText w:val=""/>
      <w:lvlJc w:val="left"/>
      <w:pPr>
        <w:tabs>
          <w:tab w:val="num" w:pos="0"/>
        </w:tabs>
        <w:ind w:left="1800" w:hanging="360"/>
      </w:pPr>
      <w:rPr>
        <w:rFonts w:ascii="Symbol" w:hAnsi="Symbol" w:cs="OpenSymbol" w:hint="default"/>
      </w:rPr>
    </w:lvl>
    <w:lvl w:ilvl="4">
      <w:start w:val="1"/>
      <w:numFmt w:val="bullet"/>
      <w:lvlText w:val="◦"/>
      <w:lvlJc w:val="left"/>
      <w:pPr>
        <w:tabs>
          <w:tab w:val="num" w:pos="0"/>
        </w:tabs>
        <w:ind w:left="2160" w:hanging="360"/>
      </w:pPr>
      <w:rPr>
        <w:rFonts w:ascii="OpenSymbol" w:hAnsi="OpenSymbol" w:cs="OpenSymbol" w:hint="default"/>
      </w:rPr>
    </w:lvl>
    <w:lvl w:ilvl="5">
      <w:start w:val="1"/>
      <w:numFmt w:val="bullet"/>
      <w:lvlText w:val="▪"/>
      <w:lvlJc w:val="left"/>
      <w:pPr>
        <w:tabs>
          <w:tab w:val="num" w:pos="0"/>
        </w:tabs>
        <w:ind w:left="2520" w:hanging="360"/>
      </w:pPr>
      <w:rPr>
        <w:rFonts w:ascii="OpenSymbol" w:hAnsi="OpenSymbol" w:cs="OpenSymbol" w:hint="default"/>
      </w:rPr>
    </w:lvl>
    <w:lvl w:ilvl="6">
      <w:start w:val="1"/>
      <w:numFmt w:val="bullet"/>
      <w:lvlText w:val=""/>
      <w:lvlJc w:val="left"/>
      <w:pPr>
        <w:tabs>
          <w:tab w:val="num" w:pos="0"/>
        </w:tabs>
        <w:ind w:left="2880" w:hanging="360"/>
      </w:pPr>
      <w:rPr>
        <w:rFonts w:ascii="Symbol" w:hAnsi="Symbol" w:cs="OpenSymbol" w:hint="default"/>
      </w:rPr>
    </w:lvl>
    <w:lvl w:ilvl="7">
      <w:start w:val="1"/>
      <w:numFmt w:val="bullet"/>
      <w:lvlText w:val="◦"/>
      <w:lvlJc w:val="left"/>
      <w:pPr>
        <w:tabs>
          <w:tab w:val="num" w:pos="0"/>
        </w:tabs>
        <w:ind w:left="3240" w:hanging="360"/>
      </w:pPr>
      <w:rPr>
        <w:rFonts w:ascii="OpenSymbol" w:hAnsi="OpenSymbol" w:cs="OpenSymbol" w:hint="default"/>
      </w:rPr>
    </w:lvl>
    <w:lvl w:ilvl="8">
      <w:start w:val="1"/>
      <w:numFmt w:val="bullet"/>
      <w:lvlText w:val="▪"/>
      <w:lvlJc w:val="left"/>
      <w:pPr>
        <w:tabs>
          <w:tab w:val="num" w:pos="0"/>
        </w:tabs>
        <w:ind w:left="3600" w:hanging="360"/>
      </w:pPr>
      <w:rPr>
        <w:rFonts w:ascii="OpenSymbol" w:hAnsi="OpenSymbol" w:cs="OpenSymbol" w:hint="default"/>
      </w:rPr>
    </w:lvl>
  </w:abstractNum>
  <w:abstractNum w:abstractNumId="5">
    <w:nsid w:val="00000006"/>
    <w:multiLevelType w:val="multilevel"/>
    <w:tmpl w:val="00000006"/>
    <w:name w:val="WW8Num14"/>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Symbol" w:hAnsi="Symbol" w:cs="OpenSymbol"/>
        <w:sz w:val="20"/>
        <w:szCs w:val="24"/>
      </w:rPr>
    </w:lvl>
    <w:lvl w:ilvl="2">
      <w:start w:val="1"/>
      <w:numFmt w:val="bullet"/>
      <w:lvlText w:val=""/>
      <w:lvlJc w:val="left"/>
      <w:pPr>
        <w:tabs>
          <w:tab w:val="num" w:pos="0"/>
        </w:tabs>
        <w:ind w:left="1440" w:hanging="360"/>
      </w:pPr>
      <w:rPr>
        <w:rFonts w:ascii="Symbol" w:hAnsi="Symbol" w:cs="OpenSymbol"/>
        <w:sz w:val="20"/>
        <w:szCs w:val="24"/>
      </w:rPr>
    </w:lvl>
    <w:lvl w:ilvl="3">
      <w:start w:val="1"/>
      <w:numFmt w:val="bullet"/>
      <w:lvlText w:val=""/>
      <w:lvlJc w:val="left"/>
      <w:pPr>
        <w:tabs>
          <w:tab w:val="num" w:pos="0"/>
        </w:tabs>
        <w:ind w:left="1800" w:hanging="360"/>
      </w:pPr>
      <w:rPr>
        <w:rFonts w:ascii="Symbol" w:hAnsi="Symbol" w:cs="OpenSymbol"/>
        <w:sz w:val="20"/>
        <w:szCs w:val="24"/>
      </w:rPr>
    </w:lvl>
    <w:lvl w:ilvl="4">
      <w:start w:val="1"/>
      <w:numFmt w:val="bullet"/>
      <w:lvlText w:val=""/>
      <w:lvlJc w:val="left"/>
      <w:pPr>
        <w:tabs>
          <w:tab w:val="num" w:pos="0"/>
        </w:tabs>
        <w:ind w:left="2160" w:hanging="360"/>
      </w:pPr>
      <w:rPr>
        <w:rFonts w:ascii="Symbol" w:hAnsi="Symbol" w:cs="OpenSymbol"/>
        <w:sz w:val="20"/>
        <w:szCs w:val="24"/>
      </w:rPr>
    </w:lvl>
    <w:lvl w:ilvl="5">
      <w:start w:val="1"/>
      <w:numFmt w:val="bullet"/>
      <w:lvlText w:val=""/>
      <w:lvlJc w:val="left"/>
      <w:pPr>
        <w:tabs>
          <w:tab w:val="num" w:pos="0"/>
        </w:tabs>
        <w:ind w:left="2520" w:hanging="360"/>
      </w:pPr>
      <w:rPr>
        <w:rFonts w:ascii="Symbol" w:hAnsi="Symbol" w:cs="OpenSymbol"/>
        <w:sz w:val="20"/>
        <w:szCs w:val="24"/>
      </w:rPr>
    </w:lvl>
    <w:lvl w:ilvl="6">
      <w:start w:val="1"/>
      <w:numFmt w:val="bullet"/>
      <w:lvlText w:val=""/>
      <w:lvlJc w:val="left"/>
      <w:pPr>
        <w:tabs>
          <w:tab w:val="num" w:pos="0"/>
        </w:tabs>
        <w:ind w:left="2880" w:hanging="360"/>
      </w:pPr>
      <w:rPr>
        <w:rFonts w:ascii="Symbol" w:hAnsi="Symbol" w:cs="OpenSymbol"/>
        <w:sz w:val="20"/>
        <w:szCs w:val="24"/>
      </w:rPr>
    </w:lvl>
    <w:lvl w:ilvl="7">
      <w:start w:val="1"/>
      <w:numFmt w:val="bullet"/>
      <w:lvlText w:val=""/>
      <w:lvlJc w:val="left"/>
      <w:pPr>
        <w:tabs>
          <w:tab w:val="num" w:pos="0"/>
        </w:tabs>
        <w:ind w:left="3240" w:hanging="360"/>
      </w:pPr>
      <w:rPr>
        <w:rFonts w:ascii="Symbol" w:hAnsi="Symbol" w:cs="OpenSymbol"/>
        <w:sz w:val="20"/>
        <w:szCs w:val="24"/>
      </w:rPr>
    </w:lvl>
    <w:lvl w:ilvl="8">
      <w:start w:val="1"/>
      <w:numFmt w:val="bullet"/>
      <w:lvlText w:val=""/>
      <w:lvlJc w:val="left"/>
      <w:pPr>
        <w:tabs>
          <w:tab w:val="num" w:pos="0"/>
        </w:tabs>
        <w:ind w:left="3600" w:hanging="360"/>
      </w:pPr>
      <w:rPr>
        <w:rFonts w:ascii="Symbol" w:hAnsi="Symbol" w:cs="OpenSymbol"/>
        <w:sz w:val="20"/>
        <w:szCs w:val="24"/>
      </w:rPr>
    </w:lvl>
  </w:abstractNum>
  <w:abstractNum w:abstractNumId="6">
    <w:nsid w:val="00000007"/>
    <w:multiLevelType w:val="multilevel"/>
    <w:tmpl w:val="00000007"/>
    <w:name w:val="WW8Num19"/>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7">
    <w:nsid w:val="00000008"/>
    <w:multiLevelType w:val="multilevel"/>
    <w:tmpl w:val="CCBE1994"/>
    <w:name w:val="WW8Num27"/>
    <w:lvl w:ilvl="0">
      <w:start w:val="1"/>
      <w:numFmt w:val="bullet"/>
      <w:suff w:val="space"/>
      <w:lvlText w:val=""/>
      <w:lvlJc w:val="left"/>
      <w:pPr>
        <w:ind w:left="720" w:hanging="360"/>
      </w:pPr>
      <w:rPr>
        <w:rFonts w:ascii="Symbol" w:hAnsi="Symbol" w:hint="default"/>
      </w:rPr>
    </w:lvl>
    <w:lvl w:ilvl="1">
      <w:start w:val="1"/>
      <w:numFmt w:val="bullet"/>
      <w:lvlText w:val=""/>
      <w:lvlJc w:val="left"/>
      <w:pPr>
        <w:tabs>
          <w:tab w:val="num" w:pos="0"/>
        </w:tabs>
        <w:ind w:left="1080" w:hanging="360"/>
      </w:pPr>
      <w:rPr>
        <w:rFonts w:ascii="Symbol" w:hAnsi="Symbol" w:cs="OpenSymbol" w:hint="default"/>
      </w:rPr>
    </w:lvl>
    <w:lvl w:ilvl="2">
      <w:start w:val="1"/>
      <w:numFmt w:val="bullet"/>
      <w:lvlText w:val=""/>
      <w:lvlJc w:val="left"/>
      <w:pPr>
        <w:tabs>
          <w:tab w:val="num" w:pos="0"/>
        </w:tabs>
        <w:ind w:left="1440" w:hanging="360"/>
      </w:pPr>
      <w:rPr>
        <w:rFonts w:ascii="Symbol" w:hAnsi="Symbol" w:cs="OpenSymbol" w:hint="default"/>
      </w:rPr>
    </w:lvl>
    <w:lvl w:ilvl="3">
      <w:start w:val="1"/>
      <w:numFmt w:val="bullet"/>
      <w:lvlText w:val=""/>
      <w:lvlJc w:val="left"/>
      <w:pPr>
        <w:tabs>
          <w:tab w:val="num" w:pos="0"/>
        </w:tabs>
        <w:ind w:left="1800" w:hanging="360"/>
      </w:pPr>
      <w:rPr>
        <w:rFonts w:ascii="Symbol" w:hAnsi="Symbol" w:cs="OpenSymbol" w:hint="default"/>
      </w:rPr>
    </w:lvl>
    <w:lvl w:ilvl="4">
      <w:start w:val="1"/>
      <w:numFmt w:val="bullet"/>
      <w:lvlText w:val=""/>
      <w:lvlJc w:val="left"/>
      <w:pPr>
        <w:tabs>
          <w:tab w:val="num" w:pos="0"/>
        </w:tabs>
        <w:ind w:left="2160" w:hanging="360"/>
      </w:pPr>
      <w:rPr>
        <w:rFonts w:ascii="Symbol" w:hAnsi="Symbol" w:cs="OpenSymbol" w:hint="default"/>
      </w:rPr>
    </w:lvl>
    <w:lvl w:ilvl="5">
      <w:start w:val="1"/>
      <w:numFmt w:val="bullet"/>
      <w:lvlText w:val=""/>
      <w:lvlJc w:val="left"/>
      <w:pPr>
        <w:tabs>
          <w:tab w:val="num" w:pos="0"/>
        </w:tabs>
        <w:ind w:left="2520" w:hanging="360"/>
      </w:pPr>
      <w:rPr>
        <w:rFonts w:ascii="Symbol" w:hAnsi="Symbol" w:cs="OpenSymbol" w:hint="default"/>
      </w:rPr>
    </w:lvl>
    <w:lvl w:ilvl="6">
      <w:start w:val="1"/>
      <w:numFmt w:val="bullet"/>
      <w:lvlText w:val=""/>
      <w:lvlJc w:val="left"/>
      <w:pPr>
        <w:tabs>
          <w:tab w:val="num" w:pos="0"/>
        </w:tabs>
        <w:ind w:left="2880" w:hanging="360"/>
      </w:pPr>
      <w:rPr>
        <w:rFonts w:ascii="Symbol" w:hAnsi="Symbol" w:cs="OpenSymbol" w:hint="default"/>
      </w:rPr>
    </w:lvl>
    <w:lvl w:ilvl="7">
      <w:start w:val="1"/>
      <w:numFmt w:val="bullet"/>
      <w:lvlText w:val=""/>
      <w:lvlJc w:val="left"/>
      <w:pPr>
        <w:tabs>
          <w:tab w:val="num" w:pos="0"/>
        </w:tabs>
        <w:ind w:left="3240" w:hanging="360"/>
      </w:pPr>
      <w:rPr>
        <w:rFonts w:ascii="Symbol" w:hAnsi="Symbol" w:cs="OpenSymbol" w:hint="default"/>
      </w:rPr>
    </w:lvl>
    <w:lvl w:ilvl="8">
      <w:start w:val="1"/>
      <w:numFmt w:val="bullet"/>
      <w:lvlText w:val=""/>
      <w:lvlJc w:val="left"/>
      <w:pPr>
        <w:tabs>
          <w:tab w:val="num" w:pos="0"/>
        </w:tabs>
        <w:ind w:left="3600" w:hanging="360"/>
      </w:pPr>
      <w:rPr>
        <w:rFonts w:ascii="Symbol" w:hAnsi="Symbol" w:cs="OpenSymbol" w:hint="default"/>
      </w:rPr>
    </w:lvl>
  </w:abstractNum>
  <w:abstractNum w:abstractNumId="8">
    <w:nsid w:val="00000009"/>
    <w:multiLevelType w:val="multilevel"/>
    <w:tmpl w:val="A7841034"/>
    <w:name w:val="WW8Num30"/>
    <w:lvl w:ilvl="0">
      <w:start w:val="1"/>
      <w:numFmt w:val="bullet"/>
      <w:suff w:val="space"/>
      <w:lvlText w:val=""/>
      <w:lvlJc w:val="left"/>
      <w:pPr>
        <w:ind w:left="720" w:hanging="360"/>
      </w:pPr>
      <w:rPr>
        <w:rFonts w:ascii="Symbol" w:hAnsi="Symbol" w:hint="default"/>
      </w:rPr>
    </w:lvl>
    <w:lvl w:ilvl="1">
      <w:start w:val="1"/>
      <w:numFmt w:val="bullet"/>
      <w:lvlText w:val=""/>
      <w:lvlJc w:val="left"/>
      <w:pPr>
        <w:tabs>
          <w:tab w:val="num" w:pos="0"/>
        </w:tabs>
        <w:ind w:left="1080" w:hanging="360"/>
      </w:pPr>
      <w:rPr>
        <w:rFonts w:ascii="Symbol" w:hAnsi="Symbol" w:cs="OpenSymbol" w:hint="default"/>
      </w:rPr>
    </w:lvl>
    <w:lvl w:ilvl="2">
      <w:start w:val="1"/>
      <w:numFmt w:val="bullet"/>
      <w:lvlText w:val=""/>
      <w:lvlJc w:val="left"/>
      <w:pPr>
        <w:tabs>
          <w:tab w:val="num" w:pos="0"/>
        </w:tabs>
        <w:ind w:left="1440" w:hanging="360"/>
      </w:pPr>
      <w:rPr>
        <w:rFonts w:ascii="Symbol" w:hAnsi="Symbol" w:cs="OpenSymbol" w:hint="default"/>
      </w:rPr>
    </w:lvl>
    <w:lvl w:ilvl="3">
      <w:start w:val="1"/>
      <w:numFmt w:val="bullet"/>
      <w:lvlText w:val=""/>
      <w:lvlJc w:val="left"/>
      <w:pPr>
        <w:tabs>
          <w:tab w:val="num" w:pos="0"/>
        </w:tabs>
        <w:ind w:left="1800" w:hanging="360"/>
      </w:pPr>
      <w:rPr>
        <w:rFonts w:ascii="Symbol" w:hAnsi="Symbol" w:cs="OpenSymbol" w:hint="default"/>
      </w:rPr>
    </w:lvl>
    <w:lvl w:ilvl="4">
      <w:start w:val="1"/>
      <w:numFmt w:val="bullet"/>
      <w:lvlText w:val=""/>
      <w:lvlJc w:val="left"/>
      <w:pPr>
        <w:tabs>
          <w:tab w:val="num" w:pos="0"/>
        </w:tabs>
        <w:ind w:left="2160" w:hanging="360"/>
      </w:pPr>
      <w:rPr>
        <w:rFonts w:ascii="Symbol" w:hAnsi="Symbol" w:cs="OpenSymbol" w:hint="default"/>
      </w:rPr>
    </w:lvl>
    <w:lvl w:ilvl="5">
      <w:start w:val="1"/>
      <w:numFmt w:val="bullet"/>
      <w:lvlText w:val=""/>
      <w:lvlJc w:val="left"/>
      <w:pPr>
        <w:tabs>
          <w:tab w:val="num" w:pos="0"/>
        </w:tabs>
        <w:ind w:left="2520" w:hanging="360"/>
      </w:pPr>
      <w:rPr>
        <w:rFonts w:ascii="Symbol" w:hAnsi="Symbol" w:cs="OpenSymbol" w:hint="default"/>
      </w:rPr>
    </w:lvl>
    <w:lvl w:ilvl="6">
      <w:start w:val="1"/>
      <w:numFmt w:val="bullet"/>
      <w:lvlText w:val=""/>
      <w:lvlJc w:val="left"/>
      <w:pPr>
        <w:tabs>
          <w:tab w:val="num" w:pos="0"/>
        </w:tabs>
        <w:ind w:left="2880" w:hanging="360"/>
      </w:pPr>
      <w:rPr>
        <w:rFonts w:ascii="Symbol" w:hAnsi="Symbol" w:cs="OpenSymbol" w:hint="default"/>
      </w:rPr>
    </w:lvl>
    <w:lvl w:ilvl="7">
      <w:start w:val="1"/>
      <w:numFmt w:val="bullet"/>
      <w:lvlText w:val=""/>
      <w:lvlJc w:val="left"/>
      <w:pPr>
        <w:tabs>
          <w:tab w:val="num" w:pos="0"/>
        </w:tabs>
        <w:ind w:left="3240" w:hanging="360"/>
      </w:pPr>
      <w:rPr>
        <w:rFonts w:ascii="Symbol" w:hAnsi="Symbol" w:cs="OpenSymbol" w:hint="default"/>
      </w:rPr>
    </w:lvl>
    <w:lvl w:ilvl="8">
      <w:start w:val="1"/>
      <w:numFmt w:val="bullet"/>
      <w:lvlText w:val=""/>
      <w:lvlJc w:val="left"/>
      <w:pPr>
        <w:tabs>
          <w:tab w:val="num" w:pos="0"/>
        </w:tabs>
        <w:ind w:left="3600" w:hanging="360"/>
      </w:pPr>
      <w:rPr>
        <w:rFonts w:ascii="Symbol" w:hAnsi="Symbol" w:cs="OpenSymbol" w:hint="default"/>
      </w:rPr>
    </w:lvl>
  </w:abstractNum>
  <w:abstractNum w:abstractNumId="9">
    <w:nsid w:val="0000000A"/>
    <w:multiLevelType w:val="multilevel"/>
    <w:tmpl w:val="0000000A"/>
    <w:name w:val="WW8Num34"/>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10">
    <w:nsid w:val="0000000B"/>
    <w:multiLevelType w:val="multilevel"/>
    <w:tmpl w:val="0000000B"/>
    <w:name w:val="WW8Num39"/>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11">
    <w:nsid w:val="0000000C"/>
    <w:multiLevelType w:val="multilevel"/>
    <w:tmpl w:val="0000000C"/>
    <w:name w:val="WW8Num41"/>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12">
    <w:nsid w:val="0000000D"/>
    <w:multiLevelType w:val="multilevel"/>
    <w:tmpl w:val="0000000D"/>
    <w:name w:val="WW8Num43"/>
    <w:lvl w:ilvl="0">
      <w:start w:val="1"/>
      <w:numFmt w:val="bullet"/>
      <w:lvlText w:val=""/>
      <w:lvlJc w:val="left"/>
      <w:pPr>
        <w:tabs>
          <w:tab w:val="num" w:pos="0"/>
        </w:tabs>
        <w:ind w:left="720" w:hanging="360"/>
      </w:pPr>
      <w:rPr>
        <w:rFonts w:ascii="Symbol" w:hAnsi="Symbol" w:cs="OpenSymbol"/>
      </w:r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13">
    <w:nsid w:val="0000000E"/>
    <w:multiLevelType w:val="multilevel"/>
    <w:tmpl w:val="0000000E"/>
    <w:name w:val="WW8Num44"/>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14">
    <w:nsid w:val="0000000F"/>
    <w:multiLevelType w:val="multilevel"/>
    <w:tmpl w:val="0000000F"/>
    <w:name w:val="WW8Num45"/>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15">
    <w:nsid w:val="00000010"/>
    <w:multiLevelType w:val="multilevel"/>
    <w:tmpl w:val="00000010"/>
    <w:name w:val="WW8Num46"/>
    <w:lvl w:ilvl="0">
      <w:start w:val="1"/>
      <w:numFmt w:val="decimal"/>
      <w:lvlText w:val="%1)"/>
      <w:lvlJc w:val="left"/>
      <w:pPr>
        <w:tabs>
          <w:tab w:val="num" w:pos="0"/>
        </w:tabs>
        <w:ind w:left="720" w:hanging="360"/>
      </w:pPr>
    </w:lvl>
    <w:lvl w:ilvl="1">
      <w:start w:val="1"/>
      <w:numFmt w:val="bullet"/>
      <w:lvlText w:val=""/>
      <w:lvlJc w:val="left"/>
      <w:pPr>
        <w:tabs>
          <w:tab w:val="num" w:pos="0"/>
        </w:tabs>
        <w:ind w:left="1080" w:hanging="360"/>
      </w:pPr>
      <w:rPr>
        <w:rFonts w:ascii="Symbol" w:hAnsi="Symbol" w:cs="OpenSymbol"/>
      </w:rPr>
    </w:lvl>
    <w:lvl w:ilvl="2">
      <w:start w:val="1"/>
      <w:numFmt w:val="bullet"/>
      <w:lvlText w:val=""/>
      <w:lvlJc w:val="left"/>
      <w:pPr>
        <w:tabs>
          <w:tab w:val="num" w:pos="0"/>
        </w:tabs>
        <w:ind w:left="1440" w:hanging="360"/>
      </w:pPr>
      <w:rPr>
        <w:rFonts w:ascii="Symbol" w:hAnsi="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Symbol" w:hAnsi="Symbol" w:cs="OpenSymbol"/>
      </w:rPr>
    </w:lvl>
    <w:lvl w:ilvl="5">
      <w:start w:val="1"/>
      <w:numFmt w:val="bullet"/>
      <w:lvlText w:val=""/>
      <w:lvlJc w:val="left"/>
      <w:pPr>
        <w:tabs>
          <w:tab w:val="num" w:pos="0"/>
        </w:tabs>
        <w:ind w:left="2520" w:hanging="360"/>
      </w:pPr>
      <w:rPr>
        <w:rFonts w:ascii="Symbol" w:hAnsi="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Symbol" w:hAnsi="Symbol" w:cs="OpenSymbol"/>
      </w:rPr>
    </w:lvl>
    <w:lvl w:ilvl="8">
      <w:start w:val="1"/>
      <w:numFmt w:val="bullet"/>
      <w:lvlText w:val=""/>
      <w:lvlJc w:val="left"/>
      <w:pPr>
        <w:tabs>
          <w:tab w:val="num" w:pos="0"/>
        </w:tabs>
        <w:ind w:left="3600" w:hanging="360"/>
      </w:pPr>
      <w:rPr>
        <w:rFonts w:ascii="Symbol" w:hAnsi="Symbol" w:cs="OpenSymbol"/>
      </w:rPr>
    </w:lvl>
  </w:abstractNum>
  <w:abstractNum w:abstractNumId="16">
    <w:nsid w:val="00000011"/>
    <w:multiLevelType w:val="multilevel"/>
    <w:tmpl w:val="E1F87CDE"/>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284"/>
        </w:tabs>
        <w:ind w:left="284" w:firstLine="0"/>
      </w:pPr>
    </w:lvl>
    <w:lvl w:ilvl="3">
      <w:start w:val="1"/>
      <w:numFmt w:val="decimal"/>
      <w:suff w:val="nothing"/>
      <w:lvlText w:val="%4."/>
      <w:lvlJc w:val="left"/>
      <w:pPr>
        <w:tabs>
          <w:tab w:val="num" w:pos="0"/>
        </w:tabs>
        <w:ind w:left="0" w:firstLine="0"/>
      </w:pPr>
      <w:rPr>
        <w:b w:val="0"/>
        <w:sz w:val="26"/>
        <w:szCs w:val="26"/>
      </w:r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7">
    <w:nsid w:val="0000002C"/>
    <w:multiLevelType w:val="multilevel"/>
    <w:tmpl w:val="0000002C"/>
    <w:lvl w:ilvl="0">
      <w:start w:val="1"/>
      <w:numFmt w:val="bullet"/>
      <w:lvlText w:val=""/>
      <w:lvlJc w:val="left"/>
      <w:pPr>
        <w:tabs>
          <w:tab w:val="num" w:pos="0"/>
        </w:tabs>
        <w:ind w:left="707" w:hanging="283"/>
      </w:pPr>
      <w:rPr>
        <w:rFonts w:ascii="Symbol" w:hAnsi="Symbol" w:cs="OpenSymbol"/>
        <w:sz w:val="24"/>
        <w:szCs w:val="29"/>
      </w:rPr>
    </w:lvl>
    <w:lvl w:ilvl="1">
      <w:start w:val="1"/>
      <w:numFmt w:val="bullet"/>
      <w:lvlText w:val=""/>
      <w:lvlJc w:val="left"/>
      <w:pPr>
        <w:tabs>
          <w:tab w:val="num" w:pos="0"/>
        </w:tabs>
        <w:ind w:left="1414" w:hanging="283"/>
      </w:pPr>
      <w:rPr>
        <w:rFonts w:ascii="Symbol" w:hAnsi="Symbol" w:cs="OpenSymbol"/>
        <w:sz w:val="24"/>
        <w:szCs w:val="29"/>
      </w:rPr>
    </w:lvl>
    <w:lvl w:ilvl="2">
      <w:start w:val="1"/>
      <w:numFmt w:val="bullet"/>
      <w:lvlText w:val=""/>
      <w:lvlJc w:val="left"/>
      <w:pPr>
        <w:tabs>
          <w:tab w:val="num" w:pos="0"/>
        </w:tabs>
        <w:ind w:left="2121" w:hanging="283"/>
      </w:pPr>
      <w:rPr>
        <w:rFonts w:ascii="Symbol" w:hAnsi="Symbol" w:cs="OpenSymbol"/>
        <w:sz w:val="24"/>
        <w:szCs w:val="29"/>
      </w:rPr>
    </w:lvl>
    <w:lvl w:ilvl="3">
      <w:start w:val="1"/>
      <w:numFmt w:val="bullet"/>
      <w:lvlText w:val=""/>
      <w:lvlJc w:val="left"/>
      <w:pPr>
        <w:tabs>
          <w:tab w:val="num" w:pos="0"/>
        </w:tabs>
        <w:ind w:left="2828" w:hanging="283"/>
      </w:pPr>
      <w:rPr>
        <w:rFonts w:ascii="Symbol" w:hAnsi="Symbol" w:cs="OpenSymbol"/>
        <w:sz w:val="24"/>
        <w:szCs w:val="29"/>
      </w:rPr>
    </w:lvl>
    <w:lvl w:ilvl="4">
      <w:start w:val="1"/>
      <w:numFmt w:val="bullet"/>
      <w:lvlText w:val=""/>
      <w:lvlJc w:val="left"/>
      <w:pPr>
        <w:tabs>
          <w:tab w:val="num" w:pos="0"/>
        </w:tabs>
        <w:ind w:left="3535" w:hanging="283"/>
      </w:pPr>
      <w:rPr>
        <w:rFonts w:ascii="Symbol" w:hAnsi="Symbol" w:cs="OpenSymbol"/>
        <w:sz w:val="24"/>
        <w:szCs w:val="29"/>
      </w:rPr>
    </w:lvl>
    <w:lvl w:ilvl="5">
      <w:start w:val="1"/>
      <w:numFmt w:val="bullet"/>
      <w:lvlText w:val=""/>
      <w:lvlJc w:val="left"/>
      <w:pPr>
        <w:tabs>
          <w:tab w:val="num" w:pos="0"/>
        </w:tabs>
        <w:ind w:left="4242" w:hanging="283"/>
      </w:pPr>
      <w:rPr>
        <w:rFonts w:ascii="Symbol" w:hAnsi="Symbol" w:cs="OpenSymbol"/>
        <w:sz w:val="24"/>
        <w:szCs w:val="29"/>
      </w:rPr>
    </w:lvl>
    <w:lvl w:ilvl="6">
      <w:start w:val="1"/>
      <w:numFmt w:val="bullet"/>
      <w:lvlText w:val=""/>
      <w:lvlJc w:val="left"/>
      <w:pPr>
        <w:tabs>
          <w:tab w:val="num" w:pos="0"/>
        </w:tabs>
        <w:ind w:left="4949" w:hanging="283"/>
      </w:pPr>
      <w:rPr>
        <w:rFonts w:ascii="Symbol" w:hAnsi="Symbol" w:cs="OpenSymbol"/>
        <w:sz w:val="24"/>
        <w:szCs w:val="29"/>
      </w:rPr>
    </w:lvl>
    <w:lvl w:ilvl="7">
      <w:start w:val="1"/>
      <w:numFmt w:val="bullet"/>
      <w:lvlText w:val=""/>
      <w:lvlJc w:val="left"/>
      <w:pPr>
        <w:tabs>
          <w:tab w:val="num" w:pos="0"/>
        </w:tabs>
        <w:ind w:left="5656" w:hanging="283"/>
      </w:pPr>
      <w:rPr>
        <w:rFonts w:ascii="Symbol" w:hAnsi="Symbol" w:cs="OpenSymbol"/>
        <w:sz w:val="24"/>
        <w:szCs w:val="29"/>
      </w:rPr>
    </w:lvl>
    <w:lvl w:ilvl="8">
      <w:start w:val="1"/>
      <w:numFmt w:val="bullet"/>
      <w:lvlText w:val=""/>
      <w:lvlJc w:val="left"/>
      <w:pPr>
        <w:tabs>
          <w:tab w:val="num" w:pos="0"/>
        </w:tabs>
        <w:ind w:left="6363" w:hanging="283"/>
      </w:pPr>
      <w:rPr>
        <w:rFonts w:ascii="Symbol" w:hAnsi="Symbol" w:cs="OpenSymbol"/>
        <w:sz w:val="24"/>
        <w:szCs w:val="29"/>
      </w:rPr>
    </w:lvl>
  </w:abstractNum>
  <w:abstractNum w:abstractNumId="18">
    <w:nsid w:val="0000003A"/>
    <w:multiLevelType w:val="multilevel"/>
    <w:tmpl w:val="2E8035C8"/>
    <w:lvl w:ilvl="0">
      <w:start w:val="1"/>
      <w:numFmt w:val="bullet"/>
      <w:suff w:val="space"/>
      <w:lvlText w:val=""/>
      <w:lvlJc w:val="left"/>
      <w:pPr>
        <w:ind w:left="707" w:hanging="283"/>
      </w:pPr>
      <w:rPr>
        <w:rFonts w:ascii="Symbol" w:hAnsi="Symbol" w:hint="default"/>
        <w:sz w:val="24"/>
        <w:szCs w:val="29"/>
      </w:rPr>
    </w:lvl>
    <w:lvl w:ilvl="1">
      <w:start w:val="1"/>
      <w:numFmt w:val="bullet"/>
      <w:lvlText w:val=""/>
      <w:lvlJc w:val="left"/>
      <w:pPr>
        <w:tabs>
          <w:tab w:val="num" w:pos="1414"/>
        </w:tabs>
        <w:ind w:left="1414" w:hanging="283"/>
      </w:pPr>
      <w:rPr>
        <w:rFonts w:ascii="Symbol" w:hAnsi="Symbol" w:cs="OpenSymbol" w:hint="default"/>
        <w:sz w:val="24"/>
        <w:szCs w:val="29"/>
      </w:rPr>
    </w:lvl>
    <w:lvl w:ilvl="2">
      <w:start w:val="1"/>
      <w:numFmt w:val="bullet"/>
      <w:lvlText w:val=""/>
      <w:lvlJc w:val="left"/>
      <w:pPr>
        <w:tabs>
          <w:tab w:val="num" w:pos="2121"/>
        </w:tabs>
        <w:ind w:left="2121" w:hanging="283"/>
      </w:pPr>
      <w:rPr>
        <w:rFonts w:ascii="Symbol" w:hAnsi="Symbol" w:cs="OpenSymbol" w:hint="default"/>
        <w:sz w:val="24"/>
        <w:szCs w:val="29"/>
      </w:rPr>
    </w:lvl>
    <w:lvl w:ilvl="3">
      <w:start w:val="1"/>
      <w:numFmt w:val="bullet"/>
      <w:lvlText w:val=""/>
      <w:lvlJc w:val="left"/>
      <w:pPr>
        <w:tabs>
          <w:tab w:val="num" w:pos="2828"/>
        </w:tabs>
        <w:ind w:left="2828" w:hanging="283"/>
      </w:pPr>
      <w:rPr>
        <w:rFonts w:ascii="Symbol" w:hAnsi="Symbol" w:cs="OpenSymbol" w:hint="default"/>
        <w:sz w:val="24"/>
        <w:szCs w:val="29"/>
      </w:rPr>
    </w:lvl>
    <w:lvl w:ilvl="4">
      <w:start w:val="1"/>
      <w:numFmt w:val="bullet"/>
      <w:lvlText w:val=""/>
      <w:lvlJc w:val="left"/>
      <w:pPr>
        <w:tabs>
          <w:tab w:val="num" w:pos="3535"/>
        </w:tabs>
        <w:ind w:left="3535" w:hanging="283"/>
      </w:pPr>
      <w:rPr>
        <w:rFonts w:ascii="Symbol" w:hAnsi="Symbol" w:cs="OpenSymbol" w:hint="default"/>
        <w:sz w:val="24"/>
        <w:szCs w:val="29"/>
      </w:rPr>
    </w:lvl>
    <w:lvl w:ilvl="5">
      <w:start w:val="1"/>
      <w:numFmt w:val="bullet"/>
      <w:lvlText w:val=""/>
      <w:lvlJc w:val="left"/>
      <w:pPr>
        <w:tabs>
          <w:tab w:val="num" w:pos="4242"/>
        </w:tabs>
        <w:ind w:left="4242" w:hanging="283"/>
      </w:pPr>
      <w:rPr>
        <w:rFonts w:ascii="Symbol" w:hAnsi="Symbol" w:cs="OpenSymbol" w:hint="default"/>
        <w:sz w:val="24"/>
        <w:szCs w:val="29"/>
      </w:rPr>
    </w:lvl>
    <w:lvl w:ilvl="6">
      <w:start w:val="1"/>
      <w:numFmt w:val="bullet"/>
      <w:lvlText w:val=""/>
      <w:lvlJc w:val="left"/>
      <w:pPr>
        <w:tabs>
          <w:tab w:val="num" w:pos="4949"/>
        </w:tabs>
        <w:ind w:left="4949" w:hanging="283"/>
      </w:pPr>
      <w:rPr>
        <w:rFonts w:ascii="Symbol" w:hAnsi="Symbol" w:cs="OpenSymbol" w:hint="default"/>
        <w:sz w:val="24"/>
        <w:szCs w:val="29"/>
      </w:rPr>
    </w:lvl>
    <w:lvl w:ilvl="7">
      <w:start w:val="1"/>
      <w:numFmt w:val="bullet"/>
      <w:lvlText w:val=""/>
      <w:lvlJc w:val="left"/>
      <w:pPr>
        <w:tabs>
          <w:tab w:val="num" w:pos="5656"/>
        </w:tabs>
        <w:ind w:left="5656" w:hanging="283"/>
      </w:pPr>
      <w:rPr>
        <w:rFonts w:ascii="Symbol" w:hAnsi="Symbol" w:cs="OpenSymbol" w:hint="default"/>
        <w:sz w:val="24"/>
        <w:szCs w:val="29"/>
      </w:rPr>
    </w:lvl>
    <w:lvl w:ilvl="8">
      <w:start w:val="1"/>
      <w:numFmt w:val="bullet"/>
      <w:lvlText w:val=""/>
      <w:lvlJc w:val="left"/>
      <w:pPr>
        <w:tabs>
          <w:tab w:val="num" w:pos="6363"/>
        </w:tabs>
        <w:ind w:left="6363" w:hanging="283"/>
      </w:pPr>
      <w:rPr>
        <w:rFonts w:ascii="Symbol" w:hAnsi="Symbol" w:cs="OpenSymbol" w:hint="default"/>
        <w:sz w:val="24"/>
        <w:szCs w:val="29"/>
      </w:rPr>
    </w:lvl>
  </w:abstractNum>
  <w:abstractNum w:abstractNumId="19">
    <w:nsid w:val="0000003B"/>
    <w:multiLevelType w:val="multilevel"/>
    <w:tmpl w:val="7A0CBED4"/>
    <w:lvl w:ilvl="0">
      <w:start w:val="1"/>
      <w:numFmt w:val="bullet"/>
      <w:suff w:val="space"/>
      <w:lvlText w:val=""/>
      <w:lvlJc w:val="left"/>
      <w:pPr>
        <w:ind w:left="707" w:hanging="283"/>
      </w:pPr>
      <w:rPr>
        <w:rFonts w:ascii="Symbol" w:hAnsi="Symbol" w:hint="default"/>
        <w:sz w:val="24"/>
        <w:szCs w:val="29"/>
      </w:rPr>
    </w:lvl>
    <w:lvl w:ilvl="1">
      <w:start w:val="1"/>
      <w:numFmt w:val="bullet"/>
      <w:lvlText w:val=""/>
      <w:lvlJc w:val="left"/>
      <w:pPr>
        <w:tabs>
          <w:tab w:val="num" w:pos="1414"/>
        </w:tabs>
        <w:ind w:left="1414" w:hanging="283"/>
      </w:pPr>
      <w:rPr>
        <w:rFonts w:ascii="Symbol" w:hAnsi="Symbol" w:cs="OpenSymbol" w:hint="default"/>
        <w:sz w:val="24"/>
        <w:szCs w:val="29"/>
      </w:rPr>
    </w:lvl>
    <w:lvl w:ilvl="2">
      <w:start w:val="1"/>
      <w:numFmt w:val="bullet"/>
      <w:lvlText w:val=""/>
      <w:lvlJc w:val="left"/>
      <w:pPr>
        <w:tabs>
          <w:tab w:val="num" w:pos="2121"/>
        </w:tabs>
        <w:ind w:left="2121" w:hanging="283"/>
      </w:pPr>
      <w:rPr>
        <w:rFonts w:ascii="Symbol" w:hAnsi="Symbol" w:cs="OpenSymbol" w:hint="default"/>
        <w:sz w:val="24"/>
        <w:szCs w:val="29"/>
      </w:rPr>
    </w:lvl>
    <w:lvl w:ilvl="3">
      <w:start w:val="1"/>
      <w:numFmt w:val="bullet"/>
      <w:lvlText w:val=""/>
      <w:lvlJc w:val="left"/>
      <w:pPr>
        <w:tabs>
          <w:tab w:val="num" w:pos="2828"/>
        </w:tabs>
        <w:ind w:left="2828" w:hanging="283"/>
      </w:pPr>
      <w:rPr>
        <w:rFonts w:ascii="Symbol" w:hAnsi="Symbol" w:cs="OpenSymbol" w:hint="default"/>
        <w:sz w:val="24"/>
        <w:szCs w:val="29"/>
      </w:rPr>
    </w:lvl>
    <w:lvl w:ilvl="4">
      <w:start w:val="1"/>
      <w:numFmt w:val="bullet"/>
      <w:lvlText w:val=""/>
      <w:lvlJc w:val="left"/>
      <w:pPr>
        <w:tabs>
          <w:tab w:val="num" w:pos="3535"/>
        </w:tabs>
        <w:ind w:left="3535" w:hanging="283"/>
      </w:pPr>
      <w:rPr>
        <w:rFonts w:ascii="Symbol" w:hAnsi="Symbol" w:cs="OpenSymbol" w:hint="default"/>
        <w:sz w:val="24"/>
        <w:szCs w:val="29"/>
      </w:rPr>
    </w:lvl>
    <w:lvl w:ilvl="5">
      <w:start w:val="1"/>
      <w:numFmt w:val="bullet"/>
      <w:lvlText w:val=""/>
      <w:lvlJc w:val="left"/>
      <w:pPr>
        <w:tabs>
          <w:tab w:val="num" w:pos="4242"/>
        </w:tabs>
        <w:ind w:left="4242" w:hanging="283"/>
      </w:pPr>
      <w:rPr>
        <w:rFonts w:ascii="Symbol" w:hAnsi="Symbol" w:cs="OpenSymbol" w:hint="default"/>
        <w:sz w:val="24"/>
        <w:szCs w:val="29"/>
      </w:rPr>
    </w:lvl>
    <w:lvl w:ilvl="6">
      <w:start w:val="1"/>
      <w:numFmt w:val="bullet"/>
      <w:lvlText w:val=""/>
      <w:lvlJc w:val="left"/>
      <w:pPr>
        <w:tabs>
          <w:tab w:val="num" w:pos="4949"/>
        </w:tabs>
        <w:ind w:left="4949" w:hanging="283"/>
      </w:pPr>
      <w:rPr>
        <w:rFonts w:ascii="Symbol" w:hAnsi="Symbol" w:cs="OpenSymbol" w:hint="default"/>
        <w:sz w:val="24"/>
        <w:szCs w:val="29"/>
      </w:rPr>
    </w:lvl>
    <w:lvl w:ilvl="7">
      <w:start w:val="1"/>
      <w:numFmt w:val="bullet"/>
      <w:lvlText w:val=""/>
      <w:lvlJc w:val="left"/>
      <w:pPr>
        <w:tabs>
          <w:tab w:val="num" w:pos="5656"/>
        </w:tabs>
        <w:ind w:left="5656" w:hanging="283"/>
      </w:pPr>
      <w:rPr>
        <w:rFonts w:ascii="Symbol" w:hAnsi="Symbol" w:cs="OpenSymbol" w:hint="default"/>
        <w:sz w:val="24"/>
        <w:szCs w:val="29"/>
      </w:rPr>
    </w:lvl>
    <w:lvl w:ilvl="8">
      <w:start w:val="1"/>
      <w:numFmt w:val="bullet"/>
      <w:lvlText w:val=""/>
      <w:lvlJc w:val="left"/>
      <w:pPr>
        <w:tabs>
          <w:tab w:val="num" w:pos="6363"/>
        </w:tabs>
        <w:ind w:left="6363" w:hanging="283"/>
      </w:pPr>
      <w:rPr>
        <w:rFonts w:ascii="Symbol" w:hAnsi="Symbol" w:cs="OpenSymbol" w:hint="default"/>
        <w:sz w:val="24"/>
        <w:szCs w:val="29"/>
      </w:rPr>
    </w:lvl>
  </w:abstractNum>
  <w:abstractNum w:abstractNumId="20">
    <w:nsid w:val="05E959D3"/>
    <w:multiLevelType w:val="hybridMultilevel"/>
    <w:tmpl w:val="8CFAF3E2"/>
    <w:lvl w:ilvl="0" w:tplc="9E4066F6">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543E39"/>
    <w:multiLevelType w:val="multilevel"/>
    <w:tmpl w:val="268AD01C"/>
    <w:lvl w:ilvl="0">
      <w:start w:val="1"/>
      <w:numFmt w:val="decimal"/>
      <w:lvlText w:val="%1)"/>
      <w:lvlJc w:val="left"/>
      <w:pPr>
        <w:ind w:left="360" w:hanging="360"/>
      </w:pPr>
      <w:rPr>
        <w:rFonts w:hint="default"/>
      </w:rPr>
    </w:lvl>
    <w:lvl w:ilvl="1">
      <w:start w:val="3"/>
      <w:numFmt w:val="decimal"/>
      <w:pStyle w:val="10"/>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F3D1968"/>
    <w:multiLevelType w:val="multilevel"/>
    <w:tmpl w:val="7BD07428"/>
    <w:lvl w:ilvl="0">
      <w:start w:val="1"/>
      <w:numFmt w:val="decimal"/>
      <w:suff w:val="space"/>
      <w:lvlText w:val="%1."/>
      <w:lvlJc w:val="left"/>
      <w:pPr>
        <w:ind w:left="1072" w:hanging="930"/>
      </w:pPr>
      <w:rPr>
        <w:rFonts w:hint="default"/>
        <w:b/>
        <w:sz w:val="26"/>
        <w:szCs w:val="26"/>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29BB1749"/>
    <w:multiLevelType w:val="hybridMultilevel"/>
    <w:tmpl w:val="3B4AD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3526C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5">
    <w:nsid w:val="534005F5"/>
    <w:multiLevelType w:val="multilevel"/>
    <w:tmpl w:val="7C203966"/>
    <w:lvl w:ilvl="0">
      <w:start w:val="6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05158A"/>
    <w:multiLevelType w:val="multilevel"/>
    <w:tmpl w:val="11DA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463D71"/>
    <w:multiLevelType w:val="multilevel"/>
    <w:tmpl w:val="68A857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8660FE"/>
    <w:multiLevelType w:val="hybridMultilevel"/>
    <w:tmpl w:val="641E2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4D1ADC"/>
    <w:multiLevelType w:val="multilevel"/>
    <w:tmpl w:val="B2249420"/>
    <w:lvl w:ilvl="0">
      <w:start w:val="1"/>
      <w:numFmt w:val="decimal"/>
      <w:suff w:val="space"/>
      <w:lvlText w:val="%1."/>
      <w:lvlJc w:val="left"/>
      <w:pPr>
        <w:ind w:left="1072" w:hanging="930"/>
      </w:pPr>
      <w:rPr>
        <w:rFonts w:hint="default"/>
        <w:b w:val="0"/>
        <w:sz w:val="26"/>
        <w:szCs w:val="26"/>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nsid w:val="731426A1"/>
    <w:multiLevelType w:val="hybridMultilevel"/>
    <w:tmpl w:val="5A107DE0"/>
    <w:lvl w:ilvl="0" w:tplc="7F0200DA">
      <w:start w:val="1"/>
      <w:numFmt w:val="decimal"/>
      <w:lvlText w:val="%1"/>
      <w:lvlJc w:val="left"/>
      <w:pPr>
        <w:ind w:left="36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1700A1"/>
    <w:multiLevelType w:val="multilevel"/>
    <w:tmpl w:val="53F8D724"/>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284"/>
        </w:tabs>
        <w:ind w:left="284" w:firstLine="0"/>
      </w:pPr>
    </w:lvl>
    <w:lvl w:ilvl="3">
      <w:start w:val="1"/>
      <w:numFmt w:val="decimal"/>
      <w:suff w:val="nothing"/>
      <w:lvlText w:val="%4."/>
      <w:lvlJc w:val="left"/>
      <w:pPr>
        <w:tabs>
          <w:tab w:val="num" w:pos="0"/>
        </w:tabs>
        <w:ind w:left="0" w:firstLine="0"/>
      </w:pPr>
      <w:rPr>
        <w:b w:val="0"/>
      </w:r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num w:numId="1">
    <w:abstractNumId w:val="0"/>
  </w:num>
  <w:num w:numId="2">
    <w:abstractNumId w:val="1"/>
  </w:num>
  <w:num w:numId="3">
    <w:abstractNumId w:val="16"/>
  </w:num>
  <w:num w:numId="4">
    <w:abstractNumId w:val="17"/>
  </w:num>
  <w:num w:numId="5">
    <w:abstractNumId w:val="21"/>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6"/>
  </w:num>
  <w:num w:numId="9">
    <w:abstractNumId w:val="20"/>
  </w:num>
  <w:num w:numId="10">
    <w:abstractNumId w:val="29"/>
  </w:num>
  <w:num w:numId="11">
    <w:abstractNumId w:val="22"/>
  </w:num>
  <w:num w:numId="12">
    <w:abstractNumId w:val="18"/>
  </w:num>
  <w:num w:numId="13">
    <w:abstractNumId w:val="19"/>
  </w:num>
  <w:num w:numId="14">
    <w:abstractNumId w:val="8"/>
  </w:num>
  <w:num w:numId="15">
    <w:abstractNumId w:val="31"/>
  </w:num>
  <w:num w:numId="16">
    <w:abstractNumId w:val="0"/>
  </w:num>
  <w:num w:numId="17">
    <w:abstractNumId w:val="30"/>
  </w:num>
  <w:num w:numId="18">
    <w:abstractNumId w:val="24"/>
  </w:num>
  <w:num w:numId="19">
    <w:abstractNumId w:val="28"/>
  </w:num>
  <w:num w:numId="20">
    <w:abstractNumId w:val="23"/>
  </w:num>
  <w:num w:numId="21">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a"/>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131074"/>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9C26F1"/>
    <w:rsid w:val="000003FD"/>
    <w:rsid w:val="0000089B"/>
    <w:rsid w:val="00001975"/>
    <w:rsid w:val="000035B1"/>
    <w:rsid w:val="000052B7"/>
    <w:rsid w:val="00005349"/>
    <w:rsid w:val="000053C5"/>
    <w:rsid w:val="00005779"/>
    <w:rsid w:val="00007341"/>
    <w:rsid w:val="00010241"/>
    <w:rsid w:val="00010C7D"/>
    <w:rsid w:val="0001198D"/>
    <w:rsid w:val="00012D20"/>
    <w:rsid w:val="00015DB5"/>
    <w:rsid w:val="000166F5"/>
    <w:rsid w:val="00021637"/>
    <w:rsid w:val="00021AEF"/>
    <w:rsid w:val="00025210"/>
    <w:rsid w:val="00025568"/>
    <w:rsid w:val="00027868"/>
    <w:rsid w:val="00030FBE"/>
    <w:rsid w:val="00031D4D"/>
    <w:rsid w:val="00031FCD"/>
    <w:rsid w:val="00032314"/>
    <w:rsid w:val="00033112"/>
    <w:rsid w:val="00033FC7"/>
    <w:rsid w:val="000365ED"/>
    <w:rsid w:val="00036C5D"/>
    <w:rsid w:val="00036FB9"/>
    <w:rsid w:val="00040A06"/>
    <w:rsid w:val="00040DA3"/>
    <w:rsid w:val="000430E7"/>
    <w:rsid w:val="00043EC4"/>
    <w:rsid w:val="00044338"/>
    <w:rsid w:val="00045C8B"/>
    <w:rsid w:val="0004735B"/>
    <w:rsid w:val="000478E1"/>
    <w:rsid w:val="00047905"/>
    <w:rsid w:val="00050207"/>
    <w:rsid w:val="0005059E"/>
    <w:rsid w:val="000536FD"/>
    <w:rsid w:val="00054725"/>
    <w:rsid w:val="0005480E"/>
    <w:rsid w:val="00054D5F"/>
    <w:rsid w:val="00056B48"/>
    <w:rsid w:val="000572E7"/>
    <w:rsid w:val="000578A6"/>
    <w:rsid w:val="000600B2"/>
    <w:rsid w:val="000613B7"/>
    <w:rsid w:val="00061CB2"/>
    <w:rsid w:val="00061E44"/>
    <w:rsid w:val="00061E6B"/>
    <w:rsid w:val="000652EA"/>
    <w:rsid w:val="00065507"/>
    <w:rsid w:val="00065B56"/>
    <w:rsid w:val="00066A63"/>
    <w:rsid w:val="00067188"/>
    <w:rsid w:val="00071626"/>
    <w:rsid w:val="0007254A"/>
    <w:rsid w:val="00072DB9"/>
    <w:rsid w:val="000731CA"/>
    <w:rsid w:val="00073606"/>
    <w:rsid w:val="000767DA"/>
    <w:rsid w:val="000768B8"/>
    <w:rsid w:val="00076CB6"/>
    <w:rsid w:val="0007703E"/>
    <w:rsid w:val="0008233D"/>
    <w:rsid w:val="000824B9"/>
    <w:rsid w:val="0008258D"/>
    <w:rsid w:val="00083058"/>
    <w:rsid w:val="000838D0"/>
    <w:rsid w:val="00085F34"/>
    <w:rsid w:val="00086715"/>
    <w:rsid w:val="000867C4"/>
    <w:rsid w:val="0008689E"/>
    <w:rsid w:val="00086930"/>
    <w:rsid w:val="000901A6"/>
    <w:rsid w:val="0009098A"/>
    <w:rsid w:val="00093F57"/>
    <w:rsid w:val="00094BF2"/>
    <w:rsid w:val="000A0FCA"/>
    <w:rsid w:val="000A3DF4"/>
    <w:rsid w:val="000A475F"/>
    <w:rsid w:val="000A5322"/>
    <w:rsid w:val="000A5AB8"/>
    <w:rsid w:val="000B0FCC"/>
    <w:rsid w:val="000B2054"/>
    <w:rsid w:val="000B3618"/>
    <w:rsid w:val="000B4F75"/>
    <w:rsid w:val="000B57AE"/>
    <w:rsid w:val="000B5B16"/>
    <w:rsid w:val="000B67EF"/>
    <w:rsid w:val="000B7277"/>
    <w:rsid w:val="000C2276"/>
    <w:rsid w:val="000C30A0"/>
    <w:rsid w:val="000C3A98"/>
    <w:rsid w:val="000C5422"/>
    <w:rsid w:val="000C5DE6"/>
    <w:rsid w:val="000C5EEC"/>
    <w:rsid w:val="000D0A80"/>
    <w:rsid w:val="000D199A"/>
    <w:rsid w:val="000D2644"/>
    <w:rsid w:val="000D5472"/>
    <w:rsid w:val="000D57B9"/>
    <w:rsid w:val="000D6032"/>
    <w:rsid w:val="000D7E55"/>
    <w:rsid w:val="000E0911"/>
    <w:rsid w:val="000E0F27"/>
    <w:rsid w:val="000E1CDB"/>
    <w:rsid w:val="000E40A5"/>
    <w:rsid w:val="000E6902"/>
    <w:rsid w:val="000E691C"/>
    <w:rsid w:val="000F000E"/>
    <w:rsid w:val="000F1B17"/>
    <w:rsid w:val="000F35C7"/>
    <w:rsid w:val="000F43BB"/>
    <w:rsid w:val="000F55FE"/>
    <w:rsid w:val="000F597A"/>
    <w:rsid w:val="000F6D82"/>
    <w:rsid w:val="00105323"/>
    <w:rsid w:val="00106085"/>
    <w:rsid w:val="00110201"/>
    <w:rsid w:val="0011042A"/>
    <w:rsid w:val="001105EF"/>
    <w:rsid w:val="001107C5"/>
    <w:rsid w:val="00111F59"/>
    <w:rsid w:val="00113145"/>
    <w:rsid w:val="00113F54"/>
    <w:rsid w:val="00113F7D"/>
    <w:rsid w:val="001143CD"/>
    <w:rsid w:val="00114406"/>
    <w:rsid w:val="001205E3"/>
    <w:rsid w:val="00123B8E"/>
    <w:rsid w:val="0012468C"/>
    <w:rsid w:val="0012475F"/>
    <w:rsid w:val="00125968"/>
    <w:rsid w:val="00126401"/>
    <w:rsid w:val="00130824"/>
    <w:rsid w:val="00131D9F"/>
    <w:rsid w:val="001333FF"/>
    <w:rsid w:val="00133C30"/>
    <w:rsid w:val="00134C6C"/>
    <w:rsid w:val="0013536F"/>
    <w:rsid w:val="00137471"/>
    <w:rsid w:val="001400D0"/>
    <w:rsid w:val="001416B7"/>
    <w:rsid w:val="00142546"/>
    <w:rsid w:val="00143EB0"/>
    <w:rsid w:val="001476F1"/>
    <w:rsid w:val="0015039F"/>
    <w:rsid w:val="00151292"/>
    <w:rsid w:val="00151D20"/>
    <w:rsid w:val="00152143"/>
    <w:rsid w:val="00154A38"/>
    <w:rsid w:val="001556F9"/>
    <w:rsid w:val="00156871"/>
    <w:rsid w:val="001601F0"/>
    <w:rsid w:val="00160615"/>
    <w:rsid w:val="00160AEC"/>
    <w:rsid w:val="00160E14"/>
    <w:rsid w:val="00161C46"/>
    <w:rsid w:val="00162FC9"/>
    <w:rsid w:val="001636FD"/>
    <w:rsid w:val="001644B6"/>
    <w:rsid w:val="00164F9D"/>
    <w:rsid w:val="001666B7"/>
    <w:rsid w:val="001710A0"/>
    <w:rsid w:val="00173C70"/>
    <w:rsid w:val="00174967"/>
    <w:rsid w:val="00174ED0"/>
    <w:rsid w:val="00175198"/>
    <w:rsid w:val="001752F1"/>
    <w:rsid w:val="0017553B"/>
    <w:rsid w:val="0017723A"/>
    <w:rsid w:val="001779FF"/>
    <w:rsid w:val="00177E84"/>
    <w:rsid w:val="00181366"/>
    <w:rsid w:val="00181516"/>
    <w:rsid w:val="001818FB"/>
    <w:rsid w:val="00183EED"/>
    <w:rsid w:val="00184053"/>
    <w:rsid w:val="001861F6"/>
    <w:rsid w:val="00186F2B"/>
    <w:rsid w:val="001873BE"/>
    <w:rsid w:val="00190208"/>
    <w:rsid w:val="001912EB"/>
    <w:rsid w:val="0019212E"/>
    <w:rsid w:val="001922B3"/>
    <w:rsid w:val="00192435"/>
    <w:rsid w:val="0019255A"/>
    <w:rsid w:val="00192750"/>
    <w:rsid w:val="00192D3C"/>
    <w:rsid w:val="00192D47"/>
    <w:rsid w:val="0019311D"/>
    <w:rsid w:val="0019536C"/>
    <w:rsid w:val="00197080"/>
    <w:rsid w:val="0019793D"/>
    <w:rsid w:val="00197A9B"/>
    <w:rsid w:val="001A15ED"/>
    <w:rsid w:val="001A2895"/>
    <w:rsid w:val="001A6A49"/>
    <w:rsid w:val="001A702C"/>
    <w:rsid w:val="001A71D0"/>
    <w:rsid w:val="001A7A28"/>
    <w:rsid w:val="001B4296"/>
    <w:rsid w:val="001B6674"/>
    <w:rsid w:val="001B686A"/>
    <w:rsid w:val="001B7FBD"/>
    <w:rsid w:val="001C1F73"/>
    <w:rsid w:val="001C2A26"/>
    <w:rsid w:val="001C3339"/>
    <w:rsid w:val="001C3636"/>
    <w:rsid w:val="001C3A10"/>
    <w:rsid w:val="001C4D56"/>
    <w:rsid w:val="001C552A"/>
    <w:rsid w:val="001C5659"/>
    <w:rsid w:val="001C5782"/>
    <w:rsid w:val="001C5F1A"/>
    <w:rsid w:val="001C78D9"/>
    <w:rsid w:val="001D028D"/>
    <w:rsid w:val="001D0CD7"/>
    <w:rsid w:val="001D116D"/>
    <w:rsid w:val="001D1A45"/>
    <w:rsid w:val="001D31B0"/>
    <w:rsid w:val="001D392E"/>
    <w:rsid w:val="001D4A52"/>
    <w:rsid w:val="001D5093"/>
    <w:rsid w:val="001D6712"/>
    <w:rsid w:val="001D7874"/>
    <w:rsid w:val="001E148B"/>
    <w:rsid w:val="001E2D70"/>
    <w:rsid w:val="001E33E0"/>
    <w:rsid w:val="001E370B"/>
    <w:rsid w:val="001E49A0"/>
    <w:rsid w:val="001E551F"/>
    <w:rsid w:val="001E5961"/>
    <w:rsid w:val="001E6741"/>
    <w:rsid w:val="001E7186"/>
    <w:rsid w:val="001F05F8"/>
    <w:rsid w:val="001F0BC6"/>
    <w:rsid w:val="001F16A0"/>
    <w:rsid w:val="001F358B"/>
    <w:rsid w:val="001F3E24"/>
    <w:rsid w:val="001F413B"/>
    <w:rsid w:val="001F5544"/>
    <w:rsid w:val="001F5CD7"/>
    <w:rsid w:val="001F7BBA"/>
    <w:rsid w:val="001F7DB7"/>
    <w:rsid w:val="002003B8"/>
    <w:rsid w:val="0020041E"/>
    <w:rsid w:val="00200ECE"/>
    <w:rsid w:val="002016A0"/>
    <w:rsid w:val="0020221D"/>
    <w:rsid w:val="00202EAF"/>
    <w:rsid w:val="00202EDE"/>
    <w:rsid w:val="00204266"/>
    <w:rsid w:val="0020439B"/>
    <w:rsid w:val="00204E78"/>
    <w:rsid w:val="00205A1B"/>
    <w:rsid w:val="00207C61"/>
    <w:rsid w:val="00210596"/>
    <w:rsid w:val="00210C78"/>
    <w:rsid w:val="00211431"/>
    <w:rsid w:val="00211EB8"/>
    <w:rsid w:val="0021224C"/>
    <w:rsid w:val="002124FF"/>
    <w:rsid w:val="002131AB"/>
    <w:rsid w:val="00215A1D"/>
    <w:rsid w:val="00217CA2"/>
    <w:rsid w:val="0022021F"/>
    <w:rsid w:val="00220310"/>
    <w:rsid w:val="00221C5C"/>
    <w:rsid w:val="00222AD6"/>
    <w:rsid w:val="00223766"/>
    <w:rsid w:val="00224827"/>
    <w:rsid w:val="0022667C"/>
    <w:rsid w:val="002266E1"/>
    <w:rsid w:val="002276B7"/>
    <w:rsid w:val="002279B6"/>
    <w:rsid w:val="00230A34"/>
    <w:rsid w:val="002311CB"/>
    <w:rsid w:val="00231AB0"/>
    <w:rsid w:val="00231CE8"/>
    <w:rsid w:val="00231E49"/>
    <w:rsid w:val="00232C7B"/>
    <w:rsid w:val="0023312C"/>
    <w:rsid w:val="00233648"/>
    <w:rsid w:val="0023741A"/>
    <w:rsid w:val="00241917"/>
    <w:rsid w:val="002429D2"/>
    <w:rsid w:val="00243820"/>
    <w:rsid w:val="0024400A"/>
    <w:rsid w:val="00245A41"/>
    <w:rsid w:val="00247769"/>
    <w:rsid w:val="00250268"/>
    <w:rsid w:val="00251CA0"/>
    <w:rsid w:val="00253060"/>
    <w:rsid w:val="002534EC"/>
    <w:rsid w:val="002550C8"/>
    <w:rsid w:val="00255985"/>
    <w:rsid w:val="002559ED"/>
    <w:rsid w:val="00255FDF"/>
    <w:rsid w:val="00256F02"/>
    <w:rsid w:val="00257948"/>
    <w:rsid w:val="002619C8"/>
    <w:rsid w:val="002627A9"/>
    <w:rsid w:val="00262B58"/>
    <w:rsid w:val="00265555"/>
    <w:rsid w:val="00265C1A"/>
    <w:rsid w:val="00267D96"/>
    <w:rsid w:val="002709DC"/>
    <w:rsid w:val="00271DAD"/>
    <w:rsid w:val="00274213"/>
    <w:rsid w:val="00274567"/>
    <w:rsid w:val="002747EF"/>
    <w:rsid w:val="002749D2"/>
    <w:rsid w:val="002761CD"/>
    <w:rsid w:val="00276666"/>
    <w:rsid w:val="002775EC"/>
    <w:rsid w:val="00277D37"/>
    <w:rsid w:val="00281A56"/>
    <w:rsid w:val="00284322"/>
    <w:rsid w:val="00284717"/>
    <w:rsid w:val="002858AE"/>
    <w:rsid w:val="002865C6"/>
    <w:rsid w:val="00286830"/>
    <w:rsid w:val="00286D98"/>
    <w:rsid w:val="00287C06"/>
    <w:rsid w:val="002920A9"/>
    <w:rsid w:val="0029262D"/>
    <w:rsid w:val="00292AB1"/>
    <w:rsid w:val="00293139"/>
    <w:rsid w:val="00293296"/>
    <w:rsid w:val="0029452A"/>
    <w:rsid w:val="0029486E"/>
    <w:rsid w:val="00295466"/>
    <w:rsid w:val="0029666A"/>
    <w:rsid w:val="00296E84"/>
    <w:rsid w:val="002A0420"/>
    <w:rsid w:val="002A362C"/>
    <w:rsid w:val="002A42D6"/>
    <w:rsid w:val="002A54A2"/>
    <w:rsid w:val="002A6E44"/>
    <w:rsid w:val="002A7091"/>
    <w:rsid w:val="002A749A"/>
    <w:rsid w:val="002B1F5D"/>
    <w:rsid w:val="002B28E1"/>
    <w:rsid w:val="002B2946"/>
    <w:rsid w:val="002B2A13"/>
    <w:rsid w:val="002B2C5C"/>
    <w:rsid w:val="002B3B61"/>
    <w:rsid w:val="002B754E"/>
    <w:rsid w:val="002C0D4C"/>
    <w:rsid w:val="002C20BE"/>
    <w:rsid w:val="002C3492"/>
    <w:rsid w:val="002C3BD2"/>
    <w:rsid w:val="002C3C69"/>
    <w:rsid w:val="002C5156"/>
    <w:rsid w:val="002C58C4"/>
    <w:rsid w:val="002C5F6B"/>
    <w:rsid w:val="002C78FB"/>
    <w:rsid w:val="002C7BCC"/>
    <w:rsid w:val="002D0F73"/>
    <w:rsid w:val="002D17E2"/>
    <w:rsid w:val="002D1AD5"/>
    <w:rsid w:val="002D265D"/>
    <w:rsid w:val="002D4926"/>
    <w:rsid w:val="002D4ADD"/>
    <w:rsid w:val="002D5110"/>
    <w:rsid w:val="002E0D2A"/>
    <w:rsid w:val="002E171E"/>
    <w:rsid w:val="002E1E94"/>
    <w:rsid w:val="002E2798"/>
    <w:rsid w:val="002E6F06"/>
    <w:rsid w:val="002E73CD"/>
    <w:rsid w:val="002E770B"/>
    <w:rsid w:val="002E7D15"/>
    <w:rsid w:val="002E7F5F"/>
    <w:rsid w:val="002F03B5"/>
    <w:rsid w:val="002F174C"/>
    <w:rsid w:val="002F2639"/>
    <w:rsid w:val="002F2E6C"/>
    <w:rsid w:val="002F2EBE"/>
    <w:rsid w:val="002F33D6"/>
    <w:rsid w:val="002F33DC"/>
    <w:rsid w:val="002F41AE"/>
    <w:rsid w:val="002F57FF"/>
    <w:rsid w:val="002F79A1"/>
    <w:rsid w:val="003011CB"/>
    <w:rsid w:val="003017B6"/>
    <w:rsid w:val="00301894"/>
    <w:rsid w:val="00304579"/>
    <w:rsid w:val="0030469D"/>
    <w:rsid w:val="0030522C"/>
    <w:rsid w:val="0030586C"/>
    <w:rsid w:val="003058CC"/>
    <w:rsid w:val="003075E3"/>
    <w:rsid w:val="003079B4"/>
    <w:rsid w:val="0031044F"/>
    <w:rsid w:val="0031164F"/>
    <w:rsid w:val="003116CE"/>
    <w:rsid w:val="00311E3B"/>
    <w:rsid w:val="00312DC9"/>
    <w:rsid w:val="00313AD4"/>
    <w:rsid w:val="00313FD3"/>
    <w:rsid w:val="00315F33"/>
    <w:rsid w:val="003167A9"/>
    <w:rsid w:val="0031765C"/>
    <w:rsid w:val="0032000B"/>
    <w:rsid w:val="003202C9"/>
    <w:rsid w:val="00321091"/>
    <w:rsid w:val="00321F88"/>
    <w:rsid w:val="00321FE6"/>
    <w:rsid w:val="0032201B"/>
    <w:rsid w:val="00322E1A"/>
    <w:rsid w:val="003270FA"/>
    <w:rsid w:val="00327B8A"/>
    <w:rsid w:val="00330513"/>
    <w:rsid w:val="003318CC"/>
    <w:rsid w:val="003320FF"/>
    <w:rsid w:val="0033241A"/>
    <w:rsid w:val="00333507"/>
    <w:rsid w:val="00333C4F"/>
    <w:rsid w:val="00334E4F"/>
    <w:rsid w:val="003360C7"/>
    <w:rsid w:val="00337FA8"/>
    <w:rsid w:val="00340408"/>
    <w:rsid w:val="003418F1"/>
    <w:rsid w:val="0034253B"/>
    <w:rsid w:val="003425A4"/>
    <w:rsid w:val="003439F6"/>
    <w:rsid w:val="003440C4"/>
    <w:rsid w:val="00344852"/>
    <w:rsid w:val="00346DD2"/>
    <w:rsid w:val="0035399C"/>
    <w:rsid w:val="00353D4E"/>
    <w:rsid w:val="0035471A"/>
    <w:rsid w:val="00355410"/>
    <w:rsid w:val="00355FFE"/>
    <w:rsid w:val="00357FC9"/>
    <w:rsid w:val="003627BF"/>
    <w:rsid w:val="003636A6"/>
    <w:rsid w:val="00364501"/>
    <w:rsid w:val="003652A7"/>
    <w:rsid w:val="00365A33"/>
    <w:rsid w:val="00366662"/>
    <w:rsid w:val="00367393"/>
    <w:rsid w:val="00371E50"/>
    <w:rsid w:val="003729A4"/>
    <w:rsid w:val="003750F2"/>
    <w:rsid w:val="003752C9"/>
    <w:rsid w:val="003811F3"/>
    <w:rsid w:val="0038190F"/>
    <w:rsid w:val="003834D5"/>
    <w:rsid w:val="00383CA9"/>
    <w:rsid w:val="00385AC2"/>
    <w:rsid w:val="0038622C"/>
    <w:rsid w:val="00386E47"/>
    <w:rsid w:val="003905F7"/>
    <w:rsid w:val="00391A54"/>
    <w:rsid w:val="00391BBE"/>
    <w:rsid w:val="00392135"/>
    <w:rsid w:val="0039250F"/>
    <w:rsid w:val="0039259A"/>
    <w:rsid w:val="0039400D"/>
    <w:rsid w:val="00394201"/>
    <w:rsid w:val="00395496"/>
    <w:rsid w:val="00395F62"/>
    <w:rsid w:val="003A49F8"/>
    <w:rsid w:val="003A6BB6"/>
    <w:rsid w:val="003B0C9C"/>
    <w:rsid w:val="003B204F"/>
    <w:rsid w:val="003B2905"/>
    <w:rsid w:val="003B2D69"/>
    <w:rsid w:val="003B4F53"/>
    <w:rsid w:val="003B7215"/>
    <w:rsid w:val="003B7354"/>
    <w:rsid w:val="003B7AEA"/>
    <w:rsid w:val="003C075F"/>
    <w:rsid w:val="003C0FC3"/>
    <w:rsid w:val="003C1566"/>
    <w:rsid w:val="003C2876"/>
    <w:rsid w:val="003C3ADB"/>
    <w:rsid w:val="003C45B0"/>
    <w:rsid w:val="003C4F16"/>
    <w:rsid w:val="003C6233"/>
    <w:rsid w:val="003C6844"/>
    <w:rsid w:val="003C7D87"/>
    <w:rsid w:val="003D1327"/>
    <w:rsid w:val="003D2D5A"/>
    <w:rsid w:val="003D3BEC"/>
    <w:rsid w:val="003D52C9"/>
    <w:rsid w:val="003D6C58"/>
    <w:rsid w:val="003D6F8D"/>
    <w:rsid w:val="003D706F"/>
    <w:rsid w:val="003D77FB"/>
    <w:rsid w:val="003E23FB"/>
    <w:rsid w:val="003E2403"/>
    <w:rsid w:val="003E2767"/>
    <w:rsid w:val="003E27E8"/>
    <w:rsid w:val="003E467E"/>
    <w:rsid w:val="003E5351"/>
    <w:rsid w:val="003E6CD1"/>
    <w:rsid w:val="003F068C"/>
    <w:rsid w:val="003F06DD"/>
    <w:rsid w:val="003F15B3"/>
    <w:rsid w:val="003F570D"/>
    <w:rsid w:val="003F72F8"/>
    <w:rsid w:val="003F782C"/>
    <w:rsid w:val="003F7C52"/>
    <w:rsid w:val="003F7D92"/>
    <w:rsid w:val="0040081B"/>
    <w:rsid w:val="00401990"/>
    <w:rsid w:val="00401A1F"/>
    <w:rsid w:val="00401D88"/>
    <w:rsid w:val="004020AB"/>
    <w:rsid w:val="00402541"/>
    <w:rsid w:val="00403925"/>
    <w:rsid w:val="00404053"/>
    <w:rsid w:val="00404315"/>
    <w:rsid w:val="004061DA"/>
    <w:rsid w:val="004063A7"/>
    <w:rsid w:val="00407378"/>
    <w:rsid w:val="004108E9"/>
    <w:rsid w:val="00412AE6"/>
    <w:rsid w:val="00412CDF"/>
    <w:rsid w:val="00417F86"/>
    <w:rsid w:val="00421576"/>
    <w:rsid w:val="0042275D"/>
    <w:rsid w:val="004262A0"/>
    <w:rsid w:val="00427448"/>
    <w:rsid w:val="00431B03"/>
    <w:rsid w:val="00432F95"/>
    <w:rsid w:val="0043381C"/>
    <w:rsid w:val="00433833"/>
    <w:rsid w:val="0043640C"/>
    <w:rsid w:val="00436C97"/>
    <w:rsid w:val="00437075"/>
    <w:rsid w:val="0044027D"/>
    <w:rsid w:val="00440BA8"/>
    <w:rsid w:val="00442625"/>
    <w:rsid w:val="00442657"/>
    <w:rsid w:val="00442800"/>
    <w:rsid w:val="00442F00"/>
    <w:rsid w:val="00443F63"/>
    <w:rsid w:val="0044735C"/>
    <w:rsid w:val="00450D95"/>
    <w:rsid w:val="00452936"/>
    <w:rsid w:val="00454E00"/>
    <w:rsid w:val="0045535D"/>
    <w:rsid w:val="004559F8"/>
    <w:rsid w:val="00456190"/>
    <w:rsid w:val="00456CB4"/>
    <w:rsid w:val="0046341D"/>
    <w:rsid w:val="0046412C"/>
    <w:rsid w:val="00464DC4"/>
    <w:rsid w:val="00465BDC"/>
    <w:rsid w:val="00465D0B"/>
    <w:rsid w:val="004672AF"/>
    <w:rsid w:val="0047002C"/>
    <w:rsid w:val="00470482"/>
    <w:rsid w:val="0047166B"/>
    <w:rsid w:val="00472296"/>
    <w:rsid w:val="004741A6"/>
    <w:rsid w:val="00475813"/>
    <w:rsid w:val="00476710"/>
    <w:rsid w:val="00477A9F"/>
    <w:rsid w:val="00480BA8"/>
    <w:rsid w:val="00480C83"/>
    <w:rsid w:val="004820BE"/>
    <w:rsid w:val="00482C3E"/>
    <w:rsid w:val="0048363D"/>
    <w:rsid w:val="004837B1"/>
    <w:rsid w:val="00484433"/>
    <w:rsid w:val="00485018"/>
    <w:rsid w:val="00485FE2"/>
    <w:rsid w:val="00486687"/>
    <w:rsid w:val="00491949"/>
    <w:rsid w:val="00492159"/>
    <w:rsid w:val="004924E5"/>
    <w:rsid w:val="00492A7D"/>
    <w:rsid w:val="0049465C"/>
    <w:rsid w:val="00495F58"/>
    <w:rsid w:val="00496DB2"/>
    <w:rsid w:val="004A06CE"/>
    <w:rsid w:val="004A0E01"/>
    <w:rsid w:val="004A31A4"/>
    <w:rsid w:val="004A3202"/>
    <w:rsid w:val="004A5643"/>
    <w:rsid w:val="004A595D"/>
    <w:rsid w:val="004A7D40"/>
    <w:rsid w:val="004B24B0"/>
    <w:rsid w:val="004B259D"/>
    <w:rsid w:val="004B42A9"/>
    <w:rsid w:val="004B6E28"/>
    <w:rsid w:val="004C0173"/>
    <w:rsid w:val="004C0AEE"/>
    <w:rsid w:val="004C0DB0"/>
    <w:rsid w:val="004C0E9D"/>
    <w:rsid w:val="004C1C8B"/>
    <w:rsid w:val="004C2453"/>
    <w:rsid w:val="004C291C"/>
    <w:rsid w:val="004C3587"/>
    <w:rsid w:val="004C4FC4"/>
    <w:rsid w:val="004C6646"/>
    <w:rsid w:val="004C6A32"/>
    <w:rsid w:val="004C7E7A"/>
    <w:rsid w:val="004D1FB0"/>
    <w:rsid w:val="004D36D9"/>
    <w:rsid w:val="004D3DF0"/>
    <w:rsid w:val="004D5674"/>
    <w:rsid w:val="004D590F"/>
    <w:rsid w:val="004D66F2"/>
    <w:rsid w:val="004D78F7"/>
    <w:rsid w:val="004E0C88"/>
    <w:rsid w:val="004E2E9D"/>
    <w:rsid w:val="004E316C"/>
    <w:rsid w:val="004E3A31"/>
    <w:rsid w:val="004E42C4"/>
    <w:rsid w:val="004E48E1"/>
    <w:rsid w:val="004E4B4E"/>
    <w:rsid w:val="004E679E"/>
    <w:rsid w:val="004F118D"/>
    <w:rsid w:val="004F1C2D"/>
    <w:rsid w:val="004F3056"/>
    <w:rsid w:val="004F3B4C"/>
    <w:rsid w:val="004F4100"/>
    <w:rsid w:val="004F5E84"/>
    <w:rsid w:val="004F6F09"/>
    <w:rsid w:val="004F7D08"/>
    <w:rsid w:val="005004AB"/>
    <w:rsid w:val="005037EF"/>
    <w:rsid w:val="0050425D"/>
    <w:rsid w:val="005057D3"/>
    <w:rsid w:val="00505875"/>
    <w:rsid w:val="00506415"/>
    <w:rsid w:val="0051045E"/>
    <w:rsid w:val="0051178D"/>
    <w:rsid w:val="00511E32"/>
    <w:rsid w:val="005138DA"/>
    <w:rsid w:val="00514636"/>
    <w:rsid w:val="00514AEF"/>
    <w:rsid w:val="00515F59"/>
    <w:rsid w:val="005164E4"/>
    <w:rsid w:val="00517B40"/>
    <w:rsid w:val="0052057A"/>
    <w:rsid w:val="00520BFD"/>
    <w:rsid w:val="00520FF9"/>
    <w:rsid w:val="00521AB8"/>
    <w:rsid w:val="00522116"/>
    <w:rsid w:val="00522587"/>
    <w:rsid w:val="0052377A"/>
    <w:rsid w:val="005239FA"/>
    <w:rsid w:val="00523B42"/>
    <w:rsid w:val="00523DE7"/>
    <w:rsid w:val="005254E1"/>
    <w:rsid w:val="00525768"/>
    <w:rsid w:val="005258CC"/>
    <w:rsid w:val="00525990"/>
    <w:rsid w:val="00525D46"/>
    <w:rsid w:val="00525D48"/>
    <w:rsid w:val="005267CB"/>
    <w:rsid w:val="00526CE5"/>
    <w:rsid w:val="00526D72"/>
    <w:rsid w:val="00526F55"/>
    <w:rsid w:val="00527FF7"/>
    <w:rsid w:val="00531F37"/>
    <w:rsid w:val="00531F68"/>
    <w:rsid w:val="005321A2"/>
    <w:rsid w:val="0053261D"/>
    <w:rsid w:val="0053273D"/>
    <w:rsid w:val="005342CF"/>
    <w:rsid w:val="005345CA"/>
    <w:rsid w:val="00534A65"/>
    <w:rsid w:val="00534BD2"/>
    <w:rsid w:val="005355E5"/>
    <w:rsid w:val="00537DDA"/>
    <w:rsid w:val="005410BC"/>
    <w:rsid w:val="00542477"/>
    <w:rsid w:val="005454CD"/>
    <w:rsid w:val="0054564B"/>
    <w:rsid w:val="005474AD"/>
    <w:rsid w:val="00550CB5"/>
    <w:rsid w:val="00551045"/>
    <w:rsid w:val="0055107E"/>
    <w:rsid w:val="00551B36"/>
    <w:rsid w:val="00551E46"/>
    <w:rsid w:val="00553E40"/>
    <w:rsid w:val="00555337"/>
    <w:rsid w:val="005554CF"/>
    <w:rsid w:val="00555A5D"/>
    <w:rsid w:val="00555A96"/>
    <w:rsid w:val="00555B5A"/>
    <w:rsid w:val="0055737A"/>
    <w:rsid w:val="00560EDA"/>
    <w:rsid w:val="005615E2"/>
    <w:rsid w:val="0056168B"/>
    <w:rsid w:val="00564D5C"/>
    <w:rsid w:val="00564D9B"/>
    <w:rsid w:val="00566700"/>
    <w:rsid w:val="00570CA6"/>
    <w:rsid w:val="00570E22"/>
    <w:rsid w:val="00573CE7"/>
    <w:rsid w:val="0057622E"/>
    <w:rsid w:val="005764BF"/>
    <w:rsid w:val="00576E5C"/>
    <w:rsid w:val="00577348"/>
    <w:rsid w:val="00577644"/>
    <w:rsid w:val="005803E7"/>
    <w:rsid w:val="00580406"/>
    <w:rsid w:val="005805D0"/>
    <w:rsid w:val="005810FE"/>
    <w:rsid w:val="00582ADB"/>
    <w:rsid w:val="00583250"/>
    <w:rsid w:val="00583C42"/>
    <w:rsid w:val="00584DFC"/>
    <w:rsid w:val="0059092C"/>
    <w:rsid w:val="005909D1"/>
    <w:rsid w:val="00591CF2"/>
    <w:rsid w:val="00592697"/>
    <w:rsid w:val="00592727"/>
    <w:rsid w:val="00592AB0"/>
    <w:rsid w:val="00593BEB"/>
    <w:rsid w:val="00595C0A"/>
    <w:rsid w:val="0059698E"/>
    <w:rsid w:val="0059778E"/>
    <w:rsid w:val="0059793B"/>
    <w:rsid w:val="005A2632"/>
    <w:rsid w:val="005A2ACE"/>
    <w:rsid w:val="005A31CB"/>
    <w:rsid w:val="005A3326"/>
    <w:rsid w:val="005A3399"/>
    <w:rsid w:val="005A3C74"/>
    <w:rsid w:val="005A44F7"/>
    <w:rsid w:val="005A7141"/>
    <w:rsid w:val="005B0464"/>
    <w:rsid w:val="005B1638"/>
    <w:rsid w:val="005B1B6A"/>
    <w:rsid w:val="005B1CAD"/>
    <w:rsid w:val="005B6519"/>
    <w:rsid w:val="005B6810"/>
    <w:rsid w:val="005B7942"/>
    <w:rsid w:val="005C0175"/>
    <w:rsid w:val="005C4F37"/>
    <w:rsid w:val="005C5141"/>
    <w:rsid w:val="005C5A62"/>
    <w:rsid w:val="005C5F13"/>
    <w:rsid w:val="005C71E1"/>
    <w:rsid w:val="005C72C2"/>
    <w:rsid w:val="005C7873"/>
    <w:rsid w:val="005C7B77"/>
    <w:rsid w:val="005D01BD"/>
    <w:rsid w:val="005D03E5"/>
    <w:rsid w:val="005D0844"/>
    <w:rsid w:val="005D3D76"/>
    <w:rsid w:val="005D3F9A"/>
    <w:rsid w:val="005D55BE"/>
    <w:rsid w:val="005D73D5"/>
    <w:rsid w:val="005D757A"/>
    <w:rsid w:val="005E0FF0"/>
    <w:rsid w:val="005E1155"/>
    <w:rsid w:val="005E2FE7"/>
    <w:rsid w:val="005E37E1"/>
    <w:rsid w:val="005E5270"/>
    <w:rsid w:val="005E5421"/>
    <w:rsid w:val="005E571D"/>
    <w:rsid w:val="005E79A8"/>
    <w:rsid w:val="005E7BF4"/>
    <w:rsid w:val="005F0C4F"/>
    <w:rsid w:val="005F1847"/>
    <w:rsid w:val="005F3E71"/>
    <w:rsid w:val="005F5982"/>
    <w:rsid w:val="005F5D20"/>
    <w:rsid w:val="00600637"/>
    <w:rsid w:val="006007E6"/>
    <w:rsid w:val="0060161C"/>
    <w:rsid w:val="00601AB6"/>
    <w:rsid w:val="00601B7F"/>
    <w:rsid w:val="0060224B"/>
    <w:rsid w:val="006023EE"/>
    <w:rsid w:val="0060241E"/>
    <w:rsid w:val="006024C4"/>
    <w:rsid w:val="00603AFC"/>
    <w:rsid w:val="00604734"/>
    <w:rsid w:val="006055AC"/>
    <w:rsid w:val="00605D67"/>
    <w:rsid w:val="00610572"/>
    <w:rsid w:val="0061107A"/>
    <w:rsid w:val="00611521"/>
    <w:rsid w:val="00612134"/>
    <w:rsid w:val="00612FB5"/>
    <w:rsid w:val="00613A5D"/>
    <w:rsid w:val="00613C97"/>
    <w:rsid w:val="00620720"/>
    <w:rsid w:val="00621DE1"/>
    <w:rsid w:val="0062240C"/>
    <w:rsid w:val="0062270B"/>
    <w:rsid w:val="006245A6"/>
    <w:rsid w:val="0063037C"/>
    <w:rsid w:val="0063073C"/>
    <w:rsid w:val="00631D3F"/>
    <w:rsid w:val="006328E1"/>
    <w:rsid w:val="006349C4"/>
    <w:rsid w:val="00635709"/>
    <w:rsid w:val="00635CBE"/>
    <w:rsid w:val="00636132"/>
    <w:rsid w:val="0064067F"/>
    <w:rsid w:val="00641747"/>
    <w:rsid w:val="00641D89"/>
    <w:rsid w:val="0064231E"/>
    <w:rsid w:val="0064280E"/>
    <w:rsid w:val="00642C9E"/>
    <w:rsid w:val="00644EB2"/>
    <w:rsid w:val="0064515F"/>
    <w:rsid w:val="00645DE0"/>
    <w:rsid w:val="00646C52"/>
    <w:rsid w:val="00647DDA"/>
    <w:rsid w:val="00647FA9"/>
    <w:rsid w:val="00650E4F"/>
    <w:rsid w:val="00651283"/>
    <w:rsid w:val="00651BF1"/>
    <w:rsid w:val="0065200C"/>
    <w:rsid w:val="00652F73"/>
    <w:rsid w:val="00654241"/>
    <w:rsid w:val="00657518"/>
    <w:rsid w:val="00660FA3"/>
    <w:rsid w:val="00661E32"/>
    <w:rsid w:val="00663FAE"/>
    <w:rsid w:val="006662C4"/>
    <w:rsid w:val="00666DB8"/>
    <w:rsid w:val="0067084B"/>
    <w:rsid w:val="00672F74"/>
    <w:rsid w:val="00673065"/>
    <w:rsid w:val="006738DC"/>
    <w:rsid w:val="0067586B"/>
    <w:rsid w:val="00681648"/>
    <w:rsid w:val="00681901"/>
    <w:rsid w:val="00681FB3"/>
    <w:rsid w:val="00683F2D"/>
    <w:rsid w:val="00685095"/>
    <w:rsid w:val="006854AE"/>
    <w:rsid w:val="00686132"/>
    <w:rsid w:val="00686F15"/>
    <w:rsid w:val="00690054"/>
    <w:rsid w:val="00690AA1"/>
    <w:rsid w:val="00690F99"/>
    <w:rsid w:val="006918D2"/>
    <w:rsid w:val="00693133"/>
    <w:rsid w:val="00693C24"/>
    <w:rsid w:val="0069459C"/>
    <w:rsid w:val="00694CE8"/>
    <w:rsid w:val="00694D92"/>
    <w:rsid w:val="006974F0"/>
    <w:rsid w:val="00697571"/>
    <w:rsid w:val="006A0ADE"/>
    <w:rsid w:val="006A10EB"/>
    <w:rsid w:val="006A2265"/>
    <w:rsid w:val="006A2E7B"/>
    <w:rsid w:val="006A38A8"/>
    <w:rsid w:val="006A44A5"/>
    <w:rsid w:val="006A4BC4"/>
    <w:rsid w:val="006A599C"/>
    <w:rsid w:val="006A6B55"/>
    <w:rsid w:val="006A7726"/>
    <w:rsid w:val="006B031B"/>
    <w:rsid w:val="006B0934"/>
    <w:rsid w:val="006B1488"/>
    <w:rsid w:val="006B1E92"/>
    <w:rsid w:val="006B26C7"/>
    <w:rsid w:val="006B3020"/>
    <w:rsid w:val="006B3BB1"/>
    <w:rsid w:val="006B4395"/>
    <w:rsid w:val="006C1163"/>
    <w:rsid w:val="006C133C"/>
    <w:rsid w:val="006C47E9"/>
    <w:rsid w:val="006C49BE"/>
    <w:rsid w:val="006C5750"/>
    <w:rsid w:val="006C6DD1"/>
    <w:rsid w:val="006C6FA0"/>
    <w:rsid w:val="006D0094"/>
    <w:rsid w:val="006D2B41"/>
    <w:rsid w:val="006D3A8C"/>
    <w:rsid w:val="006D419A"/>
    <w:rsid w:val="006D7AC3"/>
    <w:rsid w:val="006E1062"/>
    <w:rsid w:val="006E21DE"/>
    <w:rsid w:val="006E28FB"/>
    <w:rsid w:val="006E2AAC"/>
    <w:rsid w:val="006E4D75"/>
    <w:rsid w:val="006E57DD"/>
    <w:rsid w:val="006E63F8"/>
    <w:rsid w:val="006E67ED"/>
    <w:rsid w:val="006E7FE4"/>
    <w:rsid w:val="006F0D74"/>
    <w:rsid w:val="006F13CA"/>
    <w:rsid w:val="006F19E2"/>
    <w:rsid w:val="006F3242"/>
    <w:rsid w:val="006F3BC1"/>
    <w:rsid w:val="006F4C58"/>
    <w:rsid w:val="006F5C06"/>
    <w:rsid w:val="006F6033"/>
    <w:rsid w:val="006F6145"/>
    <w:rsid w:val="006F67E0"/>
    <w:rsid w:val="006F6A96"/>
    <w:rsid w:val="006F7C02"/>
    <w:rsid w:val="00700952"/>
    <w:rsid w:val="00703236"/>
    <w:rsid w:val="00703D5E"/>
    <w:rsid w:val="00704060"/>
    <w:rsid w:val="00706315"/>
    <w:rsid w:val="00707C2A"/>
    <w:rsid w:val="0071038B"/>
    <w:rsid w:val="007107FB"/>
    <w:rsid w:val="00710A5D"/>
    <w:rsid w:val="00711276"/>
    <w:rsid w:val="0071227B"/>
    <w:rsid w:val="0071257B"/>
    <w:rsid w:val="00712791"/>
    <w:rsid w:val="007132A8"/>
    <w:rsid w:val="00713506"/>
    <w:rsid w:val="00713A6F"/>
    <w:rsid w:val="0071466E"/>
    <w:rsid w:val="00714D41"/>
    <w:rsid w:val="00715698"/>
    <w:rsid w:val="00726F93"/>
    <w:rsid w:val="007275CA"/>
    <w:rsid w:val="00727E6C"/>
    <w:rsid w:val="00730A60"/>
    <w:rsid w:val="007319E8"/>
    <w:rsid w:val="00735206"/>
    <w:rsid w:val="0073532C"/>
    <w:rsid w:val="00735687"/>
    <w:rsid w:val="00735A77"/>
    <w:rsid w:val="007362B6"/>
    <w:rsid w:val="007373CE"/>
    <w:rsid w:val="00740072"/>
    <w:rsid w:val="007409C6"/>
    <w:rsid w:val="007409DC"/>
    <w:rsid w:val="00740BF7"/>
    <w:rsid w:val="00740FD6"/>
    <w:rsid w:val="0074180B"/>
    <w:rsid w:val="00742EFD"/>
    <w:rsid w:val="0074373A"/>
    <w:rsid w:val="00743FA6"/>
    <w:rsid w:val="00743FCB"/>
    <w:rsid w:val="007441FF"/>
    <w:rsid w:val="0074470E"/>
    <w:rsid w:val="00745AD2"/>
    <w:rsid w:val="00745F69"/>
    <w:rsid w:val="00746668"/>
    <w:rsid w:val="00746D01"/>
    <w:rsid w:val="00752140"/>
    <w:rsid w:val="0075394C"/>
    <w:rsid w:val="00753ED9"/>
    <w:rsid w:val="00756806"/>
    <w:rsid w:val="00756E7C"/>
    <w:rsid w:val="00760906"/>
    <w:rsid w:val="00760930"/>
    <w:rsid w:val="00760AD3"/>
    <w:rsid w:val="00760B63"/>
    <w:rsid w:val="00762006"/>
    <w:rsid w:val="00762749"/>
    <w:rsid w:val="00763530"/>
    <w:rsid w:val="0076492A"/>
    <w:rsid w:val="00765717"/>
    <w:rsid w:val="00765FB4"/>
    <w:rsid w:val="007671C8"/>
    <w:rsid w:val="007707A1"/>
    <w:rsid w:val="007713C1"/>
    <w:rsid w:val="0077181B"/>
    <w:rsid w:val="00772504"/>
    <w:rsid w:val="00772820"/>
    <w:rsid w:val="0077285E"/>
    <w:rsid w:val="00773557"/>
    <w:rsid w:val="007759DD"/>
    <w:rsid w:val="007774E8"/>
    <w:rsid w:val="00781DC2"/>
    <w:rsid w:val="0078213A"/>
    <w:rsid w:val="00782AA3"/>
    <w:rsid w:val="00787234"/>
    <w:rsid w:val="00787F5C"/>
    <w:rsid w:val="00790C7E"/>
    <w:rsid w:val="00790F07"/>
    <w:rsid w:val="0079192D"/>
    <w:rsid w:val="00791BA2"/>
    <w:rsid w:val="00792743"/>
    <w:rsid w:val="00794598"/>
    <w:rsid w:val="00794E67"/>
    <w:rsid w:val="00795262"/>
    <w:rsid w:val="007957E6"/>
    <w:rsid w:val="00795858"/>
    <w:rsid w:val="0079724B"/>
    <w:rsid w:val="00797C07"/>
    <w:rsid w:val="007A10FB"/>
    <w:rsid w:val="007A1504"/>
    <w:rsid w:val="007A21FE"/>
    <w:rsid w:val="007A2FA3"/>
    <w:rsid w:val="007A47FD"/>
    <w:rsid w:val="007A7AB6"/>
    <w:rsid w:val="007B00CB"/>
    <w:rsid w:val="007B0AE6"/>
    <w:rsid w:val="007B1283"/>
    <w:rsid w:val="007B343D"/>
    <w:rsid w:val="007B6BA6"/>
    <w:rsid w:val="007C1236"/>
    <w:rsid w:val="007C3249"/>
    <w:rsid w:val="007C3819"/>
    <w:rsid w:val="007C3A7A"/>
    <w:rsid w:val="007C4AC4"/>
    <w:rsid w:val="007C4B66"/>
    <w:rsid w:val="007C55BB"/>
    <w:rsid w:val="007C6BE5"/>
    <w:rsid w:val="007C6FDE"/>
    <w:rsid w:val="007C7266"/>
    <w:rsid w:val="007C73C4"/>
    <w:rsid w:val="007C75BB"/>
    <w:rsid w:val="007D1E3F"/>
    <w:rsid w:val="007D383D"/>
    <w:rsid w:val="007D6295"/>
    <w:rsid w:val="007D6AC4"/>
    <w:rsid w:val="007E1C39"/>
    <w:rsid w:val="007E258C"/>
    <w:rsid w:val="007E3015"/>
    <w:rsid w:val="007E354C"/>
    <w:rsid w:val="007E48C6"/>
    <w:rsid w:val="007E4D5C"/>
    <w:rsid w:val="007E5AC3"/>
    <w:rsid w:val="007E60B8"/>
    <w:rsid w:val="007E6940"/>
    <w:rsid w:val="007F5B5C"/>
    <w:rsid w:val="007F7948"/>
    <w:rsid w:val="00802B0D"/>
    <w:rsid w:val="00802B8C"/>
    <w:rsid w:val="00803EEA"/>
    <w:rsid w:val="00804C4C"/>
    <w:rsid w:val="00806A14"/>
    <w:rsid w:val="00813397"/>
    <w:rsid w:val="00814721"/>
    <w:rsid w:val="00814911"/>
    <w:rsid w:val="008162C2"/>
    <w:rsid w:val="00816DE2"/>
    <w:rsid w:val="00817C0A"/>
    <w:rsid w:val="00817D60"/>
    <w:rsid w:val="00820066"/>
    <w:rsid w:val="008209AD"/>
    <w:rsid w:val="00823CF1"/>
    <w:rsid w:val="00824163"/>
    <w:rsid w:val="008241E5"/>
    <w:rsid w:val="008244FB"/>
    <w:rsid w:val="0082629C"/>
    <w:rsid w:val="00833705"/>
    <w:rsid w:val="00833A05"/>
    <w:rsid w:val="008402F5"/>
    <w:rsid w:val="008405F7"/>
    <w:rsid w:val="00841E08"/>
    <w:rsid w:val="00842C6B"/>
    <w:rsid w:val="00842DD4"/>
    <w:rsid w:val="008435DD"/>
    <w:rsid w:val="00844292"/>
    <w:rsid w:val="00846B22"/>
    <w:rsid w:val="00847783"/>
    <w:rsid w:val="008477F2"/>
    <w:rsid w:val="00850334"/>
    <w:rsid w:val="00853EE4"/>
    <w:rsid w:val="008544FA"/>
    <w:rsid w:val="00854836"/>
    <w:rsid w:val="00854B31"/>
    <w:rsid w:val="00855A58"/>
    <w:rsid w:val="00856EA7"/>
    <w:rsid w:val="00856F0E"/>
    <w:rsid w:val="00861277"/>
    <w:rsid w:val="00861636"/>
    <w:rsid w:val="008620A9"/>
    <w:rsid w:val="0086276E"/>
    <w:rsid w:val="00862EF9"/>
    <w:rsid w:val="008632F9"/>
    <w:rsid w:val="00865170"/>
    <w:rsid w:val="0086550D"/>
    <w:rsid w:val="00867D32"/>
    <w:rsid w:val="008706E0"/>
    <w:rsid w:val="00871060"/>
    <w:rsid w:val="0087260F"/>
    <w:rsid w:val="008746EF"/>
    <w:rsid w:val="008753CB"/>
    <w:rsid w:val="00876B3C"/>
    <w:rsid w:val="00877405"/>
    <w:rsid w:val="008775DB"/>
    <w:rsid w:val="00877DD2"/>
    <w:rsid w:val="0088332B"/>
    <w:rsid w:val="0088395F"/>
    <w:rsid w:val="00883B47"/>
    <w:rsid w:val="00884616"/>
    <w:rsid w:val="00884EC1"/>
    <w:rsid w:val="008859A4"/>
    <w:rsid w:val="00885B0B"/>
    <w:rsid w:val="0088622F"/>
    <w:rsid w:val="008865C4"/>
    <w:rsid w:val="0088662D"/>
    <w:rsid w:val="008879F2"/>
    <w:rsid w:val="00887BFE"/>
    <w:rsid w:val="008913AC"/>
    <w:rsid w:val="00891CBA"/>
    <w:rsid w:val="00892A1B"/>
    <w:rsid w:val="00892DDC"/>
    <w:rsid w:val="00893317"/>
    <w:rsid w:val="00893AAC"/>
    <w:rsid w:val="00893ADD"/>
    <w:rsid w:val="00894204"/>
    <w:rsid w:val="00894451"/>
    <w:rsid w:val="00895DDE"/>
    <w:rsid w:val="008A134A"/>
    <w:rsid w:val="008A2A95"/>
    <w:rsid w:val="008A4746"/>
    <w:rsid w:val="008A5442"/>
    <w:rsid w:val="008A5C04"/>
    <w:rsid w:val="008A66C0"/>
    <w:rsid w:val="008A78F4"/>
    <w:rsid w:val="008B2154"/>
    <w:rsid w:val="008B4289"/>
    <w:rsid w:val="008B4555"/>
    <w:rsid w:val="008B53AB"/>
    <w:rsid w:val="008B6B73"/>
    <w:rsid w:val="008B773C"/>
    <w:rsid w:val="008C0398"/>
    <w:rsid w:val="008C2095"/>
    <w:rsid w:val="008C34B0"/>
    <w:rsid w:val="008C4EED"/>
    <w:rsid w:val="008C54FC"/>
    <w:rsid w:val="008C5FA6"/>
    <w:rsid w:val="008C6A02"/>
    <w:rsid w:val="008C718C"/>
    <w:rsid w:val="008C7279"/>
    <w:rsid w:val="008C7323"/>
    <w:rsid w:val="008D0957"/>
    <w:rsid w:val="008D59DD"/>
    <w:rsid w:val="008D5F0B"/>
    <w:rsid w:val="008E205F"/>
    <w:rsid w:val="008E2B03"/>
    <w:rsid w:val="008E3CAC"/>
    <w:rsid w:val="008E56AB"/>
    <w:rsid w:val="008E7073"/>
    <w:rsid w:val="008E7BB3"/>
    <w:rsid w:val="008F0CA0"/>
    <w:rsid w:val="008F276B"/>
    <w:rsid w:val="008F36A3"/>
    <w:rsid w:val="008F379B"/>
    <w:rsid w:val="008F390B"/>
    <w:rsid w:val="008F59E1"/>
    <w:rsid w:val="008F6A11"/>
    <w:rsid w:val="008F6B57"/>
    <w:rsid w:val="00900E83"/>
    <w:rsid w:val="00900FA4"/>
    <w:rsid w:val="00901B25"/>
    <w:rsid w:val="00902029"/>
    <w:rsid w:val="0090229B"/>
    <w:rsid w:val="00902AEE"/>
    <w:rsid w:val="00910ACB"/>
    <w:rsid w:val="00911B73"/>
    <w:rsid w:val="00912594"/>
    <w:rsid w:val="009132B4"/>
    <w:rsid w:val="009134E5"/>
    <w:rsid w:val="009149FB"/>
    <w:rsid w:val="00914C67"/>
    <w:rsid w:val="00916BA9"/>
    <w:rsid w:val="00917E9B"/>
    <w:rsid w:val="009200F2"/>
    <w:rsid w:val="00920623"/>
    <w:rsid w:val="0092261B"/>
    <w:rsid w:val="009251D8"/>
    <w:rsid w:val="00925E40"/>
    <w:rsid w:val="00926BAF"/>
    <w:rsid w:val="00927A41"/>
    <w:rsid w:val="00927BF9"/>
    <w:rsid w:val="009312D3"/>
    <w:rsid w:val="009312E8"/>
    <w:rsid w:val="009316CD"/>
    <w:rsid w:val="00931CD5"/>
    <w:rsid w:val="009321EE"/>
    <w:rsid w:val="00933737"/>
    <w:rsid w:val="00934965"/>
    <w:rsid w:val="00935FEE"/>
    <w:rsid w:val="00937C4B"/>
    <w:rsid w:val="00940EEB"/>
    <w:rsid w:val="00940F83"/>
    <w:rsid w:val="00941F2B"/>
    <w:rsid w:val="00942BEF"/>
    <w:rsid w:val="00943805"/>
    <w:rsid w:val="00944C8C"/>
    <w:rsid w:val="0094645D"/>
    <w:rsid w:val="00947C6E"/>
    <w:rsid w:val="009518BB"/>
    <w:rsid w:val="0095251D"/>
    <w:rsid w:val="00952867"/>
    <w:rsid w:val="0095370A"/>
    <w:rsid w:val="00953EB9"/>
    <w:rsid w:val="00954423"/>
    <w:rsid w:val="009554BB"/>
    <w:rsid w:val="009554E5"/>
    <w:rsid w:val="0095571F"/>
    <w:rsid w:val="00955D61"/>
    <w:rsid w:val="00957F2E"/>
    <w:rsid w:val="009606B4"/>
    <w:rsid w:val="00962797"/>
    <w:rsid w:val="00963839"/>
    <w:rsid w:val="009638B7"/>
    <w:rsid w:val="009653A6"/>
    <w:rsid w:val="00965661"/>
    <w:rsid w:val="00965680"/>
    <w:rsid w:val="00965CF0"/>
    <w:rsid w:val="009662B6"/>
    <w:rsid w:val="0096630A"/>
    <w:rsid w:val="009663FF"/>
    <w:rsid w:val="00966FCC"/>
    <w:rsid w:val="00967718"/>
    <w:rsid w:val="00967D8F"/>
    <w:rsid w:val="00970CA3"/>
    <w:rsid w:val="00970E74"/>
    <w:rsid w:val="00970F67"/>
    <w:rsid w:val="00971B16"/>
    <w:rsid w:val="00973A73"/>
    <w:rsid w:val="00974658"/>
    <w:rsid w:val="0097646A"/>
    <w:rsid w:val="009767DF"/>
    <w:rsid w:val="00976A1E"/>
    <w:rsid w:val="00977131"/>
    <w:rsid w:val="00980A98"/>
    <w:rsid w:val="00980C59"/>
    <w:rsid w:val="00981BBE"/>
    <w:rsid w:val="009851D6"/>
    <w:rsid w:val="009865B2"/>
    <w:rsid w:val="0098717F"/>
    <w:rsid w:val="00990FF0"/>
    <w:rsid w:val="00992EF0"/>
    <w:rsid w:val="00993456"/>
    <w:rsid w:val="009939EA"/>
    <w:rsid w:val="00995288"/>
    <w:rsid w:val="00996C71"/>
    <w:rsid w:val="00997B22"/>
    <w:rsid w:val="009A445B"/>
    <w:rsid w:val="009A4511"/>
    <w:rsid w:val="009A50F5"/>
    <w:rsid w:val="009A6BC4"/>
    <w:rsid w:val="009A6BE4"/>
    <w:rsid w:val="009A7F13"/>
    <w:rsid w:val="009B1151"/>
    <w:rsid w:val="009B197E"/>
    <w:rsid w:val="009B1D94"/>
    <w:rsid w:val="009B214C"/>
    <w:rsid w:val="009B3702"/>
    <w:rsid w:val="009B406F"/>
    <w:rsid w:val="009B457A"/>
    <w:rsid w:val="009B47F2"/>
    <w:rsid w:val="009B5A9D"/>
    <w:rsid w:val="009B6158"/>
    <w:rsid w:val="009B66B8"/>
    <w:rsid w:val="009C12FD"/>
    <w:rsid w:val="009C15E9"/>
    <w:rsid w:val="009C26F1"/>
    <w:rsid w:val="009C30E7"/>
    <w:rsid w:val="009C3651"/>
    <w:rsid w:val="009C437F"/>
    <w:rsid w:val="009C489A"/>
    <w:rsid w:val="009C49E2"/>
    <w:rsid w:val="009C5C5B"/>
    <w:rsid w:val="009D247A"/>
    <w:rsid w:val="009D31E8"/>
    <w:rsid w:val="009D4950"/>
    <w:rsid w:val="009D4E25"/>
    <w:rsid w:val="009D5209"/>
    <w:rsid w:val="009D6F96"/>
    <w:rsid w:val="009D7216"/>
    <w:rsid w:val="009E1655"/>
    <w:rsid w:val="009E2C47"/>
    <w:rsid w:val="009E2D54"/>
    <w:rsid w:val="009E4DA5"/>
    <w:rsid w:val="009E4F08"/>
    <w:rsid w:val="009E79AF"/>
    <w:rsid w:val="009E7B61"/>
    <w:rsid w:val="009F2BB5"/>
    <w:rsid w:val="009F3545"/>
    <w:rsid w:val="009F3E43"/>
    <w:rsid w:val="009F64B6"/>
    <w:rsid w:val="009F6E2C"/>
    <w:rsid w:val="009F7B8C"/>
    <w:rsid w:val="00A00347"/>
    <w:rsid w:val="00A014EC"/>
    <w:rsid w:val="00A02089"/>
    <w:rsid w:val="00A029A1"/>
    <w:rsid w:val="00A03D53"/>
    <w:rsid w:val="00A0450B"/>
    <w:rsid w:val="00A06CC7"/>
    <w:rsid w:val="00A1336F"/>
    <w:rsid w:val="00A15723"/>
    <w:rsid w:val="00A17551"/>
    <w:rsid w:val="00A21F1C"/>
    <w:rsid w:val="00A2247F"/>
    <w:rsid w:val="00A23030"/>
    <w:rsid w:val="00A23F5E"/>
    <w:rsid w:val="00A24158"/>
    <w:rsid w:val="00A25B0C"/>
    <w:rsid w:val="00A25FBC"/>
    <w:rsid w:val="00A275A5"/>
    <w:rsid w:val="00A2786A"/>
    <w:rsid w:val="00A30097"/>
    <w:rsid w:val="00A30764"/>
    <w:rsid w:val="00A32D77"/>
    <w:rsid w:val="00A35F94"/>
    <w:rsid w:val="00A37D37"/>
    <w:rsid w:val="00A41ADB"/>
    <w:rsid w:val="00A42732"/>
    <w:rsid w:val="00A434E1"/>
    <w:rsid w:val="00A43A44"/>
    <w:rsid w:val="00A45826"/>
    <w:rsid w:val="00A47640"/>
    <w:rsid w:val="00A52038"/>
    <w:rsid w:val="00A52AFC"/>
    <w:rsid w:val="00A53A1B"/>
    <w:rsid w:val="00A53EFA"/>
    <w:rsid w:val="00A54781"/>
    <w:rsid w:val="00A5577C"/>
    <w:rsid w:val="00A57055"/>
    <w:rsid w:val="00A571B8"/>
    <w:rsid w:val="00A6014F"/>
    <w:rsid w:val="00A60415"/>
    <w:rsid w:val="00A6088B"/>
    <w:rsid w:val="00A609F2"/>
    <w:rsid w:val="00A60D0F"/>
    <w:rsid w:val="00A62B1A"/>
    <w:rsid w:val="00A630E0"/>
    <w:rsid w:val="00A638A7"/>
    <w:rsid w:val="00A65B14"/>
    <w:rsid w:val="00A660AD"/>
    <w:rsid w:val="00A667C2"/>
    <w:rsid w:val="00A7131B"/>
    <w:rsid w:val="00A715EB"/>
    <w:rsid w:val="00A71DD2"/>
    <w:rsid w:val="00A73871"/>
    <w:rsid w:val="00A7552B"/>
    <w:rsid w:val="00A7620B"/>
    <w:rsid w:val="00A82131"/>
    <w:rsid w:val="00A82C23"/>
    <w:rsid w:val="00A83DFD"/>
    <w:rsid w:val="00A85647"/>
    <w:rsid w:val="00A86C5B"/>
    <w:rsid w:val="00A91D97"/>
    <w:rsid w:val="00AA0CD1"/>
    <w:rsid w:val="00AA13B6"/>
    <w:rsid w:val="00AA40BA"/>
    <w:rsid w:val="00AA4C4F"/>
    <w:rsid w:val="00AA4E49"/>
    <w:rsid w:val="00AA60F0"/>
    <w:rsid w:val="00AB32F1"/>
    <w:rsid w:val="00AB601E"/>
    <w:rsid w:val="00AB6724"/>
    <w:rsid w:val="00AC5CA5"/>
    <w:rsid w:val="00AC63E1"/>
    <w:rsid w:val="00AC7310"/>
    <w:rsid w:val="00AD1BE0"/>
    <w:rsid w:val="00AD2077"/>
    <w:rsid w:val="00AD2546"/>
    <w:rsid w:val="00AD604C"/>
    <w:rsid w:val="00AD7E0E"/>
    <w:rsid w:val="00AE0523"/>
    <w:rsid w:val="00AE0981"/>
    <w:rsid w:val="00AE6532"/>
    <w:rsid w:val="00AE70AD"/>
    <w:rsid w:val="00AF028C"/>
    <w:rsid w:val="00AF043A"/>
    <w:rsid w:val="00AF05D5"/>
    <w:rsid w:val="00AF065E"/>
    <w:rsid w:val="00AF07CD"/>
    <w:rsid w:val="00AF0A5E"/>
    <w:rsid w:val="00AF1099"/>
    <w:rsid w:val="00AF17B7"/>
    <w:rsid w:val="00AF20E5"/>
    <w:rsid w:val="00AF326B"/>
    <w:rsid w:val="00AF3E7D"/>
    <w:rsid w:val="00AF4480"/>
    <w:rsid w:val="00AF45E4"/>
    <w:rsid w:val="00AF51DD"/>
    <w:rsid w:val="00AF63C5"/>
    <w:rsid w:val="00B0047C"/>
    <w:rsid w:val="00B00C1A"/>
    <w:rsid w:val="00B051CB"/>
    <w:rsid w:val="00B052A3"/>
    <w:rsid w:val="00B05AC4"/>
    <w:rsid w:val="00B06066"/>
    <w:rsid w:val="00B06B09"/>
    <w:rsid w:val="00B10CF5"/>
    <w:rsid w:val="00B13AA8"/>
    <w:rsid w:val="00B13D9E"/>
    <w:rsid w:val="00B22BB5"/>
    <w:rsid w:val="00B2336E"/>
    <w:rsid w:val="00B23FB1"/>
    <w:rsid w:val="00B25ABA"/>
    <w:rsid w:val="00B26046"/>
    <w:rsid w:val="00B26633"/>
    <w:rsid w:val="00B2757C"/>
    <w:rsid w:val="00B27599"/>
    <w:rsid w:val="00B27E76"/>
    <w:rsid w:val="00B309DB"/>
    <w:rsid w:val="00B30F66"/>
    <w:rsid w:val="00B3272B"/>
    <w:rsid w:val="00B33806"/>
    <w:rsid w:val="00B3395F"/>
    <w:rsid w:val="00B351ED"/>
    <w:rsid w:val="00B36152"/>
    <w:rsid w:val="00B367B5"/>
    <w:rsid w:val="00B37047"/>
    <w:rsid w:val="00B37367"/>
    <w:rsid w:val="00B375F3"/>
    <w:rsid w:val="00B40A30"/>
    <w:rsid w:val="00B41FF5"/>
    <w:rsid w:val="00B43B41"/>
    <w:rsid w:val="00B454FF"/>
    <w:rsid w:val="00B46C54"/>
    <w:rsid w:val="00B501DA"/>
    <w:rsid w:val="00B50207"/>
    <w:rsid w:val="00B51DFE"/>
    <w:rsid w:val="00B52144"/>
    <w:rsid w:val="00B5357D"/>
    <w:rsid w:val="00B54889"/>
    <w:rsid w:val="00B54D45"/>
    <w:rsid w:val="00B55152"/>
    <w:rsid w:val="00B56CA3"/>
    <w:rsid w:val="00B620BB"/>
    <w:rsid w:val="00B62C98"/>
    <w:rsid w:val="00B63AE5"/>
    <w:rsid w:val="00B645F4"/>
    <w:rsid w:val="00B64E25"/>
    <w:rsid w:val="00B64EAC"/>
    <w:rsid w:val="00B65066"/>
    <w:rsid w:val="00B6569E"/>
    <w:rsid w:val="00B7015F"/>
    <w:rsid w:val="00B71297"/>
    <w:rsid w:val="00B726CD"/>
    <w:rsid w:val="00B72776"/>
    <w:rsid w:val="00B74676"/>
    <w:rsid w:val="00B750AF"/>
    <w:rsid w:val="00B7590F"/>
    <w:rsid w:val="00B802F3"/>
    <w:rsid w:val="00B806E4"/>
    <w:rsid w:val="00B80A92"/>
    <w:rsid w:val="00B816BC"/>
    <w:rsid w:val="00B81EFD"/>
    <w:rsid w:val="00B83E6B"/>
    <w:rsid w:val="00B845B2"/>
    <w:rsid w:val="00B846A7"/>
    <w:rsid w:val="00B864D4"/>
    <w:rsid w:val="00B86D97"/>
    <w:rsid w:val="00B9291F"/>
    <w:rsid w:val="00B929D9"/>
    <w:rsid w:val="00B930EA"/>
    <w:rsid w:val="00B942AB"/>
    <w:rsid w:val="00B948F1"/>
    <w:rsid w:val="00B94BBA"/>
    <w:rsid w:val="00B94C70"/>
    <w:rsid w:val="00B9738A"/>
    <w:rsid w:val="00B97E5E"/>
    <w:rsid w:val="00BA0448"/>
    <w:rsid w:val="00BA06CE"/>
    <w:rsid w:val="00BA0A25"/>
    <w:rsid w:val="00BA14A6"/>
    <w:rsid w:val="00BA242E"/>
    <w:rsid w:val="00BA254D"/>
    <w:rsid w:val="00BA4684"/>
    <w:rsid w:val="00BA4CD2"/>
    <w:rsid w:val="00BA57D0"/>
    <w:rsid w:val="00BA5B6C"/>
    <w:rsid w:val="00BA77BF"/>
    <w:rsid w:val="00BB068B"/>
    <w:rsid w:val="00BB0813"/>
    <w:rsid w:val="00BB110B"/>
    <w:rsid w:val="00BB1118"/>
    <w:rsid w:val="00BB14B3"/>
    <w:rsid w:val="00BB1A44"/>
    <w:rsid w:val="00BB27F4"/>
    <w:rsid w:val="00BB6194"/>
    <w:rsid w:val="00BC0643"/>
    <w:rsid w:val="00BC3458"/>
    <w:rsid w:val="00BC44A4"/>
    <w:rsid w:val="00BC4689"/>
    <w:rsid w:val="00BC4AAA"/>
    <w:rsid w:val="00BC4C48"/>
    <w:rsid w:val="00BC4C52"/>
    <w:rsid w:val="00BC4E58"/>
    <w:rsid w:val="00BC53E1"/>
    <w:rsid w:val="00BC5893"/>
    <w:rsid w:val="00BC62D5"/>
    <w:rsid w:val="00BC6B4A"/>
    <w:rsid w:val="00BC7389"/>
    <w:rsid w:val="00BD0CF6"/>
    <w:rsid w:val="00BD0E87"/>
    <w:rsid w:val="00BD0EA1"/>
    <w:rsid w:val="00BD1E85"/>
    <w:rsid w:val="00BD1FAA"/>
    <w:rsid w:val="00BD2B03"/>
    <w:rsid w:val="00BD2B84"/>
    <w:rsid w:val="00BD2DE9"/>
    <w:rsid w:val="00BD39EF"/>
    <w:rsid w:val="00BD43DA"/>
    <w:rsid w:val="00BD4405"/>
    <w:rsid w:val="00BD4D0D"/>
    <w:rsid w:val="00BE09CB"/>
    <w:rsid w:val="00BE1257"/>
    <w:rsid w:val="00BE1E15"/>
    <w:rsid w:val="00BE23AA"/>
    <w:rsid w:val="00BE273A"/>
    <w:rsid w:val="00BE2E80"/>
    <w:rsid w:val="00BE61D8"/>
    <w:rsid w:val="00BE6245"/>
    <w:rsid w:val="00BE7797"/>
    <w:rsid w:val="00BE79C9"/>
    <w:rsid w:val="00BF3CB7"/>
    <w:rsid w:val="00BF6C71"/>
    <w:rsid w:val="00BF6FAF"/>
    <w:rsid w:val="00BF7D6B"/>
    <w:rsid w:val="00C0070E"/>
    <w:rsid w:val="00C018B2"/>
    <w:rsid w:val="00C057DC"/>
    <w:rsid w:val="00C05D1D"/>
    <w:rsid w:val="00C06035"/>
    <w:rsid w:val="00C060A2"/>
    <w:rsid w:val="00C06D3F"/>
    <w:rsid w:val="00C07DBF"/>
    <w:rsid w:val="00C07F36"/>
    <w:rsid w:val="00C11CB6"/>
    <w:rsid w:val="00C11FE7"/>
    <w:rsid w:val="00C13A92"/>
    <w:rsid w:val="00C217FF"/>
    <w:rsid w:val="00C2183F"/>
    <w:rsid w:val="00C21EAC"/>
    <w:rsid w:val="00C22356"/>
    <w:rsid w:val="00C251DD"/>
    <w:rsid w:val="00C25D30"/>
    <w:rsid w:val="00C27713"/>
    <w:rsid w:val="00C27726"/>
    <w:rsid w:val="00C30668"/>
    <w:rsid w:val="00C30B88"/>
    <w:rsid w:val="00C32584"/>
    <w:rsid w:val="00C325E5"/>
    <w:rsid w:val="00C33517"/>
    <w:rsid w:val="00C33EFC"/>
    <w:rsid w:val="00C34B89"/>
    <w:rsid w:val="00C353C8"/>
    <w:rsid w:val="00C37D54"/>
    <w:rsid w:val="00C412F3"/>
    <w:rsid w:val="00C447D7"/>
    <w:rsid w:val="00C44B45"/>
    <w:rsid w:val="00C468F8"/>
    <w:rsid w:val="00C51ED5"/>
    <w:rsid w:val="00C527D3"/>
    <w:rsid w:val="00C533C4"/>
    <w:rsid w:val="00C539E4"/>
    <w:rsid w:val="00C54DCA"/>
    <w:rsid w:val="00C55BDC"/>
    <w:rsid w:val="00C55D38"/>
    <w:rsid w:val="00C561AD"/>
    <w:rsid w:val="00C56242"/>
    <w:rsid w:val="00C562B5"/>
    <w:rsid w:val="00C60C70"/>
    <w:rsid w:val="00C63406"/>
    <w:rsid w:val="00C63EDD"/>
    <w:rsid w:val="00C6432E"/>
    <w:rsid w:val="00C649DC"/>
    <w:rsid w:val="00C65172"/>
    <w:rsid w:val="00C65541"/>
    <w:rsid w:val="00C70EA4"/>
    <w:rsid w:val="00C72071"/>
    <w:rsid w:val="00C7283E"/>
    <w:rsid w:val="00C73ACF"/>
    <w:rsid w:val="00C7430B"/>
    <w:rsid w:val="00C755C2"/>
    <w:rsid w:val="00C75617"/>
    <w:rsid w:val="00C76348"/>
    <w:rsid w:val="00C7750B"/>
    <w:rsid w:val="00C77842"/>
    <w:rsid w:val="00C77AFE"/>
    <w:rsid w:val="00C8177F"/>
    <w:rsid w:val="00C81C23"/>
    <w:rsid w:val="00C82570"/>
    <w:rsid w:val="00C83588"/>
    <w:rsid w:val="00C84036"/>
    <w:rsid w:val="00C8433F"/>
    <w:rsid w:val="00C87A7A"/>
    <w:rsid w:val="00C87ACF"/>
    <w:rsid w:val="00C90814"/>
    <w:rsid w:val="00C91EFB"/>
    <w:rsid w:val="00C923AC"/>
    <w:rsid w:val="00C927C6"/>
    <w:rsid w:val="00C92BD9"/>
    <w:rsid w:val="00C92C7D"/>
    <w:rsid w:val="00C92FFE"/>
    <w:rsid w:val="00C9385A"/>
    <w:rsid w:val="00C940C4"/>
    <w:rsid w:val="00C94C85"/>
    <w:rsid w:val="00C95603"/>
    <w:rsid w:val="00C96581"/>
    <w:rsid w:val="00C96F65"/>
    <w:rsid w:val="00CA12B6"/>
    <w:rsid w:val="00CA12B8"/>
    <w:rsid w:val="00CA2B88"/>
    <w:rsid w:val="00CA3CAE"/>
    <w:rsid w:val="00CA49CE"/>
    <w:rsid w:val="00CA5002"/>
    <w:rsid w:val="00CA64B0"/>
    <w:rsid w:val="00CA6CED"/>
    <w:rsid w:val="00CA78ED"/>
    <w:rsid w:val="00CB02BB"/>
    <w:rsid w:val="00CB29CC"/>
    <w:rsid w:val="00CB5584"/>
    <w:rsid w:val="00CC00CB"/>
    <w:rsid w:val="00CC0B17"/>
    <w:rsid w:val="00CC143F"/>
    <w:rsid w:val="00CC2208"/>
    <w:rsid w:val="00CC2641"/>
    <w:rsid w:val="00CC317D"/>
    <w:rsid w:val="00CC44B5"/>
    <w:rsid w:val="00CC5D75"/>
    <w:rsid w:val="00CD266E"/>
    <w:rsid w:val="00CD2A40"/>
    <w:rsid w:val="00CD37D5"/>
    <w:rsid w:val="00CD48AB"/>
    <w:rsid w:val="00CD552E"/>
    <w:rsid w:val="00CE06E1"/>
    <w:rsid w:val="00CE1B78"/>
    <w:rsid w:val="00CE2AE9"/>
    <w:rsid w:val="00CE3231"/>
    <w:rsid w:val="00CE3E4F"/>
    <w:rsid w:val="00CE454B"/>
    <w:rsid w:val="00CE5799"/>
    <w:rsid w:val="00CE596C"/>
    <w:rsid w:val="00CE5E68"/>
    <w:rsid w:val="00CE6387"/>
    <w:rsid w:val="00CE6C03"/>
    <w:rsid w:val="00CE7000"/>
    <w:rsid w:val="00CF04B9"/>
    <w:rsid w:val="00CF0BFE"/>
    <w:rsid w:val="00CF13BB"/>
    <w:rsid w:val="00CF1DC6"/>
    <w:rsid w:val="00CF203B"/>
    <w:rsid w:val="00CF63B6"/>
    <w:rsid w:val="00D029CE"/>
    <w:rsid w:val="00D03D49"/>
    <w:rsid w:val="00D06EE0"/>
    <w:rsid w:val="00D0723C"/>
    <w:rsid w:val="00D07C59"/>
    <w:rsid w:val="00D1077B"/>
    <w:rsid w:val="00D10918"/>
    <w:rsid w:val="00D121C1"/>
    <w:rsid w:val="00D12309"/>
    <w:rsid w:val="00D12D1E"/>
    <w:rsid w:val="00D12D4C"/>
    <w:rsid w:val="00D1312E"/>
    <w:rsid w:val="00D14347"/>
    <w:rsid w:val="00D14AAB"/>
    <w:rsid w:val="00D163AC"/>
    <w:rsid w:val="00D17D40"/>
    <w:rsid w:val="00D21951"/>
    <w:rsid w:val="00D21C13"/>
    <w:rsid w:val="00D2217A"/>
    <w:rsid w:val="00D2260C"/>
    <w:rsid w:val="00D231FC"/>
    <w:rsid w:val="00D24856"/>
    <w:rsid w:val="00D25198"/>
    <w:rsid w:val="00D26FAD"/>
    <w:rsid w:val="00D26FD3"/>
    <w:rsid w:val="00D27A2D"/>
    <w:rsid w:val="00D27A89"/>
    <w:rsid w:val="00D33E7C"/>
    <w:rsid w:val="00D35634"/>
    <w:rsid w:val="00D359E7"/>
    <w:rsid w:val="00D3632F"/>
    <w:rsid w:val="00D3642A"/>
    <w:rsid w:val="00D36C98"/>
    <w:rsid w:val="00D37A86"/>
    <w:rsid w:val="00D40E54"/>
    <w:rsid w:val="00D40FCB"/>
    <w:rsid w:val="00D41122"/>
    <w:rsid w:val="00D42185"/>
    <w:rsid w:val="00D421A4"/>
    <w:rsid w:val="00D4395A"/>
    <w:rsid w:val="00D453ED"/>
    <w:rsid w:val="00D45C1B"/>
    <w:rsid w:val="00D4658B"/>
    <w:rsid w:val="00D52202"/>
    <w:rsid w:val="00D54148"/>
    <w:rsid w:val="00D54275"/>
    <w:rsid w:val="00D5569E"/>
    <w:rsid w:val="00D560C5"/>
    <w:rsid w:val="00D56CB2"/>
    <w:rsid w:val="00D5704F"/>
    <w:rsid w:val="00D57404"/>
    <w:rsid w:val="00D579DC"/>
    <w:rsid w:val="00D60678"/>
    <w:rsid w:val="00D61B17"/>
    <w:rsid w:val="00D627C0"/>
    <w:rsid w:val="00D63065"/>
    <w:rsid w:val="00D63D40"/>
    <w:rsid w:val="00D64240"/>
    <w:rsid w:val="00D6517E"/>
    <w:rsid w:val="00D65464"/>
    <w:rsid w:val="00D6660F"/>
    <w:rsid w:val="00D667FC"/>
    <w:rsid w:val="00D66E2F"/>
    <w:rsid w:val="00D66E4B"/>
    <w:rsid w:val="00D66EA4"/>
    <w:rsid w:val="00D67635"/>
    <w:rsid w:val="00D67EB8"/>
    <w:rsid w:val="00D7126A"/>
    <w:rsid w:val="00D71AD6"/>
    <w:rsid w:val="00D71B90"/>
    <w:rsid w:val="00D71F31"/>
    <w:rsid w:val="00D727F8"/>
    <w:rsid w:val="00D73CB1"/>
    <w:rsid w:val="00D75D00"/>
    <w:rsid w:val="00D76985"/>
    <w:rsid w:val="00D80438"/>
    <w:rsid w:val="00D826E3"/>
    <w:rsid w:val="00D8276D"/>
    <w:rsid w:val="00D82F0C"/>
    <w:rsid w:val="00D83592"/>
    <w:rsid w:val="00D83A26"/>
    <w:rsid w:val="00D83E33"/>
    <w:rsid w:val="00D8552F"/>
    <w:rsid w:val="00D8785C"/>
    <w:rsid w:val="00D909B8"/>
    <w:rsid w:val="00D918FF"/>
    <w:rsid w:val="00D91ECF"/>
    <w:rsid w:val="00D9235D"/>
    <w:rsid w:val="00D92EF5"/>
    <w:rsid w:val="00D92FF1"/>
    <w:rsid w:val="00D95866"/>
    <w:rsid w:val="00D95F15"/>
    <w:rsid w:val="00D96C8C"/>
    <w:rsid w:val="00D974A6"/>
    <w:rsid w:val="00D97BE4"/>
    <w:rsid w:val="00DA059B"/>
    <w:rsid w:val="00DA072D"/>
    <w:rsid w:val="00DA256B"/>
    <w:rsid w:val="00DA2ADF"/>
    <w:rsid w:val="00DA39A6"/>
    <w:rsid w:val="00DA4133"/>
    <w:rsid w:val="00DA54E8"/>
    <w:rsid w:val="00DB205A"/>
    <w:rsid w:val="00DB43EC"/>
    <w:rsid w:val="00DB494F"/>
    <w:rsid w:val="00DC0A45"/>
    <w:rsid w:val="00DC0B92"/>
    <w:rsid w:val="00DC10A7"/>
    <w:rsid w:val="00DC1420"/>
    <w:rsid w:val="00DC18A4"/>
    <w:rsid w:val="00DC1A3E"/>
    <w:rsid w:val="00DC2D97"/>
    <w:rsid w:val="00DC3293"/>
    <w:rsid w:val="00DC3FF9"/>
    <w:rsid w:val="00DC6D19"/>
    <w:rsid w:val="00DC7436"/>
    <w:rsid w:val="00DD256A"/>
    <w:rsid w:val="00DD3169"/>
    <w:rsid w:val="00DD4875"/>
    <w:rsid w:val="00DD5F02"/>
    <w:rsid w:val="00DD5F0E"/>
    <w:rsid w:val="00DD62F1"/>
    <w:rsid w:val="00DD6340"/>
    <w:rsid w:val="00DE125D"/>
    <w:rsid w:val="00DE13AE"/>
    <w:rsid w:val="00DE1974"/>
    <w:rsid w:val="00DE1FF9"/>
    <w:rsid w:val="00DE21B4"/>
    <w:rsid w:val="00DE2429"/>
    <w:rsid w:val="00DE4539"/>
    <w:rsid w:val="00DE52DE"/>
    <w:rsid w:val="00DE5CA6"/>
    <w:rsid w:val="00DE5DA7"/>
    <w:rsid w:val="00DF2B12"/>
    <w:rsid w:val="00DF2E9F"/>
    <w:rsid w:val="00DF2FD2"/>
    <w:rsid w:val="00DF49C8"/>
    <w:rsid w:val="00DF5619"/>
    <w:rsid w:val="00DF5E25"/>
    <w:rsid w:val="00DF6834"/>
    <w:rsid w:val="00DF6FA9"/>
    <w:rsid w:val="00DF7248"/>
    <w:rsid w:val="00E000F3"/>
    <w:rsid w:val="00E01F6F"/>
    <w:rsid w:val="00E02AA4"/>
    <w:rsid w:val="00E02E7A"/>
    <w:rsid w:val="00E04E5D"/>
    <w:rsid w:val="00E069A1"/>
    <w:rsid w:val="00E07116"/>
    <w:rsid w:val="00E10E49"/>
    <w:rsid w:val="00E126E8"/>
    <w:rsid w:val="00E14F31"/>
    <w:rsid w:val="00E16EF1"/>
    <w:rsid w:val="00E17B13"/>
    <w:rsid w:val="00E211ED"/>
    <w:rsid w:val="00E22987"/>
    <w:rsid w:val="00E23380"/>
    <w:rsid w:val="00E23C3F"/>
    <w:rsid w:val="00E30451"/>
    <w:rsid w:val="00E316D7"/>
    <w:rsid w:val="00E318FF"/>
    <w:rsid w:val="00E32DA6"/>
    <w:rsid w:val="00E336FF"/>
    <w:rsid w:val="00E37021"/>
    <w:rsid w:val="00E3769B"/>
    <w:rsid w:val="00E37D10"/>
    <w:rsid w:val="00E41022"/>
    <w:rsid w:val="00E43E66"/>
    <w:rsid w:val="00E443E1"/>
    <w:rsid w:val="00E4480C"/>
    <w:rsid w:val="00E44B54"/>
    <w:rsid w:val="00E450FF"/>
    <w:rsid w:val="00E45172"/>
    <w:rsid w:val="00E45D81"/>
    <w:rsid w:val="00E47601"/>
    <w:rsid w:val="00E4792A"/>
    <w:rsid w:val="00E516F6"/>
    <w:rsid w:val="00E523F4"/>
    <w:rsid w:val="00E55C73"/>
    <w:rsid w:val="00E5640E"/>
    <w:rsid w:val="00E56B52"/>
    <w:rsid w:val="00E56B76"/>
    <w:rsid w:val="00E605DD"/>
    <w:rsid w:val="00E608D4"/>
    <w:rsid w:val="00E60A60"/>
    <w:rsid w:val="00E60DF0"/>
    <w:rsid w:val="00E60E2B"/>
    <w:rsid w:val="00E612DF"/>
    <w:rsid w:val="00E6186A"/>
    <w:rsid w:val="00E61F3E"/>
    <w:rsid w:val="00E624C6"/>
    <w:rsid w:val="00E62CAC"/>
    <w:rsid w:val="00E64C80"/>
    <w:rsid w:val="00E64DAC"/>
    <w:rsid w:val="00E701B2"/>
    <w:rsid w:val="00E72B94"/>
    <w:rsid w:val="00E738FF"/>
    <w:rsid w:val="00E75049"/>
    <w:rsid w:val="00E75473"/>
    <w:rsid w:val="00E75B8C"/>
    <w:rsid w:val="00E75BF6"/>
    <w:rsid w:val="00E767D0"/>
    <w:rsid w:val="00E76879"/>
    <w:rsid w:val="00E77412"/>
    <w:rsid w:val="00E7786D"/>
    <w:rsid w:val="00E80B36"/>
    <w:rsid w:val="00E8286F"/>
    <w:rsid w:val="00E83420"/>
    <w:rsid w:val="00E83462"/>
    <w:rsid w:val="00E83518"/>
    <w:rsid w:val="00E8452C"/>
    <w:rsid w:val="00E86537"/>
    <w:rsid w:val="00E86E7C"/>
    <w:rsid w:val="00E876CD"/>
    <w:rsid w:val="00E878BF"/>
    <w:rsid w:val="00E87C7E"/>
    <w:rsid w:val="00E905BB"/>
    <w:rsid w:val="00E90DB9"/>
    <w:rsid w:val="00E91D99"/>
    <w:rsid w:val="00E93DE2"/>
    <w:rsid w:val="00E95153"/>
    <w:rsid w:val="00E960FE"/>
    <w:rsid w:val="00E9664A"/>
    <w:rsid w:val="00EA0904"/>
    <w:rsid w:val="00EA112E"/>
    <w:rsid w:val="00EA1A7D"/>
    <w:rsid w:val="00EA2D87"/>
    <w:rsid w:val="00EA31C4"/>
    <w:rsid w:val="00EA3ED0"/>
    <w:rsid w:val="00EA4A58"/>
    <w:rsid w:val="00EA4E1F"/>
    <w:rsid w:val="00EA52C9"/>
    <w:rsid w:val="00EA5C99"/>
    <w:rsid w:val="00EA714E"/>
    <w:rsid w:val="00EA7705"/>
    <w:rsid w:val="00EA798C"/>
    <w:rsid w:val="00EB08FD"/>
    <w:rsid w:val="00EB1406"/>
    <w:rsid w:val="00EB2A82"/>
    <w:rsid w:val="00EB2B43"/>
    <w:rsid w:val="00EB34D8"/>
    <w:rsid w:val="00EB3963"/>
    <w:rsid w:val="00EB3C92"/>
    <w:rsid w:val="00EB5024"/>
    <w:rsid w:val="00EB6AD4"/>
    <w:rsid w:val="00EB715D"/>
    <w:rsid w:val="00EB76A9"/>
    <w:rsid w:val="00EC007A"/>
    <w:rsid w:val="00EC0156"/>
    <w:rsid w:val="00EC040A"/>
    <w:rsid w:val="00EC241E"/>
    <w:rsid w:val="00EC2DC2"/>
    <w:rsid w:val="00EC3E5E"/>
    <w:rsid w:val="00EC6AD1"/>
    <w:rsid w:val="00ED153B"/>
    <w:rsid w:val="00ED2A3B"/>
    <w:rsid w:val="00ED3ECB"/>
    <w:rsid w:val="00ED472C"/>
    <w:rsid w:val="00ED47D2"/>
    <w:rsid w:val="00ED5FC0"/>
    <w:rsid w:val="00ED66A8"/>
    <w:rsid w:val="00ED6761"/>
    <w:rsid w:val="00ED7591"/>
    <w:rsid w:val="00ED7620"/>
    <w:rsid w:val="00EE00D5"/>
    <w:rsid w:val="00EE1256"/>
    <w:rsid w:val="00EE29CA"/>
    <w:rsid w:val="00EE3B47"/>
    <w:rsid w:val="00EE4554"/>
    <w:rsid w:val="00EE46F7"/>
    <w:rsid w:val="00EE64AB"/>
    <w:rsid w:val="00EE74F8"/>
    <w:rsid w:val="00EF0818"/>
    <w:rsid w:val="00EF1F16"/>
    <w:rsid w:val="00EF26FF"/>
    <w:rsid w:val="00EF5FE0"/>
    <w:rsid w:val="00EF62DE"/>
    <w:rsid w:val="00EF7C10"/>
    <w:rsid w:val="00F0035C"/>
    <w:rsid w:val="00F004EF"/>
    <w:rsid w:val="00F009C1"/>
    <w:rsid w:val="00F01893"/>
    <w:rsid w:val="00F02339"/>
    <w:rsid w:val="00F029FC"/>
    <w:rsid w:val="00F02BFE"/>
    <w:rsid w:val="00F03780"/>
    <w:rsid w:val="00F03A5A"/>
    <w:rsid w:val="00F04A4D"/>
    <w:rsid w:val="00F05E12"/>
    <w:rsid w:val="00F0640D"/>
    <w:rsid w:val="00F07DD9"/>
    <w:rsid w:val="00F10E62"/>
    <w:rsid w:val="00F118AF"/>
    <w:rsid w:val="00F1224C"/>
    <w:rsid w:val="00F13981"/>
    <w:rsid w:val="00F13B0D"/>
    <w:rsid w:val="00F154BE"/>
    <w:rsid w:val="00F15757"/>
    <w:rsid w:val="00F172DB"/>
    <w:rsid w:val="00F21657"/>
    <w:rsid w:val="00F222A3"/>
    <w:rsid w:val="00F244A6"/>
    <w:rsid w:val="00F2562A"/>
    <w:rsid w:val="00F272D5"/>
    <w:rsid w:val="00F27B10"/>
    <w:rsid w:val="00F321AE"/>
    <w:rsid w:val="00F3279E"/>
    <w:rsid w:val="00F339BB"/>
    <w:rsid w:val="00F3650F"/>
    <w:rsid w:val="00F4005D"/>
    <w:rsid w:val="00F41C93"/>
    <w:rsid w:val="00F4234D"/>
    <w:rsid w:val="00F429DD"/>
    <w:rsid w:val="00F42ABE"/>
    <w:rsid w:val="00F42E86"/>
    <w:rsid w:val="00F4438C"/>
    <w:rsid w:val="00F450AD"/>
    <w:rsid w:val="00F45B79"/>
    <w:rsid w:val="00F45CCE"/>
    <w:rsid w:val="00F46491"/>
    <w:rsid w:val="00F464AE"/>
    <w:rsid w:val="00F546BC"/>
    <w:rsid w:val="00F54950"/>
    <w:rsid w:val="00F54B83"/>
    <w:rsid w:val="00F54C8E"/>
    <w:rsid w:val="00F55D96"/>
    <w:rsid w:val="00F567F9"/>
    <w:rsid w:val="00F570D4"/>
    <w:rsid w:val="00F60223"/>
    <w:rsid w:val="00F61513"/>
    <w:rsid w:val="00F6286D"/>
    <w:rsid w:val="00F65D64"/>
    <w:rsid w:val="00F65EEF"/>
    <w:rsid w:val="00F66443"/>
    <w:rsid w:val="00F67BD5"/>
    <w:rsid w:val="00F70B1D"/>
    <w:rsid w:val="00F748B7"/>
    <w:rsid w:val="00F753CA"/>
    <w:rsid w:val="00F757F3"/>
    <w:rsid w:val="00F76CE6"/>
    <w:rsid w:val="00F771D7"/>
    <w:rsid w:val="00F81A1F"/>
    <w:rsid w:val="00F82BF3"/>
    <w:rsid w:val="00F85FD9"/>
    <w:rsid w:val="00F86EE1"/>
    <w:rsid w:val="00F87435"/>
    <w:rsid w:val="00F90817"/>
    <w:rsid w:val="00F90A07"/>
    <w:rsid w:val="00F90AE5"/>
    <w:rsid w:val="00F91CEF"/>
    <w:rsid w:val="00F936D9"/>
    <w:rsid w:val="00F938E4"/>
    <w:rsid w:val="00F95B6C"/>
    <w:rsid w:val="00F978B2"/>
    <w:rsid w:val="00FA0725"/>
    <w:rsid w:val="00FA3D79"/>
    <w:rsid w:val="00FA4B9B"/>
    <w:rsid w:val="00FA5FF0"/>
    <w:rsid w:val="00FB0A58"/>
    <w:rsid w:val="00FB0D8C"/>
    <w:rsid w:val="00FB1386"/>
    <w:rsid w:val="00FB18F7"/>
    <w:rsid w:val="00FB2F89"/>
    <w:rsid w:val="00FB3EE8"/>
    <w:rsid w:val="00FB4505"/>
    <w:rsid w:val="00FB4DA1"/>
    <w:rsid w:val="00FB605B"/>
    <w:rsid w:val="00FB64B9"/>
    <w:rsid w:val="00FB6B14"/>
    <w:rsid w:val="00FB795C"/>
    <w:rsid w:val="00FC061E"/>
    <w:rsid w:val="00FC36DB"/>
    <w:rsid w:val="00FC67CA"/>
    <w:rsid w:val="00FC7280"/>
    <w:rsid w:val="00FD0B7E"/>
    <w:rsid w:val="00FD128F"/>
    <w:rsid w:val="00FD428C"/>
    <w:rsid w:val="00FD4B0B"/>
    <w:rsid w:val="00FD53C2"/>
    <w:rsid w:val="00FD5F66"/>
    <w:rsid w:val="00FD6A61"/>
    <w:rsid w:val="00FD70D9"/>
    <w:rsid w:val="00FE0AD5"/>
    <w:rsid w:val="00FE0D87"/>
    <w:rsid w:val="00FE1C7B"/>
    <w:rsid w:val="00FE1F8B"/>
    <w:rsid w:val="00FE44CF"/>
    <w:rsid w:val="00FE4AE3"/>
    <w:rsid w:val="00FE4D2F"/>
    <w:rsid w:val="00FE6102"/>
    <w:rsid w:val="00FE7711"/>
    <w:rsid w:val="00FF0806"/>
    <w:rsid w:val="00FF1C36"/>
    <w:rsid w:val="00FF2F02"/>
    <w:rsid w:val="00FF37E0"/>
    <w:rsid w:val="00FF3E3C"/>
    <w:rsid w:val="00FF6336"/>
    <w:rsid w:val="00FF69B4"/>
    <w:rsid w:val="00FF6B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856F0E"/>
    <w:pPr>
      <w:widowControl w:val="0"/>
      <w:suppressAutoHyphens/>
      <w:spacing w:line="100" w:lineRule="atLeast"/>
      <w:ind w:firstLine="680"/>
      <w:textAlignment w:val="baseline"/>
    </w:pPr>
    <w:rPr>
      <w:rFonts w:eastAsia="Lucida Sans Unicode" w:cs="Tahoma"/>
      <w:color w:val="000000"/>
      <w:kern w:val="1"/>
      <w:sz w:val="24"/>
      <w:szCs w:val="24"/>
      <w:lang w:val="en-US" w:eastAsia="en-US" w:bidi="en-US"/>
    </w:rPr>
  </w:style>
  <w:style w:type="paragraph" w:styleId="1">
    <w:name w:val="heading 1"/>
    <w:basedOn w:val="a"/>
    <w:next w:val="a"/>
    <w:qFormat/>
    <w:rsid w:val="00BF6C71"/>
    <w:pPr>
      <w:keepNext/>
      <w:numPr>
        <w:numId w:val="1"/>
      </w:numPr>
      <w:spacing w:before="240" w:after="60"/>
      <w:jc w:val="center"/>
      <w:outlineLvl w:val="0"/>
    </w:pPr>
    <w:rPr>
      <w:rFonts w:eastAsia="Times New Roman" w:cs="Times New Roman"/>
      <w:b/>
      <w:sz w:val="26"/>
      <w:szCs w:val="26"/>
      <w:lang w:val="ru-RU"/>
    </w:rPr>
  </w:style>
  <w:style w:type="paragraph" w:styleId="2">
    <w:name w:val="heading 2"/>
    <w:basedOn w:val="a"/>
    <w:next w:val="a"/>
    <w:qFormat/>
    <w:rsid w:val="001107C5"/>
    <w:pPr>
      <w:numPr>
        <w:ilvl w:val="1"/>
        <w:numId w:val="1"/>
      </w:numPr>
      <w:spacing w:before="240" w:after="60"/>
      <w:jc w:val="center"/>
      <w:outlineLvl w:val="1"/>
    </w:pPr>
    <w:rPr>
      <w:rFonts w:eastAsia="Times New Roman" w:cs="Times New Roman"/>
      <w:b/>
      <w:bCs/>
      <w:iCs/>
      <w:sz w:val="28"/>
    </w:rPr>
  </w:style>
  <w:style w:type="paragraph" w:styleId="3">
    <w:name w:val="heading 3"/>
    <w:basedOn w:val="a"/>
    <w:next w:val="a"/>
    <w:link w:val="30"/>
    <w:qFormat/>
    <w:rsid w:val="00884616"/>
    <w:pPr>
      <w:keepNext/>
      <w:numPr>
        <w:ilvl w:val="2"/>
        <w:numId w:val="1"/>
      </w:numPr>
      <w:spacing w:before="240" w:after="160"/>
      <w:jc w:val="center"/>
      <w:outlineLvl w:val="2"/>
    </w:pPr>
    <w:rPr>
      <w:rFonts w:eastAsia="Times New Roman" w:cs="Times New Roman"/>
      <w:b/>
      <w:bCs/>
      <w:sz w:val="26"/>
      <w:lang w:val="ru-RU"/>
    </w:rPr>
  </w:style>
  <w:style w:type="paragraph" w:styleId="4">
    <w:name w:val="heading 4"/>
    <w:basedOn w:val="a"/>
    <w:next w:val="a"/>
    <w:link w:val="40"/>
    <w:qFormat/>
    <w:rsid w:val="006E7FE4"/>
    <w:pPr>
      <w:keepNext/>
      <w:tabs>
        <w:tab w:val="num" w:pos="0"/>
      </w:tabs>
      <w:spacing w:line="240" w:lineRule="auto"/>
      <w:ind w:firstLine="0"/>
      <w:jc w:val="center"/>
      <w:outlineLvl w:val="3"/>
    </w:pPr>
    <w:rPr>
      <w:rFonts w:eastAsia="Times New Roman" w:cs="Times New Roman"/>
      <w:b/>
      <w:bCs/>
      <w:sz w:val="26"/>
      <w:szCs w:val="28"/>
    </w:rPr>
  </w:style>
  <w:style w:type="paragraph" w:styleId="5">
    <w:name w:val="heading 5"/>
    <w:basedOn w:val="41"/>
    <w:next w:val="a0"/>
    <w:qFormat/>
    <w:rsid w:val="00027868"/>
    <w:pPr>
      <w:tabs>
        <w:tab w:val="num" w:pos="0"/>
      </w:tabs>
      <w:ind w:firstLine="0"/>
      <w:outlineLvl w:val="4"/>
    </w:pPr>
    <w:rPr>
      <w:sz w:val="27"/>
      <w:szCs w:val="27"/>
    </w:rPr>
  </w:style>
  <w:style w:type="paragraph" w:styleId="6">
    <w:name w:val="heading 6"/>
    <w:basedOn w:val="41"/>
    <w:next w:val="a0"/>
    <w:qFormat/>
    <w:rsid w:val="00027868"/>
    <w:pPr>
      <w:tabs>
        <w:tab w:val="num" w:pos="0"/>
      </w:tabs>
      <w:ind w:firstLine="0"/>
      <w:outlineLvl w:val="5"/>
    </w:pPr>
    <w:rPr>
      <w:sz w:val="24"/>
      <w:szCs w:val="24"/>
    </w:rPr>
  </w:style>
  <w:style w:type="paragraph" w:styleId="7">
    <w:name w:val="heading 7"/>
    <w:basedOn w:val="41"/>
    <w:next w:val="a0"/>
    <w:qFormat/>
    <w:rsid w:val="00027868"/>
    <w:pPr>
      <w:tabs>
        <w:tab w:val="num" w:pos="0"/>
      </w:tabs>
      <w:ind w:firstLine="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шрифт абзаца3"/>
    <w:rsid w:val="00027868"/>
  </w:style>
  <w:style w:type="character" w:customStyle="1" w:styleId="WW8Num2z0">
    <w:name w:val="WW8Num2z0"/>
    <w:rsid w:val="00027868"/>
    <w:rPr>
      <w:rFonts w:ascii="Symbol" w:hAnsi="Symbol" w:cs="OpenSymbol"/>
      <w:sz w:val="20"/>
      <w:szCs w:val="24"/>
    </w:rPr>
  </w:style>
  <w:style w:type="character" w:customStyle="1" w:styleId="WW8Num2z1">
    <w:name w:val="WW8Num2z1"/>
    <w:rsid w:val="00027868"/>
    <w:rPr>
      <w:rFonts w:ascii="OpenSymbol" w:hAnsi="OpenSymbol" w:cs="OpenSymbol"/>
    </w:rPr>
  </w:style>
  <w:style w:type="character" w:customStyle="1" w:styleId="WW8Num3z0">
    <w:name w:val="WW8Num3z0"/>
    <w:rsid w:val="00027868"/>
    <w:rPr>
      <w:rFonts w:ascii="Symbol" w:hAnsi="Symbol" w:cs="OpenSymbol"/>
      <w:sz w:val="20"/>
      <w:szCs w:val="24"/>
    </w:rPr>
  </w:style>
  <w:style w:type="character" w:customStyle="1" w:styleId="WW8Num3z1">
    <w:name w:val="WW8Num3z1"/>
    <w:rsid w:val="00027868"/>
    <w:rPr>
      <w:rFonts w:ascii="OpenSymbol" w:hAnsi="OpenSymbol" w:cs="OpenSymbol"/>
    </w:rPr>
  </w:style>
  <w:style w:type="character" w:customStyle="1" w:styleId="WW8Num4z0">
    <w:name w:val="WW8Num4z0"/>
    <w:rsid w:val="00027868"/>
    <w:rPr>
      <w:rFonts w:ascii="Symbol" w:hAnsi="Symbol" w:cs="OpenSymbol"/>
      <w:sz w:val="20"/>
      <w:szCs w:val="24"/>
    </w:rPr>
  </w:style>
  <w:style w:type="character" w:customStyle="1" w:styleId="WW8Num4z1">
    <w:name w:val="WW8Num4z1"/>
    <w:rsid w:val="00027868"/>
    <w:rPr>
      <w:rFonts w:ascii="OpenSymbol" w:hAnsi="OpenSymbol" w:cs="OpenSymbol"/>
    </w:rPr>
  </w:style>
  <w:style w:type="character" w:customStyle="1" w:styleId="WW8Num5z0">
    <w:name w:val="WW8Num5z0"/>
    <w:rsid w:val="00027868"/>
    <w:rPr>
      <w:rFonts w:ascii="Symbol" w:hAnsi="Symbol" w:cs="OpenSymbol"/>
      <w:sz w:val="20"/>
      <w:szCs w:val="24"/>
    </w:rPr>
  </w:style>
  <w:style w:type="character" w:customStyle="1" w:styleId="WW8Num5z1">
    <w:name w:val="WW8Num5z1"/>
    <w:rsid w:val="00027868"/>
    <w:rPr>
      <w:rFonts w:ascii="OpenSymbol" w:hAnsi="OpenSymbol" w:cs="OpenSymbol"/>
    </w:rPr>
  </w:style>
  <w:style w:type="character" w:customStyle="1" w:styleId="WW8Num6z0">
    <w:name w:val="WW8Num6z0"/>
    <w:rsid w:val="00027868"/>
    <w:rPr>
      <w:rFonts w:ascii="Symbol" w:hAnsi="Symbol" w:cs="OpenSymbol"/>
    </w:rPr>
  </w:style>
  <w:style w:type="character" w:customStyle="1" w:styleId="WW8Num6z1">
    <w:name w:val="WW8Num6z1"/>
    <w:rsid w:val="00027868"/>
    <w:rPr>
      <w:rFonts w:ascii="OpenSymbol" w:hAnsi="OpenSymbol"/>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WW8Num7z0">
    <w:name w:val="WW8Num7z0"/>
    <w:rsid w:val="00027868"/>
    <w:rPr>
      <w:rFonts w:ascii="Symbol" w:hAnsi="Symbol" w:cs="OpenSymbol"/>
    </w:rPr>
  </w:style>
  <w:style w:type="character" w:customStyle="1" w:styleId="WW8Num7z1">
    <w:name w:val="WW8Num7z1"/>
    <w:rsid w:val="00027868"/>
    <w:rPr>
      <w:rFonts w:ascii="OpenSymbol" w:hAnsi="OpenSymbol" w:cs="OpenSymbol"/>
    </w:rPr>
  </w:style>
  <w:style w:type="character" w:customStyle="1" w:styleId="WW8Num8z0">
    <w:name w:val="WW8Num8z0"/>
    <w:rsid w:val="00027868"/>
    <w:rPr>
      <w:rFonts w:ascii="Symbol" w:hAnsi="Symbol" w:cs="OpenSymbol"/>
    </w:rPr>
  </w:style>
  <w:style w:type="character" w:customStyle="1" w:styleId="WW8Num8z1">
    <w:name w:val="WW8Num8z1"/>
    <w:rsid w:val="00027868"/>
    <w:rPr>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WW8Num9z0">
    <w:name w:val="WW8Num9z0"/>
    <w:rsid w:val="00027868"/>
    <w:rPr>
      <w:rFonts w:ascii="Symbol" w:hAnsi="Symbol" w:cs="OpenSymbol"/>
    </w:rPr>
  </w:style>
  <w:style w:type="character" w:customStyle="1" w:styleId="WW8Num9z1">
    <w:name w:val="WW8Num9z1"/>
    <w:rsid w:val="00027868"/>
    <w:rPr>
      <w:rFonts w:ascii="OpenSymbol" w:hAnsi="OpenSymbol" w:cs="OpenSymbol"/>
    </w:rPr>
  </w:style>
  <w:style w:type="character" w:customStyle="1" w:styleId="WW8Num10z0">
    <w:name w:val="WW8Num10z0"/>
    <w:rsid w:val="00027868"/>
    <w:rPr>
      <w:rFonts w:ascii="Symbol" w:hAnsi="Symbol" w:cs="OpenSymbol"/>
      <w:sz w:val="20"/>
      <w:szCs w:val="24"/>
    </w:rPr>
  </w:style>
  <w:style w:type="character" w:customStyle="1" w:styleId="WW8Num10z1">
    <w:name w:val="WW8Num10z1"/>
    <w:rsid w:val="00027868"/>
    <w:rPr>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WW8Num11z0">
    <w:name w:val="WW8Num11z0"/>
    <w:rsid w:val="00027868"/>
    <w:rPr>
      <w:rFonts w:ascii="Symbol" w:hAnsi="Symbol" w:cs="OpenSymbol"/>
      <w:sz w:val="20"/>
      <w:szCs w:val="24"/>
    </w:rPr>
  </w:style>
  <w:style w:type="character" w:customStyle="1" w:styleId="WW8Num12z0">
    <w:name w:val="WW8Num12z0"/>
    <w:rsid w:val="00027868"/>
    <w:rPr>
      <w:rFonts w:ascii="Symbol" w:hAnsi="Symbol" w:cs="OpenSymbol"/>
    </w:rPr>
  </w:style>
  <w:style w:type="character" w:customStyle="1" w:styleId="WW8Num14z0">
    <w:name w:val="WW8Num14z0"/>
    <w:rsid w:val="00027868"/>
    <w:rPr>
      <w:rFonts w:ascii="Symbol" w:hAnsi="Symbol" w:cs="OpenSymbol"/>
      <w:sz w:val="20"/>
      <w:szCs w:val="24"/>
    </w:rPr>
  </w:style>
  <w:style w:type="character" w:customStyle="1" w:styleId="WW8Num15z0">
    <w:name w:val="WW8Num15z0"/>
    <w:rsid w:val="00027868"/>
    <w:rPr>
      <w:rFonts w:ascii="Symbol" w:hAnsi="Symbol" w:cs="OpenSymbol"/>
      <w:sz w:val="20"/>
      <w:szCs w:val="24"/>
    </w:rPr>
  </w:style>
  <w:style w:type="character" w:customStyle="1" w:styleId="WW8Num16z0">
    <w:name w:val="WW8Num16z0"/>
    <w:rsid w:val="00027868"/>
    <w:rPr>
      <w:rFonts w:ascii="Symbol" w:hAnsi="Symbol" w:cs="OpenSymbol"/>
      <w:sz w:val="20"/>
      <w:szCs w:val="24"/>
    </w:rPr>
  </w:style>
  <w:style w:type="character" w:customStyle="1" w:styleId="WW8Num17z0">
    <w:name w:val="WW8Num17z0"/>
    <w:rsid w:val="00027868"/>
    <w:rPr>
      <w:rFonts w:ascii="Symbol" w:hAnsi="Symbol" w:cs="OpenSymbol"/>
      <w:sz w:val="20"/>
      <w:szCs w:val="24"/>
    </w:rPr>
  </w:style>
  <w:style w:type="character" w:customStyle="1" w:styleId="WW8Num18z0">
    <w:name w:val="WW8Num18z0"/>
    <w:rsid w:val="00027868"/>
    <w:rPr>
      <w:rFonts w:ascii="Symbol" w:hAnsi="Symbol" w:cs="OpenSymbol"/>
      <w:sz w:val="20"/>
      <w:szCs w:val="24"/>
    </w:rPr>
  </w:style>
  <w:style w:type="character" w:customStyle="1" w:styleId="WW8Num19z0">
    <w:name w:val="WW8Num19z0"/>
    <w:rsid w:val="00027868"/>
    <w:rPr>
      <w:rFonts w:ascii="Symbol" w:hAnsi="Symbol" w:cs="OpenSymbol"/>
    </w:rPr>
  </w:style>
  <w:style w:type="character" w:customStyle="1" w:styleId="WW8Num20z0">
    <w:name w:val="WW8Num20z0"/>
    <w:rsid w:val="00027868"/>
    <w:rPr>
      <w:rFonts w:ascii="Symbol" w:hAnsi="Symbol" w:cs="OpenSymbol"/>
    </w:rPr>
  </w:style>
  <w:style w:type="character" w:customStyle="1" w:styleId="WW8Num21z0">
    <w:name w:val="WW8Num21z0"/>
    <w:rsid w:val="00027868"/>
    <w:rPr>
      <w:rFonts w:ascii="Symbol" w:hAnsi="Symbol" w:cs="OpenSymbol"/>
    </w:rPr>
  </w:style>
  <w:style w:type="character" w:customStyle="1" w:styleId="WW8Num22z0">
    <w:name w:val="WW8Num22z0"/>
    <w:rsid w:val="00027868"/>
    <w:rPr>
      <w:rFonts w:ascii="Symbol" w:hAnsi="Symbol" w:cs="OpenSymbol"/>
    </w:rPr>
  </w:style>
  <w:style w:type="character" w:customStyle="1" w:styleId="WW8Num23z0">
    <w:name w:val="WW8Num23z0"/>
    <w:rsid w:val="00027868"/>
    <w:rPr>
      <w:rFonts w:ascii="Symbol" w:hAnsi="Symbol" w:cs="OpenSymbol"/>
    </w:rPr>
  </w:style>
  <w:style w:type="character" w:customStyle="1" w:styleId="WW8Num24z0">
    <w:name w:val="WW8Num24z0"/>
    <w:rsid w:val="00027868"/>
    <w:rPr>
      <w:rFonts w:ascii="Symbol" w:hAnsi="Symbol" w:cs="OpenSymbol"/>
    </w:rPr>
  </w:style>
  <w:style w:type="character" w:customStyle="1" w:styleId="WW8Num25z0">
    <w:name w:val="WW8Num25z0"/>
    <w:rsid w:val="00027868"/>
    <w:rPr>
      <w:rFonts w:ascii="Symbol" w:hAnsi="Symbol" w:cs="OpenSymbol"/>
    </w:rPr>
  </w:style>
  <w:style w:type="character" w:customStyle="1" w:styleId="WW8Num26z0">
    <w:name w:val="WW8Num26z0"/>
    <w:rsid w:val="00027868"/>
    <w:rPr>
      <w:rFonts w:ascii="Symbol" w:hAnsi="Symbol" w:cs="OpenSymbol"/>
    </w:rPr>
  </w:style>
  <w:style w:type="character" w:customStyle="1" w:styleId="WW8Num27z0">
    <w:name w:val="WW8Num27z0"/>
    <w:rsid w:val="00027868"/>
    <w:rPr>
      <w:rFonts w:ascii="Symbol" w:hAnsi="Symbol" w:cs="OpenSymbol"/>
    </w:rPr>
  </w:style>
  <w:style w:type="character" w:customStyle="1" w:styleId="WW8Num28z0">
    <w:name w:val="WW8Num28z0"/>
    <w:rsid w:val="00027868"/>
    <w:rPr>
      <w:rFonts w:ascii="Symbol" w:hAnsi="Symbol" w:cs="OpenSymbol"/>
    </w:rPr>
  </w:style>
  <w:style w:type="character" w:customStyle="1" w:styleId="WW8Num29z0">
    <w:name w:val="WW8Num29z0"/>
    <w:rsid w:val="00027868"/>
    <w:rPr>
      <w:rFonts w:ascii="Symbol" w:hAnsi="Symbol" w:cs="OpenSymbol"/>
    </w:rPr>
  </w:style>
  <w:style w:type="character" w:customStyle="1" w:styleId="WW8Num30z0">
    <w:name w:val="WW8Num30z0"/>
    <w:rsid w:val="00027868"/>
    <w:rPr>
      <w:rFonts w:ascii="Symbol" w:hAnsi="Symbol" w:cs="OpenSymbol"/>
    </w:rPr>
  </w:style>
  <w:style w:type="character" w:customStyle="1" w:styleId="WW8Num31z0">
    <w:name w:val="WW8Num31z0"/>
    <w:rsid w:val="00027868"/>
    <w:rPr>
      <w:rFonts w:ascii="Symbol" w:hAnsi="Symbol" w:cs="OpenSymbol"/>
    </w:rPr>
  </w:style>
  <w:style w:type="character" w:customStyle="1" w:styleId="WW8Num32z0">
    <w:name w:val="WW8Num32z0"/>
    <w:rsid w:val="00027868"/>
    <w:rPr>
      <w:rFonts w:ascii="Symbol" w:hAnsi="Symbol" w:cs="OpenSymbol"/>
    </w:rPr>
  </w:style>
  <w:style w:type="character" w:customStyle="1" w:styleId="WW8Num33z0">
    <w:name w:val="WW8Num33z0"/>
    <w:rsid w:val="00027868"/>
    <w:rPr>
      <w:rFonts w:ascii="Symbol" w:hAnsi="Symbol" w:cs="OpenSymbol"/>
    </w:rPr>
  </w:style>
  <w:style w:type="character" w:customStyle="1" w:styleId="WW8Num34z0">
    <w:name w:val="WW8Num34z0"/>
    <w:rsid w:val="00027868"/>
    <w:rPr>
      <w:rFonts w:ascii="Symbol" w:hAnsi="Symbol" w:cs="OpenSymbol"/>
    </w:rPr>
  </w:style>
  <w:style w:type="character" w:customStyle="1" w:styleId="WW8Num35z0">
    <w:name w:val="WW8Num35z0"/>
    <w:rsid w:val="00027868"/>
    <w:rPr>
      <w:rFonts w:ascii="Symbol" w:hAnsi="Symbol" w:cs="OpenSymbol"/>
    </w:rPr>
  </w:style>
  <w:style w:type="character" w:customStyle="1" w:styleId="WW8Num36z0">
    <w:name w:val="WW8Num36z0"/>
    <w:rsid w:val="00027868"/>
    <w:rPr>
      <w:rFonts w:ascii="Symbol" w:hAnsi="Symbol" w:cs="OpenSymbol"/>
    </w:rPr>
  </w:style>
  <w:style w:type="character" w:customStyle="1" w:styleId="WW8Num37z0">
    <w:name w:val="WW8Num37z0"/>
    <w:rsid w:val="00027868"/>
    <w:rPr>
      <w:rFonts w:ascii="Symbol" w:hAnsi="Symbol" w:cs="OpenSymbol"/>
    </w:rPr>
  </w:style>
  <w:style w:type="character" w:customStyle="1" w:styleId="WW8Num38z0">
    <w:name w:val="WW8Num38z0"/>
    <w:rsid w:val="00027868"/>
    <w:rPr>
      <w:rFonts w:ascii="Symbol" w:hAnsi="Symbol" w:cs="OpenSymbol"/>
    </w:rPr>
  </w:style>
  <w:style w:type="character" w:customStyle="1" w:styleId="WW8Num39z0">
    <w:name w:val="WW8Num39z0"/>
    <w:rsid w:val="00027868"/>
    <w:rPr>
      <w:rFonts w:ascii="Symbol" w:hAnsi="Symbol" w:cs="OpenSymbol"/>
    </w:rPr>
  </w:style>
  <w:style w:type="character" w:customStyle="1" w:styleId="WW8Num40z0">
    <w:name w:val="WW8Num40z0"/>
    <w:rsid w:val="00027868"/>
    <w:rPr>
      <w:rFonts w:ascii="Symbol" w:hAnsi="Symbol" w:cs="OpenSymbol"/>
    </w:rPr>
  </w:style>
  <w:style w:type="character" w:customStyle="1" w:styleId="WW8Num41z0">
    <w:name w:val="WW8Num41z0"/>
    <w:rsid w:val="00027868"/>
    <w:rPr>
      <w:rFonts w:ascii="Symbol" w:hAnsi="Symbol" w:cs="OpenSymbol"/>
    </w:rPr>
  </w:style>
  <w:style w:type="character" w:customStyle="1" w:styleId="WW8Num42z0">
    <w:name w:val="WW8Num42z0"/>
    <w:rsid w:val="00027868"/>
    <w:rPr>
      <w:rFonts w:ascii="Symbol" w:hAnsi="Symbol" w:cs="OpenSymbol"/>
    </w:rPr>
  </w:style>
  <w:style w:type="character" w:customStyle="1" w:styleId="WW8Num43z0">
    <w:name w:val="WW8Num43z0"/>
    <w:rsid w:val="00027868"/>
    <w:rPr>
      <w:rFonts w:ascii="Symbol" w:hAnsi="Symbol" w:cs="OpenSymbol"/>
    </w:rPr>
  </w:style>
  <w:style w:type="character" w:customStyle="1" w:styleId="WW8Num44z0">
    <w:name w:val="WW8Num44z0"/>
    <w:rsid w:val="00027868"/>
    <w:rPr>
      <w:rFonts w:ascii="Symbol" w:hAnsi="Symbol" w:cs="OpenSymbol"/>
    </w:rPr>
  </w:style>
  <w:style w:type="character" w:customStyle="1" w:styleId="WW8Num45z0">
    <w:name w:val="WW8Num45z0"/>
    <w:rsid w:val="00027868"/>
    <w:rPr>
      <w:rFonts w:ascii="Symbol" w:hAnsi="Symbol" w:cs="OpenSymbol"/>
    </w:rPr>
  </w:style>
  <w:style w:type="character" w:customStyle="1" w:styleId="WW8Num46z0">
    <w:name w:val="WW8Num46z0"/>
    <w:rsid w:val="00027868"/>
    <w:rPr>
      <w:rFonts w:ascii="Symbol" w:hAnsi="Symbol" w:cs="OpenSymbol"/>
    </w:rPr>
  </w:style>
  <w:style w:type="character" w:customStyle="1" w:styleId="WW8Num47z0">
    <w:name w:val="WW8Num47z0"/>
    <w:rsid w:val="00027868"/>
    <w:rPr>
      <w:rFonts w:ascii="Symbol" w:hAnsi="Symbol" w:cs="OpenSymbol"/>
    </w:rPr>
  </w:style>
  <w:style w:type="character" w:customStyle="1" w:styleId="WW8Num51z0">
    <w:name w:val="WW8Num51z0"/>
    <w:rsid w:val="00027868"/>
    <w:rPr>
      <w:rFonts w:ascii="Symbol" w:hAnsi="Symbol" w:cs="OpenSymbol"/>
    </w:rPr>
  </w:style>
  <w:style w:type="character" w:customStyle="1" w:styleId="WW8Num52z0">
    <w:name w:val="WW8Num52z0"/>
    <w:rsid w:val="00027868"/>
    <w:rPr>
      <w:rFonts w:ascii="Symbol" w:hAnsi="Symbol" w:cs="OpenSymbol"/>
    </w:rPr>
  </w:style>
  <w:style w:type="character" w:customStyle="1" w:styleId="WW8Num52z1">
    <w:name w:val="WW8Num52z1"/>
    <w:rsid w:val="00027868"/>
    <w:rPr>
      <w:rFonts w:ascii="Courier New" w:hAnsi="Courier New"/>
      <w:sz w:val="20"/>
    </w:rPr>
  </w:style>
  <w:style w:type="character" w:customStyle="1" w:styleId="WW8Num52z2">
    <w:name w:val="WW8Num52z2"/>
    <w:rsid w:val="00027868"/>
    <w:rPr>
      <w:rFonts w:ascii="Wingdings" w:hAnsi="Wingdings"/>
      <w:sz w:val="20"/>
    </w:rPr>
  </w:style>
  <w:style w:type="character" w:customStyle="1" w:styleId="WW8Num53z0">
    <w:name w:val="WW8Num53z0"/>
    <w:rsid w:val="00027868"/>
    <w:rPr>
      <w:rFonts w:ascii="Symbol" w:hAnsi="Symbol" w:cs="OpenSymbol"/>
    </w:rPr>
  </w:style>
  <w:style w:type="character" w:customStyle="1" w:styleId="WW8Num55z0">
    <w:name w:val="WW8Num55z0"/>
    <w:rsid w:val="00027868"/>
    <w:rPr>
      <w:rFonts w:ascii="Symbol" w:hAnsi="Symbol" w:cs="OpenSymbol"/>
    </w:rPr>
  </w:style>
  <w:style w:type="character" w:customStyle="1" w:styleId="WW8Num55z1">
    <w:name w:val="WW8Num55z1"/>
    <w:rsid w:val="00027868"/>
    <w:rPr>
      <w:rFonts w:ascii="OpenSymbol" w:hAnsi="OpenSymbol" w:cs="OpenSymbol"/>
      <w:sz w:val="24"/>
      <w:szCs w:val="29"/>
    </w:rPr>
  </w:style>
  <w:style w:type="character" w:customStyle="1" w:styleId="WW8Num56z0">
    <w:name w:val="WW8Num56z0"/>
    <w:rsid w:val="00027868"/>
    <w:rPr>
      <w:rFonts w:ascii="Symbol" w:hAnsi="Symbol" w:cs="OpenSymbol"/>
    </w:rPr>
  </w:style>
  <w:style w:type="character" w:customStyle="1" w:styleId="WW8Num56z1">
    <w:name w:val="WW8Num56z1"/>
    <w:rsid w:val="00027868"/>
    <w:rPr>
      <w:rFonts w:ascii="OpenSymbol" w:hAnsi="OpenSymbol" w:cs="OpenSymbol"/>
      <w:sz w:val="24"/>
      <w:szCs w:val="29"/>
    </w:rPr>
  </w:style>
  <w:style w:type="character" w:customStyle="1" w:styleId="WW8Num11z1">
    <w:name w:val="WW8Num11z1"/>
    <w:rsid w:val="00027868"/>
    <w:rPr>
      <w:rFonts w:ascii="OpenSymbol" w:hAnsi="OpenSymbol" w:cs="OpenSymbol"/>
    </w:rPr>
  </w:style>
  <w:style w:type="character" w:customStyle="1" w:styleId="WW8Num12z1">
    <w:name w:val="WW8Num12z1"/>
    <w:rsid w:val="00027868"/>
    <w:rPr>
      <w:rFonts w:ascii="OpenSymbol" w:hAnsi="OpenSymbol" w:cs="OpenSymbol"/>
    </w:rPr>
  </w:style>
  <w:style w:type="character" w:customStyle="1" w:styleId="WW8Num13z0">
    <w:name w:val="WW8Num13z0"/>
    <w:rsid w:val="00027868"/>
    <w:rPr>
      <w:rFonts w:ascii="Symbol" w:hAnsi="Symbol" w:cs="OpenSymbol"/>
      <w:sz w:val="20"/>
      <w:szCs w:val="24"/>
    </w:rPr>
  </w:style>
  <w:style w:type="character" w:customStyle="1" w:styleId="WW8Num13z1">
    <w:name w:val="WW8Num13z1"/>
    <w:rsid w:val="00027868"/>
    <w:rPr>
      <w:rFonts w:ascii="OpenSymbol" w:hAnsi="OpenSymbol" w:cs="OpenSymbol"/>
    </w:rPr>
  </w:style>
  <w:style w:type="character" w:customStyle="1" w:styleId="WW8Num14z1">
    <w:name w:val="WW8Num14z1"/>
    <w:rsid w:val="00027868"/>
    <w:rPr>
      <w:rFonts w:ascii="OpenSymbol" w:hAnsi="OpenSymbol" w:cs="OpenSymbol"/>
    </w:rPr>
  </w:style>
  <w:style w:type="character" w:customStyle="1" w:styleId="WW8Num15z1">
    <w:name w:val="WW8Num15z1"/>
    <w:rsid w:val="00027868"/>
    <w:rPr>
      <w:rFonts w:ascii="OpenSymbol" w:hAnsi="OpenSymbol" w:cs="OpenSymbol"/>
    </w:rPr>
  </w:style>
  <w:style w:type="character" w:customStyle="1" w:styleId="WW8Num16z1">
    <w:name w:val="WW8Num16z1"/>
    <w:rsid w:val="00027868"/>
    <w:rPr>
      <w:rFonts w:ascii="OpenSymbol" w:hAnsi="OpenSymbol" w:cs="OpenSymbol"/>
    </w:rPr>
  </w:style>
  <w:style w:type="character" w:customStyle="1" w:styleId="WW8Num17z1">
    <w:name w:val="WW8Num17z1"/>
    <w:rsid w:val="00027868"/>
    <w:rPr>
      <w:rFonts w:ascii="OpenSymbol" w:hAnsi="OpenSymbol" w:cs="OpenSymbol"/>
    </w:rPr>
  </w:style>
  <w:style w:type="character" w:customStyle="1" w:styleId="WW8Num18z1">
    <w:name w:val="WW8Num18z1"/>
    <w:rsid w:val="00027868"/>
    <w:rPr>
      <w:rFonts w:ascii="OpenSymbol" w:hAnsi="OpenSymbol" w:cs="OpenSymbol"/>
    </w:rPr>
  </w:style>
  <w:style w:type="character" w:customStyle="1" w:styleId="WW8Num48z0">
    <w:name w:val="WW8Num48z0"/>
    <w:rsid w:val="00027868"/>
    <w:rPr>
      <w:rFonts w:ascii="Symbol" w:hAnsi="Symbol" w:cs="OpenSymbol"/>
    </w:rPr>
  </w:style>
  <w:style w:type="character" w:customStyle="1" w:styleId="WW8Num49z0">
    <w:name w:val="WW8Num49z0"/>
    <w:rsid w:val="00027868"/>
    <w:rPr>
      <w:rFonts w:ascii="Symbol" w:hAnsi="Symbol" w:cs="OpenSymbol"/>
    </w:rPr>
  </w:style>
  <w:style w:type="character" w:customStyle="1" w:styleId="WW8Num50z0">
    <w:name w:val="WW8Num50z0"/>
    <w:rsid w:val="00027868"/>
    <w:rPr>
      <w:rFonts w:ascii="Symbol" w:hAnsi="Symbol" w:cs="OpenSymbol"/>
    </w:rPr>
  </w:style>
  <w:style w:type="character" w:customStyle="1" w:styleId="WW8Num54z0">
    <w:name w:val="WW8Num54z0"/>
    <w:rsid w:val="00027868"/>
    <w:rPr>
      <w:rFonts w:ascii="Symbol" w:hAnsi="Symbol" w:cs="OpenSymbol"/>
    </w:rPr>
  </w:style>
  <w:style w:type="character" w:customStyle="1" w:styleId="WW8Num57z0">
    <w:name w:val="WW8Num57z0"/>
    <w:rsid w:val="00027868"/>
    <w:rPr>
      <w:rFonts w:ascii="Symbol" w:hAnsi="Symbol" w:cs="OpenSymbol"/>
    </w:rPr>
  </w:style>
  <w:style w:type="character" w:customStyle="1" w:styleId="WW8Num58z0">
    <w:name w:val="WW8Num58z0"/>
    <w:rsid w:val="00027868"/>
    <w:rPr>
      <w:rFonts w:ascii="Symbol" w:hAnsi="Symbol" w:cs="OpenSymbol"/>
    </w:rPr>
  </w:style>
  <w:style w:type="character" w:customStyle="1" w:styleId="WW8Num59z0">
    <w:name w:val="WW8Num59z0"/>
    <w:rsid w:val="00027868"/>
    <w:rPr>
      <w:rFonts w:ascii="Symbol" w:hAnsi="Symbol" w:cs="OpenSymbol"/>
    </w:rPr>
  </w:style>
  <w:style w:type="character" w:customStyle="1" w:styleId="WW8Num60z0">
    <w:name w:val="WW8Num60z0"/>
    <w:rsid w:val="00027868"/>
    <w:rPr>
      <w:rFonts w:ascii="Symbol" w:hAnsi="Symbol" w:cs="OpenSymbol"/>
    </w:rPr>
  </w:style>
  <w:style w:type="character" w:customStyle="1" w:styleId="WW8Num61z0">
    <w:name w:val="WW8Num61z0"/>
    <w:rsid w:val="00027868"/>
    <w:rPr>
      <w:rFonts w:ascii="Symbol" w:hAnsi="Symbol" w:cs="OpenSymbol"/>
    </w:rPr>
  </w:style>
  <w:style w:type="character" w:customStyle="1" w:styleId="WW8Num64z0">
    <w:name w:val="WW8Num64z0"/>
    <w:rsid w:val="00027868"/>
    <w:rPr>
      <w:rFonts w:ascii="Symbol" w:hAnsi="Symbol" w:cs="OpenSymbol"/>
    </w:rPr>
  </w:style>
  <w:style w:type="character" w:customStyle="1" w:styleId="WW8Num65z0">
    <w:name w:val="WW8Num65z0"/>
    <w:rsid w:val="00027868"/>
    <w:rPr>
      <w:rFonts w:ascii="Symbol" w:hAnsi="Symbol" w:cs="OpenSymbol"/>
    </w:rPr>
  </w:style>
  <w:style w:type="character" w:customStyle="1" w:styleId="WW8Num66z0">
    <w:name w:val="WW8Num66z0"/>
    <w:rsid w:val="00027868"/>
    <w:rPr>
      <w:rFonts w:ascii="Symbol" w:hAnsi="Symbol" w:cs="OpenSymbol"/>
    </w:rPr>
  </w:style>
  <w:style w:type="character" w:customStyle="1" w:styleId="WW8Num67z0">
    <w:name w:val="WW8Num67z0"/>
    <w:rsid w:val="00027868"/>
    <w:rPr>
      <w:rFonts w:ascii="Symbol" w:hAnsi="Symbol" w:cs="OpenSymbol"/>
    </w:rPr>
  </w:style>
  <w:style w:type="character" w:customStyle="1" w:styleId="WW8Num68z0">
    <w:name w:val="WW8Num68z0"/>
    <w:rsid w:val="00027868"/>
    <w:rPr>
      <w:rFonts w:ascii="Symbol" w:hAnsi="Symbol" w:cs="OpenSymbol"/>
    </w:rPr>
  </w:style>
  <w:style w:type="character" w:customStyle="1" w:styleId="WW8Num69z0">
    <w:name w:val="WW8Num69z0"/>
    <w:rsid w:val="00027868"/>
    <w:rPr>
      <w:rFonts w:ascii="Symbol" w:hAnsi="Symbol" w:cs="OpenSymbol"/>
    </w:rPr>
  </w:style>
  <w:style w:type="character" w:customStyle="1" w:styleId="WW8Num70z0">
    <w:name w:val="WW8Num70z0"/>
    <w:rsid w:val="00027868"/>
    <w:rPr>
      <w:rFonts w:ascii="Symbol" w:hAnsi="Symbol" w:cs="OpenSymbol"/>
    </w:rPr>
  </w:style>
  <w:style w:type="character" w:customStyle="1" w:styleId="WW8Num71z0">
    <w:name w:val="WW8Num71z0"/>
    <w:rsid w:val="00027868"/>
    <w:rPr>
      <w:rFonts w:ascii="Symbol" w:hAnsi="Symbol" w:cs="OpenSymbol"/>
    </w:rPr>
  </w:style>
  <w:style w:type="character" w:customStyle="1" w:styleId="WW8Num72z0">
    <w:name w:val="WW8Num72z0"/>
    <w:rsid w:val="00027868"/>
    <w:rPr>
      <w:rFonts w:ascii="Symbol" w:hAnsi="Symbol" w:cs="OpenSymbol"/>
    </w:rPr>
  </w:style>
  <w:style w:type="character" w:customStyle="1" w:styleId="WW8Num73z0">
    <w:name w:val="WW8Num73z0"/>
    <w:rsid w:val="00027868"/>
    <w:rPr>
      <w:rFonts w:ascii="Symbol" w:hAnsi="Symbol" w:cs="OpenSymbol"/>
    </w:rPr>
  </w:style>
  <w:style w:type="character" w:customStyle="1" w:styleId="WW8Num74z0">
    <w:name w:val="WW8Num74z0"/>
    <w:rsid w:val="00027868"/>
    <w:rPr>
      <w:rFonts w:ascii="Symbol" w:hAnsi="Symbol" w:cs="OpenSymbol"/>
    </w:rPr>
  </w:style>
  <w:style w:type="character" w:customStyle="1" w:styleId="WW8Num75z0">
    <w:name w:val="WW8Num75z0"/>
    <w:rsid w:val="00027868"/>
    <w:rPr>
      <w:rFonts w:ascii="Symbol" w:hAnsi="Symbol" w:cs="OpenSymbol"/>
    </w:rPr>
  </w:style>
  <w:style w:type="character" w:customStyle="1" w:styleId="WW8Num76z0">
    <w:name w:val="WW8Num76z0"/>
    <w:rsid w:val="00027868"/>
    <w:rPr>
      <w:rFonts w:ascii="Symbol" w:hAnsi="Symbol" w:cs="OpenSymbol"/>
    </w:rPr>
  </w:style>
  <w:style w:type="character" w:customStyle="1" w:styleId="WW8Num77z0">
    <w:name w:val="WW8Num77z0"/>
    <w:rsid w:val="00027868"/>
    <w:rPr>
      <w:rFonts w:ascii="Symbol" w:hAnsi="Symbol" w:cs="OpenSymbol"/>
    </w:rPr>
  </w:style>
  <w:style w:type="character" w:customStyle="1" w:styleId="WW8Num78z0">
    <w:name w:val="WW8Num78z0"/>
    <w:rsid w:val="00027868"/>
    <w:rPr>
      <w:rFonts w:ascii="Symbol" w:hAnsi="Symbol" w:cs="OpenSymbol"/>
    </w:rPr>
  </w:style>
  <w:style w:type="character" w:customStyle="1" w:styleId="WW8Num79z0">
    <w:name w:val="WW8Num79z0"/>
    <w:rsid w:val="00027868"/>
    <w:rPr>
      <w:rFonts w:ascii="Symbol" w:hAnsi="Symbol" w:cs="OpenSymbol"/>
    </w:rPr>
  </w:style>
  <w:style w:type="character" w:customStyle="1" w:styleId="WW8Num80z0">
    <w:name w:val="WW8Num80z0"/>
    <w:rsid w:val="00027868"/>
    <w:rPr>
      <w:rFonts w:ascii="Symbol" w:hAnsi="Symbol" w:cs="OpenSymbol"/>
    </w:rPr>
  </w:style>
  <w:style w:type="character" w:customStyle="1" w:styleId="WW8Num83z0">
    <w:name w:val="WW8Num83z0"/>
    <w:rsid w:val="00027868"/>
    <w:rPr>
      <w:rFonts w:ascii="Symbol" w:hAnsi="Symbol" w:cs="OpenSymbol"/>
    </w:rPr>
  </w:style>
  <w:style w:type="character" w:customStyle="1" w:styleId="WW8Num84z0">
    <w:name w:val="WW8Num84z0"/>
    <w:rsid w:val="00027868"/>
    <w:rPr>
      <w:rFonts w:ascii="Symbol" w:hAnsi="Symbol" w:cs="OpenSymbol"/>
    </w:rPr>
  </w:style>
  <w:style w:type="character" w:customStyle="1" w:styleId="WW8Num85z0">
    <w:name w:val="WW8Num85z0"/>
    <w:rsid w:val="00027868"/>
    <w:rPr>
      <w:rFonts w:ascii="Symbol" w:hAnsi="Symbol" w:cs="OpenSymbol"/>
    </w:rPr>
  </w:style>
  <w:style w:type="character" w:customStyle="1" w:styleId="WW8Num86z0">
    <w:name w:val="WW8Num86z0"/>
    <w:rsid w:val="00027868"/>
    <w:rPr>
      <w:rFonts w:ascii="Symbol" w:hAnsi="Symbol" w:cs="OpenSymbol"/>
    </w:rPr>
  </w:style>
  <w:style w:type="character" w:customStyle="1" w:styleId="WW8Num87z0">
    <w:name w:val="WW8Num87z0"/>
    <w:rsid w:val="00027868"/>
    <w:rPr>
      <w:rFonts w:ascii="Symbol" w:hAnsi="Symbol" w:cs="OpenSymbol"/>
    </w:rPr>
  </w:style>
  <w:style w:type="character" w:customStyle="1" w:styleId="WW8Num91z0">
    <w:name w:val="WW8Num91z0"/>
    <w:rsid w:val="00027868"/>
    <w:rPr>
      <w:rFonts w:ascii="Symbol" w:hAnsi="Symbol" w:cs="OpenSymbol"/>
      <w:sz w:val="24"/>
      <w:szCs w:val="29"/>
    </w:rPr>
  </w:style>
  <w:style w:type="character" w:customStyle="1" w:styleId="Absatz-Standardschriftart">
    <w:name w:val="Absatz-Standardschriftart"/>
    <w:rsid w:val="00027868"/>
  </w:style>
  <w:style w:type="character" w:customStyle="1" w:styleId="20">
    <w:name w:val="Основной шрифт абзаца2"/>
    <w:rsid w:val="00027868"/>
  </w:style>
  <w:style w:type="character" w:customStyle="1" w:styleId="WW8Num19z1">
    <w:name w:val="WW8Num19z1"/>
    <w:rsid w:val="00027868"/>
    <w:rPr>
      <w:rFonts w:ascii="OpenSymbol" w:hAnsi="OpenSymbol" w:cs="OpenSymbol"/>
    </w:rPr>
  </w:style>
  <w:style w:type="character" w:customStyle="1" w:styleId="WW8Num62z0">
    <w:name w:val="WW8Num62z0"/>
    <w:rsid w:val="00027868"/>
    <w:rPr>
      <w:rFonts w:ascii="Symbol" w:hAnsi="Symbol" w:cs="OpenSymbol"/>
    </w:rPr>
  </w:style>
  <w:style w:type="character" w:customStyle="1" w:styleId="WW8Num63z0">
    <w:name w:val="WW8Num63z0"/>
    <w:rsid w:val="00027868"/>
    <w:rPr>
      <w:rFonts w:ascii="Symbol" w:hAnsi="Symbol" w:cs="OpenSymbol"/>
    </w:rPr>
  </w:style>
  <w:style w:type="character" w:customStyle="1" w:styleId="WW-Absatz-Standardschriftart">
    <w:name w:val="WW-Absatz-Standardschriftart"/>
    <w:rsid w:val="00027868"/>
  </w:style>
  <w:style w:type="character" w:customStyle="1" w:styleId="WW-Absatz-Standardschriftart1">
    <w:name w:val="WW-Absatz-Standardschriftart1"/>
    <w:rsid w:val="00027868"/>
  </w:style>
  <w:style w:type="character" w:customStyle="1" w:styleId="WW-Absatz-Standardschriftart11">
    <w:name w:val="WW-Absatz-Standardschriftart11"/>
    <w:rsid w:val="00027868"/>
  </w:style>
  <w:style w:type="character" w:customStyle="1" w:styleId="WW-Absatz-Standardschriftart111">
    <w:name w:val="WW-Absatz-Standardschriftart111"/>
    <w:rsid w:val="00027868"/>
  </w:style>
  <w:style w:type="character" w:customStyle="1" w:styleId="WW-Absatz-Standardschriftart1111">
    <w:name w:val="WW-Absatz-Standardschriftart1111"/>
    <w:rsid w:val="00027868"/>
  </w:style>
  <w:style w:type="character" w:customStyle="1" w:styleId="WW-Absatz-Standardschriftart11111">
    <w:name w:val="WW-Absatz-Standardschriftart11111"/>
    <w:rsid w:val="00027868"/>
  </w:style>
  <w:style w:type="character" w:customStyle="1" w:styleId="WW-Absatz-Standardschriftart111111">
    <w:name w:val="WW-Absatz-Standardschriftart111111"/>
    <w:rsid w:val="00027868"/>
  </w:style>
  <w:style w:type="character" w:customStyle="1" w:styleId="WW-Absatz-Standardschriftart1111111">
    <w:name w:val="WW-Absatz-Standardschriftart1111111"/>
    <w:rsid w:val="00027868"/>
  </w:style>
  <w:style w:type="character" w:customStyle="1" w:styleId="WW-Absatz-Standardschriftart11111111">
    <w:name w:val="WW-Absatz-Standardschriftart11111111"/>
    <w:rsid w:val="00027868"/>
  </w:style>
  <w:style w:type="character" w:customStyle="1" w:styleId="WW8Num20z1">
    <w:name w:val="WW8Num20z1"/>
    <w:rsid w:val="00027868"/>
    <w:rPr>
      <w:rFonts w:ascii="OpenSymbol" w:hAnsi="OpenSymbol" w:cs="OpenSymbol"/>
    </w:rPr>
  </w:style>
  <w:style w:type="character" w:customStyle="1" w:styleId="WW8Num21z1">
    <w:name w:val="WW8Num21z1"/>
    <w:rsid w:val="00027868"/>
    <w:rPr>
      <w:rFonts w:ascii="OpenSymbol" w:hAnsi="OpenSymbol" w:cs="OpenSymbol"/>
    </w:rPr>
  </w:style>
  <w:style w:type="character" w:customStyle="1" w:styleId="WW8Num22z1">
    <w:name w:val="WW8Num22z1"/>
    <w:rsid w:val="00027868"/>
    <w:rPr>
      <w:rFonts w:ascii="OpenSymbol" w:hAnsi="OpenSymbol" w:cs="OpenSymbol"/>
    </w:rPr>
  </w:style>
  <w:style w:type="character" w:customStyle="1" w:styleId="WW8Num23z1">
    <w:name w:val="WW8Num23z1"/>
    <w:rsid w:val="00027868"/>
    <w:rPr>
      <w:rFonts w:ascii="OpenSymbol" w:hAnsi="OpenSymbol" w:cs="OpenSymbol"/>
    </w:rPr>
  </w:style>
  <w:style w:type="character" w:customStyle="1" w:styleId="WW8Num81z0">
    <w:name w:val="WW8Num81z0"/>
    <w:rsid w:val="00027868"/>
    <w:rPr>
      <w:rFonts w:ascii="Symbol" w:hAnsi="Symbol" w:cs="OpenSymbol"/>
    </w:rPr>
  </w:style>
  <w:style w:type="character" w:customStyle="1" w:styleId="WW8Num82z0">
    <w:name w:val="WW8Num82z0"/>
    <w:rsid w:val="00027868"/>
    <w:rPr>
      <w:rFonts w:ascii="Symbol" w:hAnsi="Symbol" w:cs="OpenSymbol"/>
    </w:rPr>
  </w:style>
  <w:style w:type="character" w:customStyle="1" w:styleId="WW8Num88z0">
    <w:name w:val="WW8Num88z0"/>
    <w:rsid w:val="00027868"/>
    <w:rPr>
      <w:rFonts w:ascii="Symbol" w:hAnsi="Symbol" w:cs="OpenSymbol"/>
    </w:rPr>
  </w:style>
  <w:style w:type="character" w:customStyle="1" w:styleId="WW-Absatz-Standardschriftart111111111">
    <w:name w:val="WW-Absatz-Standardschriftart111111111"/>
    <w:rsid w:val="00027868"/>
  </w:style>
  <w:style w:type="character" w:customStyle="1" w:styleId="WW8Num24z1">
    <w:name w:val="WW8Num24z1"/>
    <w:rsid w:val="00027868"/>
    <w:rPr>
      <w:rFonts w:ascii="OpenSymbol" w:hAnsi="OpenSymbol" w:cs="OpenSymbol"/>
    </w:rPr>
  </w:style>
  <w:style w:type="character" w:customStyle="1" w:styleId="WW8Num25z1">
    <w:name w:val="WW8Num25z1"/>
    <w:rsid w:val="00027868"/>
    <w:rPr>
      <w:rFonts w:ascii="OpenSymbol" w:hAnsi="OpenSymbol" w:cs="OpenSymbol"/>
    </w:rPr>
  </w:style>
  <w:style w:type="character" w:customStyle="1" w:styleId="11">
    <w:name w:val="Основной шрифт абзаца1"/>
    <w:rsid w:val="00027868"/>
  </w:style>
  <w:style w:type="character" w:customStyle="1" w:styleId="WW-Absatz-Standardschriftart1111111111">
    <w:name w:val="WW-Absatz-Standardschriftart1111111111"/>
    <w:rsid w:val="00027868"/>
  </w:style>
  <w:style w:type="character" w:customStyle="1" w:styleId="WW-Absatz-Standardschriftart11111111111">
    <w:name w:val="WW-Absatz-Standardschriftart11111111111"/>
    <w:rsid w:val="00027868"/>
  </w:style>
  <w:style w:type="character" w:customStyle="1" w:styleId="WW-Absatz-Standardschriftart111111111111">
    <w:name w:val="WW-Absatz-Standardschriftart111111111111"/>
    <w:rsid w:val="00027868"/>
  </w:style>
  <w:style w:type="character" w:customStyle="1" w:styleId="WW-Absatz-Standardschriftart1111111111111">
    <w:name w:val="WW-Absatz-Standardschriftart1111111111111"/>
    <w:rsid w:val="00027868"/>
  </w:style>
  <w:style w:type="character" w:customStyle="1" w:styleId="WW-Absatz-Standardschriftart11111111111111">
    <w:name w:val="WW-Absatz-Standardschriftart11111111111111"/>
    <w:rsid w:val="00027868"/>
  </w:style>
  <w:style w:type="character" w:customStyle="1" w:styleId="WW-Absatz-Standardschriftart111111111111111">
    <w:name w:val="WW-Absatz-Standardschriftart111111111111111"/>
    <w:rsid w:val="00027868"/>
  </w:style>
  <w:style w:type="character" w:customStyle="1" w:styleId="WW-Absatz-Standardschriftart1111111111111111">
    <w:name w:val="WW-Absatz-Standardschriftart1111111111111111"/>
    <w:rsid w:val="00027868"/>
  </w:style>
  <w:style w:type="character" w:customStyle="1" w:styleId="WW-Absatz-Standardschriftart11111111111111111">
    <w:name w:val="WW-Absatz-Standardschriftart11111111111111111"/>
    <w:rsid w:val="00027868"/>
  </w:style>
  <w:style w:type="character" w:customStyle="1" w:styleId="WW-Absatz-Standardschriftart111111111111111111">
    <w:name w:val="WW-Absatz-Standardschriftart111111111111111111"/>
    <w:rsid w:val="00027868"/>
  </w:style>
  <w:style w:type="character" w:styleId="a4">
    <w:name w:val="Hyperlink"/>
    <w:rsid w:val="00027868"/>
    <w:rPr>
      <w:color w:val="000080"/>
      <w:u w:val="single"/>
    </w:rPr>
  </w:style>
  <w:style w:type="character" w:customStyle="1" w:styleId="a5">
    <w:name w:val="Маркеры списка"/>
    <w:rsid w:val="00027868"/>
    <w:rPr>
      <w:rFonts w:ascii="OpenSymbol" w:eastAsia="OpenSymbol" w:hAnsi="OpenSymbol" w:cs="OpenSymbol"/>
      <w:sz w:val="24"/>
      <w:szCs w:val="29"/>
    </w:rPr>
  </w:style>
  <w:style w:type="character" w:customStyle="1" w:styleId="a6">
    <w:name w:val="Символ нумерации"/>
    <w:rsid w:val="00027868"/>
    <w:rPr>
      <w:rFonts w:ascii="Times New Roman" w:hAnsi="Times New Roman"/>
      <w:b/>
      <w:bCs/>
      <w:sz w:val="25"/>
      <w:szCs w:val="28"/>
    </w:rPr>
  </w:style>
  <w:style w:type="character" w:customStyle="1" w:styleId="RTFNum22">
    <w:name w:val="RTF_Num 2 2"/>
    <w:rsid w:val="00027868"/>
    <w:rPr>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RTFNum23">
    <w:name w:val="RTF_Num 2 3"/>
    <w:rsid w:val="00027868"/>
    <w:rPr>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RTFNum24">
    <w:name w:val="RTF_Num 2 4"/>
    <w:rsid w:val="00027868"/>
    <w:rPr>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RTFNum25">
    <w:name w:val="RTF_Num 2 5"/>
    <w:rsid w:val="00027868"/>
    <w:rPr>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RTFNum26">
    <w:name w:val="RTF_Num 2 6"/>
    <w:rsid w:val="00027868"/>
    <w:rPr>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RTFNum27">
    <w:name w:val="RTF_Num 2 7"/>
    <w:rsid w:val="00027868"/>
    <w:rPr>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RTFNum28">
    <w:name w:val="RTF_Num 2 8"/>
    <w:rsid w:val="00027868"/>
    <w:rPr>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RTFNum29">
    <w:name w:val="RTF_Num 2 9"/>
    <w:rsid w:val="00027868"/>
    <w:rPr>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WW-Absatz-Standardschriftart111111111111111111111111111111111111111111111111111111">
    <w:name w:val="WW-Absatz-Standardschriftart111111111111111111111111111111111111111111111111111111"/>
    <w:rsid w:val="00027868"/>
  </w:style>
  <w:style w:type="character" w:styleId="a7">
    <w:name w:val="Strong"/>
    <w:uiPriority w:val="22"/>
    <w:qFormat/>
    <w:rsid w:val="00027868"/>
    <w:rPr>
      <w:b/>
      <w:bCs/>
    </w:rPr>
  </w:style>
  <w:style w:type="character" w:customStyle="1" w:styleId="ListLabel1">
    <w:name w:val="ListLabel 1"/>
    <w:rsid w:val="00027868"/>
    <w:rPr>
      <w:sz w:val="20"/>
    </w:rPr>
  </w:style>
  <w:style w:type="character" w:customStyle="1" w:styleId="WWCharLFO2LVL1">
    <w:name w:val="WW_CharLFO2LVL1"/>
    <w:rsid w:val="00027868"/>
    <w:rPr>
      <w:rFonts w:ascii="Symbol" w:hAnsi="Symbol" w:cs="OpenSymbol"/>
      <w:sz w:val="20"/>
      <w:szCs w:val="24"/>
    </w:rPr>
  </w:style>
  <w:style w:type="character" w:customStyle="1" w:styleId="WWCharLFO2LVL3">
    <w:name w:val="WW_CharLFO2LVL3"/>
    <w:rsid w:val="00027868"/>
    <w:rPr>
      <w:rFonts w:ascii="OpenSymbol" w:hAnsi="OpenSymbol" w:cs="OpenSymbol"/>
    </w:rPr>
  </w:style>
  <w:style w:type="character" w:customStyle="1" w:styleId="WWCharLFO2LVL4">
    <w:name w:val="WW_CharLFO2LVL4"/>
    <w:rsid w:val="00027868"/>
    <w:rPr>
      <w:rFonts w:ascii="Symbol" w:hAnsi="Symbol" w:cs="OpenSymbol"/>
      <w:sz w:val="20"/>
      <w:szCs w:val="24"/>
    </w:rPr>
  </w:style>
  <w:style w:type="character" w:customStyle="1" w:styleId="WWCharLFO2LVL5">
    <w:name w:val="WW_CharLFO2LVL5"/>
    <w:rsid w:val="00027868"/>
    <w:rPr>
      <w:rFonts w:ascii="OpenSymbol" w:hAnsi="OpenSymbol" w:cs="OpenSymbol"/>
    </w:rPr>
  </w:style>
  <w:style w:type="character" w:customStyle="1" w:styleId="WWCharLFO2LVL6">
    <w:name w:val="WW_CharLFO2LVL6"/>
    <w:rsid w:val="00027868"/>
    <w:rPr>
      <w:rFonts w:ascii="OpenSymbol" w:hAnsi="OpenSymbol" w:cs="OpenSymbol"/>
    </w:rPr>
  </w:style>
  <w:style w:type="character" w:customStyle="1" w:styleId="WWCharLFO2LVL7">
    <w:name w:val="WW_CharLFO2LVL7"/>
    <w:rsid w:val="00027868"/>
    <w:rPr>
      <w:rFonts w:ascii="Symbol" w:hAnsi="Symbol" w:cs="OpenSymbol"/>
      <w:sz w:val="20"/>
      <w:szCs w:val="24"/>
    </w:rPr>
  </w:style>
  <w:style w:type="character" w:customStyle="1" w:styleId="WWCharLFO2LVL8">
    <w:name w:val="WW_CharLFO2LVL8"/>
    <w:rsid w:val="00027868"/>
    <w:rPr>
      <w:rFonts w:ascii="OpenSymbol" w:hAnsi="OpenSymbol" w:cs="OpenSymbol"/>
    </w:rPr>
  </w:style>
  <w:style w:type="character" w:customStyle="1" w:styleId="WWCharLFO2LVL9">
    <w:name w:val="WW_CharLFO2LVL9"/>
    <w:rsid w:val="00027868"/>
    <w:rPr>
      <w:rFonts w:ascii="OpenSymbol" w:hAnsi="OpenSymbol" w:cs="OpenSymbol"/>
    </w:rPr>
  </w:style>
  <w:style w:type="character" w:customStyle="1" w:styleId="WWCharLFO3LVL1">
    <w:name w:val="WW_CharLFO3LVL1"/>
    <w:rsid w:val="00027868"/>
    <w:rPr>
      <w:rFonts w:ascii="Symbol" w:hAnsi="Symbol" w:cs="OpenSymbol"/>
      <w:sz w:val="20"/>
      <w:szCs w:val="24"/>
    </w:rPr>
  </w:style>
  <w:style w:type="character" w:customStyle="1" w:styleId="WWCharLFO3LVL2">
    <w:name w:val="WW_CharLFO3LVL2"/>
    <w:rsid w:val="00027868"/>
    <w:rPr>
      <w:rFonts w:ascii="OpenSymbol" w:hAnsi="OpenSymbol" w:cs="OpenSymbol"/>
    </w:rPr>
  </w:style>
  <w:style w:type="character" w:customStyle="1" w:styleId="WWCharLFO3LVL3">
    <w:name w:val="WW_CharLFO3LVL3"/>
    <w:rsid w:val="00027868"/>
    <w:rPr>
      <w:rFonts w:ascii="OpenSymbol" w:hAnsi="OpenSymbol" w:cs="OpenSymbol"/>
    </w:rPr>
  </w:style>
  <w:style w:type="character" w:customStyle="1" w:styleId="WWCharLFO3LVL4">
    <w:name w:val="WW_CharLFO3LVL4"/>
    <w:rsid w:val="00027868"/>
    <w:rPr>
      <w:rFonts w:ascii="Symbol" w:hAnsi="Symbol" w:cs="OpenSymbol"/>
      <w:sz w:val="20"/>
      <w:szCs w:val="24"/>
    </w:rPr>
  </w:style>
  <w:style w:type="character" w:customStyle="1" w:styleId="WWCharLFO3LVL5">
    <w:name w:val="WW_CharLFO3LVL5"/>
    <w:rsid w:val="00027868"/>
    <w:rPr>
      <w:rFonts w:ascii="OpenSymbol" w:hAnsi="OpenSymbol" w:cs="OpenSymbol"/>
    </w:rPr>
  </w:style>
  <w:style w:type="character" w:customStyle="1" w:styleId="WWCharLFO3LVL6">
    <w:name w:val="WW_CharLFO3LVL6"/>
    <w:rsid w:val="00027868"/>
    <w:rPr>
      <w:rFonts w:ascii="OpenSymbol" w:hAnsi="OpenSymbol" w:cs="OpenSymbol"/>
    </w:rPr>
  </w:style>
  <w:style w:type="character" w:customStyle="1" w:styleId="WWCharLFO3LVL7">
    <w:name w:val="WW_CharLFO3LVL7"/>
    <w:rsid w:val="00027868"/>
    <w:rPr>
      <w:rFonts w:ascii="Symbol" w:hAnsi="Symbol" w:cs="OpenSymbol"/>
      <w:sz w:val="20"/>
      <w:szCs w:val="24"/>
    </w:rPr>
  </w:style>
  <w:style w:type="character" w:customStyle="1" w:styleId="WWCharLFO3LVL8">
    <w:name w:val="WW_CharLFO3LVL8"/>
    <w:rsid w:val="00027868"/>
    <w:rPr>
      <w:rFonts w:ascii="OpenSymbol" w:hAnsi="OpenSymbol" w:cs="OpenSymbol"/>
    </w:rPr>
  </w:style>
  <w:style w:type="character" w:customStyle="1" w:styleId="WWCharLFO3LVL9">
    <w:name w:val="WW_CharLFO3LVL9"/>
    <w:rsid w:val="00027868"/>
    <w:rPr>
      <w:rFonts w:ascii="OpenSymbol" w:hAnsi="OpenSymbol" w:cs="OpenSymbol"/>
    </w:rPr>
  </w:style>
  <w:style w:type="character" w:customStyle="1" w:styleId="WWCharLFO4LVL1">
    <w:name w:val="WW_CharLFO4LVL1"/>
    <w:rsid w:val="00027868"/>
    <w:rPr>
      <w:rFonts w:ascii="Symbol" w:hAnsi="Symbol" w:cs="OpenSymbol"/>
      <w:sz w:val="20"/>
      <w:szCs w:val="24"/>
    </w:rPr>
  </w:style>
  <w:style w:type="character" w:customStyle="1" w:styleId="WWCharLFO4LVL2">
    <w:name w:val="WW_CharLFO4LVL2"/>
    <w:rsid w:val="00027868"/>
    <w:rPr>
      <w:rFonts w:ascii="OpenSymbol" w:hAnsi="OpenSymbol" w:cs="OpenSymbol"/>
    </w:rPr>
  </w:style>
  <w:style w:type="character" w:customStyle="1" w:styleId="WWCharLFO4LVL3">
    <w:name w:val="WW_CharLFO4LVL3"/>
    <w:rsid w:val="00027868"/>
    <w:rPr>
      <w:rFonts w:ascii="OpenSymbol" w:hAnsi="OpenSymbol" w:cs="OpenSymbol"/>
    </w:rPr>
  </w:style>
  <w:style w:type="character" w:customStyle="1" w:styleId="WWCharLFO4LVL4">
    <w:name w:val="WW_CharLFO4LVL4"/>
    <w:rsid w:val="00027868"/>
    <w:rPr>
      <w:rFonts w:ascii="Symbol" w:hAnsi="Symbol" w:cs="OpenSymbol"/>
      <w:sz w:val="20"/>
      <w:szCs w:val="24"/>
    </w:rPr>
  </w:style>
  <w:style w:type="character" w:customStyle="1" w:styleId="WWCharLFO4LVL5">
    <w:name w:val="WW_CharLFO4LVL5"/>
    <w:rsid w:val="00027868"/>
    <w:rPr>
      <w:rFonts w:ascii="OpenSymbol" w:hAnsi="OpenSymbol" w:cs="OpenSymbol"/>
    </w:rPr>
  </w:style>
  <w:style w:type="character" w:customStyle="1" w:styleId="WWCharLFO4LVL6">
    <w:name w:val="WW_CharLFO4LVL6"/>
    <w:rsid w:val="00027868"/>
    <w:rPr>
      <w:rFonts w:ascii="OpenSymbol" w:hAnsi="OpenSymbol" w:cs="OpenSymbol"/>
    </w:rPr>
  </w:style>
  <w:style w:type="character" w:customStyle="1" w:styleId="WWCharLFO4LVL7">
    <w:name w:val="WW_CharLFO4LVL7"/>
    <w:rsid w:val="00027868"/>
    <w:rPr>
      <w:rFonts w:ascii="Symbol" w:hAnsi="Symbol" w:cs="OpenSymbol"/>
      <w:sz w:val="20"/>
      <w:szCs w:val="24"/>
    </w:rPr>
  </w:style>
  <w:style w:type="character" w:customStyle="1" w:styleId="WWCharLFO4LVL8">
    <w:name w:val="WW_CharLFO4LVL8"/>
    <w:rsid w:val="00027868"/>
    <w:rPr>
      <w:rFonts w:ascii="OpenSymbol" w:hAnsi="OpenSymbol" w:cs="OpenSymbol"/>
    </w:rPr>
  </w:style>
  <w:style w:type="character" w:customStyle="1" w:styleId="WWCharLFO4LVL9">
    <w:name w:val="WW_CharLFO4LVL9"/>
    <w:rsid w:val="00027868"/>
    <w:rPr>
      <w:rFonts w:ascii="OpenSymbol" w:hAnsi="OpenSymbol" w:cs="OpenSymbol"/>
    </w:rPr>
  </w:style>
  <w:style w:type="character" w:customStyle="1" w:styleId="WWCharLFO5LVL1">
    <w:name w:val="WW_CharLFO5LVL1"/>
    <w:rsid w:val="00027868"/>
    <w:rPr>
      <w:rFonts w:ascii="Symbol" w:hAnsi="Symbol" w:cs="OpenSymbol"/>
      <w:sz w:val="20"/>
      <w:szCs w:val="24"/>
    </w:rPr>
  </w:style>
  <w:style w:type="character" w:customStyle="1" w:styleId="WWCharLFO5LVL2">
    <w:name w:val="WW_CharLFO5LVL2"/>
    <w:rsid w:val="00027868"/>
    <w:rPr>
      <w:rFonts w:ascii="OpenSymbol" w:hAnsi="OpenSymbol" w:cs="OpenSymbol"/>
    </w:rPr>
  </w:style>
  <w:style w:type="character" w:customStyle="1" w:styleId="WWCharLFO5LVL3">
    <w:name w:val="WW_CharLFO5LVL3"/>
    <w:rsid w:val="00027868"/>
    <w:rPr>
      <w:rFonts w:ascii="OpenSymbol" w:hAnsi="OpenSymbol" w:cs="OpenSymbol"/>
    </w:rPr>
  </w:style>
  <w:style w:type="character" w:customStyle="1" w:styleId="WWCharLFO5LVL4">
    <w:name w:val="WW_CharLFO5LVL4"/>
    <w:rsid w:val="00027868"/>
    <w:rPr>
      <w:rFonts w:ascii="Symbol" w:hAnsi="Symbol" w:cs="OpenSymbol"/>
      <w:sz w:val="20"/>
      <w:szCs w:val="24"/>
    </w:rPr>
  </w:style>
  <w:style w:type="character" w:customStyle="1" w:styleId="WWCharLFO5LVL5">
    <w:name w:val="WW_CharLFO5LVL5"/>
    <w:rsid w:val="00027868"/>
    <w:rPr>
      <w:rFonts w:ascii="OpenSymbol" w:hAnsi="OpenSymbol" w:cs="OpenSymbol"/>
    </w:rPr>
  </w:style>
  <w:style w:type="character" w:customStyle="1" w:styleId="WWCharLFO5LVL6">
    <w:name w:val="WW_CharLFO5LVL6"/>
    <w:rsid w:val="00027868"/>
    <w:rPr>
      <w:rFonts w:ascii="OpenSymbol" w:hAnsi="OpenSymbol" w:cs="OpenSymbol"/>
    </w:rPr>
  </w:style>
  <w:style w:type="character" w:customStyle="1" w:styleId="WWCharLFO5LVL7">
    <w:name w:val="WW_CharLFO5LVL7"/>
    <w:rsid w:val="00027868"/>
    <w:rPr>
      <w:rFonts w:ascii="Symbol" w:hAnsi="Symbol" w:cs="OpenSymbol"/>
      <w:sz w:val="20"/>
      <w:szCs w:val="24"/>
    </w:rPr>
  </w:style>
  <w:style w:type="character" w:customStyle="1" w:styleId="WWCharLFO5LVL8">
    <w:name w:val="WW_CharLFO5LVL8"/>
    <w:rsid w:val="00027868"/>
    <w:rPr>
      <w:rFonts w:ascii="OpenSymbol" w:hAnsi="OpenSymbol" w:cs="OpenSymbol"/>
    </w:rPr>
  </w:style>
  <w:style w:type="character" w:customStyle="1" w:styleId="WWCharLFO5LVL9">
    <w:name w:val="WW_CharLFO5LVL9"/>
    <w:rsid w:val="00027868"/>
    <w:rPr>
      <w:rFonts w:ascii="OpenSymbol" w:hAnsi="OpenSymbol" w:cs="OpenSymbol"/>
    </w:rPr>
  </w:style>
  <w:style w:type="character" w:customStyle="1" w:styleId="WWCharLFO6LVL1">
    <w:name w:val="WW_CharLFO6LVL1"/>
    <w:rsid w:val="00027868"/>
    <w:rPr>
      <w:rFonts w:ascii="Symbol" w:hAnsi="Symbol" w:cs="OpenSymbol"/>
    </w:rPr>
  </w:style>
  <w:style w:type="character" w:customStyle="1" w:styleId="WWCharLFO6LVL2">
    <w:name w:val="WW_CharLFO6LVL2"/>
    <w:rsid w:val="00027868"/>
    <w:rPr>
      <w:rFonts w:ascii="OpenSymbol" w:hAnsi="OpenSymbol"/>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WWCharLFO6LVL3">
    <w:name w:val="WW_CharLFO6LVL3"/>
    <w:rsid w:val="00027868"/>
    <w:rPr>
      <w:rFonts w:ascii="OpenSymbol" w:hAnsi="OpenSymbol"/>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WWCharLFO6LVL4">
    <w:name w:val="WW_CharLFO6LVL4"/>
    <w:rsid w:val="00027868"/>
    <w:rPr>
      <w:rFonts w:ascii="Symbol" w:hAnsi="Symbol" w:cs="OpenSymbol"/>
    </w:rPr>
  </w:style>
  <w:style w:type="character" w:customStyle="1" w:styleId="WWCharLFO6LVL5">
    <w:name w:val="WW_CharLFO6LVL5"/>
    <w:rsid w:val="00027868"/>
    <w:rPr>
      <w:rFonts w:ascii="OpenSymbol" w:hAnsi="OpenSymbol"/>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WWCharLFO6LVL6">
    <w:name w:val="WW_CharLFO6LVL6"/>
    <w:rsid w:val="00027868"/>
    <w:rPr>
      <w:rFonts w:ascii="OpenSymbol" w:hAnsi="OpenSymbol"/>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WWCharLFO6LVL7">
    <w:name w:val="WW_CharLFO6LVL7"/>
    <w:rsid w:val="00027868"/>
    <w:rPr>
      <w:rFonts w:ascii="Symbol" w:hAnsi="Symbol" w:cs="OpenSymbol"/>
    </w:rPr>
  </w:style>
  <w:style w:type="character" w:customStyle="1" w:styleId="WWCharLFO6LVL8">
    <w:name w:val="WW_CharLFO6LVL8"/>
    <w:rsid w:val="00027868"/>
    <w:rPr>
      <w:rFonts w:ascii="OpenSymbol" w:hAnsi="OpenSymbol"/>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WWCharLFO6LVL9">
    <w:name w:val="WW_CharLFO6LVL9"/>
    <w:rsid w:val="00027868"/>
    <w:rPr>
      <w:rFonts w:ascii="OpenSymbol" w:hAnsi="OpenSymbol"/>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WWCharLFO7LVL1">
    <w:name w:val="WW_CharLFO7LVL1"/>
    <w:rsid w:val="00027868"/>
    <w:rPr>
      <w:rFonts w:ascii="Symbol" w:hAnsi="Symbol" w:cs="OpenSymbol"/>
    </w:rPr>
  </w:style>
  <w:style w:type="character" w:customStyle="1" w:styleId="WWCharLFO7LVL2">
    <w:name w:val="WW_CharLFO7LVL2"/>
    <w:rsid w:val="00027868"/>
    <w:rPr>
      <w:rFonts w:ascii="OpenSymbol" w:hAnsi="OpenSymbol" w:cs="OpenSymbol"/>
    </w:rPr>
  </w:style>
  <w:style w:type="character" w:customStyle="1" w:styleId="WWCharLFO7LVL3">
    <w:name w:val="WW_CharLFO7LVL3"/>
    <w:rsid w:val="00027868"/>
    <w:rPr>
      <w:rFonts w:ascii="OpenSymbol" w:hAnsi="OpenSymbol" w:cs="OpenSymbol"/>
    </w:rPr>
  </w:style>
  <w:style w:type="character" w:customStyle="1" w:styleId="WWCharLFO7LVL4">
    <w:name w:val="WW_CharLFO7LVL4"/>
    <w:rsid w:val="00027868"/>
    <w:rPr>
      <w:rFonts w:ascii="Symbol" w:hAnsi="Symbol" w:cs="OpenSymbol"/>
    </w:rPr>
  </w:style>
  <w:style w:type="character" w:customStyle="1" w:styleId="WWCharLFO7LVL5">
    <w:name w:val="WW_CharLFO7LVL5"/>
    <w:rsid w:val="00027868"/>
    <w:rPr>
      <w:rFonts w:ascii="OpenSymbol" w:hAnsi="OpenSymbol" w:cs="OpenSymbol"/>
    </w:rPr>
  </w:style>
  <w:style w:type="character" w:customStyle="1" w:styleId="WWCharLFO7LVL6">
    <w:name w:val="WW_CharLFO7LVL6"/>
    <w:rsid w:val="00027868"/>
    <w:rPr>
      <w:rFonts w:ascii="OpenSymbol" w:hAnsi="OpenSymbol" w:cs="OpenSymbol"/>
    </w:rPr>
  </w:style>
  <w:style w:type="character" w:customStyle="1" w:styleId="WWCharLFO7LVL7">
    <w:name w:val="WW_CharLFO7LVL7"/>
    <w:rsid w:val="00027868"/>
    <w:rPr>
      <w:rFonts w:ascii="Symbol" w:hAnsi="Symbol" w:cs="OpenSymbol"/>
    </w:rPr>
  </w:style>
  <w:style w:type="character" w:customStyle="1" w:styleId="WWCharLFO7LVL8">
    <w:name w:val="WW_CharLFO7LVL8"/>
    <w:rsid w:val="00027868"/>
    <w:rPr>
      <w:rFonts w:ascii="OpenSymbol" w:hAnsi="OpenSymbol" w:cs="OpenSymbol"/>
    </w:rPr>
  </w:style>
  <w:style w:type="character" w:customStyle="1" w:styleId="WWCharLFO7LVL9">
    <w:name w:val="WW_CharLFO7LVL9"/>
    <w:rsid w:val="00027868"/>
    <w:rPr>
      <w:rFonts w:ascii="OpenSymbol" w:hAnsi="OpenSymbol" w:cs="OpenSymbol"/>
    </w:rPr>
  </w:style>
  <w:style w:type="character" w:customStyle="1" w:styleId="WWCharLFO8LVL1">
    <w:name w:val="WW_CharLFO8LVL1"/>
    <w:rsid w:val="00027868"/>
    <w:rPr>
      <w:rFonts w:ascii="Symbol" w:hAnsi="Symbol" w:cs="OpenSymbol"/>
    </w:rPr>
  </w:style>
  <w:style w:type="character" w:customStyle="1" w:styleId="WWCharLFO8LVL2">
    <w:name w:val="WW_CharLFO8LVL2"/>
    <w:rsid w:val="00027868"/>
    <w:rPr>
      <w:rFonts w:ascii="OpenSymbol" w:hAnsi="OpenSymbol"/>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WWCharLFO8LVL3">
    <w:name w:val="WW_CharLFO8LVL3"/>
    <w:rsid w:val="00027868"/>
    <w:rPr>
      <w:rFonts w:ascii="OpenSymbol" w:hAnsi="OpenSymbol"/>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WWCharLFO8LVL4">
    <w:name w:val="WW_CharLFO8LVL4"/>
    <w:rsid w:val="00027868"/>
    <w:rPr>
      <w:rFonts w:ascii="Symbol" w:hAnsi="Symbol" w:cs="OpenSymbol"/>
    </w:rPr>
  </w:style>
  <w:style w:type="character" w:customStyle="1" w:styleId="WWCharLFO8LVL5">
    <w:name w:val="WW_CharLFO8LVL5"/>
    <w:rsid w:val="00027868"/>
    <w:rPr>
      <w:rFonts w:ascii="OpenSymbol" w:hAnsi="OpenSymbol"/>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WWCharLFO8LVL6">
    <w:name w:val="WW_CharLFO8LVL6"/>
    <w:rsid w:val="00027868"/>
    <w:rPr>
      <w:rFonts w:ascii="OpenSymbol" w:hAnsi="OpenSymbol"/>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WWCharLFO8LVL7">
    <w:name w:val="WW_CharLFO8LVL7"/>
    <w:rsid w:val="00027868"/>
    <w:rPr>
      <w:rFonts w:ascii="Symbol" w:hAnsi="Symbol" w:cs="OpenSymbol"/>
    </w:rPr>
  </w:style>
  <w:style w:type="character" w:customStyle="1" w:styleId="WWCharLFO8LVL8">
    <w:name w:val="WW_CharLFO8LVL8"/>
    <w:rsid w:val="00027868"/>
    <w:rPr>
      <w:rFonts w:ascii="OpenSymbol" w:hAnsi="OpenSymbol"/>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WWCharLFO8LVL9">
    <w:name w:val="WW_CharLFO8LVL9"/>
    <w:rsid w:val="00027868"/>
    <w:rPr>
      <w:rFonts w:ascii="OpenSymbol" w:hAnsi="OpenSymbol"/>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WWCharLFO9LVL1">
    <w:name w:val="WW_CharLFO9LVL1"/>
    <w:rsid w:val="00027868"/>
    <w:rPr>
      <w:rFonts w:ascii="Symbol" w:hAnsi="Symbol" w:cs="OpenSymbol"/>
    </w:rPr>
  </w:style>
  <w:style w:type="character" w:customStyle="1" w:styleId="WWCharLFO9LVL2">
    <w:name w:val="WW_CharLFO9LVL2"/>
    <w:rsid w:val="00027868"/>
    <w:rPr>
      <w:rFonts w:ascii="OpenSymbol" w:hAnsi="OpenSymbol" w:cs="OpenSymbol"/>
    </w:rPr>
  </w:style>
  <w:style w:type="character" w:customStyle="1" w:styleId="WWCharLFO9LVL3">
    <w:name w:val="WW_CharLFO9LVL3"/>
    <w:rsid w:val="00027868"/>
    <w:rPr>
      <w:rFonts w:ascii="OpenSymbol" w:hAnsi="OpenSymbol" w:cs="OpenSymbol"/>
    </w:rPr>
  </w:style>
  <w:style w:type="character" w:customStyle="1" w:styleId="WWCharLFO9LVL4">
    <w:name w:val="WW_CharLFO9LVL4"/>
    <w:rsid w:val="00027868"/>
    <w:rPr>
      <w:rFonts w:ascii="Symbol" w:hAnsi="Symbol" w:cs="OpenSymbol"/>
    </w:rPr>
  </w:style>
  <w:style w:type="character" w:customStyle="1" w:styleId="WWCharLFO9LVL5">
    <w:name w:val="WW_CharLFO9LVL5"/>
    <w:rsid w:val="00027868"/>
    <w:rPr>
      <w:rFonts w:ascii="OpenSymbol" w:hAnsi="OpenSymbol" w:cs="OpenSymbol"/>
    </w:rPr>
  </w:style>
  <w:style w:type="character" w:customStyle="1" w:styleId="WWCharLFO9LVL6">
    <w:name w:val="WW_CharLFO9LVL6"/>
    <w:rsid w:val="00027868"/>
    <w:rPr>
      <w:rFonts w:ascii="OpenSymbol" w:hAnsi="OpenSymbol" w:cs="OpenSymbol"/>
    </w:rPr>
  </w:style>
  <w:style w:type="character" w:customStyle="1" w:styleId="WWCharLFO9LVL7">
    <w:name w:val="WW_CharLFO9LVL7"/>
    <w:rsid w:val="00027868"/>
    <w:rPr>
      <w:rFonts w:ascii="Symbol" w:hAnsi="Symbol" w:cs="OpenSymbol"/>
    </w:rPr>
  </w:style>
  <w:style w:type="character" w:customStyle="1" w:styleId="WWCharLFO9LVL8">
    <w:name w:val="WW_CharLFO9LVL8"/>
    <w:rsid w:val="00027868"/>
    <w:rPr>
      <w:rFonts w:ascii="OpenSymbol" w:hAnsi="OpenSymbol" w:cs="OpenSymbol"/>
    </w:rPr>
  </w:style>
  <w:style w:type="character" w:customStyle="1" w:styleId="WWCharLFO9LVL9">
    <w:name w:val="WW_CharLFO9LVL9"/>
    <w:rsid w:val="00027868"/>
    <w:rPr>
      <w:rFonts w:ascii="OpenSymbol" w:hAnsi="OpenSymbol" w:cs="OpenSymbol"/>
    </w:rPr>
  </w:style>
  <w:style w:type="character" w:customStyle="1" w:styleId="WWCharLFO10LVL2">
    <w:name w:val="WW_CharLFO10LVL2"/>
    <w:rsid w:val="00027868"/>
    <w:rPr>
      <w:rFonts w:ascii="OpenSymbol" w:hAnsi="OpenSymbol"/>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WWCharLFO10LVL3">
    <w:name w:val="WW_CharLFO10LVL3"/>
    <w:rsid w:val="00027868"/>
    <w:rPr>
      <w:rFonts w:ascii="OpenSymbol" w:hAnsi="OpenSymbol"/>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WWCharLFO10LVL4">
    <w:name w:val="WW_CharLFO10LVL4"/>
    <w:rsid w:val="00027868"/>
    <w:rPr>
      <w:rFonts w:ascii="Symbol" w:hAnsi="Symbol" w:cs="OpenSymbol"/>
      <w:sz w:val="20"/>
      <w:szCs w:val="24"/>
    </w:rPr>
  </w:style>
  <w:style w:type="character" w:customStyle="1" w:styleId="WWCharLFO10LVL5">
    <w:name w:val="WW_CharLFO10LVL5"/>
    <w:rsid w:val="00027868"/>
    <w:rPr>
      <w:rFonts w:ascii="OpenSymbol" w:hAnsi="OpenSymbol"/>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WWCharLFO10LVL6">
    <w:name w:val="WW_CharLFO10LVL6"/>
    <w:rsid w:val="00027868"/>
    <w:rPr>
      <w:rFonts w:ascii="OpenSymbol" w:hAnsi="OpenSymbol"/>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WWCharLFO10LVL7">
    <w:name w:val="WW_CharLFO10LVL7"/>
    <w:rsid w:val="00027868"/>
    <w:rPr>
      <w:rFonts w:ascii="Symbol" w:hAnsi="Symbol" w:cs="OpenSymbol"/>
      <w:sz w:val="20"/>
      <w:szCs w:val="24"/>
    </w:rPr>
  </w:style>
  <w:style w:type="character" w:customStyle="1" w:styleId="WWCharLFO10LVL8">
    <w:name w:val="WW_CharLFO10LVL8"/>
    <w:rsid w:val="00027868"/>
    <w:rPr>
      <w:rFonts w:ascii="OpenSymbol" w:hAnsi="OpenSymbol"/>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WWCharLFO10LVL9">
    <w:name w:val="WW_CharLFO10LVL9"/>
    <w:rsid w:val="00027868"/>
    <w:rPr>
      <w:rFonts w:ascii="OpenSymbol" w:hAnsi="OpenSymbol"/>
      <w:b w:val="0"/>
      <w:bCs w:val="0"/>
      <w:i w:val="0"/>
      <w:iCs w:val="0"/>
      <w:caps w:val="0"/>
      <w:smallCaps w:val="0"/>
      <w:strike w:val="0"/>
      <w:dstrike w:val="0"/>
      <w:color w:val="000000"/>
      <w:spacing w:val="10"/>
      <w:w w:val="100"/>
      <w:position w:val="0"/>
      <w:sz w:val="20"/>
      <w:szCs w:val="20"/>
      <w:u w:val="none"/>
      <w:vertAlign w:val="baseline"/>
      <w:lang w:val="ru-RU"/>
    </w:rPr>
  </w:style>
  <w:style w:type="character" w:customStyle="1" w:styleId="WWCharLFO11LVL2">
    <w:name w:val="WW_CharLFO11LVL2"/>
    <w:rsid w:val="00027868"/>
    <w:rPr>
      <w:rFonts w:ascii="Symbol" w:hAnsi="Symbol" w:cs="OpenSymbol"/>
      <w:sz w:val="20"/>
      <w:szCs w:val="24"/>
    </w:rPr>
  </w:style>
  <w:style w:type="character" w:customStyle="1" w:styleId="WWCharLFO11LVL3">
    <w:name w:val="WW_CharLFO11LVL3"/>
    <w:rsid w:val="00027868"/>
    <w:rPr>
      <w:rFonts w:ascii="Symbol" w:hAnsi="Symbol" w:cs="OpenSymbol"/>
      <w:sz w:val="20"/>
      <w:szCs w:val="24"/>
    </w:rPr>
  </w:style>
  <w:style w:type="character" w:customStyle="1" w:styleId="WWCharLFO11LVL4">
    <w:name w:val="WW_CharLFO11LVL4"/>
    <w:rsid w:val="00027868"/>
    <w:rPr>
      <w:rFonts w:ascii="Symbol" w:hAnsi="Symbol" w:cs="OpenSymbol"/>
      <w:sz w:val="20"/>
      <w:szCs w:val="24"/>
    </w:rPr>
  </w:style>
  <w:style w:type="character" w:customStyle="1" w:styleId="WWCharLFO11LVL5">
    <w:name w:val="WW_CharLFO11LVL5"/>
    <w:rsid w:val="00027868"/>
    <w:rPr>
      <w:rFonts w:ascii="Symbol" w:hAnsi="Symbol" w:cs="OpenSymbol"/>
      <w:sz w:val="20"/>
      <w:szCs w:val="24"/>
    </w:rPr>
  </w:style>
  <w:style w:type="character" w:customStyle="1" w:styleId="WWCharLFO11LVL6">
    <w:name w:val="WW_CharLFO11LVL6"/>
    <w:rsid w:val="00027868"/>
    <w:rPr>
      <w:rFonts w:ascii="Symbol" w:hAnsi="Symbol" w:cs="OpenSymbol"/>
      <w:sz w:val="20"/>
      <w:szCs w:val="24"/>
    </w:rPr>
  </w:style>
  <w:style w:type="character" w:customStyle="1" w:styleId="WWCharLFO11LVL7">
    <w:name w:val="WW_CharLFO11LVL7"/>
    <w:rsid w:val="00027868"/>
    <w:rPr>
      <w:rFonts w:ascii="Symbol" w:hAnsi="Symbol" w:cs="OpenSymbol"/>
      <w:sz w:val="20"/>
      <w:szCs w:val="24"/>
    </w:rPr>
  </w:style>
  <w:style w:type="character" w:customStyle="1" w:styleId="WWCharLFO11LVL8">
    <w:name w:val="WW_CharLFO11LVL8"/>
    <w:rsid w:val="00027868"/>
    <w:rPr>
      <w:rFonts w:ascii="Symbol" w:hAnsi="Symbol" w:cs="OpenSymbol"/>
      <w:sz w:val="20"/>
      <w:szCs w:val="24"/>
    </w:rPr>
  </w:style>
  <w:style w:type="character" w:customStyle="1" w:styleId="WWCharLFO11LVL9">
    <w:name w:val="WW_CharLFO11LVL9"/>
    <w:rsid w:val="00027868"/>
    <w:rPr>
      <w:rFonts w:ascii="Symbol" w:hAnsi="Symbol" w:cs="OpenSymbol"/>
      <w:sz w:val="20"/>
      <w:szCs w:val="24"/>
    </w:rPr>
  </w:style>
  <w:style w:type="character" w:customStyle="1" w:styleId="WWCharLFO12LVL2">
    <w:name w:val="WW_CharLFO12LVL2"/>
    <w:rsid w:val="00027868"/>
    <w:rPr>
      <w:rFonts w:ascii="Symbol" w:hAnsi="Symbol" w:cs="OpenSymbol"/>
    </w:rPr>
  </w:style>
  <w:style w:type="character" w:customStyle="1" w:styleId="WWCharLFO12LVL3">
    <w:name w:val="WW_CharLFO12LVL3"/>
    <w:rsid w:val="00027868"/>
    <w:rPr>
      <w:rFonts w:ascii="Symbol" w:hAnsi="Symbol" w:cs="OpenSymbol"/>
    </w:rPr>
  </w:style>
  <w:style w:type="character" w:customStyle="1" w:styleId="WWCharLFO12LVL4">
    <w:name w:val="WW_CharLFO12LVL4"/>
    <w:rsid w:val="00027868"/>
    <w:rPr>
      <w:rFonts w:ascii="Symbol" w:hAnsi="Symbol" w:cs="OpenSymbol"/>
    </w:rPr>
  </w:style>
  <w:style w:type="character" w:customStyle="1" w:styleId="WWCharLFO12LVL5">
    <w:name w:val="WW_CharLFO12LVL5"/>
    <w:rsid w:val="00027868"/>
    <w:rPr>
      <w:rFonts w:ascii="Symbol" w:hAnsi="Symbol" w:cs="OpenSymbol"/>
    </w:rPr>
  </w:style>
  <w:style w:type="character" w:customStyle="1" w:styleId="WWCharLFO12LVL6">
    <w:name w:val="WW_CharLFO12LVL6"/>
    <w:rsid w:val="00027868"/>
    <w:rPr>
      <w:rFonts w:ascii="Symbol" w:hAnsi="Symbol" w:cs="OpenSymbol"/>
    </w:rPr>
  </w:style>
  <w:style w:type="character" w:customStyle="1" w:styleId="WWCharLFO12LVL7">
    <w:name w:val="WW_CharLFO12LVL7"/>
    <w:rsid w:val="00027868"/>
    <w:rPr>
      <w:rFonts w:ascii="Symbol" w:hAnsi="Symbol" w:cs="OpenSymbol"/>
    </w:rPr>
  </w:style>
  <w:style w:type="character" w:customStyle="1" w:styleId="WWCharLFO12LVL8">
    <w:name w:val="WW_CharLFO12LVL8"/>
    <w:rsid w:val="00027868"/>
    <w:rPr>
      <w:rFonts w:ascii="Symbol" w:hAnsi="Symbol" w:cs="OpenSymbol"/>
    </w:rPr>
  </w:style>
  <w:style w:type="character" w:customStyle="1" w:styleId="WWCharLFO12LVL9">
    <w:name w:val="WW_CharLFO12LVL9"/>
    <w:rsid w:val="00027868"/>
    <w:rPr>
      <w:rFonts w:ascii="Symbol" w:hAnsi="Symbol" w:cs="OpenSymbol"/>
    </w:rPr>
  </w:style>
  <w:style w:type="character" w:customStyle="1" w:styleId="WWCharLFO14LVL2">
    <w:name w:val="WW_CharLFO14LVL2"/>
    <w:rsid w:val="00027868"/>
    <w:rPr>
      <w:rFonts w:ascii="Symbol" w:hAnsi="Symbol" w:cs="OpenSymbol"/>
      <w:sz w:val="20"/>
      <w:szCs w:val="24"/>
    </w:rPr>
  </w:style>
  <w:style w:type="character" w:customStyle="1" w:styleId="WWCharLFO14LVL3">
    <w:name w:val="WW_CharLFO14LVL3"/>
    <w:rsid w:val="00027868"/>
    <w:rPr>
      <w:rFonts w:ascii="Symbol" w:hAnsi="Symbol" w:cs="OpenSymbol"/>
      <w:sz w:val="20"/>
      <w:szCs w:val="24"/>
    </w:rPr>
  </w:style>
  <w:style w:type="character" w:customStyle="1" w:styleId="WWCharLFO14LVL4">
    <w:name w:val="WW_CharLFO14LVL4"/>
    <w:rsid w:val="00027868"/>
    <w:rPr>
      <w:rFonts w:ascii="Symbol" w:hAnsi="Symbol" w:cs="OpenSymbol"/>
      <w:sz w:val="20"/>
      <w:szCs w:val="24"/>
    </w:rPr>
  </w:style>
  <w:style w:type="character" w:customStyle="1" w:styleId="WWCharLFO14LVL5">
    <w:name w:val="WW_CharLFO14LVL5"/>
    <w:rsid w:val="00027868"/>
    <w:rPr>
      <w:rFonts w:ascii="Symbol" w:hAnsi="Symbol" w:cs="OpenSymbol"/>
      <w:sz w:val="20"/>
      <w:szCs w:val="24"/>
    </w:rPr>
  </w:style>
  <w:style w:type="character" w:customStyle="1" w:styleId="WWCharLFO14LVL6">
    <w:name w:val="WW_CharLFO14LVL6"/>
    <w:rsid w:val="00027868"/>
    <w:rPr>
      <w:rFonts w:ascii="Symbol" w:hAnsi="Symbol" w:cs="OpenSymbol"/>
      <w:sz w:val="20"/>
      <w:szCs w:val="24"/>
    </w:rPr>
  </w:style>
  <w:style w:type="character" w:customStyle="1" w:styleId="WWCharLFO14LVL7">
    <w:name w:val="WW_CharLFO14LVL7"/>
    <w:rsid w:val="00027868"/>
    <w:rPr>
      <w:rFonts w:ascii="Symbol" w:hAnsi="Symbol" w:cs="OpenSymbol"/>
      <w:sz w:val="20"/>
      <w:szCs w:val="24"/>
    </w:rPr>
  </w:style>
  <w:style w:type="character" w:customStyle="1" w:styleId="WWCharLFO14LVL8">
    <w:name w:val="WW_CharLFO14LVL8"/>
    <w:rsid w:val="00027868"/>
    <w:rPr>
      <w:rFonts w:ascii="Symbol" w:hAnsi="Symbol" w:cs="OpenSymbol"/>
      <w:sz w:val="20"/>
      <w:szCs w:val="24"/>
    </w:rPr>
  </w:style>
  <w:style w:type="character" w:customStyle="1" w:styleId="WWCharLFO14LVL9">
    <w:name w:val="WW_CharLFO14LVL9"/>
    <w:rsid w:val="00027868"/>
    <w:rPr>
      <w:rFonts w:ascii="Symbol" w:hAnsi="Symbol" w:cs="OpenSymbol"/>
      <w:sz w:val="20"/>
      <w:szCs w:val="24"/>
    </w:rPr>
  </w:style>
  <w:style w:type="character" w:customStyle="1" w:styleId="WWCharLFO15LVL2">
    <w:name w:val="WW_CharLFO15LVL2"/>
    <w:rsid w:val="00027868"/>
    <w:rPr>
      <w:rFonts w:ascii="Symbol" w:hAnsi="Symbol" w:cs="OpenSymbol"/>
      <w:sz w:val="20"/>
      <w:szCs w:val="24"/>
    </w:rPr>
  </w:style>
  <w:style w:type="character" w:customStyle="1" w:styleId="WWCharLFO15LVL3">
    <w:name w:val="WW_CharLFO15LVL3"/>
    <w:rsid w:val="00027868"/>
    <w:rPr>
      <w:rFonts w:ascii="Symbol" w:hAnsi="Symbol" w:cs="OpenSymbol"/>
      <w:sz w:val="20"/>
      <w:szCs w:val="24"/>
    </w:rPr>
  </w:style>
  <w:style w:type="character" w:customStyle="1" w:styleId="WWCharLFO15LVL4">
    <w:name w:val="WW_CharLFO15LVL4"/>
    <w:rsid w:val="00027868"/>
    <w:rPr>
      <w:rFonts w:ascii="Symbol" w:hAnsi="Symbol" w:cs="OpenSymbol"/>
      <w:sz w:val="20"/>
      <w:szCs w:val="24"/>
    </w:rPr>
  </w:style>
  <w:style w:type="character" w:customStyle="1" w:styleId="WWCharLFO15LVL5">
    <w:name w:val="WW_CharLFO15LVL5"/>
    <w:rsid w:val="00027868"/>
    <w:rPr>
      <w:rFonts w:ascii="Symbol" w:hAnsi="Symbol" w:cs="OpenSymbol"/>
      <w:sz w:val="20"/>
      <w:szCs w:val="24"/>
    </w:rPr>
  </w:style>
  <w:style w:type="character" w:customStyle="1" w:styleId="WWCharLFO15LVL6">
    <w:name w:val="WW_CharLFO15LVL6"/>
    <w:rsid w:val="00027868"/>
    <w:rPr>
      <w:rFonts w:ascii="Symbol" w:hAnsi="Symbol" w:cs="OpenSymbol"/>
      <w:sz w:val="20"/>
      <w:szCs w:val="24"/>
    </w:rPr>
  </w:style>
  <w:style w:type="character" w:customStyle="1" w:styleId="WWCharLFO15LVL7">
    <w:name w:val="WW_CharLFO15LVL7"/>
    <w:rsid w:val="00027868"/>
    <w:rPr>
      <w:rFonts w:ascii="Symbol" w:hAnsi="Symbol" w:cs="OpenSymbol"/>
      <w:sz w:val="20"/>
      <w:szCs w:val="24"/>
    </w:rPr>
  </w:style>
  <w:style w:type="character" w:customStyle="1" w:styleId="WWCharLFO15LVL8">
    <w:name w:val="WW_CharLFO15LVL8"/>
    <w:rsid w:val="00027868"/>
    <w:rPr>
      <w:rFonts w:ascii="Symbol" w:hAnsi="Symbol" w:cs="OpenSymbol"/>
      <w:sz w:val="20"/>
      <w:szCs w:val="24"/>
    </w:rPr>
  </w:style>
  <w:style w:type="character" w:customStyle="1" w:styleId="WWCharLFO15LVL9">
    <w:name w:val="WW_CharLFO15LVL9"/>
    <w:rsid w:val="00027868"/>
    <w:rPr>
      <w:rFonts w:ascii="Symbol" w:hAnsi="Symbol" w:cs="OpenSymbol"/>
      <w:sz w:val="20"/>
      <w:szCs w:val="24"/>
    </w:rPr>
  </w:style>
  <w:style w:type="character" w:customStyle="1" w:styleId="WWCharLFO16LVL2">
    <w:name w:val="WW_CharLFO16LVL2"/>
    <w:rsid w:val="00027868"/>
    <w:rPr>
      <w:rFonts w:ascii="Symbol" w:hAnsi="Symbol" w:cs="OpenSymbol"/>
      <w:sz w:val="20"/>
      <w:szCs w:val="24"/>
    </w:rPr>
  </w:style>
  <w:style w:type="character" w:customStyle="1" w:styleId="WWCharLFO16LVL3">
    <w:name w:val="WW_CharLFO16LVL3"/>
    <w:rsid w:val="00027868"/>
    <w:rPr>
      <w:rFonts w:ascii="Symbol" w:hAnsi="Symbol" w:cs="OpenSymbol"/>
      <w:sz w:val="20"/>
      <w:szCs w:val="24"/>
    </w:rPr>
  </w:style>
  <w:style w:type="character" w:customStyle="1" w:styleId="WWCharLFO16LVL4">
    <w:name w:val="WW_CharLFO16LVL4"/>
    <w:rsid w:val="00027868"/>
    <w:rPr>
      <w:rFonts w:ascii="Symbol" w:hAnsi="Symbol" w:cs="OpenSymbol"/>
      <w:sz w:val="20"/>
      <w:szCs w:val="24"/>
    </w:rPr>
  </w:style>
  <w:style w:type="character" w:customStyle="1" w:styleId="WWCharLFO16LVL5">
    <w:name w:val="WW_CharLFO16LVL5"/>
    <w:rsid w:val="00027868"/>
    <w:rPr>
      <w:rFonts w:ascii="Symbol" w:hAnsi="Symbol" w:cs="OpenSymbol"/>
      <w:sz w:val="20"/>
      <w:szCs w:val="24"/>
    </w:rPr>
  </w:style>
  <w:style w:type="character" w:customStyle="1" w:styleId="WWCharLFO16LVL6">
    <w:name w:val="WW_CharLFO16LVL6"/>
    <w:rsid w:val="00027868"/>
    <w:rPr>
      <w:rFonts w:ascii="Symbol" w:hAnsi="Symbol" w:cs="OpenSymbol"/>
      <w:sz w:val="20"/>
      <w:szCs w:val="24"/>
    </w:rPr>
  </w:style>
  <w:style w:type="character" w:customStyle="1" w:styleId="WWCharLFO16LVL7">
    <w:name w:val="WW_CharLFO16LVL7"/>
    <w:rsid w:val="00027868"/>
    <w:rPr>
      <w:rFonts w:ascii="Symbol" w:hAnsi="Symbol" w:cs="OpenSymbol"/>
      <w:sz w:val="20"/>
      <w:szCs w:val="24"/>
    </w:rPr>
  </w:style>
  <w:style w:type="character" w:customStyle="1" w:styleId="WWCharLFO16LVL8">
    <w:name w:val="WW_CharLFO16LVL8"/>
    <w:rsid w:val="00027868"/>
    <w:rPr>
      <w:rFonts w:ascii="Symbol" w:hAnsi="Symbol" w:cs="OpenSymbol"/>
      <w:sz w:val="20"/>
      <w:szCs w:val="24"/>
    </w:rPr>
  </w:style>
  <w:style w:type="character" w:customStyle="1" w:styleId="WWCharLFO16LVL9">
    <w:name w:val="WW_CharLFO16LVL9"/>
    <w:rsid w:val="00027868"/>
    <w:rPr>
      <w:rFonts w:ascii="Symbol" w:hAnsi="Symbol" w:cs="OpenSymbol"/>
      <w:sz w:val="20"/>
      <w:szCs w:val="24"/>
    </w:rPr>
  </w:style>
  <w:style w:type="character" w:customStyle="1" w:styleId="WWCharLFO17LVL2">
    <w:name w:val="WW_CharLFO17LVL2"/>
    <w:rsid w:val="00027868"/>
    <w:rPr>
      <w:rFonts w:ascii="Symbol" w:hAnsi="Symbol" w:cs="OpenSymbol"/>
      <w:sz w:val="20"/>
      <w:szCs w:val="24"/>
    </w:rPr>
  </w:style>
  <w:style w:type="character" w:customStyle="1" w:styleId="WWCharLFO17LVL3">
    <w:name w:val="WW_CharLFO17LVL3"/>
    <w:rsid w:val="00027868"/>
    <w:rPr>
      <w:rFonts w:ascii="Symbol" w:hAnsi="Symbol" w:cs="OpenSymbol"/>
      <w:sz w:val="20"/>
      <w:szCs w:val="24"/>
    </w:rPr>
  </w:style>
  <w:style w:type="character" w:customStyle="1" w:styleId="WWCharLFO17LVL4">
    <w:name w:val="WW_CharLFO17LVL4"/>
    <w:rsid w:val="00027868"/>
    <w:rPr>
      <w:rFonts w:ascii="Symbol" w:hAnsi="Symbol" w:cs="OpenSymbol"/>
      <w:sz w:val="20"/>
      <w:szCs w:val="24"/>
    </w:rPr>
  </w:style>
  <w:style w:type="character" w:customStyle="1" w:styleId="WWCharLFO17LVL5">
    <w:name w:val="WW_CharLFO17LVL5"/>
    <w:rsid w:val="00027868"/>
    <w:rPr>
      <w:rFonts w:ascii="Symbol" w:hAnsi="Symbol" w:cs="OpenSymbol"/>
      <w:sz w:val="20"/>
      <w:szCs w:val="24"/>
    </w:rPr>
  </w:style>
  <w:style w:type="character" w:customStyle="1" w:styleId="WWCharLFO17LVL6">
    <w:name w:val="WW_CharLFO17LVL6"/>
    <w:rsid w:val="00027868"/>
    <w:rPr>
      <w:rFonts w:ascii="Symbol" w:hAnsi="Symbol" w:cs="OpenSymbol"/>
      <w:sz w:val="20"/>
      <w:szCs w:val="24"/>
    </w:rPr>
  </w:style>
  <w:style w:type="character" w:customStyle="1" w:styleId="WWCharLFO17LVL7">
    <w:name w:val="WW_CharLFO17LVL7"/>
    <w:rsid w:val="00027868"/>
    <w:rPr>
      <w:rFonts w:ascii="Symbol" w:hAnsi="Symbol" w:cs="OpenSymbol"/>
      <w:sz w:val="20"/>
      <w:szCs w:val="24"/>
    </w:rPr>
  </w:style>
  <w:style w:type="character" w:customStyle="1" w:styleId="WWCharLFO17LVL8">
    <w:name w:val="WW_CharLFO17LVL8"/>
    <w:rsid w:val="00027868"/>
    <w:rPr>
      <w:rFonts w:ascii="Symbol" w:hAnsi="Symbol" w:cs="OpenSymbol"/>
      <w:sz w:val="20"/>
      <w:szCs w:val="24"/>
    </w:rPr>
  </w:style>
  <w:style w:type="character" w:customStyle="1" w:styleId="WWCharLFO17LVL9">
    <w:name w:val="WW_CharLFO17LVL9"/>
    <w:rsid w:val="00027868"/>
    <w:rPr>
      <w:rFonts w:ascii="Symbol" w:hAnsi="Symbol" w:cs="OpenSymbol"/>
      <w:sz w:val="20"/>
      <w:szCs w:val="24"/>
    </w:rPr>
  </w:style>
  <w:style w:type="character" w:customStyle="1" w:styleId="WWCharLFO18LVL1">
    <w:name w:val="WW_CharLFO18LVL1"/>
    <w:rsid w:val="00027868"/>
    <w:rPr>
      <w:rFonts w:ascii="Symbol" w:hAnsi="Symbol" w:cs="OpenSymbol"/>
      <w:sz w:val="20"/>
      <w:szCs w:val="24"/>
    </w:rPr>
  </w:style>
  <w:style w:type="character" w:customStyle="1" w:styleId="WWCharLFO18LVL2">
    <w:name w:val="WW_CharLFO18LVL2"/>
    <w:rsid w:val="00027868"/>
    <w:rPr>
      <w:rFonts w:ascii="Symbol" w:hAnsi="Symbol" w:cs="OpenSymbol"/>
      <w:sz w:val="20"/>
      <w:szCs w:val="24"/>
    </w:rPr>
  </w:style>
  <w:style w:type="character" w:customStyle="1" w:styleId="WWCharLFO18LVL3">
    <w:name w:val="WW_CharLFO18LVL3"/>
    <w:rsid w:val="00027868"/>
    <w:rPr>
      <w:rFonts w:ascii="Symbol" w:hAnsi="Symbol" w:cs="OpenSymbol"/>
      <w:sz w:val="20"/>
      <w:szCs w:val="24"/>
    </w:rPr>
  </w:style>
  <w:style w:type="character" w:customStyle="1" w:styleId="WWCharLFO18LVL4">
    <w:name w:val="WW_CharLFO18LVL4"/>
    <w:rsid w:val="00027868"/>
    <w:rPr>
      <w:rFonts w:ascii="Symbol" w:hAnsi="Symbol" w:cs="OpenSymbol"/>
      <w:sz w:val="20"/>
      <w:szCs w:val="24"/>
    </w:rPr>
  </w:style>
  <w:style w:type="character" w:customStyle="1" w:styleId="WWCharLFO18LVL5">
    <w:name w:val="WW_CharLFO18LVL5"/>
    <w:rsid w:val="00027868"/>
    <w:rPr>
      <w:rFonts w:ascii="Symbol" w:hAnsi="Symbol" w:cs="OpenSymbol"/>
      <w:sz w:val="20"/>
      <w:szCs w:val="24"/>
    </w:rPr>
  </w:style>
  <w:style w:type="character" w:customStyle="1" w:styleId="WWCharLFO18LVL6">
    <w:name w:val="WW_CharLFO18LVL6"/>
    <w:rsid w:val="00027868"/>
    <w:rPr>
      <w:rFonts w:ascii="Symbol" w:hAnsi="Symbol" w:cs="OpenSymbol"/>
      <w:sz w:val="20"/>
      <w:szCs w:val="24"/>
    </w:rPr>
  </w:style>
  <w:style w:type="character" w:customStyle="1" w:styleId="WWCharLFO18LVL7">
    <w:name w:val="WW_CharLFO18LVL7"/>
    <w:rsid w:val="00027868"/>
    <w:rPr>
      <w:rFonts w:ascii="Symbol" w:hAnsi="Symbol" w:cs="OpenSymbol"/>
      <w:sz w:val="20"/>
      <w:szCs w:val="24"/>
    </w:rPr>
  </w:style>
  <w:style w:type="character" w:customStyle="1" w:styleId="WWCharLFO18LVL8">
    <w:name w:val="WW_CharLFO18LVL8"/>
    <w:rsid w:val="00027868"/>
    <w:rPr>
      <w:rFonts w:ascii="Symbol" w:hAnsi="Symbol" w:cs="OpenSymbol"/>
      <w:sz w:val="20"/>
      <w:szCs w:val="24"/>
    </w:rPr>
  </w:style>
  <w:style w:type="character" w:customStyle="1" w:styleId="WWCharLFO18LVL9">
    <w:name w:val="WW_CharLFO18LVL9"/>
    <w:rsid w:val="00027868"/>
    <w:rPr>
      <w:rFonts w:ascii="Symbol" w:hAnsi="Symbol" w:cs="OpenSymbol"/>
      <w:sz w:val="20"/>
      <w:szCs w:val="24"/>
    </w:rPr>
  </w:style>
  <w:style w:type="character" w:customStyle="1" w:styleId="WWCharLFO19LVL2">
    <w:name w:val="WW_CharLFO19LVL2"/>
    <w:rsid w:val="00027868"/>
    <w:rPr>
      <w:rFonts w:ascii="Symbol" w:hAnsi="Symbol" w:cs="OpenSymbol"/>
    </w:rPr>
  </w:style>
  <w:style w:type="character" w:customStyle="1" w:styleId="WWCharLFO19LVL3">
    <w:name w:val="WW_CharLFO19LVL3"/>
    <w:rsid w:val="00027868"/>
    <w:rPr>
      <w:rFonts w:ascii="Symbol" w:hAnsi="Symbol" w:cs="OpenSymbol"/>
    </w:rPr>
  </w:style>
  <w:style w:type="character" w:customStyle="1" w:styleId="WWCharLFO19LVL4">
    <w:name w:val="WW_CharLFO19LVL4"/>
    <w:rsid w:val="00027868"/>
    <w:rPr>
      <w:rFonts w:ascii="Symbol" w:hAnsi="Symbol" w:cs="OpenSymbol"/>
    </w:rPr>
  </w:style>
  <w:style w:type="character" w:customStyle="1" w:styleId="WWCharLFO19LVL5">
    <w:name w:val="WW_CharLFO19LVL5"/>
    <w:rsid w:val="00027868"/>
    <w:rPr>
      <w:rFonts w:ascii="Symbol" w:hAnsi="Symbol" w:cs="OpenSymbol"/>
    </w:rPr>
  </w:style>
  <w:style w:type="character" w:customStyle="1" w:styleId="WWCharLFO19LVL6">
    <w:name w:val="WW_CharLFO19LVL6"/>
    <w:rsid w:val="00027868"/>
    <w:rPr>
      <w:rFonts w:ascii="Symbol" w:hAnsi="Symbol" w:cs="OpenSymbol"/>
    </w:rPr>
  </w:style>
  <w:style w:type="character" w:customStyle="1" w:styleId="WWCharLFO19LVL7">
    <w:name w:val="WW_CharLFO19LVL7"/>
    <w:rsid w:val="00027868"/>
    <w:rPr>
      <w:rFonts w:ascii="Symbol" w:hAnsi="Symbol" w:cs="OpenSymbol"/>
    </w:rPr>
  </w:style>
  <w:style w:type="character" w:customStyle="1" w:styleId="WWCharLFO19LVL8">
    <w:name w:val="WW_CharLFO19LVL8"/>
    <w:rsid w:val="00027868"/>
    <w:rPr>
      <w:rFonts w:ascii="Symbol" w:hAnsi="Symbol" w:cs="OpenSymbol"/>
    </w:rPr>
  </w:style>
  <w:style w:type="character" w:customStyle="1" w:styleId="WWCharLFO19LVL9">
    <w:name w:val="WW_CharLFO19LVL9"/>
    <w:rsid w:val="00027868"/>
    <w:rPr>
      <w:rFonts w:ascii="Symbol" w:hAnsi="Symbol" w:cs="OpenSymbol"/>
    </w:rPr>
  </w:style>
  <w:style w:type="character" w:customStyle="1" w:styleId="WWCharLFO20LVL2">
    <w:name w:val="WW_CharLFO20LVL2"/>
    <w:rsid w:val="00027868"/>
    <w:rPr>
      <w:rFonts w:ascii="Symbol" w:hAnsi="Symbol" w:cs="OpenSymbol"/>
    </w:rPr>
  </w:style>
  <w:style w:type="character" w:customStyle="1" w:styleId="WWCharLFO20LVL3">
    <w:name w:val="WW_CharLFO20LVL3"/>
    <w:rsid w:val="00027868"/>
    <w:rPr>
      <w:rFonts w:ascii="Symbol" w:hAnsi="Symbol" w:cs="OpenSymbol"/>
    </w:rPr>
  </w:style>
  <w:style w:type="character" w:customStyle="1" w:styleId="WWCharLFO20LVL4">
    <w:name w:val="WW_CharLFO20LVL4"/>
    <w:rsid w:val="00027868"/>
    <w:rPr>
      <w:rFonts w:ascii="Symbol" w:hAnsi="Symbol" w:cs="OpenSymbol"/>
    </w:rPr>
  </w:style>
  <w:style w:type="character" w:customStyle="1" w:styleId="WWCharLFO20LVL5">
    <w:name w:val="WW_CharLFO20LVL5"/>
    <w:rsid w:val="00027868"/>
    <w:rPr>
      <w:rFonts w:ascii="Symbol" w:hAnsi="Symbol" w:cs="OpenSymbol"/>
    </w:rPr>
  </w:style>
  <w:style w:type="character" w:customStyle="1" w:styleId="WWCharLFO20LVL6">
    <w:name w:val="WW_CharLFO20LVL6"/>
    <w:rsid w:val="00027868"/>
    <w:rPr>
      <w:rFonts w:ascii="Symbol" w:hAnsi="Symbol" w:cs="OpenSymbol"/>
    </w:rPr>
  </w:style>
  <w:style w:type="character" w:customStyle="1" w:styleId="WWCharLFO20LVL7">
    <w:name w:val="WW_CharLFO20LVL7"/>
    <w:rsid w:val="00027868"/>
    <w:rPr>
      <w:rFonts w:ascii="Symbol" w:hAnsi="Symbol" w:cs="OpenSymbol"/>
    </w:rPr>
  </w:style>
  <w:style w:type="character" w:customStyle="1" w:styleId="WWCharLFO20LVL8">
    <w:name w:val="WW_CharLFO20LVL8"/>
    <w:rsid w:val="00027868"/>
    <w:rPr>
      <w:rFonts w:ascii="Symbol" w:hAnsi="Symbol" w:cs="OpenSymbol"/>
    </w:rPr>
  </w:style>
  <w:style w:type="character" w:customStyle="1" w:styleId="WWCharLFO20LVL9">
    <w:name w:val="WW_CharLFO20LVL9"/>
    <w:rsid w:val="00027868"/>
    <w:rPr>
      <w:rFonts w:ascii="Symbol" w:hAnsi="Symbol" w:cs="OpenSymbol"/>
    </w:rPr>
  </w:style>
  <w:style w:type="character" w:customStyle="1" w:styleId="WWCharLFO21LVL2">
    <w:name w:val="WW_CharLFO21LVL2"/>
    <w:rsid w:val="00027868"/>
    <w:rPr>
      <w:rFonts w:ascii="Symbol" w:hAnsi="Symbol" w:cs="OpenSymbol"/>
    </w:rPr>
  </w:style>
  <w:style w:type="character" w:customStyle="1" w:styleId="WWCharLFO21LVL3">
    <w:name w:val="WW_CharLFO21LVL3"/>
    <w:rsid w:val="00027868"/>
    <w:rPr>
      <w:rFonts w:ascii="Symbol" w:hAnsi="Symbol" w:cs="OpenSymbol"/>
    </w:rPr>
  </w:style>
  <w:style w:type="character" w:customStyle="1" w:styleId="WWCharLFO21LVL4">
    <w:name w:val="WW_CharLFO21LVL4"/>
    <w:rsid w:val="00027868"/>
    <w:rPr>
      <w:rFonts w:ascii="Symbol" w:hAnsi="Symbol" w:cs="OpenSymbol"/>
    </w:rPr>
  </w:style>
  <w:style w:type="character" w:customStyle="1" w:styleId="WWCharLFO21LVL5">
    <w:name w:val="WW_CharLFO21LVL5"/>
    <w:rsid w:val="00027868"/>
    <w:rPr>
      <w:rFonts w:ascii="Symbol" w:hAnsi="Symbol" w:cs="OpenSymbol"/>
    </w:rPr>
  </w:style>
  <w:style w:type="character" w:customStyle="1" w:styleId="WWCharLFO21LVL6">
    <w:name w:val="WW_CharLFO21LVL6"/>
    <w:rsid w:val="00027868"/>
    <w:rPr>
      <w:rFonts w:ascii="Symbol" w:hAnsi="Symbol" w:cs="OpenSymbol"/>
    </w:rPr>
  </w:style>
  <w:style w:type="character" w:customStyle="1" w:styleId="WWCharLFO21LVL7">
    <w:name w:val="WW_CharLFO21LVL7"/>
    <w:rsid w:val="00027868"/>
    <w:rPr>
      <w:rFonts w:ascii="Symbol" w:hAnsi="Symbol" w:cs="OpenSymbol"/>
    </w:rPr>
  </w:style>
  <w:style w:type="character" w:customStyle="1" w:styleId="WWCharLFO21LVL8">
    <w:name w:val="WW_CharLFO21LVL8"/>
    <w:rsid w:val="00027868"/>
    <w:rPr>
      <w:rFonts w:ascii="Symbol" w:hAnsi="Symbol" w:cs="OpenSymbol"/>
    </w:rPr>
  </w:style>
  <w:style w:type="character" w:customStyle="1" w:styleId="WWCharLFO21LVL9">
    <w:name w:val="WW_CharLFO21LVL9"/>
    <w:rsid w:val="00027868"/>
    <w:rPr>
      <w:rFonts w:ascii="Symbol" w:hAnsi="Symbol" w:cs="OpenSymbol"/>
    </w:rPr>
  </w:style>
  <w:style w:type="character" w:customStyle="1" w:styleId="WWCharLFO22LVL2">
    <w:name w:val="WW_CharLFO22LVL2"/>
    <w:rsid w:val="00027868"/>
    <w:rPr>
      <w:rFonts w:ascii="Symbol" w:hAnsi="Symbol" w:cs="OpenSymbol"/>
    </w:rPr>
  </w:style>
  <w:style w:type="character" w:customStyle="1" w:styleId="WWCharLFO22LVL3">
    <w:name w:val="WW_CharLFO22LVL3"/>
    <w:rsid w:val="00027868"/>
    <w:rPr>
      <w:rFonts w:ascii="Symbol" w:hAnsi="Symbol" w:cs="OpenSymbol"/>
    </w:rPr>
  </w:style>
  <w:style w:type="character" w:customStyle="1" w:styleId="WWCharLFO22LVL4">
    <w:name w:val="WW_CharLFO22LVL4"/>
    <w:rsid w:val="00027868"/>
    <w:rPr>
      <w:rFonts w:ascii="Symbol" w:hAnsi="Symbol" w:cs="OpenSymbol"/>
    </w:rPr>
  </w:style>
  <w:style w:type="character" w:customStyle="1" w:styleId="WWCharLFO22LVL5">
    <w:name w:val="WW_CharLFO22LVL5"/>
    <w:rsid w:val="00027868"/>
    <w:rPr>
      <w:rFonts w:ascii="Symbol" w:hAnsi="Symbol" w:cs="OpenSymbol"/>
    </w:rPr>
  </w:style>
  <w:style w:type="character" w:customStyle="1" w:styleId="WWCharLFO22LVL6">
    <w:name w:val="WW_CharLFO22LVL6"/>
    <w:rsid w:val="00027868"/>
    <w:rPr>
      <w:rFonts w:ascii="Symbol" w:hAnsi="Symbol" w:cs="OpenSymbol"/>
    </w:rPr>
  </w:style>
  <w:style w:type="character" w:customStyle="1" w:styleId="WWCharLFO22LVL7">
    <w:name w:val="WW_CharLFO22LVL7"/>
    <w:rsid w:val="00027868"/>
    <w:rPr>
      <w:rFonts w:ascii="Symbol" w:hAnsi="Symbol" w:cs="OpenSymbol"/>
    </w:rPr>
  </w:style>
  <w:style w:type="character" w:customStyle="1" w:styleId="WWCharLFO22LVL8">
    <w:name w:val="WW_CharLFO22LVL8"/>
    <w:rsid w:val="00027868"/>
    <w:rPr>
      <w:rFonts w:ascii="Symbol" w:hAnsi="Symbol" w:cs="OpenSymbol"/>
    </w:rPr>
  </w:style>
  <w:style w:type="character" w:customStyle="1" w:styleId="WWCharLFO22LVL9">
    <w:name w:val="WW_CharLFO22LVL9"/>
    <w:rsid w:val="00027868"/>
    <w:rPr>
      <w:rFonts w:ascii="Symbol" w:hAnsi="Symbol" w:cs="OpenSymbol"/>
    </w:rPr>
  </w:style>
  <w:style w:type="character" w:customStyle="1" w:styleId="WWCharLFO23LVL2">
    <w:name w:val="WW_CharLFO23LVL2"/>
    <w:rsid w:val="00027868"/>
    <w:rPr>
      <w:rFonts w:ascii="Symbol" w:hAnsi="Symbol" w:cs="OpenSymbol"/>
    </w:rPr>
  </w:style>
  <w:style w:type="character" w:customStyle="1" w:styleId="WWCharLFO23LVL3">
    <w:name w:val="WW_CharLFO23LVL3"/>
    <w:rsid w:val="00027868"/>
    <w:rPr>
      <w:rFonts w:ascii="Symbol" w:hAnsi="Symbol" w:cs="OpenSymbol"/>
    </w:rPr>
  </w:style>
  <w:style w:type="character" w:customStyle="1" w:styleId="WWCharLFO23LVL4">
    <w:name w:val="WW_CharLFO23LVL4"/>
    <w:rsid w:val="00027868"/>
    <w:rPr>
      <w:rFonts w:ascii="Symbol" w:hAnsi="Symbol" w:cs="OpenSymbol"/>
    </w:rPr>
  </w:style>
  <w:style w:type="character" w:customStyle="1" w:styleId="WWCharLFO23LVL5">
    <w:name w:val="WW_CharLFO23LVL5"/>
    <w:rsid w:val="00027868"/>
    <w:rPr>
      <w:rFonts w:ascii="Symbol" w:hAnsi="Symbol" w:cs="OpenSymbol"/>
    </w:rPr>
  </w:style>
  <w:style w:type="character" w:customStyle="1" w:styleId="WWCharLFO23LVL6">
    <w:name w:val="WW_CharLFO23LVL6"/>
    <w:rsid w:val="00027868"/>
    <w:rPr>
      <w:rFonts w:ascii="Symbol" w:hAnsi="Symbol" w:cs="OpenSymbol"/>
    </w:rPr>
  </w:style>
  <w:style w:type="character" w:customStyle="1" w:styleId="WWCharLFO23LVL7">
    <w:name w:val="WW_CharLFO23LVL7"/>
    <w:rsid w:val="00027868"/>
    <w:rPr>
      <w:rFonts w:ascii="Symbol" w:hAnsi="Symbol" w:cs="OpenSymbol"/>
    </w:rPr>
  </w:style>
  <w:style w:type="character" w:customStyle="1" w:styleId="WWCharLFO23LVL8">
    <w:name w:val="WW_CharLFO23LVL8"/>
    <w:rsid w:val="00027868"/>
    <w:rPr>
      <w:rFonts w:ascii="Symbol" w:hAnsi="Symbol" w:cs="OpenSymbol"/>
    </w:rPr>
  </w:style>
  <w:style w:type="character" w:customStyle="1" w:styleId="WWCharLFO23LVL9">
    <w:name w:val="WW_CharLFO23LVL9"/>
    <w:rsid w:val="00027868"/>
    <w:rPr>
      <w:rFonts w:ascii="Symbol" w:hAnsi="Symbol" w:cs="OpenSymbol"/>
    </w:rPr>
  </w:style>
  <w:style w:type="character" w:customStyle="1" w:styleId="WWCharLFO24LVL2">
    <w:name w:val="WW_CharLFO24LVL2"/>
    <w:rsid w:val="00027868"/>
    <w:rPr>
      <w:rFonts w:ascii="Symbol" w:hAnsi="Symbol" w:cs="OpenSymbol"/>
    </w:rPr>
  </w:style>
  <w:style w:type="character" w:customStyle="1" w:styleId="WWCharLFO24LVL3">
    <w:name w:val="WW_CharLFO24LVL3"/>
    <w:rsid w:val="00027868"/>
    <w:rPr>
      <w:rFonts w:ascii="Symbol" w:hAnsi="Symbol" w:cs="OpenSymbol"/>
    </w:rPr>
  </w:style>
  <w:style w:type="character" w:customStyle="1" w:styleId="WWCharLFO24LVL4">
    <w:name w:val="WW_CharLFO24LVL4"/>
    <w:rsid w:val="00027868"/>
    <w:rPr>
      <w:rFonts w:ascii="Symbol" w:hAnsi="Symbol" w:cs="OpenSymbol"/>
    </w:rPr>
  </w:style>
  <w:style w:type="character" w:customStyle="1" w:styleId="WWCharLFO24LVL5">
    <w:name w:val="WW_CharLFO24LVL5"/>
    <w:rsid w:val="00027868"/>
    <w:rPr>
      <w:rFonts w:ascii="Symbol" w:hAnsi="Symbol" w:cs="OpenSymbol"/>
    </w:rPr>
  </w:style>
  <w:style w:type="character" w:customStyle="1" w:styleId="WWCharLFO24LVL6">
    <w:name w:val="WW_CharLFO24LVL6"/>
    <w:rsid w:val="00027868"/>
    <w:rPr>
      <w:rFonts w:ascii="Symbol" w:hAnsi="Symbol" w:cs="OpenSymbol"/>
    </w:rPr>
  </w:style>
  <w:style w:type="character" w:customStyle="1" w:styleId="WWCharLFO24LVL7">
    <w:name w:val="WW_CharLFO24LVL7"/>
    <w:rsid w:val="00027868"/>
    <w:rPr>
      <w:rFonts w:ascii="Symbol" w:hAnsi="Symbol" w:cs="OpenSymbol"/>
    </w:rPr>
  </w:style>
  <w:style w:type="character" w:customStyle="1" w:styleId="WWCharLFO24LVL8">
    <w:name w:val="WW_CharLFO24LVL8"/>
    <w:rsid w:val="00027868"/>
    <w:rPr>
      <w:rFonts w:ascii="Symbol" w:hAnsi="Symbol" w:cs="OpenSymbol"/>
    </w:rPr>
  </w:style>
  <w:style w:type="character" w:customStyle="1" w:styleId="WWCharLFO24LVL9">
    <w:name w:val="WW_CharLFO24LVL9"/>
    <w:rsid w:val="00027868"/>
    <w:rPr>
      <w:rFonts w:ascii="Symbol" w:hAnsi="Symbol" w:cs="OpenSymbol"/>
    </w:rPr>
  </w:style>
  <w:style w:type="character" w:customStyle="1" w:styleId="WWCharLFO25LVL2">
    <w:name w:val="WW_CharLFO25LVL2"/>
    <w:rsid w:val="00027868"/>
    <w:rPr>
      <w:rFonts w:ascii="Symbol" w:hAnsi="Symbol" w:cs="OpenSymbol"/>
    </w:rPr>
  </w:style>
  <w:style w:type="character" w:customStyle="1" w:styleId="WWCharLFO25LVL3">
    <w:name w:val="WW_CharLFO25LVL3"/>
    <w:rsid w:val="00027868"/>
    <w:rPr>
      <w:rFonts w:ascii="Symbol" w:hAnsi="Symbol" w:cs="OpenSymbol"/>
    </w:rPr>
  </w:style>
  <w:style w:type="character" w:customStyle="1" w:styleId="WWCharLFO25LVL4">
    <w:name w:val="WW_CharLFO25LVL4"/>
    <w:rsid w:val="00027868"/>
    <w:rPr>
      <w:rFonts w:ascii="Symbol" w:hAnsi="Symbol" w:cs="OpenSymbol"/>
    </w:rPr>
  </w:style>
  <w:style w:type="character" w:customStyle="1" w:styleId="WWCharLFO25LVL5">
    <w:name w:val="WW_CharLFO25LVL5"/>
    <w:rsid w:val="00027868"/>
    <w:rPr>
      <w:rFonts w:ascii="Symbol" w:hAnsi="Symbol" w:cs="OpenSymbol"/>
    </w:rPr>
  </w:style>
  <w:style w:type="character" w:customStyle="1" w:styleId="WWCharLFO25LVL6">
    <w:name w:val="WW_CharLFO25LVL6"/>
    <w:rsid w:val="00027868"/>
    <w:rPr>
      <w:rFonts w:ascii="Symbol" w:hAnsi="Symbol" w:cs="OpenSymbol"/>
    </w:rPr>
  </w:style>
  <w:style w:type="character" w:customStyle="1" w:styleId="WWCharLFO25LVL7">
    <w:name w:val="WW_CharLFO25LVL7"/>
    <w:rsid w:val="00027868"/>
    <w:rPr>
      <w:rFonts w:ascii="Symbol" w:hAnsi="Symbol" w:cs="OpenSymbol"/>
    </w:rPr>
  </w:style>
  <w:style w:type="character" w:customStyle="1" w:styleId="WWCharLFO25LVL8">
    <w:name w:val="WW_CharLFO25LVL8"/>
    <w:rsid w:val="00027868"/>
    <w:rPr>
      <w:rFonts w:ascii="Symbol" w:hAnsi="Symbol" w:cs="OpenSymbol"/>
    </w:rPr>
  </w:style>
  <w:style w:type="character" w:customStyle="1" w:styleId="WWCharLFO25LVL9">
    <w:name w:val="WW_CharLFO25LVL9"/>
    <w:rsid w:val="00027868"/>
    <w:rPr>
      <w:rFonts w:ascii="Symbol" w:hAnsi="Symbol" w:cs="OpenSymbol"/>
    </w:rPr>
  </w:style>
  <w:style w:type="character" w:customStyle="1" w:styleId="WWCharLFO26LVL2">
    <w:name w:val="WW_CharLFO26LVL2"/>
    <w:rsid w:val="00027868"/>
    <w:rPr>
      <w:rFonts w:ascii="Symbol" w:hAnsi="Symbol" w:cs="OpenSymbol"/>
    </w:rPr>
  </w:style>
  <w:style w:type="character" w:customStyle="1" w:styleId="WWCharLFO26LVL3">
    <w:name w:val="WW_CharLFO26LVL3"/>
    <w:rsid w:val="00027868"/>
    <w:rPr>
      <w:rFonts w:ascii="Symbol" w:hAnsi="Symbol" w:cs="OpenSymbol"/>
    </w:rPr>
  </w:style>
  <w:style w:type="character" w:customStyle="1" w:styleId="WWCharLFO26LVL4">
    <w:name w:val="WW_CharLFO26LVL4"/>
    <w:rsid w:val="00027868"/>
    <w:rPr>
      <w:rFonts w:ascii="Symbol" w:hAnsi="Symbol" w:cs="OpenSymbol"/>
    </w:rPr>
  </w:style>
  <w:style w:type="character" w:customStyle="1" w:styleId="WWCharLFO26LVL5">
    <w:name w:val="WW_CharLFO26LVL5"/>
    <w:rsid w:val="00027868"/>
    <w:rPr>
      <w:rFonts w:ascii="Symbol" w:hAnsi="Symbol" w:cs="OpenSymbol"/>
    </w:rPr>
  </w:style>
  <w:style w:type="character" w:customStyle="1" w:styleId="WWCharLFO26LVL6">
    <w:name w:val="WW_CharLFO26LVL6"/>
    <w:rsid w:val="00027868"/>
    <w:rPr>
      <w:rFonts w:ascii="Symbol" w:hAnsi="Symbol" w:cs="OpenSymbol"/>
    </w:rPr>
  </w:style>
  <w:style w:type="character" w:customStyle="1" w:styleId="WWCharLFO26LVL7">
    <w:name w:val="WW_CharLFO26LVL7"/>
    <w:rsid w:val="00027868"/>
    <w:rPr>
      <w:rFonts w:ascii="Symbol" w:hAnsi="Symbol" w:cs="OpenSymbol"/>
    </w:rPr>
  </w:style>
  <w:style w:type="character" w:customStyle="1" w:styleId="WWCharLFO26LVL8">
    <w:name w:val="WW_CharLFO26LVL8"/>
    <w:rsid w:val="00027868"/>
    <w:rPr>
      <w:rFonts w:ascii="Symbol" w:hAnsi="Symbol" w:cs="OpenSymbol"/>
    </w:rPr>
  </w:style>
  <w:style w:type="character" w:customStyle="1" w:styleId="WWCharLFO26LVL9">
    <w:name w:val="WW_CharLFO26LVL9"/>
    <w:rsid w:val="00027868"/>
    <w:rPr>
      <w:rFonts w:ascii="Symbol" w:hAnsi="Symbol" w:cs="OpenSymbol"/>
    </w:rPr>
  </w:style>
  <w:style w:type="character" w:customStyle="1" w:styleId="WWCharLFO27LVL1">
    <w:name w:val="WW_CharLFO27LVL1"/>
    <w:rsid w:val="00027868"/>
    <w:rPr>
      <w:rFonts w:ascii="Symbol" w:hAnsi="Symbol" w:cs="OpenSymbol"/>
    </w:rPr>
  </w:style>
  <w:style w:type="character" w:customStyle="1" w:styleId="WWCharLFO27LVL2">
    <w:name w:val="WW_CharLFO27LVL2"/>
    <w:rsid w:val="00027868"/>
    <w:rPr>
      <w:rFonts w:ascii="Symbol" w:hAnsi="Symbol" w:cs="OpenSymbol"/>
    </w:rPr>
  </w:style>
  <w:style w:type="character" w:customStyle="1" w:styleId="WWCharLFO27LVL3">
    <w:name w:val="WW_CharLFO27LVL3"/>
    <w:rsid w:val="00027868"/>
    <w:rPr>
      <w:rFonts w:ascii="Symbol" w:hAnsi="Symbol" w:cs="OpenSymbol"/>
    </w:rPr>
  </w:style>
  <w:style w:type="character" w:customStyle="1" w:styleId="WWCharLFO27LVL4">
    <w:name w:val="WW_CharLFO27LVL4"/>
    <w:rsid w:val="00027868"/>
    <w:rPr>
      <w:rFonts w:ascii="Symbol" w:hAnsi="Symbol" w:cs="OpenSymbol"/>
    </w:rPr>
  </w:style>
  <w:style w:type="character" w:customStyle="1" w:styleId="WWCharLFO27LVL5">
    <w:name w:val="WW_CharLFO27LVL5"/>
    <w:rsid w:val="00027868"/>
    <w:rPr>
      <w:rFonts w:ascii="Symbol" w:hAnsi="Symbol" w:cs="OpenSymbol"/>
    </w:rPr>
  </w:style>
  <w:style w:type="character" w:customStyle="1" w:styleId="WWCharLFO27LVL6">
    <w:name w:val="WW_CharLFO27LVL6"/>
    <w:rsid w:val="00027868"/>
    <w:rPr>
      <w:rFonts w:ascii="Symbol" w:hAnsi="Symbol" w:cs="OpenSymbol"/>
    </w:rPr>
  </w:style>
  <w:style w:type="character" w:customStyle="1" w:styleId="WWCharLFO27LVL7">
    <w:name w:val="WW_CharLFO27LVL7"/>
    <w:rsid w:val="00027868"/>
    <w:rPr>
      <w:rFonts w:ascii="Symbol" w:hAnsi="Symbol" w:cs="OpenSymbol"/>
    </w:rPr>
  </w:style>
  <w:style w:type="character" w:customStyle="1" w:styleId="WWCharLFO27LVL8">
    <w:name w:val="WW_CharLFO27LVL8"/>
    <w:rsid w:val="00027868"/>
    <w:rPr>
      <w:rFonts w:ascii="Symbol" w:hAnsi="Symbol" w:cs="OpenSymbol"/>
    </w:rPr>
  </w:style>
  <w:style w:type="character" w:customStyle="1" w:styleId="WWCharLFO27LVL9">
    <w:name w:val="WW_CharLFO27LVL9"/>
    <w:rsid w:val="00027868"/>
    <w:rPr>
      <w:rFonts w:ascii="Symbol" w:hAnsi="Symbol" w:cs="OpenSymbol"/>
    </w:rPr>
  </w:style>
  <w:style w:type="character" w:customStyle="1" w:styleId="WWCharLFO28LVL2">
    <w:name w:val="WW_CharLFO28LVL2"/>
    <w:rsid w:val="00027868"/>
    <w:rPr>
      <w:rFonts w:ascii="Symbol" w:hAnsi="Symbol" w:cs="OpenSymbol"/>
    </w:rPr>
  </w:style>
  <w:style w:type="character" w:customStyle="1" w:styleId="WWCharLFO28LVL3">
    <w:name w:val="WW_CharLFO28LVL3"/>
    <w:rsid w:val="00027868"/>
    <w:rPr>
      <w:rFonts w:ascii="Symbol" w:hAnsi="Symbol" w:cs="OpenSymbol"/>
    </w:rPr>
  </w:style>
  <w:style w:type="character" w:customStyle="1" w:styleId="WWCharLFO28LVL4">
    <w:name w:val="WW_CharLFO28LVL4"/>
    <w:rsid w:val="00027868"/>
    <w:rPr>
      <w:rFonts w:ascii="Symbol" w:hAnsi="Symbol" w:cs="OpenSymbol"/>
    </w:rPr>
  </w:style>
  <w:style w:type="character" w:customStyle="1" w:styleId="WWCharLFO28LVL5">
    <w:name w:val="WW_CharLFO28LVL5"/>
    <w:rsid w:val="00027868"/>
    <w:rPr>
      <w:rFonts w:ascii="Symbol" w:hAnsi="Symbol" w:cs="OpenSymbol"/>
    </w:rPr>
  </w:style>
  <w:style w:type="character" w:customStyle="1" w:styleId="WWCharLFO28LVL6">
    <w:name w:val="WW_CharLFO28LVL6"/>
    <w:rsid w:val="00027868"/>
    <w:rPr>
      <w:rFonts w:ascii="Symbol" w:hAnsi="Symbol" w:cs="OpenSymbol"/>
    </w:rPr>
  </w:style>
  <w:style w:type="character" w:customStyle="1" w:styleId="WWCharLFO28LVL7">
    <w:name w:val="WW_CharLFO28LVL7"/>
    <w:rsid w:val="00027868"/>
    <w:rPr>
      <w:rFonts w:ascii="Symbol" w:hAnsi="Symbol" w:cs="OpenSymbol"/>
    </w:rPr>
  </w:style>
  <w:style w:type="character" w:customStyle="1" w:styleId="WWCharLFO28LVL8">
    <w:name w:val="WW_CharLFO28LVL8"/>
    <w:rsid w:val="00027868"/>
    <w:rPr>
      <w:rFonts w:ascii="Symbol" w:hAnsi="Symbol" w:cs="OpenSymbol"/>
    </w:rPr>
  </w:style>
  <w:style w:type="character" w:customStyle="1" w:styleId="WWCharLFO28LVL9">
    <w:name w:val="WW_CharLFO28LVL9"/>
    <w:rsid w:val="00027868"/>
    <w:rPr>
      <w:rFonts w:ascii="Symbol" w:hAnsi="Symbol" w:cs="OpenSymbol"/>
    </w:rPr>
  </w:style>
  <w:style w:type="character" w:customStyle="1" w:styleId="WWCharLFO29LVL2">
    <w:name w:val="WW_CharLFO29LVL2"/>
    <w:rsid w:val="00027868"/>
    <w:rPr>
      <w:rFonts w:ascii="Symbol" w:hAnsi="Symbol" w:cs="OpenSymbol"/>
    </w:rPr>
  </w:style>
  <w:style w:type="character" w:customStyle="1" w:styleId="WWCharLFO29LVL3">
    <w:name w:val="WW_CharLFO29LVL3"/>
    <w:rsid w:val="00027868"/>
    <w:rPr>
      <w:rFonts w:ascii="Symbol" w:hAnsi="Symbol" w:cs="OpenSymbol"/>
    </w:rPr>
  </w:style>
  <w:style w:type="character" w:customStyle="1" w:styleId="WWCharLFO29LVL4">
    <w:name w:val="WW_CharLFO29LVL4"/>
    <w:rsid w:val="00027868"/>
    <w:rPr>
      <w:rFonts w:ascii="Symbol" w:hAnsi="Symbol" w:cs="OpenSymbol"/>
    </w:rPr>
  </w:style>
  <w:style w:type="character" w:customStyle="1" w:styleId="WWCharLFO29LVL5">
    <w:name w:val="WW_CharLFO29LVL5"/>
    <w:rsid w:val="00027868"/>
    <w:rPr>
      <w:rFonts w:ascii="Symbol" w:hAnsi="Symbol" w:cs="OpenSymbol"/>
    </w:rPr>
  </w:style>
  <w:style w:type="character" w:customStyle="1" w:styleId="WWCharLFO29LVL6">
    <w:name w:val="WW_CharLFO29LVL6"/>
    <w:rsid w:val="00027868"/>
    <w:rPr>
      <w:rFonts w:ascii="Symbol" w:hAnsi="Symbol" w:cs="OpenSymbol"/>
    </w:rPr>
  </w:style>
  <w:style w:type="character" w:customStyle="1" w:styleId="WWCharLFO29LVL7">
    <w:name w:val="WW_CharLFO29LVL7"/>
    <w:rsid w:val="00027868"/>
    <w:rPr>
      <w:rFonts w:ascii="Symbol" w:hAnsi="Symbol" w:cs="OpenSymbol"/>
    </w:rPr>
  </w:style>
  <w:style w:type="character" w:customStyle="1" w:styleId="WWCharLFO29LVL8">
    <w:name w:val="WW_CharLFO29LVL8"/>
    <w:rsid w:val="00027868"/>
    <w:rPr>
      <w:rFonts w:ascii="Symbol" w:hAnsi="Symbol" w:cs="OpenSymbol"/>
    </w:rPr>
  </w:style>
  <w:style w:type="character" w:customStyle="1" w:styleId="WWCharLFO29LVL9">
    <w:name w:val="WW_CharLFO29LVL9"/>
    <w:rsid w:val="00027868"/>
    <w:rPr>
      <w:rFonts w:ascii="Symbol" w:hAnsi="Symbol" w:cs="OpenSymbol"/>
    </w:rPr>
  </w:style>
  <w:style w:type="character" w:customStyle="1" w:styleId="WWCharLFO30LVL1">
    <w:name w:val="WW_CharLFO30LVL1"/>
    <w:rsid w:val="00027868"/>
    <w:rPr>
      <w:rFonts w:ascii="Symbol" w:hAnsi="Symbol" w:cs="OpenSymbol"/>
    </w:rPr>
  </w:style>
  <w:style w:type="character" w:customStyle="1" w:styleId="WWCharLFO30LVL2">
    <w:name w:val="WW_CharLFO30LVL2"/>
    <w:rsid w:val="00027868"/>
    <w:rPr>
      <w:rFonts w:ascii="Symbol" w:hAnsi="Symbol" w:cs="OpenSymbol"/>
    </w:rPr>
  </w:style>
  <w:style w:type="character" w:customStyle="1" w:styleId="WWCharLFO30LVL3">
    <w:name w:val="WW_CharLFO30LVL3"/>
    <w:rsid w:val="00027868"/>
    <w:rPr>
      <w:rFonts w:ascii="Symbol" w:hAnsi="Symbol" w:cs="OpenSymbol"/>
    </w:rPr>
  </w:style>
  <w:style w:type="character" w:customStyle="1" w:styleId="WWCharLFO30LVL4">
    <w:name w:val="WW_CharLFO30LVL4"/>
    <w:rsid w:val="00027868"/>
    <w:rPr>
      <w:rFonts w:ascii="Symbol" w:hAnsi="Symbol" w:cs="OpenSymbol"/>
    </w:rPr>
  </w:style>
  <w:style w:type="character" w:customStyle="1" w:styleId="WWCharLFO30LVL5">
    <w:name w:val="WW_CharLFO30LVL5"/>
    <w:rsid w:val="00027868"/>
    <w:rPr>
      <w:rFonts w:ascii="Symbol" w:hAnsi="Symbol" w:cs="OpenSymbol"/>
    </w:rPr>
  </w:style>
  <w:style w:type="character" w:customStyle="1" w:styleId="WWCharLFO30LVL6">
    <w:name w:val="WW_CharLFO30LVL6"/>
    <w:rsid w:val="00027868"/>
    <w:rPr>
      <w:rFonts w:ascii="Symbol" w:hAnsi="Symbol" w:cs="OpenSymbol"/>
    </w:rPr>
  </w:style>
  <w:style w:type="character" w:customStyle="1" w:styleId="WWCharLFO30LVL7">
    <w:name w:val="WW_CharLFO30LVL7"/>
    <w:rsid w:val="00027868"/>
    <w:rPr>
      <w:rFonts w:ascii="Symbol" w:hAnsi="Symbol" w:cs="OpenSymbol"/>
    </w:rPr>
  </w:style>
  <w:style w:type="character" w:customStyle="1" w:styleId="WWCharLFO30LVL8">
    <w:name w:val="WW_CharLFO30LVL8"/>
    <w:rsid w:val="00027868"/>
    <w:rPr>
      <w:rFonts w:ascii="Symbol" w:hAnsi="Symbol" w:cs="OpenSymbol"/>
    </w:rPr>
  </w:style>
  <w:style w:type="character" w:customStyle="1" w:styleId="WWCharLFO30LVL9">
    <w:name w:val="WW_CharLFO30LVL9"/>
    <w:rsid w:val="00027868"/>
    <w:rPr>
      <w:rFonts w:ascii="Symbol" w:hAnsi="Symbol" w:cs="OpenSymbol"/>
    </w:rPr>
  </w:style>
  <w:style w:type="character" w:customStyle="1" w:styleId="WWCharLFO31LVL1">
    <w:name w:val="WW_CharLFO31LVL1"/>
    <w:rsid w:val="00027868"/>
    <w:rPr>
      <w:rFonts w:ascii="Symbol" w:hAnsi="Symbol" w:cs="OpenSymbol"/>
    </w:rPr>
  </w:style>
  <w:style w:type="character" w:customStyle="1" w:styleId="WWCharLFO31LVL2">
    <w:name w:val="WW_CharLFO31LVL2"/>
    <w:rsid w:val="00027868"/>
    <w:rPr>
      <w:rFonts w:ascii="Symbol" w:hAnsi="Symbol" w:cs="OpenSymbol"/>
    </w:rPr>
  </w:style>
  <w:style w:type="character" w:customStyle="1" w:styleId="WWCharLFO31LVL3">
    <w:name w:val="WW_CharLFO31LVL3"/>
    <w:rsid w:val="00027868"/>
    <w:rPr>
      <w:rFonts w:ascii="Symbol" w:hAnsi="Symbol" w:cs="OpenSymbol"/>
    </w:rPr>
  </w:style>
  <w:style w:type="character" w:customStyle="1" w:styleId="WWCharLFO31LVL4">
    <w:name w:val="WW_CharLFO31LVL4"/>
    <w:rsid w:val="00027868"/>
    <w:rPr>
      <w:rFonts w:ascii="Symbol" w:hAnsi="Symbol" w:cs="OpenSymbol"/>
    </w:rPr>
  </w:style>
  <w:style w:type="character" w:customStyle="1" w:styleId="WWCharLFO31LVL5">
    <w:name w:val="WW_CharLFO31LVL5"/>
    <w:rsid w:val="00027868"/>
    <w:rPr>
      <w:rFonts w:ascii="Symbol" w:hAnsi="Symbol" w:cs="OpenSymbol"/>
    </w:rPr>
  </w:style>
  <w:style w:type="character" w:customStyle="1" w:styleId="WWCharLFO31LVL6">
    <w:name w:val="WW_CharLFO31LVL6"/>
    <w:rsid w:val="00027868"/>
    <w:rPr>
      <w:rFonts w:ascii="Symbol" w:hAnsi="Symbol" w:cs="OpenSymbol"/>
    </w:rPr>
  </w:style>
  <w:style w:type="character" w:customStyle="1" w:styleId="WWCharLFO31LVL7">
    <w:name w:val="WW_CharLFO31LVL7"/>
    <w:rsid w:val="00027868"/>
    <w:rPr>
      <w:rFonts w:ascii="Symbol" w:hAnsi="Symbol" w:cs="OpenSymbol"/>
    </w:rPr>
  </w:style>
  <w:style w:type="character" w:customStyle="1" w:styleId="WWCharLFO31LVL8">
    <w:name w:val="WW_CharLFO31LVL8"/>
    <w:rsid w:val="00027868"/>
    <w:rPr>
      <w:rFonts w:ascii="Symbol" w:hAnsi="Symbol" w:cs="OpenSymbol"/>
    </w:rPr>
  </w:style>
  <w:style w:type="character" w:customStyle="1" w:styleId="WWCharLFO31LVL9">
    <w:name w:val="WW_CharLFO31LVL9"/>
    <w:rsid w:val="00027868"/>
    <w:rPr>
      <w:rFonts w:ascii="Symbol" w:hAnsi="Symbol" w:cs="OpenSymbol"/>
    </w:rPr>
  </w:style>
  <w:style w:type="character" w:customStyle="1" w:styleId="WWCharLFO32LVL1">
    <w:name w:val="WW_CharLFO32LVL1"/>
    <w:rsid w:val="00027868"/>
    <w:rPr>
      <w:rFonts w:ascii="Symbol" w:hAnsi="Symbol" w:cs="OpenSymbol"/>
    </w:rPr>
  </w:style>
  <w:style w:type="character" w:customStyle="1" w:styleId="WWCharLFO32LVL2">
    <w:name w:val="WW_CharLFO32LVL2"/>
    <w:rsid w:val="00027868"/>
    <w:rPr>
      <w:rFonts w:ascii="Symbol" w:hAnsi="Symbol" w:cs="OpenSymbol"/>
    </w:rPr>
  </w:style>
  <w:style w:type="character" w:customStyle="1" w:styleId="WWCharLFO32LVL3">
    <w:name w:val="WW_CharLFO32LVL3"/>
    <w:rsid w:val="00027868"/>
    <w:rPr>
      <w:rFonts w:ascii="Symbol" w:hAnsi="Symbol" w:cs="OpenSymbol"/>
    </w:rPr>
  </w:style>
  <w:style w:type="character" w:customStyle="1" w:styleId="WWCharLFO32LVL4">
    <w:name w:val="WW_CharLFO32LVL4"/>
    <w:rsid w:val="00027868"/>
    <w:rPr>
      <w:rFonts w:ascii="Symbol" w:hAnsi="Symbol" w:cs="OpenSymbol"/>
    </w:rPr>
  </w:style>
  <w:style w:type="character" w:customStyle="1" w:styleId="WWCharLFO32LVL5">
    <w:name w:val="WW_CharLFO32LVL5"/>
    <w:rsid w:val="00027868"/>
    <w:rPr>
      <w:rFonts w:ascii="Symbol" w:hAnsi="Symbol" w:cs="OpenSymbol"/>
    </w:rPr>
  </w:style>
  <w:style w:type="character" w:customStyle="1" w:styleId="WWCharLFO32LVL6">
    <w:name w:val="WW_CharLFO32LVL6"/>
    <w:rsid w:val="00027868"/>
    <w:rPr>
      <w:rFonts w:ascii="Symbol" w:hAnsi="Symbol" w:cs="OpenSymbol"/>
    </w:rPr>
  </w:style>
  <w:style w:type="character" w:customStyle="1" w:styleId="WWCharLFO32LVL7">
    <w:name w:val="WW_CharLFO32LVL7"/>
    <w:rsid w:val="00027868"/>
    <w:rPr>
      <w:rFonts w:ascii="Symbol" w:hAnsi="Symbol" w:cs="OpenSymbol"/>
    </w:rPr>
  </w:style>
  <w:style w:type="character" w:customStyle="1" w:styleId="WWCharLFO32LVL8">
    <w:name w:val="WW_CharLFO32LVL8"/>
    <w:rsid w:val="00027868"/>
    <w:rPr>
      <w:rFonts w:ascii="Symbol" w:hAnsi="Symbol" w:cs="OpenSymbol"/>
    </w:rPr>
  </w:style>
  <w:style w:type="character" w:customStyle="1" w:styleId="WWCharLFO32LVL9">
    <w:name w:val="WW_CharLFO32LVL9"/>
    <w:rsid w:val="00027868"/>
    <w:rPr>
      <w:rFonts w:ascii="Symbol" w:hAnsi="Symbol" w:cs="OpenSymbol"/>
    </w:rPr>
  </w:style>
  <w:style w:type="character" w:customStyle="1" w:styleId="WWCharLFO33LVL1">
    <w:name w:val="WW_CharLFO33LVL1"/>
    <w:rsid w:val="00027868"/>
    <w:rPr>
      <w:rFonts w:ascii="Symbol" w:hAnsi="Symbol" w:cs="OpenSymbol"/>
    </w:rPr>
  </w:style>
  <w:style w:type="character" w:customStyle="1" w:styleId="WWCharLFO33LVL2">
    <w:name w:val="WW_CharLFO33LVL2"/>
    <w:rsid w:val="00027868"/>
    <w:rPr>
      <w:rFonts w:ascii="Symbol" w:hAnsi="Symbol" w:cs="OpenSymbol"/>
    </w:rPr>
  </w:style>
  <w:style w:type="character" w:customStyle="1" w:styleId="WWCharLFO33LVL3">
    <w:name w:val="WW_CharLFO33LVL3"/>
    <w:rsid w:val="00027868"/>
    <w:rPr>
      <w:rFonts w:ascii="Symbol" w:hAnsi="Symbol" w:cs="OpenSymbol"/>
    </w:rPr>
  </w:style>
  <w:style w:type="character" w:customStyle="1" w:styleId="WWCharLFO33LVL4">
    <w:name w:val="WW_CharLFO33LVL4"/>
    <w:rsid w:val="00027868"/>
    <w:rPr>
      <w:rFonts w:ascii="Symbol" w:hAnsi="Symbol" w:cs="OpenSymbol"/>
    </w:rPr>
  </w:style>
  <w:style w:type="character" w:customStyle="1" w:styleId="WWCharLFO33LVL5">
    <w:name w:val="WW_CharLFO33LVL5"/>
    <w:rsid w:val="00027868"/>
    <w:rPr>
      <w:rFonts w:ascii="Symbol" w:hAnsi="Symbol" w:cs="OpenSymbol"/>
    </w:rPr>
  </w:style>
  <w:style w:type="character" w:customStyle="1" w:styleId="WWCharLFO33LVL6">
    <w:name w:val="WW_CharLFO33LVL6"/>
    <w:rsid w:val="00027868"/>
    <w:rPr>
      <w:rFonts w:ascii="Symbol" w:hAnsi="Symbol" w:cs="OpenSymbol"/>
    </w:rPr>
  </w:style>
  <w:style w:type="character" w:customStyle="1" w:styleId="WWCharLFO33LVL7">
    <w:name w:val="WW_CharLFO33LVL7"/>
    <w:rsid w:val="00027868"/>
    <w:rPr>
      <w:rFonts w:ascii="Symbol" w:hAnsi="Symbol" w:cs="OpenSymbol"/>
    </w:rPr>
  </w:style>
  <w:style w:type="character" w:customStyle="1" w:styleId="WWCharLFO33LVL8">
    <w:name w:val="WW_CharLFO33LVL8"/>
    <w:rsid w:val="00027868"/>
    <w:rPr>
      <w:rFonts w:ascii="Symbol" w:hAnsi="Symbol" w:cs="OpenSymbol"/>
    </w:rPr>
  </w:style>
  <w:style w:type="character" w:customStyle="1" w:styleId="WWCharLFO33LVL9">
    <w:name w:val="WW_CharLFO33LVL9"/>
    <w:rsid w:val="00027868"/>
    <w:rPr>
      <w:rFonts w:ascii="Symbol" w:hAnsi="Symbol" w:cs="OpenSymbol"/>
    </w:rPr>
  </w:style>
  <w:style w:type="character" w:customStyle="1" w:styleId="WWCharLFO34LVL1">
    <w:name w:val="WW_CharLFO34LVL1"/>
    <w:rsid w:val="00027868"/>
    <w:rPr>
      <w:rFonts w:ascii="Symbol" w:hAnsi="Symbol" w:cs="OpenSymbol"/>
    </w:rPr>
  </w:style>
  <w:style w:type="character" w:customStyle="1" w:styleId="WWCharLFO34LVL2">
    <w:name w:val="WW_CharLFO34LVL2"/>
    <w:rsid w:val="00027868"/>
    <w:rPr>
      <w:rFonts w:ascii="Symbol" w:hAnsi="Symbol" w:cs="OpenSymbol"/>
    </w:rPr>
  </w:style>
  <w:style w:type="character" w:customStyle="1" w:styleId="WWCharLFO34LVL3">
    <w:name w:val="WW_CharLFO34LVL3"/>
    <w:rsid w:val="00027868"/>
    <w:rPr>
      <w:rFonts w:ascii="Symbol" w:hAnsi="Symbol" w:cs="OpenSymbol"/>
    </w:rPr>
  </w:style>
  <w:style w:type="character" w:customStyle="1" w:styleId="WWCharLFO34LVL4">
    <w:name w:val="WW_CharLFO34LVL4"/>
    <w:rsid w:val="00027868"/>
    <w:rPr>
      <w:rFonts w:ascii="Symbol" w:hAnsi="Symbol" w:cs="OpenSymbol"/>
    </w:rPr>
  </w:style>
  <w:style w:type="character" w:customStyle="1" w:styleId="WWCharLFO34LVL5">
    <w:name w:val="WW_CharLFO34LVL5"/>
    <w:rsid w:val="00027868"/>
    <w:rPr>
      <w:rFonts w:ascii="Symbol" w:hAnsi="Symbol" w:cs="OpenSymbol"/>
    </w:rPr>
  </w:style>
  <w:style w:type="character" w:customStyle="1" w:styleId="WWCharLFO34LVL6">
    <w:name w:val="WW_CharLFO34LVL6"/>
    <w:rsid w:val="00027868"/>
    <w:rPr>
      <w:rFonts w:ascii="Symbol" w:hAnsi="Symbol" w:cs="OpenSymbol"/>
    </w:rPr>
  </w:style>
  <w:style w:type="character" w:customStyle="1" w:styleId="WWCharLFO34LVL7">
    <w:name w:val="WW_CharLFO34LVL7"/>
    <w:rsid w:val="00027868"/>
    <w:rPr>
      <w:rFonts w:ascii="Symbol" w:hAnsi="Symbol" w:cs="OpenSymbol"/>
    </w:rPr>
  </w:style>
  <w:style w:type="character" w:customStyle="1" w:styleId="WWCharLFO34LVL8">
    <w:name w:val="WW_CharLFO34LVL8"/>
    <w:rsid w:val="00027868"/>
    <w:rPr>
      <w:rFonts w:ascii="Symbol" w:hAnsi="Symbol" w:cs="OpenSymbol"/>
    </w:rPr>
  </w:style>
  <w:style w:type="character" w:customStyle="1" w:styleId="WWCharLFO34LVL9">
    <w:name w:val="WW_CharLFO34LVL9"/>
    <w:rsid w:val="00027868"/>
    <w:rPr>
      <w:rFonts w:ascii="Symbol" w:hAnsi="Symbol" w:cs="OpenSymbol"/>
    </w:rPr>
  </w:style>
  <w:style w:type="character" w:customStyle="1" w:styleId="WWCharLFO35LVL2">
    <w:name w:val="WW_CharLFO35LVL2"/>
    <w:rsid w:val="00027868"/>
    <w:rPr>
      <w:rFonts w:ascii="Symbol" w:hAnsi="Symbol" w:cs="OpenSymbol"/>
    </w:rPr>
  </w:style>
  <w:style w:type="character" w:customStyle="1" w:styleId="WWCharLFO35LVL3">
    <w:name w:val="WW_CharLFO35LVL3"/>
    <w:rsid w:val="00027868"/>
    <w:rPr>
      <w:rFonts w:ascii="Symbol" w:hAnsi="Symbol" w:cs="OpenSymbol"/>
    </w:rPr>
  </w:style>
  <w:style w:type="character" w:customStyle="1" w:styleId="WWCharLFO35LVL4">
    <w:name w:val="WW_CharLFO35LVL4"/>
    <w:rsid w:val="00027868"/>
    <w:rPr>
      <w:rFonts w:ascii="Symbol" w:hAnsi="Symbol" w:cs="OpenSymbol"/>
    </w:rPr>
  </w:style>
  <w:style w:type="character" w:customStyle="1" w:styleId="WWCharLFO35LVL5">
    <w:name w:val="WW_CharLFO35LVL5"/>
    <w:rsid w:val="00027868"/>
    <w:rPr>
      <w:rFonts w:ascii="Symbol" w:hAnsi="Symbol" w:cs="OpenSymbol"/>
    </w:rPr>
  </w:style>
  <w:style w:type="character" w:customStyle="1" w:styleId="WWCharLFO35LVL6">
    <w:name w:val="WW_CharLFO35LVL6"/>
    <w:rsid w:val="00027868"/>
    <w:rPr>
      <w:rFonts w:ascii="Symbol" w:hAnsi="Symbol" w:cs="OpenSymbol"/>
    </w:rPr>
  </w:style>
  <w:style w:type="character" w:customStyle="1" w:styleId="WWCharLFO35LVL7">
    <w:name w:val="WW_CharLFO35LVL7"/>
    <w:rsid w:val="00027868"/>
    <w:rPr>
      <w:rFonts w:ascii="Symbol" w:hAnsi="Symbol" w:cs="OpenSymbol"/>
    </w:rPr>
  </w:style>
  <w:style w:type="character" w:customStyle="1" w:styleId="WWCharLFO35LVL8">
    <w:name w:val="WW_CharLFO35LVL8"/>
    <w:rsid w:val="00027868"/>
    <w:rPr>
      <w:rFonts w:ascii="Symbol" w:hAnsi="Symbol" w:cs="OpenSymbol"/>
    </w:rPr>
  </w:style>
  <w:style w:type="character" w:customStyle="1" w:styleId="WWCharLFO35LVL9">
    <w:name w:val="WW_CharLFO35LVL9"/>
    <w:rsid w:val="00027868"/>
    <w:rPr>
      <w:rFonts w:ascii="Symbol" w:hAnsi="Symbol" w:cs="OpenSymbol"/>
    </w:rPr>
  </w:style>
  <w:style w:type="character" w:customStyle="1" w:styleId="WWCharLFO36LVL2">
    <w:name w:val="WW_CharLFO36LVL2"/>
    <w:rsid w:val="00027868"/>
    <w:rPr>
      <w:rFonts w:ascii="Symbol" w:hAnsi="Symbol" w:cs="OpenSymbol"/>
    </w:rPr>
  </w:style>
  <w:style w:type="character" w:customStyle="1" w:styleId="WWCharLFO36LVL3">
    <w:name w:val="WW_CharLFO36LVL3"/>
    <w:rsid w:val="00027868"/>
    <w:rPr>
      <w:rFonts w:ascii="Symbol" w:hAnsi="Symbol" w:cs="OpenSymbol"/>
    </w:rPr>
  </w:style>
  <w:style w:type="character" w:customStyle="1" w:styleId="WWCharLFO36LVL4">
    <w:name w:val="WW_CharLFO36LVL4"/>
    <w:rsid w:val="00027868"/>
    <w:rPr>
      <w:rFonts w:ascii="Symbol" w:hAnsi="Symbol" w:cs="OpenSymbol"/>
    </w:rPr>
  </w:style>
  <w:style w:type="character" w:customStyle="1" w:styleId="WWCharLFO36LVL5">
    <w:name w:val="WW_CharLFO36LVL5"/>
    <w:rsid w:val="00027868"/>
    <w:rPr>
      <w:rFonts w:ascii="Symbol" w:hAnsi="Symbol" w:cs="OpenSymbol"/>
    </w:rPr>
  </w:style>
  <w:style w:type="character" w:customStyle="1" w:styleId="WWCharLFO36LVL6">
    <w:name w:val="WW_CharLFO36LVL6"/>
    <w:rsid w:val="00027868"/>
    <w:rPr>
      <w:rFonts w:ascii="Symbol" w:hAnsi="Symbol" w:cs="OpenSymbol"/>
    </w:rPr>
  </w:style>
  <w:style w:type="character" w:customStyle="1" w:styleId="WWCharLFO36LVL7">
    <w:name w:val="WW_CharLFO36LVL7"/>
    <w:rsid w:val="00027868"/>
    <w:rPr>
      <w:rFonts w:ascii="Symbol" w:hAnsi="Symbol" w:cs="OpenSymbol"/>
    </w:rPr>
  </w:style>
  <w:style w:type="character" w:customStyle="1" w:styleId="WWCharLFO36LVL8">
    <w:name w:val="WW_CharLFO36LVL8"/>
    <w:rsid w:val="00027868"/>
    <w:rPr>
      <w:rFonts w:ascii="Symbol" w:hAnsi="Symbol" w:cs="OpenSymbol"/>
    </w:rPr>
  </w:style>
  <w:style w:type="character" w:customStyle="1" w:styleId="WWCharLFO36LVL9">
    <w:name w:val="WW_CharLFO36LVL9"/>
    <w:rsid w:val="00027868"/>
    <w:rPr>
      <w:rFonts w:ascii="Symbol" w:hAnsi="Symbol" w:cs="OpenSymbol"/>
    </w:rPr>
  </w:style>
  <w:style w:type="character" w:customStyle="1" w:styleId="WWCharLFO37LVL2">
    <w:name w:val="WW_CharLFO37LVL2"/>
    <w:rsid w:val="00027868"/>
    <w:rPr>
      <w:rFonts w:ascii="Symbol" w:hAnsi="Symbol" w:cs="OpenSymbol"/>
    </w:rPr>
  </w:style>
  <w:style w:type="character" w:customStyle="1" w:styleId="WWCharLFO37LVL3">
    <w:name w:val="WW_CharLFO37LVL3"/>
    <w:rsid w:val="00027868"/>
    <w:rPr>
      <w:rFonts w:ascii="Symbol" w:hAnsi="Symbol" w:cs="OpenSymbol"/>
    </w:rPr>
  </w:style>
  <w:style w:type="character" w:customStyle="1" w:styleId="WWCharLFO37LVL4">
    <w:name w:val="WW_CharLFO37LVL4"/>
    <w:rsid w:val="00027868"/>
    <w:rPr>
      <w:rFonts w:ascii="Symbol" w:hAnsi="Symbol" w:cs="OpenSymbol"/>
    </w:rPr>
  </w:style>
  <w:style w:type="character" w:customStyle="1" w:styleId="WWCharLFO37LVL5">
    <w:name w:val="WW_CharLFO37LVL5"/>
    <w:rsid w:val="00027868"/>
    <w:rPr>
      <w:rFonts w:ascii="Symbol" w:hAnsi="Symbol" w:cs="OpenSymbol"/>
    </w:rPr>
  </w:style>
  <w:style w:type="character" w:customStyle="1" w:styleId="WWCharLFO37LVL6">
    <w:name w:val="WW_CharLFO37LVL6"/>
    <w:rsid w:val="00027868"/>
    <w:rPr>
      <w:rFonts w:ascii="Symbol" w:hAnsi="Symbol" w:cs="OpenSymbol"/>
    </w:rPr>
  </w:style>
  <w:style w:type="character" w:customStyle="1" w:styleId="WWCharLFO37LVL7">
    <w:name w:val="WW_CharLFO37LVL7"/>
    <w:rsid w:val="00027868"/>
    <w:rPr>
      <w:rFonts w:ascii="Symbol" w:hAnsi="Symbol" w:cs="OpenSymbol"/>
    </w:rPr>
  </w:style>
  <w:style w:type="character" w:customStyle="1" w:styleId="WWCharLFO37LVL8">
    <w:name w:val="WW_CharLFO37LVL8"/>
    <w:rsid w:val="00027868"/>
    <w:rPr>
      <w:rFonts w:ascii="Symbol" w:hAnsi="Symbol" w:cs="OpenSymbol"/>
    </w:rPr>
  </w:style>
  <w:style w:type="character" w:customStyle="1" w:styleId="WWCharLFO37LVL9">
    <w:name w:val="WW_CharLFO37LVL9"/>
    <w:rsid w:val="00027868"/>
    <w:rPr>
      <w:rFonts w:ascii="Symbol" w:hAnsi="Symbol" w:cs="OpenSymbol"/>
    </w:rPr>
  </w:style>
  <w:style w:type="character" w:customStyle="1" w:styleId="WWCharLFO38LVL1">
    <w:name w:val="WW_CharLFO38LVL1"/>
    <w:rsid w:val="00027868"/>
    <w:rPr>
      <w:rFonts w:ascii="Symbol" w:hAnsi="Symbol" w:cs="OpenSymbol"/>
    </w:rPr>
  </w:style>
  <w:style w:type="character" w:customStyle="1" w:styleId="WWCharLFO38LVL2">
    <w:name w:val="WW_CharLFO38LVL2"/>
    <w:rsid w:val="00027868"/>
    <w:rPr>
      <w:rFonts w:ascii="Symbol" w:hAnsi="Symbol" w:cs="OpenSymbol"/>
    </w:rPr>
  </w:style>
  <w:style w:type="character" w:customStyle="1" w:styleId="WWCharLFO38LVL3">
    <w:name w:val="WW_CharLFO38LVL3"/>
    <w:rsid w:val="00027868"/>
    <w:rPr>
      <w:rFonts w:ascii="Symbol" w:hAnsi="Symbol" w:cs="OpenSymbol"/>
    </w:rPr>
  </w:style>
  <w:style w:type="character" w:customStyle="1" w:styleId="WWCharLFO38LVL4">
    <w:name w:val="WW_CharLFO38LVL4"/>
    <w:rsid w:val="00027868"/>
    <w:rPr>
      <w:rFonts w:ascii="Symbol" w:hAnsi="Symbol" w:cs="OpenSymbol"/>
    </w:rPr>
  </w:style>
  <w:style w:type="character" w:customStyle="1" w:styleId="WWCharLFO38LVL5">
    <w:name w:val="WW_CharLFO38LVL5"/>
    <w:rsid w:val="00027868"/>
    <w:rPr>
      <w:rFonts w:ascii="Symbol" w:hAnsi="Symbol" w:cs="OpenSymbol"/>
    </w:rPr>
  </w:style>
  <w:style w:type="character" w:customStyle="1" w:styleId="WWCharLFO38LVL6">
    <w:name w:val="WW_CharLFO38LVL6"/>
    <w:rsid w:val="00027868"/>
    <w:rPr>
      <w:rFonts w:ascii="Symbol" w:hAnsi="Symbol" w:cs="OpenSymbol"/>
    </w:rPr>
  </w:style>
  <w:style w:type="character" w:customStyle="1" w:styleId="WWCharLFO38LVL7">
    <w:name w:val="WW_CharLFO38LVL7"/>
    <w:rsid w:val="00027868"/>
    <w:rPr>
      <w:rFonts w:ascii="Symbol" w:hAnsi="Symbol" w:cs="OpenSymbol"/>
    </w:rPr>
  </w:style>
  <w:style w:type="character" w:customStyle="1" w:styleId="WWCharLFO38LVL8">
    <w:name w:val="WW_CharLFO38LVL8"/>
    <w:rsid w:val="00027868"/>
    <w:rPr>
      <w:rFonts w:ascii="Symbol" w:hAnsi="Symbol" w:cs="OpenSymbol"/>
    </w:rPr>
  </w:style>
  <w:style w:type="character" w:customStyle="1" w:styleId="WWCharLFO38LVL9">
    <w:name w:val="WW_CharLFO38LVL9"/>
    <w:rsid w:val="00027868"/>
    <w:rPr>
      <w:rFonts w:ascii="Symbol" w:hAnsi="Symbol" w:cs="OpenSymbol"/>
    </w:rPr>
  </w:style>
  <w:style w:type="character" w:customStyle="1" w:styleId="WWCharLFO39LVL2">
    <w:name w:val="WW_CharLFO39LVL2"/>
    <w:rsid w:val="00027868"/>
    <w:rPr>
      <w:rFonts w:ascii="Symbol" w:hAnsi="Symbol" w:cs="OpenSymbol"/>
    </w:rPr>
  </w:style>
  <w:style w:type="character" w:customStyle="1" w:styleId="WWCharLFO39LVL3">
    <w:name w:val="WW_CharLFO39LVL3"/>
    <w:rsid w:val="00027868"/>
    <w:rPr>
      <w:rFonts w:ascii="Symbol" w:hAnsi="Symbol" w:cs="OpenSymbol"/>
    </w:rPr>
  </w:style>
  <w:style w:type="character" w:customStyle="1" w:styleId="WWCharLFO39LVL4">
    <w:name w:val="WW_CharLFO39LVL4"/>
    <w:rsid w:val="00027868"/>
    <w:rPr>
      <w:rFonts w:ascii="Symbol" w:hAnsi="Symbol" w:cs="OpenSymbol"/>
    </w:rPr>
  </w:style>
  <w:style w:type="character" w:customStyle="1" w:styleId="WWCharLFO39LVL5">
    <w:name w:val="WW_CharLFO39LVL5"/>
    <w:rsid w:val="00027868"/>
    <w:rPr>
      <w:rFonts w:ascii="Symbol" w:hAnsi="Symbol" w:cs="OpenSymbol"/>
    </w:rPr>
  </w:style>
  <w:style w:type="character" w:customStyle="1" w:styleId="WWCharLFO39LVL6">
    <w:name w:val="WW_CharLFO39LVL6"/>
    <w:rsid w:val="00027868"/>
    <w:rPr>
      <w:rFonts w:ascii="Symbol" w:hAnsi="Symbol" w:cs="OpenSymbol"/>
    </w:rPr>
  </w:style>
  <w:style w:type="character" w:customStyle="1" w:styleId="WWCharLFO39LVL7">
    <w:name w:val="WW_CharLFO39LVL7"/>
    <w:rsid w:val="00027868"/>
    <w:rPr>
      <w:rFonts w:ascii="Symbol" w:hAnsi="Symbol" w:cs="OpenSymbol"/>
    </w:rPr>
  </w:style>
  <w:style w:type="character" w:customStyle="1" w:styleId="WWCharLFO39LVL8">
    <w:name w:val="WW_CharLFO39LVL8"/>
    <w:rsid w:val="00027868"/>
    <w:rPr>
      <w:rFonts w:ascii="Symbol" w:hAnsi="Symbol" w:cs="OpenSymbol"/>
    </w:rPr>
  </w:style>
  <w:style w:type="character" w:customStyle="1" w:styleId="WWCharLFO39LVL9">
    <w:name w:val="WW_CharLFO39LVL9"/>
    <w:rsid w:val="00027868"/>
    <w:rPr>
      <w:rFonts w:ascii="Symbol" w:hAnsi="Symbol" w:cs="OpenSymbol"/>
    </w:rPr>
  </w:style>
  <w:style w:type="character" w:customStyle="1" w:styleId="WWCharLFO40LVL2">
    <w:name w:val="WW_CharLFO40LVL2"/>
    <w:rsid w:val="00027868"/>
    <w:rPr>
      <w:rFonts w:ascii="Symbol" w:hAnsi="Symbol" w:cs="OpenSymbol"/>
    </w:rPr>
  </w:style>
  <w:style w:type="character" w:customStyle="1" w:styleId="WWCharLFO40LVL3">
    <w:name w:val="WW_CharLFO40LVL3"/>
    <w:rsid w:val="00027868"/>
    <w:rPr>
      <w:rFonts w:ascii="Symbol" w:hAnsi="Symbol" w:cs="OpenSymbol"/>
    </w:rPr>
  </w:style>
  <w:style w:type="character" w:customStyle="1" w:styleId="WWCharLFO40LVL4">
    <w:name w:val="WW_CharLFO40LVL4"/>
    <w:rsid w:val="00027868"/>
    <w:rPr>
      <w:rFonts w:ascii="Symbol" w:hAnsi="Symbol" w:cs="OpenSymbol"/>
    </w:rPr>
  </w:style>
  <w:style w:type="character" w:customStyle="1" w:styleId="WWCharLFO40LVL5">
    <w:name w:val="WW_CharLFO40LVL5"/>
    <w:rsid w:val="00027868"/>
    <w:rPr>
      <w:rFonts w:ascii="Symbol" w:hAnsi="Symbol" w:cs="OpenSymbol"/>
    </w:rPr>
  </w:style>
  <w:style w:type="character" w:customStyle="1" w:styleId="WWCharLFO40LVL6">
    <w:name w:val="WW_CharLFO40LVL6"/>
    <w:rsid w:val="00027868"/>
    <w:rPr>
      <w:rFonts w:ascii="Symbol" w:hAnsi="Symbol" w:cs="OpenSymbol"/>
    </w:rPr>
  </w:style>
  <w:style w:type="character" w:customStyle="1" w:styleId="WWCharLFO40LVL7">
    <w:name w:val="WW_CharLFO40LVL7"/>
    <w:rsid w:val="00027868"/>
    <w:rPr>
      <w:rFonts w:ascii="Symbol" w:hAnsi="Symbol" w:cs="OpenSymbol"/>
    </w:rPr>
  </w:style>
  <w:style w:type="character" w:customStyle="1" w:styleId="WWCharLFO40LVL8">
    <w:name w:val="WW_CharLFO40LVL8"/>
    <w:rsid w:val="00027868"/>
    <w:rPr>
      <w:rFonts w:ascii="Symbol" w:hAnsi="Symbol" w:cs="OpenSymbol"/>
    </w:rPr>
  </w:style>
  <w:style w:type="character" w:customStyle="1" w:styleId="WWCharLFO40LVL9">
    <w:name w:val="WW_CharLFO40LVL9"/>
    <w:rsid w:val="00027868"/>
    <w:rPr>
      <w:rFonts w:ascii="Symbol" w:hAnsi="Symbol" w:cs="OpenSymbol"/>
    </w:rPr>
  </w:style>
  <w:style w:type="character" w:customStyle="1" w:styleId="WWCharLFO41LVL2">
    <w:name w:val="WW_CharLFO41LVL2"/>
    <w:rsid w:val="00027868"/>
    <w:rPr>
      <w:rFonts w:ascii="Symbol" w:hAnsi="Symbol" w:cs="OpenSymbol"/>
    </w:rPr>
  </w:style>
  <w:style w:type="character" w:customStyle="1" w:styleId="WWCharLFO41LVL3">
    <w:name w:val="WW_CharLFO41LVL3"/>
    <w:rsid w:val="00027868"/>
    <w:rPr>
      <w:rFonts w:ascii="Symbol" w:hAnsi="Symbol" w:cs="OpenSymbol"/>
    </w:rPr>
  </w:style>
  <w:style w:type="character" w:customStyle="1" w:styleId="WWCharLFO41LVL4">
    <w:name w:val="WW_CharLFO41LVL4"/>
    <w:rsid w:val="00027868"/>
    <w:rPr>
      <w:rFonts w:ascii="Symbol" w:hAnsi="Symbol" w:cs="OpenSymbol"/>
    </w:rPr>
  </w:style>
  <w:style w:type="character" w:customStyle="1" w:styleId="WWCharLFO41LVL5">
    <w:name w:val="WW_CharLFO41LVL5"/>
    <w:rsid w:val="00027868"/>
    <w:rPr>
      <w:rFonts w:ascii="Symbol" w:hAnsi="Symbol" w:cs="OpenSymbol"/>
    </w:rPr>
  </w:style>
  <w:style w:type="character" w:customStyle="1" w:styleId="WWCharLFO41LVL6">
    <w:name w:val="WW_CharLFO41LVL6"/>
    <w:rsid w:val="00027868"/>
    <w:rPr>
      <w:rFonts w:ascii="Symbol" w:hAnsi="Symbol" w:cs="OpenSymbol"/>
    </w:rPr>
  </w:style>
  <w:style w:type="character" w:customStyle="1" w:styleId="WWCharLFO41LVL7">
    <w:name w:val="WW_CharLFO41LVL7"/>
    <w:rsid w:val="00027868"/>
    <w:rPr>
      <w:rFonts w:ascii="Symbol" w:hAnsi="Symbol" w:cs="OpenSymbol"/>
    </w:rPr>
  </w:style>
  <w:style w:type="character" w:customStyle="1" w:styleId="WWCharLFO41LVL8">
    <w:name w:val="WW_CharLFO41LVL8"/>
    <w:rsid w:val="00027868"/>
    <w:rPr>
      <w:rFonts w:ascii="Symbol" w:hAnsi="Symbol" w:cs="OpenSymbol"/>
    </w:rPr>
  </w:style>
  <w:style w:type="character" w:customStyle="1" w:styleId="WWCharLFO41LVL9">
    <w:name w:val="WW_CharLFO41LVL9"/>
    <w:rsid w:val="00027868"/>
    <w:rPr>
      <w:rFonts w:ascii="Symbol" w:hAnsi="Symbol" w:cs="OpenSymbol"/>
    </w:rPr>
  </w:style>
  <w:style w:type="character" w:customStyle="1" w:styleId="WWCharLFO42LVL1">
    <w:name w:val="WW_CharLFO42LVL1"/>
    <w:rsid w:val="00027868"/>
    <w:rPr>
      <w:rFonts w:ascii="Symbol" w:hAnsi="Symbol" w:cs="OpenSymbol"/>
    </w:rPr>
  </w:style>
  <w:style w:type="character" w:customStyle="1" w:styleId="WWCharLFO42LVL2">
    <w:name w:val="WW_CharLFO42LVL2"/>
    <w:rsid w:val="00027868"/>
    <w:rPr>
      <w:rFonts w:ascii="Symbol" w:hAnsi="Symbol" w:cs="OpenSymbol"/>
    </w:rPr>
  </w:style>
  <w:style w:type="character" w:customStyle="1" w:styleId="WWCharLFO42LVL3">
    <w:name w:val="WW_CharLFO42LVL3"/>
    <w:rsid w:val="00027868"/>
    <w:rPr>
      <w:rFonts w:ascii="Symbol" w:hAnsi="Symbol" w:cs="OpenSymbol"/>
    </w:rPr>
  </w:style>
  <w:style w:type="character" w:customStyle="1" w:styleId="WWCharLFO42LVL4">
    <w:name w:val="WW_CharLFO42LVL4"/>
    <w:rsid w:val="00027868"/>
    <w:rPr>
      <w:rFonts w:ascii="Symbol" w:hAnsi="Symbol" w:cs="OpenSymbol"/>
    </w:rPr>
  </w:style>
  <w:style w:type="character" w:customStyle="1" w:styleId="WWCharLFO42LVL5">
    <w:name w:val="WW_CharLFO42LVL5"/>
    <w:rsid w:val="00027868"/>
    <w:rPr>
      <w:rFonts w:ascii="Symbol" w:hAnsi="Symbol" w:cs="OpenSymbol"/>
    </w:rPr>
  </w:style>
  <w:style w:type="character" w:customStyle="1" w:styleId="WWCharLFO42LVL6">
    <w:name w:val="WW_CharLFO42LVL6"/>
    <w:rsid w:val="00027868"/>
    <w:rPr>
      <w:rFonts w:ascii="Symbol" w:hAnsi="Symbol" w:cs="OpenSymbol"/>
    </w:rPr>
  </w:style>
  <w:style w:type="character" w:customStyle="1" w:styleId="WWCharLFO42LVL7">
    <w:name w:val="WW_CharLFO42LVL7"/>
    <w:rsid w:val="00027868"/>
    <w:rPr>
      <w:rFonts w:ascii="Symbol" w:hAnsi="Symbol" w:cs="OpenSymbol"/>
    </w:rPr>
  </w:style>
  <w:style w:type="character" w:customStyle="1" w:styleId="WWCharLFO42LVL8">
    <w:name w:val="WW_CharLFO42LVL8"/>
    <w:rsid w:val="00027868"/>
    <w:rPr>
      <w:rFonts w:ascii="Symbol" w:hAnsi="Symbol" w:cs="OpenSymbol"/>
    </w:rPr>
  </w:style>
  <w:style w:type="character" w:customStyle="1" w:styleId="WWCharLFO42LVL9">
    <w:name w:val="WW_CharLFO42LVL9"/>
    <w:rsid w:val="00027868"/>
    <w:rPr>
      <w:rFonts w:ascii="Symbol" w:hAnsi="Symbol" w:cs="OpenSymbol"/>
    </w:rPr>
  </w:style>
  <w:style w:type="character" w:customStyle="1" w:styleId="WWCharLFO43LVL1">
    <w:name w:val="WW_CharLFO43LVL1"/>
    <w:rsid w:val="00027868"/>
    <w:rPr>
      <w:rFonts w:ascii="Symbol" w:hAnsi="Symbol" w:cs="OpenSymbol"/>
    </w:rPr>
  </w:style>
  <w:style w:type="character" w:customStyle="1" w:styleId="WWCharLFO43LVL2">
    <w:name w:val="WW_CharLFO43LVL2"/>
    <w:rsid w:val="00027868"/>
    <w:rPr>
      <w:rFonts w:ascii="Symbol" w:hAnsi="Symbol" w:cs="OpenSymbol"/>
    </w:rPr>
  </w:style>
  <w:style w:type="character" w:customStyle="1" w:styleId="WWCharLFO43LVL3">
    <w:name w:val="WW_CharLFO43LVL3"/>
    <w:rsid w:val="00027868"/>
    <w:rPr>
      <w:rFonts w:ascii="Symbol" w:hAnsi="Symbol" w:cs="OpenSymbol"/>
    </w:rPr>
  </w:style>
  <w:style w:type="character" w:customStyle="1" w:styleId="WWCharLFO43LVL4">
    <w:name w:val="WW_CharLFO43LVL4"/>
    <w:rsid w:val="00027868"/>
    <w:rPr>
      <w:rFonts w:ascii="Symbol" w:hAnsi="Symbol" w:cs="OpenSymbol"/>
    </w:rPr>
  </w:style>
  <w:style w:type="character" w:customStyle="1" w:styleId="WWCharLFO43LVL5">
    <w:name w:val="WW_CharLFO43LVL5"/>
    <w:rsid w:val="00027868"/>
    <w:rPr>
      <w:rFonts w:ascii="Symbol" w:hAnsi="Symbol" w:cs="OpenSymbol"/>
    </w:rPr>
  </w:style>
  <w:style w:type="character" w:customStyle="1" w:styleId="WWCharLFO43LVL6">
    <w:name w:val="WW_CharLFO43LVL6"/>
    <w:rsid w:val="00027868"/>
    <w:rPr>
      <w:rFonts w:ascii="Symbol" w:hAnsi="Symbol" w:cs="OpenSymbol"/>
    </w:rPr>
  </w:style>
  <w:style w:type="character" w:customStyle="1" w:styleId="WWCharLFO43LVL7">
    <w:name w:val="WW_CharLFO43LVL7"/>
    <w:rsid w:val="00027868"/>
    <w:rPr>
      <w:rFonts w:ascii="Symbol" w:hAnsi="Symbol" w:cs="OpenSymbol"/>
    </w:rPr>
  </w:style>
  <w:style w:type="character" w:customStyle="1" w:styleId="WWCharLFO43LVL8">
    <w:name w:val="WW_CharLFO43LVL8"/>
    <w:rsid w:val="00027868"/>
    <w:rPr>
      <w:rFonts w:ascii="Symbol" w:hAnsi="Symbol" w:cs="OpenSymbol"/>
    </w:rPr>
  </w:style>
  <w:style w:type="character" w:customStyle="1" w:styleId="WWCharLFO43LVL9">
    <w:name w:val="WW_CharLFO43LVL9"/>
    <w:rsid w:val="00027868"/>
    <w:rPr>
      <w:rFonts w:ascii="Symbol" w:hAnsi="Symbol" w:cs="OpenSymbol"/>
    </w:rPr>
  </w:style>
  <w:style w:type="character" w:customStyle="1" w:styleId="WWCharLFO44LVL2">
    <w:name w:val="WW_CharLFO44LVL2"/>
    <w:rsid w:val="00027868"/>
    <w:rPr>
      <w:rFonts w:ascii="Symbol" w:hAnsi="Symbol" w:cs="OpenSymbol"/>
    </w:rPr>
  </w:style>
  <w:style w:type="character" w:customStyle="1" w:styleId="WWCharLFO44LVL3">
    <w:name w:val="WW_CharLFO44LVL3"/>
    <w:rsid w:val="00027868"/>
    <w:rPr>
      <w:rFonts w:ascii="Symbol" w:hAnsi="Symbol" w:cs="OpenSymbol"/>
    </w:rPr>
  </w:style>
  <w:style w:type="character" w:customStyle="1" w:styleId="WWCharLFO44LVL4">
    <w:name w:val="WW_CharLFO44LVL4"/>
    <w:rsid w:val="00027868"/>
    <w:rPr>
      <w:rFonts w:ascii="Symbol" w:hAnsi="Symbol" w:cs="OpenSymbol"/>
    </w:rPr>
  </w:style>
  <w:style w:type="character" w:customStyle="1" w:styleId="WWCharLFO44LVL5">
    <w:name w:val="WW_CharLFO44LVL5"/>
    <w:rsid w:val="00027868"/>
    <w:rPr>
      <w:rFonts w:ascii="Symbol" w:hAnsi="Symbol" w:cs="OpenSymbol"/>
    </w:rPr>
  </w:style>
  <w:style w:type="character" w:customStyle="1" w:styleId="WWCharLFO44LVL6">
    <w:name w:val="WW_CharLFO44LVL6"/>
    <w:rsid w:val="00027868"/>
    <w:rPr>
      <w:rFonts w:ascii="Symbol" w:hAnsi="Symbol" w:cs="OpenSymbol"/>
    </w:rPr>
  </w:style>
  <w:style w:type="character" w:customStyle="1" w:styleId="WWCharLFO44LVL7">
    <w:name w:val="WW_CharLFO44LVL7"/>
    <w:rsid w:val="00027868"/>
    <w:rPr>
      <w:rFonts w:ascii="Symbol" w:hAnsi="Symbol" w:cs="OpenSymbol"/>
    </w:rPr>
  </w:style>
  <w:style w:type="character" w:customStyle="1" w:styleId="WWCharLFO44LVL8">
    <w:name w:val="WW_CharLFO44LVL8"/>
    <w:rsid w:val="00027868"/>
    <w:rPr>
      <w:rFonts w:ascii="Symbol" w:hAnsi="Symbol" w:cs="OpenSymbol"/>
    </w:rPr>
  </w:style>
  <w:style w:type="character" w:customStyle="1" w:styleId="WWCharLFO44LVL9">
    <w:name w:val="WW_CharLFO44LVL9"/>
    <w:rsid w:val="00027868"/>
    <w:rPr>
      <w:rFonts w:ascii="Symbol" w:hAnsi="Symbol" w:cs="OpenSymbol"/>
    </w:rPr>
  </w:style>
  <w:style w:type="character" w:customStyle="1" w:styleId="WWCharLFO45LVL2">
    <w:name w:val="WW_CharLFO45LVL2"/>
    <w:rsid w:val="00027868"/>
    <w:rPr>
      <w:rFonts w:ascii="Symbol" w:hAnsi="Symbol" w:cs="OpenSymbol"/>
    </w:rPr>
  </w:style>
  <w:style w:type="character" w:customStyle="1" w:styleId="WWCharLFO45LVL3">
    <w:name w:val="WW_CharLFO45LVL3"/>
    <w:rsid w:val="00027868"/>
    <w:rPr>
      <w:rFonts w:ascii="Symbol" w:hAnsi="Symbol" w:cs="OpenSymbol"/>
    </w:rPr>
  </w:style>
  <w:style w:type="character" w:customStyle="1" w:styleId="WWCharLFO45LVL4">
    <w:name w:val="WW_CharLFO45LVL4"/>
    <w:rsid w:val="00027868"/>
    <w:rPr>
      <w:rFonts w:ascii="Symbol" w:hAnsi="Symbol" w:cs="OpenSymbol"/>
    </w:rPr>
  </w:style>
  <w:style w:type="character" w:customStyle="1" w:styleId="WWCharLFO45LVL5">
    <w:name w:val="WW_CharLFO45LVL5"/>
    <w:rsid w:val="00027868"/>
    <w:rPr>
      <w:rFonts w:ascii="Symbol" w:hAnsi="Symbol" w:cs="OpenSymbol"/>
    </w:rPr>
  </w:style>
  <w:style w:type="character" w:customStyle="1" w:styleId="WWCharLFO45LVL6">
    <w:name w:val="WW_CharLFO45LVL6"/>
    <w:rsid w:val="00027868"/>
    <w:rPr>
      <w:rFonts w:ascii="Symbol" w:hAnsi="Symbol" w:cs="OpenSymbol"/>
    </w:rPr>
  </w:style>
  <w:style w:type="character" w:customStyle="1" w:styleId="WWCharLFO45LVL7">
    <w:name w:val="WW_CharLFO45LVL7"/>
    <w:rsid w:val="00027868"/>
    <w:rPr>
      <w:rFonts w:ascii="Symbol" w:hAnsi="Symbol" w:cs="OpenSymbol"/>
    </w:rPr>
  </w:style>
  <w:style w:type="character" w:customStyle="1" w:styleId="WWCharLFO45LVL8">
    <w:name w:val="WW_CharLFO45LVL8"/>
    <w:rsid w:val="00027868"/>
    <w:rPr>
      <w:rFonts w:ascii="Symbol" w:hAnsi="Symbol" w:cs="OpenSymbol"/>
    </w:rPr>
  </w:style>
  <w:style w:type="character" w:customStyle="1" w:styleId="WWCharLFO45LVL9">
    <w:name w:val="WW_CharLFO45LVL9"/>
    <w:rsid w:val="00027868"/>
    <w:rPr>
      <w:rFonts w:ascii="Symbol" w:hAnsi="Symbol" w:cs="OpenSymbol"/>
    </w:rPr>
  </w:style>
  <w:style w:type="character" w:customStyle="1" w:styleId="WWCharLFO46LVL2">
    <w:name w:val="WW_CharLFO46LVL2"/>
    <w:rsid w:val="00027868"/>
    <w:rPr>
      <w:rFonts w:ascii="Symbol" w:hAnsi="Symbol" w:cs="OpenSymbol"/>
    </w:rPr>
  </w:style>
  <w:style w:type="character" w:customStyle="1" w:styleId="WWCharLFO46LVL3">
    <w:name w:val="WW_CharLFO46LVL3"/>
    <w:rsid w:val="00027868"/>
    <w:rPr>
      <w:rFonts w:ascii="Symbol" w:hAnsi="Symbol" w:cs="OpenSymbol"/>
    </w:rPr>
  </w:style>
  <w:style w:type="character" w:customStyle="1" w:styleId="WWCharLFO46LVL4">
    <w:name w:val="WW_CharLFO46LVL4"/>
    <w:rsid w:val="00027868"/>
    <w:rPr>
      <w:rFonts w:ascii="Symbol" w:hAnsi="Symbol" w:cs="OpenSymbol"/>
    </w:rPr>
  </w:style>
  <w:style w:type="character" w:customStyle="1" w:styleId="WWCharLFO46LVL5">
    <w:name w:val="WW_CharLFO46LVL5"/>
    <w:rsid w:val="00027868"/>
    <w:rPr>
      <w:rFonts w:ascii="Symbol" w:hAnsi="Symbol" w:cs="OpenSymbol"/>
    </w:rPr>
  </w:style>
  <w:style w:type="character" w:customStyle="1" w:styleId="WWCharLFO46LVL6">
    <w:name w:val="WW_CharLFO46LVL6"/>
    <w:rsid w:val="00027868"/>
    <w:rPr>
      <w:rFonts w:ascii="Symbol" w:hAnsi="Symbol" w:cs="OpenSymbol"/>
    </w:rPr>
  </w:style>
  <w:style w:type="character" w:customStyle="1" w:styleId="WWCharLFO46LVL7">
    <w:name w:val="WW_CharLFO46LVL7"/>
    <w:rsid w:val="00027868"/>
    <w:rPr>
      <w:rFonts w:ascii="Symbol" w:hAnsi="Symbol" w:cs="OpenSymbol"/>
    </w:rPr>
  </w:style>
  <w:style w:type="character" w:customStyle="1" w:styleId="WWCharLFO46LVL8">
    <w:name w:val="WW_CharLFO46LVL8"/>
    <w:rsid w:val="00027868"/>
    <w:rPr>
      <w:rFonts w:ascii="Symbol" w:hAnsi="Symbol" w:cs="OpenSymbol"/>
    </w:rPr>
  </w:style>
  <w:style w:type="character" w:customStyle="1" w:styleId="WWCharLFO46LVL9">
    <w:name w:val="WW_CharLFO46LVL9"/>
    <w:rsid w:val="00027868"/>
    <w:rPr>
      <w:rFonts w:ascii="Symbol" w:hAnsi="Symbol" w:cs="OpenSymbol"/>
    </w:rPr>
  </w:style>
  <w:style w:type="character" w:customStyle="1" w:styleId="WWCharLFO47LVL2">
    <w:name w:val="WW_CharLFO47LVL2"/>
    <w:rsid w:val="00027868"/>
    <w:rPr>
      <w:rFonts w:ascii="Symbol" w:hAnsi="Symbol" w:cs="OpenSymbol"/>
    </w:rPr>
  </w:style>
  <w:style w:type="character" w:customStyle="1" w:styleId="WWCharLFO47LVL3">
    <w:name w:val="WW_CharLFO47LVL3"/>
    <w:rsid w:val="00027868"/>
    <w:rPr>
      <w:rFonts w:ascii="Symbol" w:hAnsi="Symbol" w:cs="OpenSymbol"/>
    </w:rPr>
  </w:style>
  <w:style w:type="character" w:customStyle="1" w:styleId="WWCharLFO47LVL4">
    <w:name w:val="WW_CharLFO47LVL4"/>
    <w:rsid w:val="00027868"/>
    <w:rPr>
      <w:rFonts w:ascii="Symbol" w:hAnsi="Symbol" w:cs="OpenSymbol"/>
    </w:rPr>
  </w:style>
  <w:style w:type="character" w:customStyle="1" w:styleId="WWCharLFO47LVL5">
    <w:name w:val="WW_CharLFO47LVL5"/>
    <w:rsid w:val="00027868"/>
    <w:rPr>
      <w:rFonts w:ascii="Symbol" w:hAnsi="Symbol" w:cs="OpenSymbol"/>
    </w:rPr>
  </w:style>
  <w:style w:type="character" w:customStyle="1" w:styleId="WWCharLFO47LVL6">
    <w:name w:val="WW_CharLFO47LVL6"/>
    <w:rsid w:val="00027868"/>
    <w:rPr>
      <w:rFonts w:ascii="Symbol" w:hAnsi="Symbol" w:cs="OpenSymbol"/>
    </w:rPr>
  </w:style>
  <w:style w:type="character" w:customStyle="1" w:styleId="WWCharLFO47LVL7">
    <w:name w:val="WW_CharLFO47LVL7"/>
    <w:rsid w:val="00027868"/>
    <w:rPr>
      <w:rFonts w:ascii="Symbol" w:hAnsi="Symbol" w:cs="OpenSymbol"/>
    </w:rPr>
  </w:style>
  <w:style w:type="character" w:customStyle="1" w:styleId="WWCharLFO47LVL8">
    <w:name w:val="WW_CharLFO47LVL8"/>
    <w:rsid w:val="00027868"/>
    <w:rPr>
      <w:rFonts w:ascii="Symbol" w:hAnsi="Symbol" w:cs="OpenSymbol"/>
    </w:rPr>
  </w:style>
  <w:style w:type="character" w:customStyle="1" w:styleId="WWCharLFO47LVL9">
    <w:name w:val="WW_CharLFO47LVL9"/>
    <w:rsid w:val="00027868"/>
    <w:rPr>
      <w:rFonts w:ascii="Symbol" w:hAnsi="Symbol" w:cs="OpenSymbol"/>
    </w:rPr>
  </w:style>
  <w:style w:type="character" w:customStyle="1" w:styleId="WWCharLFO51LVL1">
    <w:name w:val="WW_CharLFO51LVL1"/>
    <w:rsid w:val="00027868"/>
    <w:rPr>
      <w:rFonts w:ascii="Symbol" w:hAnsi="Symbol" w:cs="OpenSymbol"/>
    </w:rPr>
  </w:style>
  <w:style w:type="character" w:customStyle="1" w:styleId="WWCharLFO51LVL3">
    <w:name w:val="WW_CharLFO51LVL3"/>
    <w:rsid w:val="00027868"/>
    <w:rPr>
      <w:rFonts w:ascii="Symbol" w:hAnsi="Symbol" w:cs="OpenSymbol"/>
    </w:rPr>
  </w:style>
  <w:style w:type="character" w:customStyle="1" w:styleId="WWCharLFO51LVL4">
    <w:name w:val="WW_CharLFO51LVL4"/>
    <w:rsid w:val="00027868"/>
    <w:rPr>
      <w:rFonts w:ascii="Symbol" w:hAnsi="Symbol" w:cs="OpenSymbol"/>
    </w:rPr>
  </w:style>
  <w:style w:type="character" w:customStyle="1" w:styleId="WWCharLFO51LVL5">
    <w:name w:val="WW_CharLFO51LVL5"/>
    <w:rsid w:val="00027868"/>
    <w:rPr>
      <w:rFonts w:ascii="Symbol" w:hAnsi="Symbol" w:cs="OpenSymbol"/>
    </w:rPr>
  </w:style>
  <w:style w:type="character" w:customStyle="1" w:styleId="WWCharLFO51LVL6">
    <w:name w:val="WW_CharLFO51LVL6"/>
    <w:rsid w:val="00027868"/>
    <w:rPr>
      <w:rFonts w:ascii="Symbol" w:hAnsi="Symbol" w:cs="OpenSymbol"/>
    </w:rPr>
  </w:style>
  <w:style w:type="character" w:customStyle="1" w:styleId="WWCharLFO51LVL7">
    <w:name w:val="WW_CharLFO51LVL7"/>
    <w:rsid w:val="00027868"/>
    <w:rPr>
      <w:rFonts w:ascii="Symbol" w:hAnsi="Symbol" w:cs="OpenSymbol"/>
    </w:rPr>
  </w:style>
  <w:style w:type="character" w:customStyle="1" w:styleId="WWCharLFO51LVL8">
    <w:name w:val="WW_CharLFO51LVL8"/>
    <w:rsid w:val="00027868"/>
    <w:rPr>
      <w:rFonts w:ascii="Symbol" w:hAnsi="Symbol" w:cs="OpenSymbol"/>
    </w:rPr>
  </w:style>
  <w:style w:type="character" w:customStyle="1" w:styleId="WWCharLFO51LVL9">
    <w:name w:val="WW_CharLFO51LVL9"/>
    <w:rsid w:val="00027868"/>
    <w:rPr>
      <w:rFonts w:ascii="Symbol" w:hAnsi="Symbol" w:cs="OpenSymbol"/>
    </w:rPr>
  </w:style>
  <w:style w:type="character" w:customStyle="1" w:styleId="WWCharLFO52LVL1">
    <w:name w:val="WW_CharLFO52LVL1"/>
    <w:rsid w:val="00027868"/>
    <w:rPr>
      <w:rFonts w:ascii="Symbol" w:hAnsi="Symbol" w:cs="OpenSymbol"/>
    </w:rPr>
  </w:style>
  <w:style w:type="character" w:customStyle="1" w:styleId="WWCharLFO52LVL2">
    <w:name w:val="WW_CharLFO52LVL2"/>
    <w:rsid w:val="00027868"/>
    <w:rPr>
      <w:rFonts w:ascii="Courier New" w:hAnsi="Courier New"/>
      <w:sz w:val="20"/>
    </w:rPr>
  </w:style>
  <w:style w:type="character" w:customStyle="1" w:styleId="WWCharLFO52LVL3">
    <w:name w:val="WW_CharLFO52LVL3"/>
    <w:rsid w:val="00027868"/>
    <w:rPr>
      <w:rFonts w:ascii="Wingdings" w:hAnsi="Wingdings"/>
      <w:sz w:val="20"/>
    </w:rPr>
  </w:style>
  <w:style w:type="character" w:customStyle="1" w:styleId="WWCharLFO52LVL4">
    <w:name w:val="WW_CharLFO52LVL4"/>
    <w:rsid w:val="00027868"/>
    <w:rPr>
      <w:rFonts w:ascii="Wingdings" w:hAnsi="Wingdings"/>
      <w:sz w:val="20"/>
    </w:rPr>
  </w:style>
  <w:style w:type="character" w:customStyle="1" w:styleId="WWCharLFO52LVL5">
    <w:name w:val="WW_CharLFO52LVL5"/>
    <w:rsid w:val="00027868"/>
    <w:rPr>
      <w:rFonts w:ascii="Wingdings" w:hAnsi="Wingdings"/>
      <w:sz w:val="20"/>
    </w:rPr>
  </w:style>
  <w:style w:type="character" w:customStyle="1" w:styleId="WWCharLFO52LVL6">
    <w:name w:val="WW_CharLFO52LVL6"/>
    <w:rsid w:val="00027868"/>
    <w:rPr>
      <w:rFonts w:ascii="Wingdings" w:hAnsi="Wingdings"/>
      <w:sz w:val="20"/>
    </w:rPr>
  </w:style>
  <w:style w:type="character" w:customStyle="1" w:styleId="WWCharLFO52LVL7">
    <w:name w:val="WW_CharLFO52LVL7"/>
    <w:rsid w:val="00027868"/>
    <w:rPr>
      <w:rFonts w:ascii="Wingdings" w:hAnsi="Wingdings"/>
      <w:sz w:val="20"/>
    </w:rPr>
  </w:style>
  <w:style w:type="character" w:customStyle="1" w:styleId="WWCharLFO52LVL8">
    <w:name w:val="WW_CharLFO52LVL8"/>
    <w:rsid w:val="00027868"/>
    <w:rPr>
      <w:rFonts w:ascii="Wingdings" w:hAnsi="Wingdings"/>
      <w:sz w:val="20"/>
    </w:rPr>
  </w:style>
  <w:style w:type="character" w:customStyle="1" w:styleId="WWCharLFO52LVL9">
    <w:name w:val="WW_CharLFO52LVL9"/>
    <w:rsid w:val="00027868"/>
    <w:rPr>
      <w:rFonts w:ascii="Wingdings" w:hAnsi="Wingdings"/>
      <w:sz w:val="20"/>
    </w:rPr>
  </w:style>
  <w:style w:type="character" w:customStyle="1" w:styleId="WWCharLFO53LVL1">
    <w:name w:val="WW_CharLFO53LVL1"/>
    <w:rsid w:val="00027868"/>
    <w:rPr>
      <w:rFonts w:ascii="Symbol" w:hAnsi="Symbol" w:cs="OpenSymbol"/>
    </w:rPr>
  </w:style>
  <w:style w:type="character" w:customStyle="1" w:styleId="WWCharLFO53LVL2">
    <w:name w:val="WW_CharLFO53LVL2"/>
    <w:rsid w:val="00027868"/>
    <w:rPr>
      <w:rFonts w:ascii="Symbol" w:hAnsi="Symbol" w:cs="OpenSymbol"/>
    </w:rPr>
  </w:style>
  <w:style w:type="character" w:customStyle="1" w:styleId="WWCharLFO53LVL3">
    <w:name w:val="WW_CharLFO53LVL3"/>
    <w:rsid w:val="00027868"/>
    <w:rPr>
      <w:rFonts w:ascii="Symbol" w:hAnsi="Symbol" w:cs="OpenSymbol"/>
    </w:rPr>
  </w:style>
  <w:style w:type="character" w:customStyle="1" w:styleId="WWCharLFO53LVL4">
    <w:name w:val="WW_CharLFO53LVL4"/>
    <w:rsid w:val="00027868"/>
    <w:rPr>
      <w:rFonts w:ascii="Symbol" w:hAnsi="Symbol" w:cs="OpenSymbol"/>
    </w:rPr>
  </w:style>
  <w:style w:type="character" w:customStyle="1" w:styleId="WWCharLFO53LVL5">
    <w:name w:val="WW_CharLFO53LVL5"/>
    <w:rsid w:val="00027868"/>
    <w:rPr>
      <w:rFonts w:ascii="Symbol" w:hAnsi="Symbol" w:cs="OpenSymbol"/>
    </w:rPr>
  </w:style>
  <w:style w:type="character" w:customStyle="1" w:styleId="WWCharLFO53LVL6">
    <w:name w:val="WW_CharLFO53LVL6"/>
    <w:rsid w:val="00027868"/>
    <w:rPr>
      <w:rFonts w:ascii="Symbol" w:hAnsi="Symbol" w:cs="OpenSymbol"/>
    </w:rPr>
  </w:style>
  <w:style w:type="character" w:customStyle="1" w:styleId="WWCharLFO53LVL7">
    <w:name w:val="WW_CharLFO53LVL7"/>
    <w:rsid w:val="00027868"/>
    <w:rPr>
      <w:rFonts w:ascii="Symbol" w:hAnsi="Symbol" w:cs="OpenSymbol"/>
    </w:rPr>
  </w:style>
  <w:style w:type="character" w:customStyle="1" w:styleId="WWCharLFO53LVL8">
    <w:name w:val="WW_CharLFO53LVL8"/>
    <w:rsid w:val="00027868"/>
    <w:rPr>
      <w:rFonts w:ascii="Symbol" w:hAnsi="Symbol" w:cs="OpenSymbol"/>
    </w:rPr>
  </w:style>
  <w:style w:type="character" w:customStyle="1" w:styleId="WWCharLFO53LVL9">
    <w:name w:val="WW_CharLFO53LVL9"/>
    <w:rsid w:val="00027868"/>
    <w:rPr>
      <w:rFonts w:ascii="Symbol" w:hAnsi="Symbol" w:cs="OpenSymbol"/>
    </w:rPr>
  </w:style>
  <w:style w:type="character" w:customStyle="1" w:styleId="WWCharLFO55LVL1">
    <w:name w:val="WW_CharLFO55LVL1"/>
    <w:rsid w:val="00027868"/>
    <w:rPr>
      <w:rFonts w:ascii="Symbol" w:hAnsi="Symbol" w:cs="OpenSymbol"/>
    </w:rPr>
  </w:style>
  <w:style w:type="character" w:customStyle="1" w:styleId="WWCharLFO55LVL2">
    <w:name w:val="WW_CharLFO55LVL2"/>
    <w:rsid w:val="00027868"/>
    <w:rPr>
      <w:rFonts w:ascii="OpenSymbol" w:hAnsi="OpenSymbol" w:cs="OpenSymbol"/>
      <w:sz w:val="24"/>
      <w:szCs w:val="29"/>
    </w:rPr>
  </w:style>
  <w:style w:type="character" w:customStyle="1" w:styleId="WWCharLFO55LVL3">
    <w:name w:val="WW_CharLFO55LVL3"/>
    <w:rsid w:val="00027868"/>
    <w:rPr>
      <w:rFonts w:ascii="OpenSymbol" w:hAnsi="OpenSymbol" w:cs="OpenSymbol"/>
      <w:sz w:val="24"/>
      <w:szCs w:val="29"/>
    </w:rPr>
  </w:style>
  <w:style w:type="character" w:customStyle="1" w:styleId="WWCharLFO55LVL4">
    <w:name w:val="WW_CharLFO55LVL4"/>
    <w:rsid w:val="00027868"/>
    <w:rPr>
      <w:rFonts w:ascii="Symbol" w:hAnsi="Symbol" w:cs="OpenSymbol"/>
    </w:rPr>
  </w:style>
  <w:style w:type="character" w:customStyle="1" w:styleId="WWCharLFO55LVL5">
    <w:name w:val="WW_CharLFO55LVL5"/>
    <w:rsid w:val="00027868"/>
    <w:rPr>
      <w:rFonts w:ascii="OpenSymbol" w:hAnsi="OpenSymbol" w:cs="OpenSymbol"/>
      <w:sz w:val="24"/>
      <w:szCs w:val="29"/>
    </w:rPr>
  </w:style>
  <w:style w:type="character" w:customStyle="1" w:styleId="WWCharLFO55LVL6">
    <w:name w:val="WW_CharLFO55LVL6"/>
    <w:rsid w:val="00027868"/>
    <w:rPr>
      <w:rFonts w:ascii="OpenSymbol" w:hAnsi="OpenSymbol" w:cs="OpenSymbol"/>
      <w:sz w:val="24"/>
      <w:szCs w:val="29"/>
    </w:rPr>
  </w:style>
  <w:style w:type="character" w:customStyle="1" w:styleId="WWCharLFO55LVL7">
    <w:name w:val="WW_CharLFO55LVL7"/>
    <w:rsid w:val="00027868"/>
    <w:rPr>
      <w:rFonts w:ascii="Symbol" w:hAnsi="Symbol" w:cs="OpenSymbol"/>
    </w:rPr>
  </w:style>
  <w:style w:type="character" w:customStyle="1" w:styleId="WWCharLFO55LVL8">
    <w:name w:val="WW_CharLFO55LVL8"/>
    <w:rsid w:val="00027868"/>
    <w:rPr>
      <w:rFonts w:ascii="OpenSymbol" w:hAnsi="OpenSymbol" w:cs="OpenSymbol"/>
      <w:sz w:val="24"/>
      <w:szCs w:val="29"/>
    </w:rPr>
  </w:style>
  <w:style w:type="character" w:customStyle="1" w:styleId="WWCharLFO55LVL9">
    <w:name w:val="WW_CharLFO55LVL9"/>
    <w:rsid w:val="00027868"/>
    <w:rPr>
      <w:rFonts w:ascii="OpenSymbol" w:hAnsi="OpenSymbol" w:cs="OpenSymbol"/>
      <w:sz w:val="24"/>
      <w:szCs w:val="29"/>
    </w:rPr>
  </w:style>
  <w:style w:type="character" w:customStyle="1" w:styleId="WWCharLFO56LVL1">
    <w:name w:val="WW_CharLFO56LVL1"/>
    <w:rsid w:val="00027868"/>
    <w:rPr>
      <w:rFonts w:ascii="Symbol" w:hAnsi="Symbol" w:cs="OpenSymbol"/>
    </w:rPr>
  </w:style>
  <w:style w:type="character" w:customStyle="1" w:styleId="WWCharLFO56LVL2">
    <w:name w:val="WW_CharLFO56LVL2"/>
    <w:rsid w:val="00027868"/>
    <w:rPr>
      <w:rFonts w:ascii="OpenSymbol" w:hAnsi="OpenSymbol" w:cs="OpenSymbol"/>
      <w:sz w:val="24"/>
      <w:szCs w:val="29"/>
    </w:rPr>
  </w:style>
  <w:style w:type="character" w:customStyle="1" w:styleId="WWCharLFO56LVL3">
    <w:name w:val="WW_CharLFO56LVL3"/>
    <w:rsid w:val="00027868"/>
    <w:rPr>
      <w:rFonts w:ascii="OpenSymbol" w:hAnsi="OpenSymbol" w:cs="OpenSymbol"/>
      <w:sz w:val="24"/>
      <w:szCs w:val="29"/>
    </w:rPr>
  </w:style>
  <w:style w:type="character" w:customStyle="1" w:styleId="WWCharLFO56LVL4">
    <w:name w:val="WW_CharLFO56LVL4"/>
    <w:rsid w:val="00027868"/>
    <w:rPr>
      <w:rFonts w:ascii="Symbol" w:hAnsi="Symbol" w:cs="OpenSymbol"/>
    </w:rPr>
  </w:style>
  <w:style w:type="character" w:customStyle="1" w:styleId="WWCharLFO56LVL5">
    <w:name w:val="WW_CharLFO56LVL5"/>
    <w:rsid w:val="00027868"/>
    <w:rPr>
      <w:rFonts w:ascii="OpenSymbol" w:hAnsi="OpenSymbol" w:cs="OpenSymbol"/>
      <w:sz w:val="24"/>
      <w:szCs w:val="29"/>
    </w:rPr>
  </w:style>
  <w:style w:type="character" w:customStyle="1" w:styleId="WWCharLFO56LVL6">
    <w:name w:val="WW_CharLFO56LVL6"/>
    <w:rsid w:val="00027868"/>
    <w:rPr>
      <w:rFonts w:ascii="OpenSymbol" w:hAnsi="OpenSymbol" w:cs="OpenSymbol"/>
      <w:sz w:val="24"/>
      <w:szCs w:val="29"/>
    </w:rPr>
  </w:style>
  <w:style w:type="character" w:customStyle="1" w:styleId="WWCharLFO56LVL7">
    <w:name w:val="WW_CharLFO56LVL7"/>
    <w:rsid w:val="00027868"/>
    <w:rPr>
      <w:rFonts w:ascii="Symbol" w:hAnsi="Symbol" w:cs="OpenSymbol"/>
    </w:rPr>
  </w:style>
  <w:style w:type="character" w:customStyle="1" w:styleId="WWCharLFO56LVL8">
    <w:name w:val="WW_CharLFO56LVL8"/>
    <w:rsid w:val="00027868"/>
    <w:rPr>
      <w:rFonts w:ascii="OpenSymbol" w:hAnsi="OpenSymbol" w:cs="OpenSymbol"/>
      <w:sz w:val="24"/>
      <w:szCs w:val="29"/>
    </w:rPr>
  </w:style>
  <w:style w:type="character" w:customStyle="1" w:styleId="WWCharLFO56LVL9">
    <w:name w:val="WW_CharLFO56LVL9"/>
    <w:rsid w:val="00027868"/>
    <w:rPr>
      <w:rFonts w:ascii="OpenSymbol" w:hAnsi="OpenSymbol" w:cs="OpenSymbol"/>
      <w:sz w:val="24"/>
      <w:szCs w:val="29"/>
    </w:rPr>
  </w:style>
  <w:style w:type="character" w:customStyle="1" w:styleId="WWCharLFO57LVL1">
    <w:name w:val="WW_CharLFO57LVL1"/>
    <w:rsid w:val="00027868"/>
    <w:rPr>
      <w:rFonts w:ascii="Symbol" w:hAnsi="Symbol" w:cs="OpenSymbol"/>
    </w:rPr>
  </w:style>
  <w:style w:type="character" w:customStyle="1" w:styleId="WWCharLFO65LVL1">
    <w:name w:val="WW_CharLFO65LVL1"/>
    <w:rsid w:val="00027868"/>
    <w:rPr>
      <w:rFonts w:ascii="OpenSymbol" w:eastAsia="OpenSymbol" w:hAnsi="OpenSymbol" w:cs="OpenSymbol"/>
      <w:sz w:val="24"/>
      <w:szCs w:val="29"/>
    </w:rPr>
  </w:style>
  <w:style w:type="character" w:customStyle="1" w:styleId="WWCharLFO65LVL2">
    <w:name w:val="WW_CharLFO65LVL2"/>
    <w:rsid w:val="00027868"/>
    <w:rPr>
      <w:rFonts w:ascii="OpenSymbol" w:eastAsia="OpenSymbol" w:hAnsi="OpenSymbol" w:cs="OpenSymbol"/>
      <w:sz w:val="24"/>
      <w:szCs w:val="29"/>
    </w:rPr>
  </w:style>
  <w:style w:type="character" w:customStyle="1" w:styleId="WWCharLFO65LVL3">
    <w:name w:val="WW_CharLFO65LVL3"/>
    <w:rsid w:val="00027868"/>
    <w:rPr>
      <w:rFonts w:ascii="OpenSymbol" w:eastAsia="OpenSymbol" w:hAnsi="OpenSymbol" w:cs="OpenSymbol"/>
      <w:sz w:val="24"/>
      <w:szCs w:val="29"/>
    </w:rPr>
  </w:style>
  <w:style w:type="character" w:customStyle="1" w:styleId="WWCharLFO65LVL4">
    <w:name w:val="WW_CharLFO65LVL4"/>
    <w:rsid w:val="00027868"/>
    <w:rPr>
      <w:rFonts w:ascii="OpenSymbol" w:eastAsia="OpenSymbol" w:hAnsi="OpenSymbol" w:cs="OpenSymbol"/>
      <w:sz w:val="24"/>
      <w:szCs w:val="29"/>
    </w:rPr>
  </w:style>
  <w:style w:type="character" w:customStyle="1" w:styleId="WWCharLFO65LVL5">
    <w:name w:val="WW_CharLFO65LVL5"/>
    <w:rsid w:val="00027868"/>
    <w:rPr>
      <w:rFonts w:ascii="OpenSymbol" w:eastAsia="OpenSymbol" w:hAnsi="OpenSymbol" w:cs="OpenSymbol"/>
      <w:sz w:val="24"/>
      <w:szCs w:val="29"/>
    </w:rPr>
  </w:style>
  <w:style w:type="character" w:customStyle="1" w:styleId="WWCharLFO65LVL6">
    <w:name w:val="WW_CharLFO65LVL6"/>
    <w:rsid w:val="00027868"/>
    <w:rPr>
      <w:rFonts w:ascii="OpenSymbol" w:eastAsia="OpenSymbol" w:hAnsi="OpenSymbol" w:cs="OpenSymbol"/>
      <w:sz w:val="24"/>
      <w:szCs w:val="29"/>
    </w:rPr>
  </w:style>
  <w:style w:type="character" w:customStyle="1" w:styleId="WWCharLFO65LVL7">
    <w:name w:val="WW_CharLFO65LVL7"/>
    <w:rsid w:val="00027868"/>
    <w:rPr>
      <w:rFonts w:ascii="OpenSymbol" w:eastAsia="OpenSymbol" w:hAnsi="OpenSymbol" w:cs="OpenSymbol"/>
      <w:sz w:val="24"/>
      <w:szCs w:val="29"/>
    </w:rPr>
  </w:style>
  <w:style w:type="character" w:customStyle="1" w:styleId="WWCharLFO65LVL8">
    <w:name w:val="WW_CharLFO65LVL8"/>
    <w:rsid w:val="00027868"/>
    <w:rPr>
      <w:rFonts w:ascii="OpenSymbol" w:eastAsia="OpenSymbol" w:hAnsi="OpenSymbol" w:cs="OpenSymbol"/>
      <w:sz w:val="24"/>
      <w:szCs w:val="29"/>
    </w:rPr>
  </w:style>
  <w:style w:type="character" w:customStyle="1" w:styleId="WWCharLFO65LVL9">
    <w:name w:val="WW_CharLFO65LVL9"/>
    <w:rsid w:val="00027868"/>
    <w:rPr>
      <w:rFonts w:ascii="OpenSymbol" w:eastAsia="OpenSymbol" w:hAnsi="OpenSymbol" w:cs="OpenSymbol"/>
      <w:sz w:val="24"/>
      <w:szCs w:val="29"/>
    </w:rPr>
  </w:style>
  <w:style w:type="character" w:customStyle="1" w:styleId="WWCharLFO74LVL3">
    <w:name w:val="WW_CharLFO74LVL3"/>
    <w:rsid w:val="00027868"/>
    <w:rPr>
      <w:rFonts w:ascii="Times New Roman" w:hAnsi="Times New Roman"/>
      <w:sz w:val="25"/>
      <w:szCs w:val="28"/>
    </w:rPr>
  </w:style>
  <w:style w:type="character" w:customStyle="1" w:styleId="WWCharLFO75LVL3">
    <w:name w:val="WW_CharLFO75LVL3"/>
    <w:rsid w:val="00027868"/>
    <w:rPr>
      <w:rFonts w:ascii="Times New Roman" w:hAnsi="Times New Roman"/>
      <w:sz w:val="25"/>
      <w:szCs w:val="28"/>
    </w:rPr>
  </w:style>
  <w:style w:type="character" w:customStyle="1" w:styleId="WWCharLFO77LVL3">
    <w:name w:val="WW_CharLFO77LVL3"/>
    <w:rsid w:val="00027868"/>
    <w:rPr>
      <w:rFonts w:ascii="Times New Roman" w:hAnsi="Times New Roman"/>
      <w:sz w:val="25"/>
      <w:szCs w:val="28"/>
    </w:rPr>
  </w:style>
  <w:style w:type="character" w:customStyle="1" w:styleId="WWCharLFO78LVL3">
    <w:name w:val="WW_CharLFO78LVL3"/>
    <w:rsid w:val="00027868"/>
    <w:rPr>
      <w:rFonts w:ascii="Times New Roman" w:hAnsi="Times New Roman"/>
      <w:sz w:val="25"/>
      <w:szCs w:val="28"/>
    </w:rPr>
  </w:style>
  <w:style w:type="character" w:customStyle="1" w:styleId="WWCharLFO83LVL1">
    <w:name w:val="WW_CharLFO83LVL1"/>
    <w:rsid w:val="00027868"/>
    <w:rPr>
      <w:rFonts w:ascii="OpenSymbol" w:eastAsia="OpenSymbol" w:hAnsi="OpenSymbol" w:cs="OpenSymbol"/>
      <w:sz w:val="24"/>
      <w:szCs w:val="29"/>
    </w:rPr>
  </w:style>
  <w:style w:type="character" w:customStyle="1" w:styleId="WWCharLFO83LVL2">
    <w:name w:val="WW_CharLFO83LVL2"/>
    <w:rsid w:val="00027868"/>
    <w:rPr>
      <w:rFonts w:ascii="OpenSymbol" w:eastAsia="OpenSymbol" w:hAnsi="OpenSymbol" w:cs="OpenSymbol"/>
      <w:sz w:val="24"/>
      <w:szCs w:val="29"/>
    </w:rPr>
  </w:style>
  <w:style w:type="character" w:customStyle="1" w:styleId="WWCharLFO83LVL3">
    <w:name w:val="WW_CharLFO83LVL3"/>
    <w:rsid w:val="00027868"/>
    <w:rPr>
      <w:rFonts w:ascii="OpenSymbol" w:eastAsia="OpenSymbol" w:hAnsi="OpenSymbol" w:cs="OpenSymbol"/>
      <w:sz w:val="24"/>
      <w:szCs w:val="29"/>
    </w:rPr>
  </w:style>
  <w:style w:type="character" w:customStyle="1" w:styleId="WWCharLFO83LVL4">
    <w:name w:val="WW_CharLFO83LVL4"/>
    <w:rsid w:val="00027868"/>
    <w:rPr>
      <w:rFonts w:ascii="OpenSymbol" w:eastAsia="OpenSymbol" w:hAnsi="OpenSymbol" w:cs="OpenSymbol"/>
      <w:sz w:val="24"/>
      <w:szCs w:val="29"/>
    </w:rPr>
  </w:style>
  <w:style w:type="character" w:customStyle="1" w:styleId="WWCharLFO83LVL5">
    <w:name w:val="WW_CharLFO83LVL5"/>
    <w:rsid w:val="00027868"/>
    <w:rPr>
      <w:rFonts w:ascii="OpenSymbol" w:eastAsia="OpenSymbol" w:hAnsi="OpenSymbol" w:cs="OpenSymbol"/>
      <w:sz w:val="24"/>
      <w:szCs w:val="29"/>
    </w:rPr>
  </w:style>
  <w:style w:type="character" w:customStyle="1" w:styleId="WWCharLFO83LVL6">
    <w:name w:val="WW_CharLFO83LVL6"/>
    <w:rsid w:val="00027868"/>
    <w:rPr>
      <w:rFonts w:ascii="OpenSymbol" w:eastAsia="OpenSymbol" w:hAnsi="OpenSymbol" w:cs="OpenSymbol"/>
      <w:sz w:val="24"/>
      <w:szCs w:val="29"/>
    </w:rPr>
  </w:style>
  <w:style w:type="character" w:customStyle="1" w:styleId="WWCharLFO83LVL7">
    <w:name w:val="WW_CharLFO83LVL7"/>
    <w:rsid w:val="00027868"/>
    <w:rPr>
      <w:rFonts w:ascii="OpenSymbol" w:eastAsia="OpenSymbol" w:hAnsi="OpenSymbol" w:cs="OpenSymbol"/>
      <w:sz w:val="24"/>
      <w:szCs w:val="29"/>
    </w:rPr>
  </w:style>
  <w:style w:type="character" w:customStyle="1" w:styleId="WWCharLFO83LVL8">
    <w:name w:val="WW_CharLFO83LVL8"/>
    <w:rsid w:val="00027868"/>
    <w:rPr>
      <w:rFonts w:ascii="OpenSymbol" w:eastAsia="OpenSymbol" w:hAnsi="OpenSymbol" w:cs="OpenSymbol"/>
      <w:sz w:val="24"/>
      <w:szCs w:val="29"/>
    </w:rPr>
  </w:style>
  <w:style w:type="character" w:customStyle="1" w:styleId="WWCharLFO83LVL9">
    <w:name w:val="WW_CharLFO83LVL9"/>
    <w:rsid w:val="00027868"/>
    <w:rPr>
      <w:rFonts w:ascii="OpenSymbol" w:eastAsia="OpenSymbol" w:hAnsi="OpenSymbol" w:cs="OpenSymbol"/>
      <w:sz w:val="24"/>
      <w:szCs w:val="29"/>
    </w:rPr>
  </w:style>
  <w:style w:type="character" w:customStyle="1" w:styleId="WWCharLFO90LVL1">
    <w:name w:val="WW_CharLFO90LVL1"/>
    <w:rsid w:val="00027868"/>
    <w:rPr>
      <w:rFonts w:ascii="OpenSymbol" w:eastAsia="OpenSymbol" w:hAnsi="OpenSymbol" w:cs="OpenSymbol"/>
      <w:sz w:val="24"/>
      <w:szCs w:val="29"/>
    </w:rPr>
  </w:style>
  <w:style w:type="character" w:customStyle="1" w:styleId="WWCharLFO90LVL2">
    <w:name w:val="WW_CharLFO90LVL2"/>
    <w:rsid w:val="00027868"/>
    <w:rPr>
      <w:rFonts w:ascii="OpenSymbol" w:eastAsia="OpenSymbol" w:hAnsi="OpenSymbol" w:cs="OpenSymbol"/>
      <w:sz w:val="24"/>
      <w:szCs w:val="29"/>
    </w:rPr>
  </w:style>
  <w:style w:type="character" w:customStyle="1" w:styleId="WWCharLFO90LVL3">
    <w:name w:val="WW_CharLFO90LVL3"/>
    <w:rsid w:val="00027868"/>
    <w:rPr>
      <w:rFonts w:ascii="OpenSymbol" w:eastAsia="OpenSymbol" w:hAnsi="OpenSymbol" w:cs="OpenSymbol"/>
      <w:sz w:val="24"/>
      <w:szCs w:val="29"/>
    </w:rPr>
  </w:style>
  <w:style w:type="character" w:customStyle="1" w:styleId="WWCharLFO90LVL4">
    <w:name w:val="WW_CharLFO90LVL4"/>
    <w:rsid w:val="00027868"/>
    <w:rPr>
      <w:rFonts w:ascii="OpenSymbol" w:eastAsia="OpenSymbol" w:hAnsi="OpenSymbol" w:cs="OpenSymbol"/>
      <w:sz w:val="24"/>
      <w:szCs w:val="29"/>
    </w:rPr>
  </w:style>
  <w:style w:type="character" w:customStyle="1" w:styleId="WWCharLFO90LVL5">
    <w:name w:val="WW_CharLFO90LVL5"/>
    <w:rsid w:val="00027868"/>
    <w:rPr>
      <w:rFonts w:ascii="OpenSymbol" w:eastAsia="OpenSymbol" w:hAnsi="OpenSymbol" w:cs="OpenSymbol"/>
      <w:sz w:val="24"/>
      <w:szCs w:val="29"/>
    </w:rPr>
  </w:style>
  <w:style w:type="character" w:customStyle="1" w:styleId="WWCharLFO90LVL6">
    <w:name w:val="WW_CharLFO90LVL6"/>
    <w:rsid w:val="00027868"/>
    <w:rPr>
      <w:rFonts w:ascii="OpenSymbol" w:eastAsia="OpenSymbol" w:hAnsi="OpenSymbol" w:cs="OpenSymbol"/>
      <w:sz w:val="24"/>
      <w:szCs w:val="29"/>
    </w:rPr>
  </w:style>
  <w:style w:type="character" w:customStyle="1" w:styleId="WWCharLFO90LVL7">
    <w:name w:val="WW_CharLFO90LVL7"/>
    <w:rsid w:val="00027868"/>
    <w:rPr>
      <w:rFonts w:ascii="OpenSymbol" w:eastAsia="OpenSymbol" w:hAnsi="OpenSymbol" w:cs="OpenSymbol"/>
      <w:sz w:val="24"/>
      <w:szCs w:val="29"/>
    </w:rPr>
  </w:style>
  <w:style w:type="character" w:customStyle="1" w:styleId="WWCharLFO90LVL8">
    <w:name w:val="WW_CharLFO90LVL8"/>
    <w:rsid w:val="00027868"/>
    <w:rPr>
      <w:rFonts w:ascii="OpenSymbol" w:eastAsia="OpenSymbol" w:hAnsi="OpenSymbol" w:cs="OpenSymbol"/>
      <w:sz w:val="24"/>
      <w:szCs w:val="29"/>
    </w:rPr>
  </w:style>
  <w:style w:type="character" w:customStyle="1" w:styleId="WWCharLFO90LVL9">
    <w:name w:val="WW_CharLFO90LVL9"/>
    <w:rsid w:val="00027868"/>
    <w:rPr>
      <w:rFonts w:ascii="OpenSymbol" w:eastAsia="OpenSymbol" w:hAnsi="OpenSymbol" w:cs="OpenSymbol"/>
      <w:sz w:val="24"/>
      <w:szCs w:val="29"/>
    </w:rPr>
  </w:style>
  <w:style w:type="character" w:customStyle="1" w:styleId="WWCharLFO91LVL1">
    <w:name w:val="WW_CharLFO91LVL1"/>
    <w:rsid w:val="00027868"/>
    <w:rPr>
      <w:rFonts w:ascii="OpenSymbol" w:eastAsia="OpenSymbol" w:hAnsi="OpenSymbol" w:cs="OpenSymbol"/>
      <w:sz w:val="24"/>
      <w:szCs w:val="29"/>
    </w:rPr>
  </w:style>
  <w:style w:type="character" w:customStyle="1" w:styleId="WWCharLFO91LVL2">
    <w:name w:val="WW_CharLFO91LVL2"/>
    <w:rsid w:val="00027868"/>
    <w:rPr>
      <w:rFonts w:ascii="OpenSymbol" w:eastAsia="OpenSymbol" w:hAnsi="OpenSymbol" w:cs="OpenSymbol"/>
      <w:sz w:val="24"/>
      <w:szCs w:val="29"/>
    </w:rPr>
  </w:style>
  <w:style w:type="character" w:customStyle="1" w:styleId="WWCharLFO91LVL3">
    <w:name w:val="WW_CharLFO91LVL3"/>
    <w:rsid w:val="00027868"/>
    <w:rPr>
      <w:rFonts w:ascii="OpenSymbol" w:eastAsia="OpenSymbol" w:hAnsi="OpenSymbol" w:cs="OpenSymbol"/>
      <w:sz w:val="24"/>
      <w:szCs w:val="29"/>
    </w:rPr>
  </w:style>
  <w:style w:type="character" w:customStyle="1" w:styleId="WWCharLFO91LVL4">
    <w:name w:val="WW_CharLFO91LVL4"/>
    <w:rsid w:val="00027868"/>
    <w:rPr>
      <w:rFonts w:ascii="OpenSymbol" w:eastAsia="OpenSymbol" w:hAnsi="OpenSymbol" w:cs="OpenSymbol"/>
      <w:sz w:val="24"/>
      <w:szCs w:val="29"/>
    </w:rPr>
  </w:style>
  <w:style w:type="character" w:customStyle="1" w:styleId="WWCharLFO91LVL5">
    <w:name w:val="WW_CharLFO91LVL5"/>
    <w:rsid w:val="00027868"/>
    <w:rPr>
      <w:rFonts w:ascii="OpenSymbol" w:eastAsia="OpenSymbol" w:hAnsi="OpenSymbol" w:cs="OpenSymbol"/>
      <w:sz w:val="24"/>
      <w:szCs w:val="29"/>
    </w:rPr>
  </w:style>
  <w:style w:type="character" w:customStyle="1" w:styleId="WWCharLFO91LVL6">
    <w:name w:val="WW_CharLFO91LVL6"/>
    <w:rsid w:val="00027868"/>
    <w:rPr>
      <w:rFonts w:ascii="OpenSymbol" w:eastAsia="OpenSymbol" w:hAnsi="OpenSymbol" w:cs="OpenSymbol"/>
      <w:sz w:val="24"/>
      <w:szCs w:val="29"/>
    </w:rPr>
  </w:style>
  <w:style w:type="character" w:customStyle="1" w:styleId="WWCharLFO91LVL7">
    <w:name w:val="WW_CharLFO91LVL7"/>
    <w:rsid w:val="00027868"/>
    <w:rPr>
      <w:rFonts w:ascii="OpenSymbol" w:eastAsia="OpenSymbol" w:hAnsi="OpenSymbol" w:cs="OpenSymbol"/>
      <w:sz w:val="24"/>
      <w:szCs w:val="29"/>
    </w:rPr>
  </w:style>
  <w:style w:type="character" w:customStyle="1" w:styleId="WWCharLFO91LVL8">
    <w:name w:val="WW_CharLFO91LVL8"/>
    <w:rsid w:val="00027868"/>
    <w:rPr>
      <w:rFonts w:ascii="OpenSymbol" w:eastAsia="OpenSymbol" w:hAnsi="OpenSymbol" w:cs="OpenSymbol"/>
      <w:sz w:val="24"/>
      <w:szCs w:val="29"/>
    </w:rPr>
  </w:style>
  <w:style w:type="character" w:customStyle="1" w:styleId="WWCharLFO91LVL9">
    <w:name w:val="WW_CharLFO91LVL9"/>
    <w:rsid w:val="00027868"/>
    <w:rPr>
      <w:rFonts w:ascii="OpenSymbol" w:eastAsia="OpenSymbol" w:hAnsi="OpenSymbol" w:cs="OpenSymbol"/>
      <w:sz w:val="24"/>
      <w:szCs w:val="29"/>
    </w:rPr>
  </w:style>
  <w:style w:type="character" w:customStyle="1" w:styleId="WWCharLFO92LVL1">
    <w:name w:val="WW_CharLFO92LVL1"/>
    <w:rsid w:val="00027868"/>
    <w:rPr>
      <w:rFonts w:ascii="OpenSymbol" w:eastAsia="OpenSymbol" w:hAnsi="OpenSymbol" w:cs="OpenSymbol"/>
      <w:sz w:val="24"/>
      <w:szCs w:val="29"/>
    </w:rPr>
  </w:style>
  <w:style w:type="character" w:customStyle="1" w:styleId="WWCharLFO92LVL2">
    <w:name w:val="WW_CharLFO92LVL2"/>
    <w:rsid w:val="00027868"/>
    <w:rPr>
      <w:rFonts w:ascii="OpenSymbol" w:eastAsia="OpenSymbol" w:hAnsi="OpenSymbol" w:cs="OpenSymbol"/>
      <w:sz w:val="24"/>
      <w:szCs w:val="29"/>
    </w:rPr>
  </w:style>
  <w:style w:type="character" w:customStyle="1" w:styleId="WWCharLFO92LVL3">
    <w:name w:val="WW_CharLFO92LVL3"/>
    <w:rsid w:val="00027868"/>
    <w:rPr>
      <w:rFonts w:ascii="OpenSymbol" w:eastAsia="OpenSymbol" w:hAnsi="OpenSymbol" w:cs="OpenSymbol"/>
      <w:sz w:val="24"/>
      <w:szCs w:val="29"/>
    </w:rPr>
  </w:style>
  <w:style w:type="character" w:customStyle="1" w:styleId="WWCharLFO92LVL4">
    <w:name w:val="WW_CharLFO92LVL4"/>
    <w:rsid w:val="00027868"/>
    <w:rPr>
      <w:rFonts w:ascii="OpenSymbol" w:eastAsia="OpenSymbol" w:hAnsi="OpenSymbol" w:cs="OpenSymbol"/>
      <w:sz w:val="24"/>
      <w:szCs w:val="29"/>
    </w:rPr>
  </w:style>
  <w:style w:type="character" w:customStyle="1" w:styleId="WWCharLFO92LVL5">
    <w:name w:val="WW_CharLFO92LVL5"/>
    <w:rsid w:val="00027868"/>
    <w:rPr>
      <w:rFonts w:ascii="OpenSymbol" w:eastAsia="OpenSymbol" w:hAnsi="OpenSymbol" w:cs="OpenSymbol"/>
      <w:sz w:val="24"/>
      <w:szCs w:val="29"/>
    </w:rPr>
  </w:style>
  <w:style w:type="character" w:customStyle="1" w:styleId="WWCharLFO92LVL6">
    <w:name w:val="WW_CharLFO92LVL6"/>
    <w:rsid w:val="00027868"/>
    <w:rPr>
      <w:rFonts w:ascii="OpenSymbol" w:eastAsia="OpenSymbol" w:hAnsi="OpenSymbol" w:cs="OpenSymbol"/>
      <w:sz w:val="24"/>
      <w:szCs w:val="29"/>
    </w:rPr>
  </w:style>
  <w:style w:type="character" w:customStyle="1" w:styleId="WWCharLFO92LVL7">
    <w:name w:val="WW_CharLFO92LVL7"/>
    <w:rsid w:val="00027868"/>
    <w:rPr>
      <w:rFonts w:ascii="OpenSymbol" w:eastAsia="OpenSymbol" w:hAnsi="OpenSymbol" w:cs="OpenSymbol"/>
      <w:sz w:val="24"/>
      <w:szCs w:val="29"/>
    </w:rPr>
  </w:style>
  <w:style w:type="character" w:customStyle="1" w:styleId="WWCharLFO92LVL8">
    <w:name w:val="WW_CharLFO92LVL8"/>
    <w:rsid w:val="00027868"/>
    <w:rPr>
      <w:rFonts w:ascii="OpenSymbol" w:eastAsia="OpenSymbol" w:hAnsi="OpenSymbol" w:cs="OpenSymbol"/>
      <w:sz w:val="24"/>
      <w:szCs w:val="29"/>
    </w:rPr>
  </w:style>
  <w:style w:type="character" w:customStyle="1" w:styleId="WWCharLFO92LVL9">
    <w:name w:val="WW_CharLFO92LVL9"/>
    <w:rsid w:val="00027868"/>
    <w:rPr>
      <w:rFonts w:ascii="OpenSymbol" w:eastAsia="OpenSymbol" w:hAnsi="OpenSymbol" w:cs="OpenSymbol"/>
      <w:sz w:val="24"/>
      <w:szCs w:val="29"/>
    </w:rPr>
  </w:style>
  <w:style w:type="character" w:customStyle="1" w:styleId="WWCharLFO93LVL1">
    <w:name w:val="WW_CharLFO93LVL1"/>
    <w:rsid w:val="00027868"/>
    <w:rPr>
      <w:rFonts w:ascii="OpenSymbol" w:eastAsia="OpenSymbol" w:hAnsi="OpenSymbol" w:cs="OpenSymbol"/>
      <w:sz w:val="24"/>
      <w:szCs w:val="29"/>
    </w:rPr>
  </w:style>
  <w:style w:type="character" w:customStyle="1" w:styleId="WWCharLFO93LVL2">
    <w:name w:val="WW_CharLFO93LVL2"/>
    <w:rsid w:val="00027868"/>
    <w:rPr>
      <w:rFonts w:ascii="OpenSymbol" w:eastAsia="OpenSymbol" w:hAnsi="OpenSymbol" w:cs="OpenSymbol"/>
      <w:sz w:val="24"/>
      <w:szCs w:val="29"/>
    </w:rPr>
  </w:style>
  <w:style w:type="character" w:customStyle="1" w:styleId="WWCharLFO93LVL3">
    <w:name w:val="WW_CharLFO93LVL3"/>
    <w:rsid w:val="00027868"/>
    <w:rPr>
      <w:rFonts w:ascii="OpenSymbol" w:eastAsia="OpenSymbol" w:hAnsi="OpenSymbol" w:cs="OpenSymbol"/>
      <w:sz w:val="24"/>
      <w:szCs w:val="29"/>
    </w:rPr>
  </w:style>
  <w:style w:type="character" w:customStyle="1" w:styleId="WWCharLFO93LVL4">
    <w:name w:val="WW_CharLFO93LVL4"/>
    <w:rsid w:val="00027868"/>
    <w:rPr>
      <w:rFonts w:ascii="OpenSymbol" w:eastAsia="OpenSymbol" w:hAnsi="OpenSymbol" w:cs="OpenSymbol"/>
      <w:sz w:val="24"/>
      <w:szCs w:val="29"/>
    </w:rPr>
  </w:style>
  <w:style w:type="character" w:customStyle="1" w:styleId="WWCharLFO93LVL5">
    <w:name w:val="WW_CharLFO93LVL5"/>
    <w:rsid w:val="00027868"/>
    <w:rPr>
      <w:rFonts w:ascii="OpenSymbol" w:eastAsia="OpenSymbol" w:hAnsi="OpenSymbol" w:cs="OpenSymbol"/>
      <w:sz w:val="24"/>
      <w:szCs w:val="29"/>
    </w:rPr>
  </w:style>
  <w:style w:type="character" w:customStyle="1" w:styleId="WWCharLFO93LVL6">
    <w:name w:val="WW_CharLFO93LVL6"/>
    <w:rsid w:val="00027868"/>
    <w:rPr>
      <w:rFonts w:ascii="OpenSymbol" w:eastAsia="OpenSymbol" w:hAnsi="OpenSymbol" w:cs="OpenSymbol"/>
      <w:sz w:val="24"/>
      <w:szCs w:val="29"/>
    </w:rPr>
  </w:style>
  <w:style w:type="character" w:customStyle="1" w:styleId="WWCharLFO93LVL7">
    <w:name w:val="WW_CharLFO93LVL7"/>
    <w:rsid w:val="00027868"/>
    <w:rPr>
      <w:rFonts w:ascii="OpenSymbol" w:eastAsia="OpenSymbol" w:hAnsi="OpenSymbol" w:cs="OpenSymbol"/>
      <w:sz w:val="24"/>
      <w:szCs w:val="29"/>
    </w:rPr>
  </w:style>
  <w:style w:type="character" w:customStyle="1" w:styleId="WWCharLFO93LVL8">
    <w:name w:val="WW_CharLFO93LVL8"/>
    <w:rsid w:val="00027868"/>
    <w:rPr>
      <w:rFonts w:ascii="OpenSymbol" w:eastAsia="OpenSymbol" w:hAnsi="OpenSymbol" w:cs="OpenSymbol"/>
      <w:sz w:val="24"/>
      <w:szCs w:val="29"/>
    </w:rPr>
  </w:style>
  <w:style w:type="character" w:customStyle="1" w:styleId="WWCharLFO93LVL9">
    <w:name w:val="WW_CharLFO93LVL9"/>
    <w:rsid w:val="00027868"/>
    <w:rPr>
      <w:rFonts w:ascii="OpenSymbol" w:eastAsia="OpenSymbol" w:hAnsi="OpenSymbol" w:cs="OpenSymbol"/>
      <w:sz w:val="24"/>
      <w:szCs w:val="29"/>
    </w:rPr>
  </w:style>
  <w:style w:type="character" w:customStyle="1" w:styleId="WWCharLFO94LVL3">
    <w:name w:val="WW_CharLFO94LVL3"/>
    <w:rsid w:val="00027868"/>
    <w:rPr>
      <w:rFonts w:ascii="Times New Roman" w:hAnsi="Times New Roman"/>
      <w:sz w:val="25"/>
      <w:szCs w:val="28"/>
    </w:rPr>
  </w:style>
  <w:style w:type="character" w:customStyle="1" w:styleId="WWCharLFO95LVL1">
    <w:name w:val="WW_CharLFO95LVL1"/>
    <w:rsid w:val="00027868"/>
    <w:rPr>
      <w:rFonts w:ascii="OpenSymbol" w:eastAsia="OpenSymbol" w:hAnsi="OpenSymbol" w:cs="OpenSymbol"/>
      <w:sz w:val="24"/>
      <w:szCs w:val="29"/>
    </w:rPr>
  </w:style>
  <w:style w:type="character" w:customStyle="1" w:styleId="WWCharLFO95LVL2">
    <w:name w:val="WW_CharLFO95LVL2"/>
    <w:rsid w:val="00027868"/>
    <w:rPr>
      <w:rFonts w:ascii="OpenSymbol" w:eastAsia="OpenSymbol" w:hAnsi="OpenSymbol" w:cs="OpenSymbol"/>
      <w:sz w:val="24"/>
      <w:szCs w:val="29"/>
    </w:rPr>
  </w:style>
  <w:style w:type="character" w:customStyle="1" w:styleId="WWCharLFO95LVL3">
    <w:name w:val="WW_CharLFO95LVL3"/>
    <w:rsid w:val="00027868"/>
    <w:rPr>
      <w:rFonts w:ascii="OpenSymbol" w:eastAsia="OpenSymbol" w:hAnsi="OpenSymbol" w:cs="OpenSymbol"/>
      <w:sz w:val="24"/>
      <w:szCs w:val="29"/>
    </w:rPr>
  </w:style>
  <w:style w:type="character" w:customStyle="1" w:styleId="WWCharLFO95LVL4">
    <w:name w:val="WW_CharLFO95LVL4"/>
    <w:rsid w:val="00027868"/>
    <w:rPr>
      <w:rFonts w:ascii="OpenSymbol" w:eastAsia="OpenSymbol" w:hAnsi="OpenSymbol" w:cs="OpenSymbol"/>
      <w:sz w:val="24"/>
      <w:szCs w:val="29"/>
    </w:rPr>
  </w:style>
  <w:style w:type="character" w:customStyle="1" w:styleId="WWCharLFO95LVL5">
    <w:name w:val="WW_CharLFO95LVL5"/>
    <w:rsid w:val="00027868"/>
    <w:rPr>
      <w:rFonts w:ascii="OpenSymbol" w:eastAsia="OpenSymbol" w:hAnsi="OpenSymbol" w:cs="OpenSymbol"/>
      <w:sz w:val="24"/>
      <w:szCs w:val="29"/>
    </w:rPr>
  </w:style>
  <w:style w:type="character" w:customStyle="1" w:styleId="WWCharLFO95LVL6">
    <w:name w:val="WW_CharLFO95LVL6"/>
    <w:rsid w:val="00027868"/>
    <w:rPr>
      <w:rFonts w:ascii="OpenSymbol" w:eastAsia="OpenSymbol" w:hAnsi="OpenSymbol" w:cs="OpenSymbol"/>
      <w:sz w:val="24"/>
      <w:szCs w:val="29"/>
    </w:rPr>
  </w:style>
  <w:style w:type="character" w:customStyle="1" w:styleId="WWCharLFO95LVL7">
    <w:name w:val="WW_CharLFO95LVL7"/>
    <w:rsid w:val="00027868"/>
    <w:rPr>
      <w:rFonts w:ascii="OpenSymbol" w:eastAsia="OpenSymbol" w:hAnsi="OpenSymbol" w:cs="OpenSymbol"/>
      <w:sz w:val="24"/>
      <w:szCs w:val="29"/>
    </w:rPr>
  </w:style>
  <w:style w:type="character" w:customStyle="1" w:styleId="WWCharLFO95LVL8">
    <w:name w:val="WW_CharLFO95LVL8"/>
    <w:rsid w:val="00027868"/>
    <w:rPr>
      <w:rFonts w:ascii="OpenSymbol" w:eastAsia="OpenSymbol" w:hAnsi="OpenSymbol" w:cs="OpenSymbol"/>
      <w:sz w:val="24"/>
      <w:szCs w:val="29"/>
    </w:rPr>
  </w:style>
  <w:style w:type="character" w:customStyle="1" w:styleId="WWCharLFO95LVL9">
    <w:name w:val="WW_CharLFO95LVL9"/>
    <w:rsid w:val="00027868"/>
    <w:rPr>
      <w:rFonts w:ascii="OpenSymbol" w:eastAsia="OpenSymbol" w:hAnsi="OpenSymbol" w:cs="OpenSymbol"/>
      <w:sz w:val="24"/>
      <w:szCs w:val="29"/>
    </w:rPr>
  </w:style>
  <w:style w:type="character" w:customStyle="1" w:styleId="WWCharLFO96LVL1">
    <w:name w:val="WW_CharLFO96LVL1"/>
    <w:rsid w:val="00027868"/>
    <w:rPr>
      <w:rFonts w:ascii="OpenSymbol" w:eastAsia="OpenSymbol" w:hAnsi="OpenSymbol" w:cs="OpenSymbol"/>
      <w:sz w:val="24"/>
      <w:szCs w:val="29"/>
    </w:rPr>
  </w:style>
  <w:style w:type="character" w:customStyle="1" w:styleId="WWCharLFO96LVL2">
    <w:name w:val="WW_CharLFO96LVL2"/>
    <w:rsid w:val="00027868"/>
    <w:rPr>
      <w:rFonts w:ascii="OpenSymbol" w:eastAsia="OpenSymbol" w:hAnsi="OpenSymbol" w:cs="OpenSymbol"/>
      <w:sz w:val="24"/>
      <w:szCs w:val="29"/>
    </w:rPr>
  </w:style>
  <w:style w:type="character" w:customStyle="1" w:styleId="WWCharLFO96LVL3">
    <w:name w:val="WW_CharLFO96LVL3"/>
    <w:rsid w:val="00027868"/>
    <w:rPr>
      <w:rFonts w:ascii="OpenSymbol" w:eastAsia="OpenSymbol" w:hAnsi="OpenSymbol" w:cs="OpenSymbol"/>
      <w:sz w:val="24"/>
      <w:szCs w:val="29"/>
    </w:rPr>
  </w:style>
  <w:style w:type="character" w:customStyle="1" w:styleId="WWCharLFO96LVL4">
    <w:name w:val="WW_CharLFO96LVL4"/>
    <w:rsid w:val="00027868"/>
    <w:rPr>
      <w:rFonts w:ascii="OpenSymbol" w:eastAsia="OpenSymbol" w:hAnsi="OpenSymbol" w:cs="OpenSymbol"/>
      <w:sz w:val="24"/>
      <w:szCs w:val="29"/>
    </w:rPr>
  </w:style>
  <w:style w:type="character" w:customStyle="1" w:styleId="WWCharLFO96LVL5">
    <w:name w:val="WW_CharLFO96LVL5"/>
    <w:rsid w:val="00027868"/>
    <w:rPr>
      <w:rFonts w:ascii="OpenSymbol" w:eastAsia="OpenSymbol" w:hAnsi="OpenSymbol" w:cs="OpenSymbol"/>
      <w:sz w:val="24"/>
      <w:szCs w:val="29"/>
    </w:rPr>
  </w:style>
  <w:style w:type="character" w:customStyle="1" w:styleId="WWCharLFO96LVL6">
    <w:name w:val="WW_CharLFO96LVL6"/>
    <w:rsid w:val="00027868"/>
    <w:rPr>
      <w:rFonts w:ascii="OpenSymbol" w:eastAsia="OpenSymbol" w:hAnsi="OpenSymbol" w:cs="OpenSymbol"/>
      <w:sz w:val="24"/>
      <w:szCs w:val="29"/>
    </w:rPr>
  </w:style>
  <w:style w:type="character" w:customStyle="1" w:styleId="WWCharLFO96LVL7">
    <w:name w:val="WW_CharLFO96LVL7"/>
    <w:rsid w:val="00027868"/>
    <w:rPr>
      <w:rFonts w:ascii="OpenSymbol" w:eastAsia="OpenSymbol" w:hAnsi="OpenSymbol" w:cs="OpenSymbol"/>
      <w:sz w:val="24"/>
      <w:szCs w:val="29"/>
    </w:rPr>
  </w:style>
  <w:style w:type="character" w:customStyle="1" w:styleId="WWCharLFO96LVL8">
    <w:name w:val="WW_CharLFO96LVL8"/>
    <w:rsid w:val="00027868"/>
    <w:rPr>
      <w:rFonts w:ascii="OpenSymbol" w:eastAsia="OpenSymbol" w:hAnsi="OpenSymbol" w:cs="OpenSymbol"/>
      <w:sz w:val="24"/>
      <w:szCs w:val="29"/>
    </w:rPr>
  </w:style>
  <w:style w:type="character" w:customStyle="1" w:styleId="WWCharLFO96LVL9">
    <w:name w:val="WW_CharLFO96LVL9"/>
    <w:rsid w:val="00027868"/>
    <w:rPr>
      <w:rFonts w:ascii="OpenSymbol" w:eastAsia="OpenSymbol" w:hAnsi="OpenSymbol" w:cs="OpenSymbol"/>
      <w:sz w:val="24"/>
      <w:szCs w:val="29"/>
    </w:rPr>
  </w:style>
  <w:style w:type="character" w:customStyle="1" w:styleId="WWCharLFO97LVL1">
    <w:name w:val="WW_CharLFO97LVL1"/>
    <w:rsid w:val="00027868"/>
    <w:rPr>
      <w:rFonts w:ascii="Times New Roman" w:hAnsi="Times New Roman"/>
      <w:sz w:val="25"/>
      <w:szCs w:val="28"/>
    </w:rPr>
  </w:style>
  <w:style w:type="character" w:customStyle="1" w:styleId="WWCharLFO97LVL2">
    <w:name w:val="WW_CharLFO97LVL2"/>
    <w:rsid w:val="00027868"/>
    <w:rPr>
      <w:rFonts w:ascii="Times New Roman" w:hAnsi="Times New Roman"/>
      <w:sz w:val="25"/>
      <w:szCs w:val="28"/>
    </w:rPr>
  </w:style>
  <w:style w:type="character" w:customStyle="1" w:styleId="WWCharLFO98LVL1">
    <w:name w:val="WW_CharLFO98LVL1"/>
    <w:rsid w:val="00027868"/>
    <w:rPr>
      <w:rFonts w:ascii="Times New Roman" w:hAnsi="Times New Roman"/>
      <w:sz w:val="25"/>
      <w:szCs w:val="28"/>
    </w:rPr>
  </w:style>
  <w:style w:type="character" w:customStyle="1" w:styleId="WWCharLFO98LVL2">
    <w:name w:val="WW_CharLFO98LVL2"/>
    <w:rsid w:val="00027868"/>
    <w:rPr>
      <w:rFonts w:ascii="Times New Roman" w:hAnsi="Times New Roman"/>
      <w:sz w:val="25"/>
      <w:szCs w:val="28"/>
    </w:rPr>
  </w:style>
  <w:style w:type="character" w:customStyle="1" w:styleId="WWCharLFO99LVL1">
    <w:name w:val="WW_CharLFO99LVL1"/>
    <w:rsid w:val="00027868"/>
    <w:rPr>
      <w:rFonts w:ascii="OpenSymbol" w:eastAsia="OpenSymbol" w:hAnsi="OpenSymbol" w:cs="OpenSymbol"/>
      <w:sz w:val="24"/>
      <w:szCs w:val="29"/>
    </w:rPr>
  </w:style>
  <w:style w:type="character" w:customStyle="1" w:styleId="WWCharLFO99LVL2">
    <w:name w:val="WW_CharLFO99LVL2"/>
    <w:rsid w:val="00027868"/>
    <w:rPr>
      <w:rFonts w:ascii="OpenSymbol" w:eastAsia="OpenSymbol" w:hAnsi="OpenSymbol" w:cs="OpenSymbol"/>
      <w:sz w:val="24"/>
      <w:szCs w:val="29"/>
    </w:rPr>
  </w:style>
  <w:style w:type="character" w:customStyle="1" w:styleId="WWCharLFO99LVL3">
    <w:name w:val="WW_CharLFO99LVL3"/>
    <w:rsid w:val="00027868"/>
    <w:rPr>
      <w:rFonts w:ascii="OpenSymbol" w:eastAsia="OpenSymbol" w:hAnsi="OpenSymbol" w:cs="OpenSymbol"/>
      <w:sz w:val="24"/>
      <w:szCs w:val="29"/>
    </w:rPr>
  </w:style>
  <w:style w:type="character" w:customStyle="1" w:styleId="WWCharLFO99LVL4">
    <w:name w:val="WW_CharLFO99LVL4"/>
    <w:rsid w:val="00027868"/>
    <w:rPr>
      <w:rFonts w:ascii="OpenSymbol" w:eastAsia="OpenSymbol" w:hAnsi="OpenSymbol" w:cs="OpenSymbol"/>
      <w:sz w:val="24"/>
      <w:szCs w:val="29"/>
    </w:rPr>
  </w:style>
  <w:style w:type="character" w:customStyle="1" w:styleId="WWCharLFO99LVL5">
    <w:name w:val="WW_CharLFO99LVL5"/>
    <w:rsid w:val="00027868"/>
    <w:rPr>
      <w:rFonts w:ascii="OpenSymbol" w:eastAsia="OpenSymbol" w:hAnsi="OpenSymbol" w:cs="OpenSymbol"/>
      <w:sz w:val="24"/>
      <w:szCs w:val="29"/>
    </w:rPr>
  </w:style>
  <w:style w:type="character" w:customStyle="1" w:styleId="WWCharLFO99LVL6">
    <w:name w:val="WW_CharLFO99LVL6"/>
    <w:rsid w:val="00027868"/>
    <w:rPr>
      <w:rFonts w:ascii="OpenSymbol" w:eastAsia="OpenSymbol" w:hAnsi="OpenSymbol" w:cs="OpenSymbol"/>
      <w:sz w:val="24"/>
      <w:szCs w:val="29"/>
    </w:rPr>
  </w:style>
  <w:style w:type="character" w:customStyle="1" w:styleId="WWCharLFO99LVL7">
    <w:name w:val="WW_CharLFO99LVL7"/>
    <w:rsid w:val="00027868"/>
    <w:rPr>
      <w:rFonts w:ascii="OpenSymbol" w:eastAsia="OpenSymbol" w:hAnsi="OpenSymbol" w:cs="OpenSymbol"/>
      <w:sz w:val="24"/>
      <w:szCs w:val="29"/>
    </w:rPr>
  </w:style>
  <w:style w:type="character" w:customStyle="1" w:styleId="WWCharLFO99LVL8">
    <w:name w:val="WW_CharLFO99LVL8"/>
    <w:rsid w:val="00027868"/>
    <w:rPr>
      <w:rFonts w:ascii="OpenSymbol" w:eastAsia="OpenSymbol" w:hAnsi="OpenSymbol" w:cs="OpenSymbol"/>
      <w:sz w:val="24"/>
      <w:szCs w:val="29"/>
    </w:rPr>
  </w:style>
  <w:style w:type="character" w:customStyle="1" w:styleId="WWCharLFO99LVL9">
    <w:name w:val="WW_CharLFO99LVL9"/>
    <w:rsid w:val="00027868"/>
    <w:rPr>
      <w:rFonts w:ascii="OpenSymbol" w:eastAsia="OpenSymbol" w:hAnsi="OpenSymbol" w:cs="OpenSymbol"/>
      <w:sz w:val="24"/>
      <w:szCs w:val="29"/>
    </w:rPr>
  </w:style>
  <w:style w:type="character" w:customStyle="1" w:styleId="WWCharLFO100LVL1">
    <w:name w:val="WW_CharLFO100LVL1"/>
    <w:rsid w:val="00027868"/>
    <w:rPr>
      <w:rFonts w:ascii="Times New Roman" w:hAnsi="Times New Roman"/>
      <w:sz w:val="25"/>
      <w:szCs w:val="28"/>
    </w:rPr>
  </w:style>
  <w:style w:type="character" w:customStyle="1" w:styleId="WWCharLFO100LVL2">
    <w:name w:val="WW_CharLFO100LVL2"/>
    <w:rsid w:val="00027868"/>
    <w:rPr>
      <w:rFonts w:ascii="Times New Roman" w:hAnsi="Times New Roman"/>
      <w:sz w:val="25"/>
      <w:szCs w:val="28"/>
    </w:rPr>
  </w:style>
  <w:style w:type="character" w:customStyle="1" w:styleId="WWCharLFO101LVL3">
    <w:name w:val="WW_CharLFO101LVL3"/>
    <w:rsid w:val="00027868"/>
    <w:rPr>
      <w:rFonts w:ascii="Times New Roman" w:hAnsi="Times New Roman"/>
      <w:sz w:val="25"/>
      <w:szCs w:val="28"/>
    </w:rPr>
  </w:style>
  <w:style w:type="character" w:customStyle="1" w:styleId="WWCharLFO102LVL1">
    <w:name w:val="WW_CharLFO102LVL1"/>
    <w:rsid w:val="00027868"/>
    <w:rPr>
      <w:rFonts w:ascii="OpenSymbol" w:eastAsia="OpenSymbol" w:hAnsi="OpenSymbol" w:cs="OpenSymbol"/>
      <w:sz w:val="24"/>
      <w:szCs w:val="29"/>
    </w:rPr>
  </w:style>
  <w:style w:type="character" w:customStyle="1" w:styleId="WWCharLFO102LVL2">
    <w:name w:val="WW_CharLFO102LVL2"/>
    <w:rsid w:val="00027868"/>
    <w:rPr>
      <w:rFonts w:ascii="OpenSymbol" w:eastAsia="OpenSymbol" w:hAnsi="OpenSymbol" w:cs="OpenSymbol"/>
      <w:sz w:val="24"/>
      <w:szCs w:val="29"/>
    </w:rPr>
  </w:style>
  <w:style w:type="character" w:customStyle="1" w:styleId="WWCharLFO102LVL3">
    <w:name w:val="WW_CharLFO102LVL3"/>
    <w:rsid w:val="00027868"/>
    <w:rPr>
      <w:rFonts w:ascii="OpenSymbol" w:eastAsia="OpenSymbol" w:hAnsi="OpenSymbol" w:cs="OpenSymbol"/>
      <w:sz w:val="24"/>
      <w:szCs w:val="29"/>
    </w:rPr>
  </w:style>
  <w:style w:type="character" w:customStyle="1" w:styleId="WWCharLFO102LVL4">
    <w:name w:val="WW_CharLFO102LVL4"/>
    <w:rsid w:val="00027868"/>
    <w:rPr>
      <w:rFonts w:ascii="OpenSymbol" w:eastAsia="OpenSymbol" w:hAnsi="OpenSymbol" w:cs="OpenSymbol"/>
      <w:sz w:val="24"/>
      <w:szCs w:val="29"/>
    </w:rPr>
  </w:style>
  <w:style w:type="character" w:customStyle="1" w:styleId="WWCharLFO102LVL5">
    <w:name w:val="WW_CharLFO102LVL5"/>
    <w:rsid w:val="00027868"/>
    <w:rPr>
      <w:rFonts w:ascii="OpenSymbol" w:eastAsia="OpenSymbol" w:hAnsi="OpenSymbol" w:cs="OpenSymbol"/>
      <w:sz w:val="24"/>
      <w:szCs w:val="29"/>
    </w:rPr>
  </w:style>
  <w:style w:type="character" w:customStyle="1" w:styleId="WWCharLFO102LVL6">
    <w:name w:val="WW_CharLFO102LVL6"/>
    <w:rsid w:val="00027868"/>
    <w:rPr>
      <w:rFonts w:ascii="OpenSymbol" w:eastAsia="OpenSymbol" w:hAnsi="OpenSymbol" w:cs="OpenSymbol"/>
      <w:sz w:val="24"/>
      <w:szCs w:val="29"/>
    </w:rPr>
  </w:style>
  <w:style w:type="character" w:customStyle="1" w:styleId="WWCharLFO102LVL7">
    <w:name w:val="WW_CharLFO102LVL7"/>
    <w:rsid w:val="00027868"/>
    <w:rPr>
      <w:rFonts w:ascii="OpenSymbol" w:eastAsia="OpenSymbol" w:hAnsi="OpenSymbol" w:cs="OpenSymbol"/>
      <w:sz w:val="24"/>
      <w:szCs w:val="29"/>
    </w:rPr>
  </w:style>
  <w:style w:type="character" w:customStyle="1" w:styleId="WWCharLFO102LVL8">
    <w:name w:val="WW_CharLFO102LVL8"/>
    <w:rsid w:val="00027868"/>
    <w:rPr>
      <w:rFonts w:ascii="OpenSymbol" w:eastAsia="OpenSymbol" w:hAnsi="OpenSymbol" w:cs="OpenSymbol"/>
      <w:sz w:val="24"/>
      <w:szCs w:val="29"/>
    </w:rPr>
  </w:style>
  <w:style w:type="character" w:customStyle="1" w:styleId="WWCharLFO102LVL9">
    <w:name w:val="WW_CharLFO102LVL9"/>
    <w:rsid w:val="00027868"/>
    <w:rPr>
      <w:rFonts w:ascii="OpenSymbol" w:eastAsia="OpenSymbol" w:hAnsi="OpenSymbol" w:cs="OpenSymbol"/>
      <w:sz w:val="24"/>
      <w:szCs w:val="29"/>
    </w:rPr>
  </w:style>
  <w:style w:type="character" w:customStyle="1" w:styleId="WWCharLFO64LVL1">
    <w:name w:val="WW_CharLFO64LVL1"/>
    <w:rsid w:val="00027868"/>
    <w:rPr>
      <w:rFonts w:ascii="OpenSymbol" w:eastAsia="OpenSymbol" w:hAnsi="OpenSymbol" w:cs="OpenSymbol"/>
      <w:sz w:val="24"/>
      <w:szCs w:val="29"/>
    </w:rPr>
  </w:style>
  <w:style w:type="character" w:customStyle="1" w:styleId="WWCharLFO64LVL2">
    <w:name w:val="WW_CharLFO64LVL2"/>
    <w:rsid w:val="00027868"/>
    <w:rPr>
      <w:rFonts w:ascii="OpenSymbol" w:eastAsia="OpenSymbol" w:hAnsi="OpenSymbol" w:cs="OpenSymbol"/>
      <w:sz w:val="24"/>
      <w:szCs w:val="29"/>
    </w:rPr>
  </w:style>
  <w:style w:type="character" w:customStyle="1" w:styleId="WWCharLFO64LVL3">
    <w:name w:val="WW_CharLFO64LVL3"/>
    <w:rsid w:val="00027868"/>
    <w:rPr>
      <w:rFonts w:ascii="OpenSymbol" w:eastAsia="OpenSymbol" w:hAnsi="OpenSymbol" w:cs="OpenSymbol"/>
      <w:sz w:val="24"/>
      <w:szCs w:val="29"/>
    </w:rPr>
  </w:style>
  <w:style w:type="character" w:customStyle="1" w:styleId="WWCharLFO64LVL4">
    <w:name w:val="WW_CharLFO64LVL4"/>
    <w:rsid w:val="00027868"/>
    <w:rPr>
      <w:rFonts w:ascii="OpenSymbol" w:eastAsia="OpenSymbol" w:hAnsi="OpenSymbol" w:cs="OpenSymbol"/>
      <w:sz w:val="24"/>
      <w:szCs w:val="29"/>
    </w:rPr>
  </w:style>
  <w:style w:type="character" w:customStyle="1" w:styleId="WWCharLFO64LVL5">
    <w:name w:val="WW_CharLFO64LVL5"/>
    <w:rsid w:val="00027868"/>
    <w:rPr>
      <w:rFonts w:ascii="OpenSymbol" w:eastAsia="OpenSymbol" w:hAnsi="OpenSymbol" w:cs="OpenSymbol"/>
      <w:sz w:val="24"/>
      <w:szCs w:val="29"/>
    </w:rPr>
  </w:style>
  <w:style w:type="character" w:customStyle="1" w:styleId="WWCharLFO64LVL6">
    <w:name w:val="WW_CharLFO64LVL6"/>
    <w:rsid w:val="00027868"/>
    <w:rPr>
      <w:rFonts w:ascii="OpenSymbol" w:eastAsia="OpenSymbol" w:hAnsi="OpenSymbol" w:cs="OpenSymbol"/>
      <w:sz w:val="24"/>
      <w:szCs w:val="29"/>
    </w:rPr>
  </w:style>
  <w:style w:type="character" w:customStyle="1" w:styleId="WWCharLFO64LVL7">
    <w:name w:val="WW_CharLFO64LVL7"/>
    <w:rsid w:val="00027868"/>
    <w:rPr>
      <w:rFonts w:ascii="OpenSymbol" w:eastAsia="OpenSymbol" w:hAnsi="OpenSymbol" w:cs="OpenSymbol"/>
      <w:sz w:val="24"/>
      <w:szCs w:val="29"/>
    </w:rPr>
  </w:style>
  <w:style w:type="character" w:customStyle="1" w:styleId="WWCharLFO64LVL8">
    <w:name w:val="WW_CharLFO64LVL8"/>
    <w:rsid w:val="00027868"/>
    <w:rPr>
      <w:rFonts w:ascii="OpenSymbol" w:eastAsia="OpenSymbol" w:hAnsi="OpenSymbol" w:cs="OpenSymbol"/>
      <w:sz w:val="24"/>
      <w:szCs w:val="29"/>
    </w:rPr>
  </w:style>
  <w:style w:type="character" w:customStyle="1" w:styleId="WWCharLFO64LVL9">
    <w:name w:val="WW_CharLFO64LVL9"/>
    <w:rsid w:val="00027868"/>
    <w:rPr>
      <w:rFonts w:ascii="OpenSymbol" w:eastAsia="OpenSymbol" w:hAnsi="OpenSymbol" w:cs="OpenSymbol"/>
      <w:sz w:val="24"/>
      <w:szCs w:val="29"/>
    </w:rPr>
  </w:style>
  <w:style w:type="character" w:customStyle="1" w:styleId="WWCharLFO66LVL1">
    <w:name w:val="WW_CharLFO66LVL1"/>
    <w:rsid w:val="00027868"/>
    <w:rPr>
      <w:rFonts w:ascii="OpenSymbol" w:eastAsia="OpenSymbol" w:hAnsi="OpenSymbol" w:cs="OpenSymbol"/>
      <w:sz w:val="24"/>
      <w:szCs w:val="29"/>
    </w:rPr>
  </w:style>
  <w:style w:type="character" w:customStyle="1" w:styleId="WWCharLFO66LVL2">
    <w:name w:val="WW_CharLFO66LVL2"/>
    <w:rsid w:val="00027868"/>
    <w:rPr>
      <w:rFonts w:ascii="OpenSymbol" w:eastAsia="OpenSymbol" w:hAnsi="OpenSymbol" w:cs="OpenSymbol"/>
      <w:sz w:val="24"/>
      <w:szCs w:val="29"/>
    </w:rPr>
  </w:style>
  <w:style w:type="character" w:customStyle="1" w:styleId="WWCharLFO66LVL3">
    <w:name w:val="WW_CharLFO66LVL3"/>
    <w:rsid w:val="00027868"/>
    <w:rPr>
      <w:rFonts w:ascii="OpenSymbol" w:eastAsia="OpenSymbol" w:hAnsi="OpenSymbol" w:cs="OpenSymbol"/>
      <w:sz w:val="24"/>
      <w:szCs w:val="29"/>
    </w:rPr>
  </w:style>
  <w:style w:type="character" w:customStyle="1" w:styleId="WWCharLFO66LVL4">
    <w:name w:val="WW_CharLFO66LVL4"/>
    <w:rsid w:val="00027868"/>
    <w:rPr>
      <w:rFonts w:ascii="OpenSymbol" w:eastAsia="OpenSymbol" w:hAnsi="OpenSymbol" w:cs="OpenSymbol"/>
      <w:sz w:val="24"/>
      <w:szCs w:val="29"/>
    </w:rPr>
  </w:style>
  <w:style w:type="character" w:customStyle="1" w:styleId="WWCharLFO66LVL5">
    <w:name w:val="WW_CharLFO66LVL5"/>
    <w:rsid w:val="00027868"/>
    <w:rPr>
      <w:rFonts w:ascii="OpenSymbol" w:eastAsia="OpenSymbol" w:hAnsi="OpenSymbol" w:cs="OpenSymbol"/>
      <w:sz w:val="24"/>
      <w:szCs w:val="29"/>
    </w:rPr>
  </w:style>
  <w:style w:type="character" w:customStyle="1" w:styleId="WWCharLFO66LVL6">
    <w:name w:val="WW_CharLFO66LVL6"/>
    <w:rsid w:val="00027868"/>
    <w:rPr>
      <w:rFonts w:ascii="OpenSymbol" w:eastAsia="OpenSymbol" w:hAnsi="OpenSymbol" w:cs="OpenSymbol"/>
      <w:sz w:val="24"/>
      <w:szCs w:val="29"/>
    </w:rPr>
  </w:style>
  <w:style w:type="character" w:customStyle="1" w:styleId="WWCharLFO66LVL7">
    <w:name w:val="WW_CharLFO66LVL7"/>
    <w:rsid w:val="00027868"/>
    <w:rPr>
      <w:rFonts w:ascii="OpenSymbol" w:eastAsia="OpenSymbol" w:hAnsi="OpenSymbol" w:cs="OpenSymbol"/>
      <w:sz w:val="24"/>
      <w:szCs w:val="29"/>
    </w:rPr>
  </w:style>
  <w:style w:type="character" w:customStyle="1" w:styleId="WWCharLFO66LVL8">
    <w:name w:val="WW_CharLFO66LVL8"/>
    <w:rsid w:val="00027868"/>
    <w:rPr>
      <w:rFonts w:ascii="OpenSymbol" w:eastAsia="OpenSymbol" w:hAnsi="OpenSymbol" w:cs="OpenSymbol"/>
      <w:sz w:val="24"/>
      <w:szCs w:val="29"/>
    </w:rPr>
  </w:style>
  <w:style w:type="character" w:customStyle="1" w:styleId="WWCharLFO66LVL9">
    <w:name w:val="WW_CharLFO66LVL9"/>
    <w:rsid w:val="00027868"/>
    <w:rPr>
      <w:rFonts w:ascii="OpenSymbol" w:eastAsia="OpenSymbol" w:hAnsi="OpenSymbol" w:cs="OpenSymbol"/>
      <w:sz w:val="24"/>
      <w:szCs w:val="29"/>
    </w:rPr>
  </w:style>
  <w:style w:type="paragraph" w:customStyle="1" w:styleId="a8">
    <w:name w:val="Заголовок"/>
    <w:basedOn w:val="a"/>
    <w:next w:val="a0"/>
    <w:rsid w:val="00027868"/>
    <w:pPr>
      <w:keepNext/>
      <w:spacing w:before="240" w:after="120"/>
    </w:pPr>
    <w:rPr>
      <w:rFonts w:ascii="Arial" w:eastAsia="MS Mincho" w:hAnsi="Arial"/>
      <w:sz w:val="28"/>
      <w:szCs w:val="28"/>
    </w:rPr>
  </w:style>
  <w:style w:type="paragraph" w:styleId="a0">
    <w:name w:val="Body Text"/>
    <w:basedOn w:val="a"/>
    <w:link w:val="a9"/>
    <w:rsid w:val="00027868"/>
    <w:pPr>
      <w:spacing w:after="120"/>
    </w:pPr>
  </w:style>
  <w:style w:type="paragraph" w:styleId="aa">
    <w:name w:val="Title"/>
    <w:basedOn w:val="a8"/>
    <w:next w:val="ab"/>
    <w:qFormat/>
    <w:rsid w:val="00027868"/>
  </w:style>
  <w:style w:type="paragraph" w:styleId="ab">
    <w:name w:val="Subtitle"/>
    <w:basedOn w:val="41"/>
    <w:next w:val="a0"/>
    <w:qFormat/>
    <w:rsid w:val="00027868"/>
    <w:rPr>
      <w:i/>
      <w:iCs/>
      <w:sz w:val="28"/>
      <w:szCs w:val="28"/>
    </w:rPr>
  </w:style>
  <w:style w:type="paragraph" w:customStyle="1" w:styleId="12">
    <w:name w:val="Обычный1"/>
    <w:rsid w:val="00027868"/>
    <w:pPr>
      <w:widowControl w:val="0"/>
      <w:suppressAutoHyphens/>
      <w:spacing w:line="100" w:lineRule="atLeast"/>
      <w:textAlignment w:val="baseline"/>
    </w:pPr>
    <w:rPr>
      <w:rFonts w:ascii="Arial" w:eastAsia="Arial Unicode MS" w:hAnsi="Arial" w:cs="Tahoma"/>
      <w:kern w:val="1"/>
      <w:sz w:val="21"/>
      <w:szCs w:val="24"/>
      <w:lang w:eastAsia="ar-SA"/>
    </w:rPr>
  </w:style>
  <w:style w:type="paragraph" w:customStyle="1" w:styleId="41">
    <w:name w:val="Название4"/>
    <w:basedOn w:val="a"/>
    <w:next w:val="a"/>
    <w:rsid w:val="00027868"/>
    <w:pPr>
      <w:keepNext/>
      <w:spacing w:before="240" w:after="60"/>
      <w:jc w:val="center"/>
    </w:pPr>
    <w:rPr>
      <w:rFonts w:ascii="Cambria" w:eastAsia="Times New Roman" w:hAnsi="Cambria" w:cs="Times New Roman"/>
      <w:b/>
      <w:bCs/>
      <w:sz w:val="32"/>
      <w:szCs w:val="32"/>
    </w:rPr>
  </w:style>
  <w:style w:type="paragraph" w:styleId="ac">
    <w:name w:val="List"/>
    <w:basedOn w:val="a0"/>
    <w:rsid w:val="00027868"/>
    <w:rPr>
      <w:rFonts w:ascii="Arial" w:hAnsi="Arial"/>
    </w:rPr>
  </w:style>
  <w:style w:type="paragraph" w:customStyle="1" w:styleId="13">
    <w:name w:val="Название объекта1"/>
    <w:basedOn w:val="a"/>
    <w:rsid w:val="00027868"/>
    <w:pPr>
      <w:suppressLineNumbers/>
      <w:spacing w:before="120" w:after="120"/>
    </w:pPr>
    <w:rPr>
      <w:rFonts w:ascii="Arial" w:hAnsi="Arial"/>
      <w:i/>
      <w:iCs/>
    </w:rPr>
  </w:style>
  <w:style w:type="paragraph" w:customStyle="1" w:styleId="42">
    <w:name w:val="Указатель4"/>
    <w:basedOn w:val="a"/>
    <w:rsid w:val="00027868"/>
    <w:pPr>
      <w:suppressLineNumbers/>
    </w:pPr>
    <w:rPr>
      <w:rFonts w:ascii="Arial" w:hAnsi="Arial"/>
    </w:rPr>
  </w:style>
  <w:style w:type="paragraph" w:customStyle="1" w:styleId="32">
    <w:name w:val="Название3"/>
    <w:basedOn w:val="a"/>
    <w:rsid w:val="00027868"/>
    <w:pPr>
      <w:suppressLineNumbers/>
      <w:spacing w:before="120" w:after="120"/>
    </w:pPr>
    <w:rPr>
      <w:rFonts w:ascii="Arial" w:hAnsi="Arial"/>
      <w:i/>
      <w:iCs/>
      <w:sz w:val="20"/>
    </w:rPr>
  </w:style>
  <w:style w:type="paragraph" w:customStyle="1" w:styleId="33">
    <w:name w:val="Указатель3"/>
    <w:basedOn w:val="a"/>
    <w:rsid w:val="00027868"/>
    <w:pPr>
      <w:suppressLineNumbers/>
    </w:pPr>
    <w:rPr>
      <w:rFonts w:ascii="Arial" w:hAnsi="Arial"/>
    </w:rPr>
  </w:style>
  <w:style w:type="paragraph" w:customStyle="1" w:styleId="21">
    <w:name w:val="Название2"/>
    <w:basedOn w:val="a"/>
    <w:rsid w:val="00027868"/>
    <w:pPr>
      <w:suppressLineNumbers/>
      <w:spacing w:before="120" w:after="120"/>
    </w:pPr>
    <w:rPr>
      <w:rFonts w:ascii="Arial" w:hAnsi="Arial"/>
      <w:i/>
      <w:iCs/>
      <w:sz w:val="20"/>
    </w:rPr>
  </w:style>
  <w:style w:type="paragraph" w:customStyle="1" w:styleId="22">
    <w:name w:val="Указатель2"/>
    <w:basedOn w:val="a"/>
    <w:rsid w:val="00027868"/>
    <w:pPr>
      <w:suppressLineNumbers/>
    </w:pPr>
    <w:rPr>
      <w:rFonts w:ascii="Arial" w:hAnsi="Arial"/>
    </w:rPr>
  </w:style>
  <w:style w:type="paragraph" w:customStyle="1" w:styleId="14">
    <w:name w:val="Название1"/>
    <w:basedOn w:val="a"/>
    <w:rsid w:val="00027868"/>
    <w:pPr>
      <w:suppressLineNumbers/>
      <w:spacing w:before="120" w:after="120"/>
    </w:pPr>
    <w:rPr>
      <w:rFonts w:ascii="Arial" w:hAnsi="Arial"/>
      <w:i/>
      <w:iCs/>
      <w:sz w:val="20"/>
    </w:rPr>
  </w:style>
  <w:style w:type="paragraph" w:customStyle="1" w:styleId="15">
    <w:name w:val="Указатель1"/>
    <w:basedOn w:val="a"/>
    <w:rsid w:val="00027868"/>
    <w:pPr>
      <w:suppressLineNumbers/>
    </w:pPr>
  </w:style>
  <w:style w:type="paragraph" w:styleId="16">
    <w:name w:val="toc 1"/>
    <w:basedOn w:val="a"/>
    <w:next w:val="a"/>
    <w:uiPriority w:val="39"/>
    <w:qFormat/>
    <w:rsid w:val="00027868"/>
    <w:pPr>
      <w:spacing w:before="360"/>
    </w:pPr>
    <w:rPr>
      <w:rFonts w:ascii="Cambria" w:hAnsi="Cambria"/>
      <w:b/>
      <w:bCs/>
      <w:caps/>
    </w:rPr>
  </w:style>
  <w:style w:type="paragraph" w:styleId="34">
    <w:name w:val="toc 3"/>
    <w:basedOn w:val="a"/>
    <w:next w:val="a"/>
    <w:uiPriority w:val="39"/>
    <w:qFormat/>
    <w:rsid w:val="00027868"/>
    <w:pPr>
      <w:ind w:left="240"/>
    </w:pPr>
    <w:rPr>
      <w:rFonts w:ascii="Calibri" w:hAnsi="Calibri" w:cs="Calibri"/>
      <w:sz w:val="20"/>
      <w:szCs w:val="20"/>
    </w:rPr>
  </w:style>
  <w:style w:type="paragraph" w:styleId="23">
    <w:name w:val="toc 2"/>
    <w:basedOn w:val="a"/>
    <w:next w:val="a"/>
    <w:uiPriority w:val="39"/>
    <w:qFormat/>
    <w:rsid w:val="00027868"/>
    <w:pPr>
      <w:spacing w:before="240"/>
    </w:pPr>
    <w:rPr>
      <w:rFonts w:ascii="Calibri" w:hAnsi="Calibri" w:cs="Calibri"/>
      <w:b/>
      <w:bCs/>
      <w:sz w:val="20"/>
      <w:szCs w:val="20"/>
    </w:rPr>
  </w:style>
  <w:style w:type="paragraph" w:styleId="43">
    <w:name w:val="toc 4"/>
    <w:basedOn w:val="a"/>
    <w:next w:val="a"/>
    <w:uiPriority w:val="39"/>
    <w:rsid w:val="00027868"/>
    <w:pPr>
      <w:ind w:left="480"/>
    </w:pPr>
    <w:rPr>
      <w:rFonts w:ascii="Calibri" w:hAnsi="Calibri" w:cs="Calibri"/>
      <w:sz w:val="20"/>
      <w:szCs w:val="20"/>
    </w:rPr>
  </w:style>
  <w:style w:type="paragraph" w:customStyle="1" w:styleId="ConsPlusNormal">
    <w:name w:val="ConsPlusNormal"/>
    <w:rsid w:val="00027868"/>
    <w:pPr>
      <w:widowControl w:val="0"/>
      <w:suppressAutoHyphens/>
      <w:autoSpaceDE w:val="0"/>
      <w:spacing w:line="100" w:lineRule="atLeast"/>
      <w:ind w:firstLine="720"/>
      <w:textAlignment w:val="baseline"/>
    </w:pPr>
    <w:rPr>
      <w:rFonts w:ascii="Arial" w:eastAsia="Arial" w:hAnsi="Arial" w:cs="Arial"/>
      <w:kern w:val="1"/>
      <w:lang w:eastAsia="ar-SA"/>
    </w:rPr>
  </w:style>
  <w:style w:type="paragraph" w:styleId="ad">
    <w:name w:val="header"/>
    <w:basedOn w:val="a"/>
    <w:link w:val="ae"/>
    <w:uiPriority w:val="99"/>
    <w:rsid w:val="00027868"/>
    <w:pPr>
      <w:suppressLineNumbers/>
      <w:tabs>
        <w:tab w:val="center" w:pos="5055"/>
        <w:tab w:val="right" w:pos="10110"/>
      </w:tabs>
    </w:pPr>
  </w:style>
  <w:style w:type="paragraph" w:customStyle="1" w:styleId="af">
    <w:name w:val="Горизонтальная линия"/>
    <w:basedOn w:val="a"/>
    <w:next w:val="a0"/>
    <w:rsid w:val="00027868"/>
    <w:pPr>
      <w:suppressLineNumbers/>
      <w:spacing w:after="283"/>
    </w:pPr>
    <w:rPr>
      <w:sz w:val="12"/>
      <w:szCs w:val="12"/>
    </w:rPr>
  </w:style>
  <w:style w:type="paragraph" w:styleId="af0">
    <w:name w:val="footer"/>
    <w:basedOn w:val="a"/>
    <w:rsid w:val="00027868"/>
    <w:pPr>
      <w:suppressLineNumbers/>
      <w:tabs>
        <w:tab w:val="center" w:pos="5055"/>
        <w:tab w:val="right" w:pos="10110"/>
      </w:tabs>
    </w:pPr>
  </w:style>
  <w:style w:type="paragraph" w:customStyle="1" w:styleId="17">
    <w:name w:val="Преобразование1"/>
    <w:basedOn w:val="ad"/>
    <w:rsid w:val="00027868"/>
  </w:style>
  <w:style w:type="paragraph" w:customStyle="1" w:styleId="24">
    <w:name w:val="Преобразование2"/>
    <w:basedOn w:val="ad"/>
    <w:rsid w:val="00027868"/>
  </w:style>
  <w:style w:type="paragraph" w:styleId="af1">
    <w:name w:val="TOC Heading"/>
    <w:basedOn w:val="41"/>
    <w:qFormat/>
    <w:rsid w:val="00027868"/>
    <w:pPr>
      <w:suppressLineNumbers/>
      <w:spacing w:before="0" w:after="0"/>
      <w:ind w:firstLine="0"/>
    </w:pPr>
  </w:style>
  <w:style w:type="paragraph" w:styleId="50">
    <w:name w:val="toc 5"/>
    <w:basedOn w:val="33"/>
    <w:rsid w:val="00027868"/>
    <w:pPr>
      <w:suppressLineNumbers w:val="0"/>
      <w:ind w:left="720"/>
    </w:pPr>
    <w:rPr>
      <w:rFonts w:ascii="Calibri" w:hAnsi="Calibri" w:cs="Calibri"/>
      <w:sz w:val="20"/>
      <w:szCs w:val="20"/>
    </w:rPr>
  </w:style>
  <w:style w:type="paragraph" w:styleId="60">
    <w:name w:val="toc 6"/>
    <w:basedOn w:val="33"/>
    <w:rsid w:val="00027868"/>
    <w:pPr>
      <w:suppressLineNumbers w:val="0"/>
      <w:ind w:left="960"/>
    </w:pPr>
    <w:rPr>
      <w:rFonts w:ascii="Calibri" w:hAnsi="Calibri" w:cs="Calibri"/>
      <w:sz w:val="20"/>
      <w:szCs w:val="20"/>
    </w:rPr>
  </w:style>
  <w:style w:type="paragraph" w:styleId="70">
    <w:name w:val="toc 7"/>
    <w:basedOn w:val="33"/>
    <w:rsid w:val="00027868"/>
    <w:pPr>
      <w:suppressLineNumbers w:val="0"/>
      <w:ind w:left="1200"/>
    </w:pPr>
    <w:rPr>
      <w:rFonts w:ascii="Calibri" w:hAnsi="Calibri" w:cs="Calibri"/>
      <w:sz w:val="20"/>
      <w:szCs w:val="20"/>
    </w:rPr>
  </w:style>
  <w:style w:type="paragraph" w:styleId="8">
    <w:name w:val="toc 8"/>
    <w:basedOn w:val="33"/>
    <w:rsid w:val="00027868"/>
    <w:pPr>
      <w:suppressLineNumbers w:val="0"/>
      <w:ind w:left="1440"/>
    </w:pPr>
    <w:rPr>
      <w:rFonts w:ascii="Calibri" w:hAnsi="Calibri" w:cs="Calibri"/>
      <w:sz w:val="20"/>
      <w:szCs w:val="20"/>
    </w:rPr>
  </w:style>
  <w:style w:type="paragraph" w:styleId="9">
    <w:name w:val="toc 9"/>
    <w:basedOn w:val="33"/>
    <w:rsid w:val="00027868"/>
    <w:pPr>
      <w:suppressLineNumbers w:val="0"/>
      <w:ind w:left="1680"/>
    </w:pPr>
    <w:rPr>
      <w:rFonts w:ascii="Calibri" w:hAnsi="Calibri" w:cs="Calibri"/>
      <w:sz w:val="20"/>
      <w:szCs w:val="20"/>
    </w:rPr>
  </w:style>
  <w:style w:type="paragraph" w:customStyle="1" w:styleId="100">
    <w:name w:val="Оглавление 10"/>
    <w:basedOn w:val="33"/>
    <w:rsid w:val="00027868"/>
    <w:pPr>
      <w:tabs>
        <w:tab w:val="right" w:leader="dot" w:pos="12184"/>
      </w:tabs>
      <w:ind w:left="2547" w:firstLine="0"/>
    </w:pPr>
  </w:style>
  <w:style w:type="paragraph" w:styleId="af2">
    <w:name w:val="List Paragraph"/>
    <w:basedOn w:val="a"/>
    <w:qFormat/>
    <w:rsid w:val="00027868"/>
    <w:pPr>
      <w:spacing w:after="200" w:line="276" w:lineRule="auto"/>
      <w:ind w:left="720" w:firstLine="0"/>
    </w:pPr>
    <w:rPr>
      <w:rFonts w:ascii="Calibri" w:hAnsi="Calibri"/>
      <w:sz w:val="22"/>
      <w:szCs w:val="22"/>
    </w:rPr>
  </w:style>
  <w:style w:type="paragraph" w:customStyle="1" w:styleId="25">
    <w:name w:val="Основной текст2"/>
    <w:rsid w:val="00027868"/>
    <w:pPr>
      <w:widowControl w:val="0"/>
      <w:suppressAutoHyphens/>
      <w:spacing w:line="0" w:lineRule="atLeast"/>
      <w:textAlignment w:val="baseline"/>
    </w:pPr>
    <w:rPr>
      <w:rFonts w:eastAsia="Arial"/>
      <w:spacing w:val="6"/>
      <w:kern w:val="1"/>
      <w:sz w:val="21"/>
      <w:szCs w:val="21"/>
      <w:lang w:eastAsia="ar-SA"/>
    </w:rPr>
  </w:style>
  <w:style w:type="paragraph" w:customStyle="1" w:styleId="af3">
    <w:name w:val="Содержимое таблицы"/>
    <w:basedOn w:val="a"/>
    <w:rsid w:val="00027868"/>
    <w:pPr>
      <w:suppressLineNumbers/>
    </w:pPr>
  </w:style>
  <w:style w:type="paragraph" w:customStyle="1" w:styleId="230">
    <w:name w:val="Основной текст с отступом 23"/>
    <w:basedOn w:val="a"/>
    <w:rsid w:val="00027868"/>
    <w:pPr>
      <w:spacing w:after="120" w:line="480" w:lineRule="auto"/>
      <w:ind w:left="283" w:firstLine="0"/>
    </w:pPr>
    <w:rPr>
      <w:sz w:val="20"/>
      <w:szCs w:val="20"/>
    </w:rPr>
  </w:style>
  <w:style w:type="paragraph" w:customStyle="1" w:styleId="WW-">
    <w:name w:val="WW-Базовый"/>
    <w:rsid w:val="00027868"/>
    <w:pPr>
      <w:widowControl w:val="0"/>
      <w:tabs>
        <w:tab w:val="left" w:pos="709"/>
      </w:tabs>
      <w:suppressAutoHyphens/>
      <w:spacing w:after="200" w:line="276" w:lineRule="auto"/>
      <w:textAlignment w:val="baseline"/>
    </w:pPr>
    <w:rPr>
      <w:rFonts w:ascii="Arial" w:eastAsia="SimSun" w:hAnsi="Arial" w:cs="Mangal"/>
      <w:kern w:val="1"/>
      <w:szCs w:val="24"/>
      <w:lang w:eastAsia="hi-IN" w:bidi="hi-IN"/>
    </w:rPr>
  </w:style>
  <w:style w:type="paragraph" w:customStyle="1" w:styleId="26">
    <w:name w:val="Основной текст (2)"/>
    <w:basedOn w:val="WW-"/>
    <w:next w:val="WW-"/>
    <w:rsid w:val="00027868"/>
    <w:pPr>
      <w:spacing w:after="0" w:line="100" w:lineRule="atLeast"/>
      <w:jc w:val="both"/>
    </w:pPr>
    <w:rPr>
      <w:rFonts w:ascii="Times New Roman" w:eastAsia="Times New Roman" w:hAnsi="Times New Roman" w:cs="Times New Roman"/>
      <w:spacing w:val="6"/>
      <w:sz w:val="21"/>
      <w:szCs w:val="21"/>
    </w:rPr>
  </w:style>
  <w:style w:type="paragraph" w:customStyle="1" w:styleId="af4">
    <w:name w:val="Заголовок таблицы"/>
    <w:basedOn w:val="af3"/>
    <w:rsid w:val="00027868"/>
    <w:pPr>
      <w:jc w:val="center"/>
    </w:pPr>
    <w:rPr>
      <w:b/>
      <w:bCs/>
    </w:rPr>
  </w:style>
  <w:style w:type="paragraph" w:customStyle="1" w:styleId="af5">
    <w:name w:val="Верхний колонтитул слева"/>
    <w:basedOn w:val="a"/>
    <w:rsid w:val="00027868"/>
    <w:pPr>
      <w:suppressLineNumbers/>
      <w:tabs>
        <w:tab w:val="center" w:pos="4960"/>
        <w:tab w:val="right" w:pos="9921"/>
      </w:tabs>
    </w:pPr>
  </w:style>
  <w:style w:type="paragraph" w:customStyle="1" w:styleId="af6">
    <w:name w:val="Обычный с первой строкой"/>
    <w:basedOn w:val="a"/>
    <w:rsid w:val="00027868"/>
    <w:pPr>
      <w:ind w:firstLine="567"/>
      <w:jc w:val="both"/>
    </w:pPr>
    <w:rPr>
      <w:szCs w:val="28"/>
    </w:rPr>
  </w:style>
  <w:style w:type="paragraph" w:customStyle="1" w:styleId="af7">
    <w:name w:val="Обычный нум. список"/>
    <w:basedOn w:val="a"/>
    <w:rsid w:val="00027868"/>
    <w:pPr>
      <w:spacing w:before="45"/>
      <w:ind w:firstLine="570"/>
      <w:jc w:val="both"/>
    </w:pPr>
    <w:rPr>
      <w:szCs w:val="28"/>
    </w:rPr>
  </w:style>
  <w:style w:type="paragraph" w:customStyle="1" w:styleId="af8">
    <w:name w:val="Обычный маркер. список"/>
    <w:basedOn w:val="a"/>
    <w:rsid w:val="00027868"/>
    <w:pPr>
      <w:tabs>
        <w:tab w:val="num" w:pos="0"/>
      </w:tabs>
      <w:ind w:left="720" w:hanging="360"/>
      <w:jc w:val="both"/>
    </w:pPr>
    <w:rPr>
      <w:szCs w:val="28"/>
    </w:rPr>
  </w:style>
  <w:style w:type="paragraph" w:customStyle="1" w:styleId="ConsPlusDocList">
    <w:name w:val="ConsPlusDocList"/>
    <w:next w:val="a"/>
    <w:rsid w:val="00027868"/>
    <w:pPr>
      <w:widowControl w:val="0"/>
      <w:suppressAutoHyphens/>
      <w:autoSpaceDE w:val="0"/>
      <w:spacing w:line="100" w:lineRule="atLeast"/>
      <w:textAlignment w:val="baseline"/>
    </w:pPr>
    <w:rPr>
      <w:rFonts w:ascii="Arial" w:eastAsia="Arial" w:hAnsi="Arial" w:cs="Arial"/>
      <w:kern w:val="1"/>
      <w:lang w:eastAsia="ar-SA"/>
    </w:rPr>
  </w:style>
  <w:style w:type="paragraph" w:customStyle="1" w:styleId="ConsPlusCell">
    <w:name w:val="ConsPlusCell"/>
    <w:next w:val="a"/>
    <w:rsid w:val="00027868"/>
    <w:pPr>
      <w:widowControl w:val="0"/>
      <w:suppressAutoHyphens/>
      <w:autoSpaceDE w:val="0"/>
      <w:spacing w:line="100" w:lineRule="atLeast"/>
      <w:textAlignment w:val="baseline"/>
    </w:pPr>
    <w:rPr>
      <w:rFonts w:ascii="Arial" w:eastAsia="Arial" w:hAnsi="Arial" w:cs="Arial"/>
      <w:kern w:val="1"/>
      <w:lang w:eastAsia="ar-SA"/>
    </w:rPr>
  </w:style>
  <w:style w:type="paragraph" w:customStyle="1" w:styleId="ConsPlusNonformat">
    <w:name w:val="ConsPlusNonformat"/>
    <w:next w:val="a"/>
    <w:rsid w:val="00027868"/>
    <w:pPr>
      <w:widowControl w:val="0"/>
      <w:suppressAutoHyphens/>
      <w:autoSpaceDE w:val="0"/>
      <w:spacing w:line="100" w:lineRule="atLeast"/>
      <w:textAlignment w:val="baseline"/>
    </w:pPr>
    <w:rPr>
      <w:rFonts w:ascii="Courier New" w:eastAsia="Courier New" w:hAnsi="Courier New" w:cs="Courier New"/>
      <w:kern w:val="1"/>
      <w:lang w:eastAsia="ar-SA"/>
    </w:rPr>
  </w:style>
  <w:style w:type="paragraph" w:customStyle="1" w:styleId="ConsPlusTitle">
    <w:name w:val="ConsPlusTitle"/>
    <w:next w:val="a"/>
    <w:rsid w:val="00027868"/>
    <w:pPr>
      <w:widowControl w:val="0"/>
      <w:suppressAutoHyphens/>
      <w:autoSpaceDE w:val="0"/>
      <w:spacing w:line="100" w:lineRule="atLeast"/>
      <w:textAlignment w:val="baseline"/>
    </w:pPr>
    <w:rPr>
      <w:rFonts w:ascii="Arial" w:eastAsia="Arial" w:hAnsi="Arial" w:cs="Arial"/>
      <w:b/>
      <w:bCs/>
      <w:kern w:val="1"/>
      <w:lang w:eastAsia="ar-SA"/>
    </w:rPr>
  </w:style>
  <w:style w:type="paragraph" w:customStyle="1" w:styleId="ConsPlusDocList0">
    <w:name w:val="ConsPlusDocList"/>
    <w:next w:val="a"/>
    <w:rsid w:val="00027868"/>
    <w:pPr>
      <w:widowControl w:val="0"/>
      <w:autoSpaceDE w:val="0"/>
      <w:spacing w:line="100" w:lineRule="atLeast"/>
      <w:textAlignment w:val="baseline"/>
    </w:pPr>
    <w:rPr>
      <w:rFonts w:ascii="Calibri" w:eastAsia="Calibri" w:hAnsi="Calibri" w:cs="Calibri"/>
      <w:kern w:val="1"/>
      <w:sz w:val="22"/>
      <w:szCs w:val="22"/>
      <w:lang w:eastAsia="ar-SA"/>
    </w:rPr>
  </w:style>
  <w:style w:type="paragraph" w:customStyle="1" w:styleId="ConsPlusCell0">
    <w:name w:val="ConsPlusCell"/>
    <w:next w:val="a"/>
    <w:rsid w:val="00027868"/>
    <w:pPr>
      <w:widowControl w:val="0"/>
      <w:autoSpaceDE w:val="0"/>
      <w:spacing w:line="100" w:lineRule="atLeast"/>
      <w:textAlignment w:val="baseline"/>
    </w:pPr>
    <w:rPr>
      <w:rFonts w:ascii="Calibri" w:eastAsia="Calibri" w:hAnsi="Calibri" w:cs="Calibri"/>
      <w:kern w:val="1"/>
      <w:sz w:val="22"/>
      <w:szCs w:val="22"/>
      <w:lang w:eastAsia="ar-SA"/>
    </w:rPr>
  </w:style>
  <w:style w:type="paragraph" w:customStyle="1" w:styleId="ConsPlusNonformat0">
    <w:name w:val="ConsPlusNonformat"/>
    <w:next w:val="a"/>
    <w:rsid w:val="00027868"/>
    <w:pPr>
      <w:widowControl w:val="0"/>
      <w:autoSpaceDE w:val="0"/>
      <w:spacing w:line="100" w:lineRule="atLeast"/>
      <w:textAlignment w:val="baseline"/>
    </w:pPr>
    <w:rPr>
      <w:rFonts w:ascii="Courier New" w:eastAsia="Courier New" w:hAnsi="Courier New" w:cs="Courier New"/>
      <w:kern w:val="1"/>
      <w:lang w:eastAsia="ar-SA"/>
    </w:rPr>
  </w:style>
  <w:style w:type="paragraph" w:customStyle="1" w:styleId="ConsPlusTitle0">
    <w:name w:val="ConsPlusTitle"/>
    <w:next w:val="a"/>
    <w:uiPriority w:val="99"/>
    <w:rsid w:val="00027868"/>
    <w:pPr>
      <w:widowControl w:val="0"/>
      <w:autoSpaceDE w:val="0"/>
      <w:spacing w:line="100" w:lineRule="atLeast"/>
      <w:textAlignment w:val="baseline"/>
    </w:pPr>
    <w:rPr>
      <w:rFonts w:ascii="Calibri" w:eastAsia="Calibri" w:hAnsi="Calibri" w:cs="Calibri"/>
      <w:b/>
      <w:bCs/>
      <w:kern w:val="1"/>
      <w:sz w:val="22"/>
      <w:szCs w:val="22"/>
      <w:lang w:eastAsia="ar-SA"/>
    </w:rPr>
  </w:style>
  <w:style w:type="paragraph" w:styleId="af9">
    <w:name w:val="Normal (Web)"/>
    <w:basedOn w:val="a"/>
    <w:uiPriority w:val="99"/>
    <w:rsid w:val="00027868"/>
    <w:pPr>
      <w:spacing w:before="280" w:after="280"/>
      <w:ind w:firstLine="0"/>
    </w:pPr>
    <w:rPr>
      <w:rFonts w:eastAsia="Times New Roman"/>
    </w:rPr>
  </w:style>
  <w:style w:type="paragraph" w:customStyle="1" w:styleId="44">
    <w:name w:val="4"/>
    <w:basedOn w:val="a"/>
    <w:rsid w:val="00027868"/>
    <w:pPr>
      <w:spacing w:before="120" w:line="276" w:lineRule="auto"/>
      <w:ind w:firstLine="709"/>
      <w:jc w:val="both"/>
    </w:pPr>
    <w:rPr>
      <w:b/>
      <w:sz w:val="28"/>
    </w:rPr>
  </w:style>
  <w:style w:type="table" w:styleId="afa">
    <w:name w:val="Table Grid"/>
    <w:basedOn w:val="a2"/>
    <w:uiPriority w:val="59"/>
    <w:rsid w:val="004921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1"/>
    <w:rsid w:val="006C47E9"/>
  </w:style>
  <w:style w:type="character" w:customStyle="1" w:styleId="a9">
    <w:name w:val="Основной текст Знак"/>
    <w:link w:val="a0"/>
    <w:rsid w:val="00847783"/>
    <w:rPr>
      <w:rFonts w:eastAsia="Lucida Sans Unicode" w:cs="Tahoma"/>
      <w:color w:val="000000"/>
      <w:kern w:val="1"/>
      <w:sz w:val="24"/>
      <w:szCs w:val="24"/>
      <w:lang w:val="en-US" w:eastAsia="en-US" w:bidi="en-US"/>
    </w:rPr>
  </w:style>
  <w:style w:type="paragraph" w:styleId="afb">
    <w:name w:val="Balloon Text"/>
    <w:basedOn w:val="a"/>
    <w:link w:val="afc"/>
    <w:unhideWhenUsed/>
    <w:rsid w:val="009B1151"/>
    <w:pPr>
      <w:spacing w:line="240" w:lineRule="auto"/>
    </w:pPr>
    <w:rPr>
      <w:rFonts w:ascii="Tahoma" w:hAnsi="Tahoma"/>
      <w:sz w:val="16"/>
      <w:szCs w:val="16"/>
    </w:rPr>
  </w:style>
  <w:style w:type="character" w:customStyle="1" w:styleId="afc">
    <w:name w:val="Текст выноски Знак"/>
    <w:link w:val="afb"/>
    <w:rsid w:val="009B1151"/>
    <w:rPr>
      <w:rFonts w:ascii="Tahoma" w:eastAsia="Lucida Sans Unicode" w:hAnsi="Tahoma" w:cs="Tahoma"/>
      <w:color w:val="000000"/>
      <w:kern w:val="1"/>
      <w:sz w:val="16"/>
      <w:szCs w:val="16"/>
      <w:lang w:val="en-US" w:eastAsia="en-US" w:bidi="en-US"/>
    </w:rPr>
  </w:style>
  <w:style w:type="character" w:customStyle="1" w:styleId="18">
    <w:name w:val="Заголовок 1 Знак"/>
    <w:rsid w:val="00940F83"/>
    <w:rPr>
      <w:rFonts w:ascii="Times New Roman" w:eastAsia="Times New Roman" w:hAnsi="Times New Roman"/>
      <w:b/>
      <w:bCs/>
      <w:kern w:val="1"/>
      <w:sz w:val="32"/>
      <w:szCs w:val="32"/>
    </w:rPr>
  </w:style>
  <w:style w:type="paragraph" w:customStyle="1" w:styleId="ConsPlusNormal0">
    <w:name w:val="ConsPlusNormal"/>
    <w:rsid w:val="00F82BF3"/>
    <w:pPr>
      <w:widowControl w:val="0"/>
      <w:suppressAutoHyphens/>
      <w:autoSpaceDE w:val="0"/>
    </w:pPr>
    <w:rPr>
      <w:rFonts w:ascii="Arial" w:eastAsia="Arial" w:hAnsi="Arial" w:cs="Arial"/>
      <w:lang w:eastAsia="hi-IN" w:bidi="hi-IN"/>
    </w:rPr>
  </w:style>
  <w:style w:type="paragraph" w:customStyle="1" w:styleId="afd">
    <w:name w:val="Таблица"/>
    <w:basedOn w:val="a"/>
    <w:link w:val="afe"/>
    <w:qFormat/>
    <w:rsid w:val="00A06CC7"/>
    <w:pPr>
      <w:suppressAutoHyphens w:val="0"/>
      <w:spacing w:before="60" w:after="60" w:line="276" w:lineRule="auto"/>
      <w:ind w:firstLine="0"/>
      <w:jc w:val="both"/>
      <w:textAlignment w:val="auto"/>
    </w:pPr>
    <w:rPr>
      <w:rFonts w:ascii="Arial" w:eastAsia="Calibri" w:hAnsi="Arial" w:cs="Times New Roman"/>
      <w:color w:val="auto"/>
      <w:kern w:val="0"/>
      <w:sz w:val="20"/>
      <w:szCs w:val="22"/>
      <w:lang w:bidi="ar-SA"/>
    </w:rPr>
  </w:style>
  <w:style w:type="character" w:customStyle="1" w:styleId="afe">
    <w:name w:val="Таблица Знак"/>
    <w:link w:val="afd"/>
    <w:rsid w:val="00A06CC7"/>
    <w:rPr>
      <w:rFonts w:ascii="Arial" w:eastAsia="Calibri" w:hAnsi="Arial" w:cs="Times New Roman"/>
      <w:szCs w:val="22"/>
      <w:lang w:val="en-US" w:eastAsia="en-US"/>
    </w:rPr>
  </w:style>
  <w:style w:type="paragraph" w:customStyle="1" w:styleId="27">
    <w:name w:val="Обычный2"/>
    <w:basedOn w:val="a"/>
    <w:link w:val="28"/>
    <w:qFormat/>
    <w:rsid w:val="008162C2"/>
    <w:pPr>
      <w:suppressAutoHyphens w:val="0"/>
      <w:spacing w:before="120" w:after="120" w:line="312" w:lineRule="auto"/>
      <w:ind w:firstLine="357"/>
      <w:jc w:val="both"/>
      <w:textAlignment w:val="auto"/>
    </w:pPr>
    <w:rPr>
      <w:rFonts w:ascii="Arial" w:eastAsia="Calibri" w:hAnsi="Arial" w:cs="Times New Roman"/>
      <w:color w:val="auto"/>
      <w:kern w:val="0"/>
      <w:sz w:val="20"/>
      <w:szCs w:val="22"/>
      <w:lang w:bidi="ar-SA"/>
    </w:rPr>
  </w:style>
  <w:style w:type="character" w:customStyle="1" w:styleId="28">
    <w:name w:val="Обычный2 Знак"/>
    <w:link w:val="27"/>
    <w:rsid w:val="008162C2"/>
    <w:rPr>
      <w:rFonts w:ascii="Arial" w:eastAsia="Calibri" w:hAnsi="Arial" w:cs="Times New Roman"/>
      <w:szCs w:val="22"/>
      <w:lang w:eastAsia="en-US"/>
    </w:rPr>
  </w:style>
  <w:style w:type="paragraph" w:customStyle="1" w:styleId="10">
    <w:name w:val="Нумерация1"/>
    <w:basedOn w:val="a"/>
    <w:link w:val="19"/>
    <w:qFormat/>
    <w:rsid w:val="008162C2"/>
    <w:pPr>
      <w:numPr>
        <w:ilvl w:val="1"/>
        <w:numId w:val="5"/>
      </w:numPr>
      <w:suppressAutoHyphens w:val="0"/>
      <w:spacing w:before="80" w:line="312" w:lineRule="auto"/>
      <w:jc w:val="both"/>
      <w:textAlignment w:val="auto"/>
    </w:pPr>
    <w:rPr>
      <w:rFonts w:ascii="Arial" w:eastAsia="Arial" w:hAnsi="Arial" w:cs="Times New Roman"/>
      <w:color w:val="auto"/>
      <w:kern w:val="0"/>
      <w:sz w:val="20"/>
      <w:szCs w:val="20"/>
      <w:lang w:bidi="ar-SA"/>
    </w:rPr>
  </w:style>
  <w:style w:type="character" w:customStyle="1" w:styleId="19">
    <w:name w:val="Нумерация1 Знак"/>
    <w:link w:val="10"/>
    <w:rsid w:val="008162C2"/>
    <w:rPr>
      <w:rFonts w:ascii="Arial" w:eastAsia="Arial" w:hAnsi="Arial" w:cs="Arial"/>
      <w:lang w:eastAsia="en-US"/>
    </w:rPr>
  </w:style>
  <w:style w:type="paragraph" w:customStyle="1" w:styleId="headertext">
    <w:name w:val="headertext"/>
    <w:basedOn w:val="a"/>
    <w:rsid w:val="003B2D69"/>
    <w:pPr>
      <w:widowControl/>
      <w:suppressAutoHyphens w:val="0"/>
      <w:spacing w:before="100" w:beforeAutospacing="1" w:after="100" w:afterAutospacing="1" w:line="240" w:lineRule="auto"/>
      <w:ind w:firstLine="0"/>
      <w:textAlignment w:val="auto"/>
    </w:pPr>
    <w:rPr>
      <w:rFonts w:eastAsia="Times New Roman" w:cs="Times New Roman"/>
      <w:color w:val="auto"/>
      <w:kern w:val="0"/>
      <w:lang w:val="ru-RU" w:eastAsia="ru-RU" w:bidi="ar-SA"/>
    </w:rPr>
  </w:style>
  <w:style w:type="paragraph" w:customStyle="1" w:styleId="consplusnormal1">
    <w:name w:val="consplusnormal"/>
    <w:basedOn w:val="a"/>
    <w:rsid w:val="004C0DB0"/>
    <w:pPr>
      <w:widowControl/>
      <w:suppressAutoHyphens w:val="0"/>
      <w:spacing w:before="100" w:beforeAutospacing="1" w:after="100" w:afterAutospacing="1" w:line="240" w:lineRule="auto"/>
      <w:ind w:firstLine="0"/>
      <w:textAlignment w:val="auto"/>
    </w:pPr>
    <w:rPr>
      <w:rFonts w:eastAsia="Times New Roman" w:cs="Times New Roman"/>
      <w:color w:val="auto"/>
      <w:kern w:val="0"/>
      <w:lang w:val="ru-RU" w:eastAsia="ru-RU" w:bidi="ar-SA"/>
    </w:rPr>
  </w:style>
  <w:style w:type="paragraph" w:customStyle="1" w:styleId="aff">
    <w:name w:val="текст"/>
    <w:basedOn w:val="a"/>
    <w:qFormat/>
    <w:rsid w:val="00B3395F"/>
    <w:pPr>
      <w:spacing w:after="240" w:line="360" w:lineRule="auto"/>
      <w:ind w:left="1418" w:firstLine="720"/>
      <w:jc w:val="both"/>
    </w:pPr>
    <w:rPr>
      <w:rFonts w:ascii="Arial" w:eastAsia="Times New Roman" w:hAnsi="Arial" w:cs="Arial"/>
      <w:color w:val="auto"/>
      <w:kern w:val="0"/>
      <w:szCs w:val="28"/>
      <w:lang w:val="ru-RU" w:eastAsia="ru-RU" w:bidi="ar-SA"/>
    </w:rPr>
  </w:style>
  <w:style w:type="paragraph" w:customStyle="1" w:styleId="1a">
    <w:name w:val="Обычный 1"/>
    <w:basedOn w:val="a"/>
    <w:link w:val="1b"/>
    <w:qFormat/>
    <w:rsid w:val="00B3395F"/>
    <w:pPr>
      <w:suppressAutoHyphens w:val="0"/>
      <w:spacing w:line="312" w:lineRule="auto"/>
      <w:ind w:firstLine="357"/>
      <w:jc w:val="both"/>
      <w:textAlignment w:val="auto"/>
    </w:pPr>
    <w:rPr>
      <w:rFonts w:ascii="Arial" w:eastAsia="Calibri" w:hAnsi="Arial" w:cs="Times New Roman"/>
      <w:color w:val="auto"/>
      <w:kern w:val="0"/>
      <w:sz w:val="20"/>
      <w:szCs w:val="22"/>
      <w:lang w:bidi="ar-SA"/>
    </w:rPr>
  </w:style>
  <w:style w:type="character" w:customStyle="1" w:styleId="1b">
    <w:name w:val="Обычный 1 Знак"/>
    <w:link w:val="1a"/>
    <w:rsid w:val="00B3395F"/>
    <w:rPr>
      <w:rFonts w:ascii="Arial" w:eastAsia="Calibri" w:hAnsi="Arial" w:cs="Times New Roman"/>
      <w:szCs w:val="22"/>
      <w:lang w:eastAsia="en-US"/>
    </w:rPr>
  </w:style>
  <w:style w:type="paragraph" w:customStyle="1" w:styleId="aff0">
    <w:name w:val="Пункты"/>
    <w:basedOn w:val="a"/>
    <w:qFormat/>
    <w:rsid w:val="00186F2B"/>
    <w:pPr>
      <w:shd w:val="clear" w:color="auto" w:fill="FFFFFF"/>
      <w:spacing w:line="276" w:lineRule="exact"/>
      <w:ind w:hanging="227"/>
    </w:pPr>
    <w:rPr>
      <w:rFonts w:cs="Times New Roman"/>
      <w:color w:val="auto"/>
      <w:kern w:val="0"/>
      <w:sz w:val="26"/>
      <w:szCs w:val="26"/>
      <w:lang w:val="ru-RU" w:eastAsia="ru-RU" w:bidi="ar-SA"/>
    </w:rPr>
  </w:style>
  <w:style w:type="paragraph" w:customStyle="1" w:styleId="aff1">
    <w:name w:val="Нормальный (таблица)"/>
    <w:basedOn w:val="a"/>
    <w:uiPriority w:val="99"/>
    <w:qFormat/>
    <w:rsid w:val="00BD4D0D"/>
    <w:pPr>
      <w:suppressAutoHyphens w:val="0"/>
      <w:spacing w:line="240" w:lineRule="auto"/>
      <w:ind w:firstLine="0"/>
      <w:jc w:val="both"/>
      <w:textAlignment w:val="auto"/>
    </w:pPr>
    <w:rPr>
      <w:rFonts w:eastAsia="Times New Roman" w:cs="Times New Roman"/>
      <w:color w:val="auto"/>
      <w:kern w:val="0"/>
      <w:lang w:val="ru-RU" w:eastAsia="ru-RU" w:bidi="ar-SA"/>
    </w:rPr>
  </w:style>
  <w:style w:type="table" w:customStyle="1" w:styleId="-11">
    <w:name w:val="Таблица-сетка 1 светлая1"/>
    <w:basedOn w:val="a2"/>
    <w:uiPriority w:val="46"/>
    <w:rsid w:val="00BD4D0D"/>
    <w:rPr>
      <w:rFonts w:ascii="Calibri" w:eastAsia="Calibri" w:hAnsi="Calibri"/>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ff2">
    <w:name w:val="List Bullet"/>
    <w:basedOn w:val="a"/>
    <w:link w:val="aff3"/>
    <w:autoRedefine/>
    <w:rsid w:val="00BD4D0D"/>
    <w:pPr>
      <w:widowControl/>
      <w:shd w:val="clear" w:color="auto" w:fill="FFFFFF"/>
      <w:suppressAutoHyphens w:val="0"/>
      <w:autoSpaceDE w:val="0"/>
      <w:autoSpaceDN w:val="0"/>
      <w:adjustRightInd w:val="0"/>
      <w:spacing w:before="120" w:line="240" w:lineRule="auto"/>
      <w:ind w:right="-28" w:firstLine="39"/>
      <w:jc w:val="both"/>
      <w:textAlignment w:val="auto"/>
    </w:pPr>
    <w:rPr>
      <w:rFonts w:eastAsia="Times New Roman" w:cs="Times New Roman"/>
      <w:b/>
      <w:color w:val="auto"/>
      <w:kern w:val="0"/>
      <w:lang w:bidi="ar-SA"/>
    </w:rPr>
  </w:style>
  <w:style w:type="character" w:customStyle="1" w:styleId="aff3">
    <w:name w:val="Маркированный список Знак"/>
    <w:link w:val="aff2"/>
    <w:rsid w:val="00BD4D0D"/>
    <w:rPr>
      <w:b/>
      <w:sz w:val="24"/>
      <w:szCs w:val="24"/>
      <w:shd w:val="clear" w:color="auto" w:fill="FFFFFF"/>
    </w:rPr>
  </w:style>
  <w:style w:type="paragraph" w:customStyle="1" w:styleId="aff4">
    <w:name w:val="Стиль П"/>
    <w:basedOn w:val="a"/>
    <w:link w:val="aff5"/>
    <w:qFormat/>
    <w:rsid w:val="00BD4D0D"/>
    <w:pPr>
      <w:widowControl/>
      <w:suppressAutoHyphens w:val="0"/>
      <w:spacing w:after="160" w:line="259" w:lineRule="auto"/>
      <w:ind w:firstLine="0"/>
      <w:textAlignment w:val="auto"/>
    </w:pPr>
    <w:rPr>
      <w:rFonts w:eastAsia="Calibri" w:cs="Times New Roman"/>
      <w:color w:val="auto"/>
      <w:kern w:val="0"/>
      <w:sz w:val="28"/>
      <w:szCs w:val="28"/>
      <w:lang w:bidi="ar-SA"/>
    </w:rPr>
  </w:style>
  <w:style w:type="character" w:customStyle="1" w:styleId="aff5">
    <w:name w:val="Стиль П Знак"/>
    <w:link w:val="aff4"/>
    <w:rsid w:val="00BD4D0D"/>
    <w:rPr>
      <w:rFonts w:eastAsia="Calibri"/>
      <w:sz w:val="28"/>
      <w:szCs w:val="28"/>
      <w:lang w:eastAsia="en-US"/>
    </w:rPr>
  </w:style>
  <w:style w:type="paragraph" w:customStyle="1" w:styleId="aff6">
    <w:name w:val="Подпункты"/>
    <w:basedOn w:val="a"/>
    <w:qFormat/>
    <w:rsid w:val="008859A4"/>
    <w:pPr>
      <w:tabs>
        <w:tab w:val="left" w:pos="1454"/>
      </w:tabs>
      <w:spacing w:line="240" w:lineRule="auto"/>
      <w:ind w:firstLine="567"/>
      <w:jc w:val="both"/>
    </w:pPr>
    <w:rPr>
      <w:rFonts w:cs="Times New Roman"/>
      <w:color w:val="auto"/>
      <w:kern w:val="0"/>
      <w:sz w:val="28"/>
      <w:szCs w:val="28"/>
      <w:lang w:val="ru-RU" w:eastAsia="ru-RU" w:bidi="ar-SA"/>
    </w:rPr>
  </w:style>
  <w:style w:type="character" w:customStyle="1" w:styleId="WW8Num2z2">
    <w:name w:val="WW8Num2z2"/>
    <w:rsid w:val="0096630A"/>
    <w:rPr>
      <w:rFonts w:ascii="OpenSymbol" w:hAnsi="OpenSymbol" w:cs="OpenSymbol"/>
    </w:rPr>
  </w:style>
  <w:style w:type="character" w:customStyle="1" w:styleId="WW8Num17z3">
    <w:name w:val="WW8Num17z3"/>
    <w:rsid w:val="0096630A"/>
    <w:rPr>
      <w:b/>
    </w:rPr>
  </w:style>
  <w:style w:type="character" w:customStyle="1" w:styleId="WW8Num22z2">
    <w:name w:val="WW8Num22z2"/>
    <w:rsid w:val="0096630A"/>
    <w:rPr>
      <w:rFonts w:ascii="Times New Roman" w:hAnsi="Times New Roman"/>
      <w:b/>
      <w:bCs/>
      <w:sz w:val="25"/>
      <w:szCs w:val="28"/>
    </w:rPr>
  </w:style>
  <w:style w:type="character" w:customStyle="1" w:styleId="WW8Num29z2">
    <w:name w:val="WW8Num29z2"/>
    <w:rsid w:val="0096630A"/>
    <w:rPr>
      <w:rFonts w:ascii="Times New Roman" w:hAnsi="Times New Roman"/>
      <w:b/>
      <w:bCs/>
      <w:sz w:val="25"/>
      <w:szCs w:val="28"/>
    </w:rPr>
  </w:style>
  <w:style w:type="character" w:customStyle="1" w:styleId="45">
    <w:name w:val="Основной шрифт абзаца4"/>
    <w:rsid w:val="0096630A"/>
  </w:style>
  <w:style w:type="paragraph" w:customStyle="1" w:styleId="51">
    <w:name w:val="Название5"/>
    <w:basedOn w:val="a"/>
    <w:rsid w:val="0096630A"/>
    <w:pPr>
      <w:suppressLineNumbers/>
      <w:spacing w:before="120" w:after="120"/>
    </w:pPr>
    <w:rPr>
      <w:rFonts w:ascii="Arial" w:hAnsi="Arial" w:cs="Mangal"/>
      <w:i/>
      <w:iCs/>
      <w:sz w:val="20"/>
    </w:rPr>
  </w:style>
  <w:style w:type="paragraph" w:customStyle="1" w:styleId="52">
    <w:name w:val="Указатель5"/>
    <w:basedOn w:val="a"/>
    <w:rsid w:val="0096630A"/>
    <w:pPr>
      <w:suppressLineNumbers/>
    </w:pPr>
    <w:rPr>
      <w:rFonts w:ascii="Arial" w:hAnsi="Arial" w:cs="Mangal"/>
    </w:rPr>
  </w:style>
  <w:style w:type="paragraph" w:customStyle="1" w:styleId="Default">
    <w:name w:val="Default"/>
    <w:rsid w:val="00CE5E68"/>
    <w:pPr>
      <w:autoSpaceDE w:val="0"/>
      <w:autoSpaceDN w:val="0"/>
      <w:adjustRightInd w:val="0"/>
    </w:pPr>
    <w:rPr>
      <w:color w:val="000000"/>
      <w:sz w:val="24"/>
      <w:szCs w:val="24"/>
    </w:rPr>
  </w:style>
  <w:style w:type="paragraph" w:customStyle="1" w:styleId="aff7">
    <w:name w:val="Таблица ГП"/>
    <w:basedOn w:val="a"/>
    <w:link w:val="aff8"/>
    <w:qFormat/>
    <w:rsid w:val="00CE5E68"/>
    <w:pPr>
      <w:widowControl/>
      <w:suppressAutoHyphens w:val="0"/>
      <w:spacing w:line="240" w:lineRule="auto"/>
      <w:ind w:firstLine="0"/>
      <w:jc w:val="both"/>
      <w:textAlignment w:val="auto"/>
    </w:pPr>
    <w:rPr>
      <w:rFonts w:ascii="Tahoma" w:eastAsia="Times New Roman" w:hAnsi="Tahoma" w:cs="Times New Roman"/>
      <w:color w:val="auto"/>
      <w:kern w:val="0"/>
      <w:sz w:val="20"/>
      <w:szCs w:val="20"/>
      <w:lang w:bidi="ar-SA"/>
    </w:rPr>
  </w:style>
  <w:style w:type="character" w:customStyle="1" w:styleId="aff8">
    <w:name w:val="Таблица ГП Знак"/>
    <w:link w:val="aff7"/>
    <w:rsid w:val="00CE5E68"/>
    <w:rPr>
      <w:rFonts w:ascii="Tahoma" w:hAnsi="Tahoma"/>
    </w:rPr>
  </w:style>
  <w:style w:type="character" w:customStyle="1" w:styleId="40">
    <w:name w:val="Заголовок 4 Знак"/>
    <w:basedOn w:val="a1"/>
    <w:link w:val="4"/>
    <w:rsid w:val="002761CD"/>
    <w:rPr>
      <w:b/>
      <w:bCs/>
      <w:color w:val="000000"/>
      <w:kern w:val="1"/>
      <w:sz w:val="26"/>
      <w:szCs w:val="28"/>
      <w:lang w:val="en-US" w:eastAsia="en-US" w:bidi="en-US"/>
    </w:rPr>
  </w:style>
  <w:style w:type="character" w:customStyle="1" w:styleId="30">
    <w:name w:val="Заголовок 3 Знак"/>
    <w:basedOn w:val="a1"/>
    <w:link w:val="3"/>
    <w:rsid w:val="00600637"/>
    <w:rPr>
      <w:b/>
      <w:bCs/>
      <w:color w:val="000000"/>
      <w:kern w:val="1"/>
      <w:sz w:val="26"/>
      <w:szCs w:val="24"/>
      <w:lang w:eastAsia="en-US" w:bidi="en-US"/>
    </w:rPr>
  </w:style>
  <w:style w:type="character" w:customStyle="1" w:styleId="blk">
    <w:name w:val="blk"/>
    <w:basedOn w:val="a1"/>
    <w:rsid w:val="00ED5FC0"/>
  </w:style>
  <w:style w:type="character" w:customStyle="1" w:styleId="ae">
    <w:name w:val="Верхний колонтитул Знак"/>
    <w:basedOn w:val="a1"/>
    <w:link w:val="ad"/>
    <w:uiPriority w:val="99"/>
    <w:rsid w:val="00F10E62"/>
    <w:rPr>
      <w:rFonts w:eastAsia="Lucida Sans Unicode" w:cs="Tahoma"/>
      <w:color w:val="000000"/>
      <w:kern w:val="1"/>
      <w:sz w:val="24"/>
      <w:szCs w:val="24"/>
      <w:lang w:val="en-US" w:eastAsia="en-US" w:bidi="en-US"/>
    </w:rPr>
  </w:style>
  <w:style w:type="paragraph" w:customStyle="1" w:styleId="s1">
    <w:name w:val="s_1"/>
    <w:basedOn w:val="a"/>
    <w:rsid w:val="00F6286D"/>
    <w:pPr>
      <w:widowControl/>
      <w:suppressAutoHyphens w:val="0"/>
      <w:spacing w:before="100" w:beforeAutospacing="1" w:after="100" w:afterAutospacing="1" w:line="240" w:lineRule="auto"/>
      <w:ind w:firstLine="0"/>
      <w:textAlignment w:val="auto"/>
    </w:pPr>
    <w:rPr>
      <w:rFonts w:eastAsia="Times New Roman" w:cs="Times New Roman"/>
      <w:color w:val="auto"/>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887927">
      <w:bodyDiv w:val="1"/>
      <w:marLeft w:val="0"/>
      <w:marRight w:val="0"/>
      <w:marTop w:val="0"/>
      <w:marBottom w:val="0"/>
      <w:divBdr>
        <w:top w:val="none" w:sz="0" w:space="0" w:color="auto"/>
        <w:left w:val="none" w:sz="0" w:space="0" w:color="auto"/>
        <w:bottom w:val="none" w:sz="0" w:space="0" w:color="auto"/>
        <w:right w:val="none" w:sz="0" w:space="0" w:color="auto"/>
      </w:divBdr>
    </w:div>
    <w:div w:id="316033602">
      <w:bodyDiv w:val="1"/>
      <w:marLeft w:val="0"/>
      <w:marRight w:val="0"/>
      <w:marTop w:val="0"/>
      <w:marBottom w:val="0"/>
      <w:divBdr>
        <w:top w:val="none" w:sz="0" w:space="0" w:color="auto"/>
        <w:left w:val="none" w:sz="0" w:space="0" w:color="auto"/>
        <w:bottom w:val="none" w:sz="0" w:space="0" w:color="auto"/>
        <w:right w:val="none" w:sz="0" w:space="0" w:color="auto"/>
      </w:divBdr>
    </w:div>
    <w:div w:id="356933279">
      <w:bodyDiv w:val="1"/>
      <w:marLeft w:val="0"/>
      <w:marRight w:val="0"/>
      <w:marTop w:val="0"/>
      <w:marBottom w:val="0"/>
      <w:divBdr>
        <w:top w:val="none" w:sz="0" w:space="0" w:color="auto"/>
        <w:left w:val="none" w:sz="0" w:space="0" w:color="auto"/>
        <w:bottom w:val="none" w:sz="0" w:space="0" w:color="auto"/>
        <w:right w:val="none" w:sz="0" w:space="0" w:color="auto"/>
      </w:divBdr>
    </w:div>
    <w:div w:id="904417897">
      <w:bodyDiv w:val="1"/>
      <w:marLeft w:val="0"/>
      <w:marRight w:val="0"/>
      <w:marTop w:val="0"/>
      <w:marBottom w:val="0"/>
      <w:divBdr>
        <w:top w:val="none" w:sz="0" w:space="0" w:color="auto"/>
        <w:left w:val="none" w:sz="0" w:space="0" w:color="auto"/>
        <w:bottom w:val="none" w:sz="0" w:space="0" w:color="auto"/>
        <w:right w:val="none" w:sz="0" w:space="0" w:color="auto"/>
      </w:divBdr>
    </w:div>
    <w:div w:id="930772221">
      <w:bodyDiv w:val="1"/>
      <w:marLeft w:val="0"/>
      <w:marRight w:val="0"/>
      <w:marTop w:val="0"/>
      <w:marBottom w:val="0"/>
      <w:divBdr>
        <w:top w:val="none" w:sz="0" w:space="0" w:color="auto"/>
        <w:left w:val="none" w:sz="0" w:space="0" w:color="auto"/>
        <w:bottom w:val="none" w:sz="0" w:space="0" w:color="auto"/>
        <w:right w:val="none" w:sz="0" w:space="0" w:color="auto"/>
      </w:divBdr>
    </w:div>
    <w:div w:id="942804929">
      <w:bodyDiv w:val="1"/>
      <w:marLeft w:val="0"/>
      <w:marRight w:val="0"/>
      <w:marTop w:val="0"/>
      <w:marBottom w:val="0"/>
      <w:divBdr>
        <w:top w:val="none" w:sz="0" w:space="0" w:color="auto"/>
        <w:left w:val="none" w:sz="0" w:space="0" w:color="auto"/>
        <w:bottom w:val="none" w:sz="0" w:space="0" w:color="auto"/>
        <w:right w:val="none" w:sz="0" w:space="0" w:color="auto"/>
      </w:divBdr>
    </w:div>
    <w:div w:id="950549674">
      <w:bodyDiv w:val="1"/>
      <w:marLeft w:val="0"/>
      <w:marRight w:val="0"/>
      <w:marTop w:val="0"/>
      <w:marBottom w:val="0"/>
      <w:divBdr>
        <w:top w:val="none" w:sz="0" w:space="0" w:color="auto"/>
        <w:left w:val="none" w:sz="0" w:space="0" w:color="auto"/>
        <w:bottom w:val="none" w:sz="0" w:space="0" w:color="auto"/>
        <w:right w:val="none" w:sz="0" w:space="0" w:color="auto"/>
      </w:divBdr>
    </w:div>
    <w:div w:id="956182433">
      <w:bodyDiv w:val="1"/>
      <w:marLeft w:val="0"/>
      <w:marRight w:val="0"/>
      <w:marTop w:val="0"/>
      <w:marBottom w:val="0"/>
      <w:divBdr>
        <w:top w:val="none" w:sz="0" w:space="0" w:color="auto"/>
        <w:left w:val="none" w:sz="0" w:space="0" w:color="auto"/>
        <w:bottom w:val="none" w:sz="0" w:space="0" w:color="auto"/>
        <w:right w:val="none" w:sz="0" w:space="0" w:color="auto"/>
      </w:divBdr>
    </w:div>
    <w:div w:id="989944136">
      <w:bodyDiv w:val="1"/>
      <w:marLeft w:val="0"/>
      <w:marRight w:val="0"/>
      <w:marTop w:val="0"/>
      <w:marBottom w:val="0"/>
      <w:divBdr>
        <w:top w:val="none" w:sz="0" w:space="0" w:color="auto"/>
        <w:left w:val="none" w:sz="0" w:space="0" w:color="auto"/>
        <w:bottom w:val="none" w:sz="0" w:space="0" w:color="auto"/>
        <w:right w:val="none" w:sz="0" w:space="0" w:color="auto"/>
      </w:divBdr>
    </w:div>
    <w:div w:id="1027757728">
      <w:bodyDiv w:val="1"/>
      <w:marLeft w:val="0"/>
      <w:marRight w:val="0"/>
      <w:marTop w:val="0"/>
      <w:marBottom w:val="0"/>
      <w:divBdr>
        <w:top w:val="none" w:sz="0" w:space="0" w:color="auto"/>
        <w:left w:val="none" w:sz="0" w:space="0" w:color="auto"/>
        <w:bottom w:val="none" w:sz="0" w:space="0" w:color="auto"/>
        <w:right w:val="none" w:sz="0" w:space="0" w:color="auto"/>
      </w:divBdr>
    </w:div>
    <w:div w:id="1137142157">
      <w:bodyDiv w:val="1"/>
      <w:marLeft w:val="0"/>
      <w:marRight w:val="0"/>
      <w:marTop w:val="0"/>
      <w:marBottom w:val="0"/>
      <w:divBdr>
        <w:top w:val="none" w:sz="0" w:space="0" w:color="auto"/>
        <w:left w:val="none" w:sz="0" w:space="0" w:color="auto"/>
        <w:bottom w:val="none" w:sz="0" w:space="0" w:color="auto"/>
        <w:right w:val="none" w:sz="0" w:space="0" w:color="auto"/>
      </w:divBdr>
    </w:div>
    <w:div w:id="1371415038">
      <w:bodyDiv w:val="1"/>
      <w:marLeft w:val="0"/>
      <w:marRight w:val="0"/>
      <w:marTop w:val="0"/>
      <w:marBottom w:val="0"/>
      <w:divBdr>
        <w:top w:val="none" w:sz="0" w:space="0" w:color="auto"/>
        <w:left w:val="none" w:sz="0" w:space="0" w:color="auto"/>
        <w:bottom w:val="none" w:sz="0" w:space="0" w:color="auto"/>
        <w:right w:val="none" w:sz="0" w:space="0" w:color="auto"/>
      </w:divBdr>
      <w:divsChild>
        <w:div w:id="2058776133">
          <w:marLeft w:val="0"/>
          <w:marRight w:val="0"/>
          <w:marTop w:val="120"/>
          <w:marBottom w:val="0"/>
          <w:divBdr>
            <w:top w:val="none" w:sz="0" w:space="0" w:color="auto"/>
            <w:left w:val="none" w:sz="0" w:space="0" w:color="auto"/>
            <w:bottom w:val="none" w:sz="0" w:space="0" w:color="auto"/>
            <w:right w:val="none" w:sz="0" w:space="0" w:color="auto"/>
          </w:divBdr>
        </w:div>
        <w:div w:id="115370635">
          <w:marLeft w:val="0"/>
          <w:marRight w:val="0"/>
          <w:marTop w:val="120"/>
          <w:marBottom w:val="0"/>
          <w:divBdr>
            <w:top w:val="none" w:sz="0" w:space="0" w:color="auto"/>
            <w:left w:val="none" w:sz="0" w:space="0" w:color="auto"/>
            <w:bottom w:val="none" w:sz="0" w:space="0" w:color="auto"/>
            <w:right w:val="none" w:sz="0" w:space="0" w:color="auto"/>
          </w:divBdr>
        </w:div>
        <w:div w:id="15474120">
          <w:marLeft w:val="0"/>
          <w:marRight w:val="0"/>
          <w:marTop w:val="120"/>
          <w:marBottom w:val="0"/>
          <w:divBdr>
            <w:top w:val="none" w:sz="0" w:space="0" w:color="auto"/>
            <w:left w:val="none" w:sz="0" w:space="0" w:color="auto"/>
            <w:bottom w:val="none" w:sz="0" w:space="0" w:color="auto"/>
            <w:right w:val="none" w:sz="0" w:space="0" w:color="auto"/>
          </w:divBdr>
        </w:div>
        <w:div w:id="195778071">
          <w:marLeft w:val="0"/>
          <w:marRight w:val="0"/>
          <w:marTop w:val="120"/>
          <w:marBottom w:val="0"/>
          <w:divBdr>
            <w:top w:val="none" w:sz="0" w:space="0" w:color="auto"/>
            <w:left w:val="none" w:sz="0" w:space="0" w:color="auto"/>
            <w:bottom w:val="none" w:sz="0" w:space="0" w:color="auto"/>
            <w:right w:val="none" w:sz="0" w:space="0" w:color="auto"/>
          </w:divBdr>
        </w:div>
        <w:div w:id="1309016616">
          <w:marLeft w:val="0"/>
          <w:marRight w:val="0"/>
          <w:marTop w:val="120"/>
          <w:marBottom w:val="0"/>
          <w:divBdr>
            <w:top w:val="none" w:sz="0" w:space="0" w:color="auto"/>
            <w:left w:val="none" w:sz="0" w:space="0" w:color="auto"/>
            <w:bottom w:val="none" w:sz="0" w:space="0" w:color="auto"/>
            <w:right w:val="none" w:sz="0" w:space="0" w:color="auto"/>
          </w:divBdr>
        </w:div>
      </w:divsChild>
    </w:div>
    <w:div w:id="1442190379">
      <w:bodyDiv w:val="1"/>
      <w:marLeft w:val="0"/>
      <w:marRight w:val="0"/>
      <w:marTop w:val="0"/>
      <w:marBottom w:val="0"/>
      <w:divBdr>
        <w:top w:val="none" w:sz="0" w:space="0" w:color="auto"/>
        <w:left w:val="none" w:sz="0" w:space="0" w:color="auto"/>
        <w:bottom w:val="none" w:sz="0" w:space="0" w:color="auto"/>
        <w:right w:val="none" w:sz="0" w:space="0" w:color="auto"/>
      </w:divBdr>
    </w:div>
    <w:div w:id="1449469842">
      <w:bodyDiv w:val="1"/>
      <w:marLeft w:val="0"/>
      <w:marRight w:val="0"/>
      <w:marTop w:val="0"/>
      <w:marBottom w:val="0"/>
      <w:divBdr>
        <w:top w:val="none" w:sz="0" w:space="0" w:color="auto"/>
        <w:left w:val="none" w:sz="0" w:space="0" w:color="auto"/>
        <w:bottom w:val="none" w:sz="0" w:space="0" w:color="auto"/>
        <w:right w:val="none" w:sz="0" w:space="0" w:color="auto"/>
      </w:divBdr>
    </w:div>
    <w:div w:id="1568302968">
      <w:bodyDiv w:val="1"/>
      <w:marLeft w:val="0"/>
      <w:marRight w:val="0"/>
      <w:marTop w:val="0"/>
      <w:marBottom w:val="0"/>
      <w:divBdr>
        <w:top w:val="none" w:sz="0" w:space="0" w:color="auto"/>
        <w:left w:val="none" w:sz="0" w:space="0" w:color="auto"/>
        <w:bottom w:val="none" w:sz="0" w:space="0" w:color="auto"/>
        <w:right w:val="none" w:sz="0" w:space="0" w:color="auto"/>
      </w:divBdr>
    </w:div>
    <w:div w:id="1768768192">
      <w:bodyDiv w:val="1"/>
      <w:marLeft w:val="0"/>
      <w:marRight w:val="0"/>
      <w:marTop w:val="0"/>
      <w:marBottom w:val="0"/>
      <w:divBdr>
        <w:top w:val="none" w:sz="0" w:space="0" w:color="auto"/>
        <w:left w:val="none" w:sz="0" w:space="0" w:color="auto"/>
        <w:bottom w:val="none" w:sz="0" w:space="0" w:color="auto"/>
        <w:right w:val="none" w:sz="0" w:space="0" w:color="auto"/>
      </w:divBdr>
    </w:div>
    <w:div w:id="1933666332">
      <w:bodyDiv w:val="1"/>
      <w:marLeft w:val="0"/>
      <w:marRight w:val="0"/>
      <w:marTop w:val="0"/>
      <w:marBottom w:val="0"/>
      <w:divBdr>
        <w:top w:val="none" w:sz="0" w:space="0" w:color="auto"/>
        <w:left w:val="none" w:sz="0" w:space="0" w:color="auto"/>
        <w:bottom w:val="none" w:sz="0" w:space="0" w:color="auto"/>
        <w:right w:val="none" w:sz="0" w:space="0" w:color="auto"/>
      </w:divBdr>
    </w:div>
    <w:div w:id="1939604748">
      <w:bodyDiv w:val="1"/>
      <w:marLeft w:val="0"/>
      <w:marRight w:val="0"/>
      <w:marTop w:val="0"/>
      <w:marBottom w:val="0"/>
      <w:divBdr>
        <w:top w:val="none" w:sz="0" w:space="0" w:color="auto"/>
        <w:left w:val="none" w:sz="0" w:space="0" w:color="auto"/>
        <w:bottom w:val="none" w:sz="0" w:space="0" w:color="auto"/>
        <w:right w:val="none" w:sz="0" w:space="0" w:color="auto"/>
      </w:divBdr>
    </w:div>
    <w:div w:id="211216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F5BD610144639627A3AA1CCF6B61F6A46CC949BE3F5043D341BFAF35CEC48DB16932DAF6485AB66YEQDK" TargetMode="External"/><Relationship Id="rId18" Type="http://schemas.openxmlformats.org/officeDocument/2006/relationships/hyperlink" Target="consultantplus://offline/ref=6ABD141B758202413C009EFE129969C185B71B69AC17A5DDA7D7CC757DF631D09CE09B9B9Eb540F" TargetMode="External"/><Relationship Id="rId26" Type="http://schemas.openxmlformats.org/officeDocument/2006/relationships/hyperlink" Target="consultantplus://offline/ref=EC25DD0A6E7D08E0CB50475F9F4C7CE972D4DFA9EC8715E81B9A3553A2E1718058AA18B2B2DC6E26V9V6G" TargetMode="External"/><Relationship Id="rId39" Type="http://schemas.openxmlformats.org/officeDocument/2006/relationships/hyperlink" Target="garantF1://12058477.10501" TargetMode="External"/><Relationship Id="rId3" Type="http://schemas.openxmlformats.org/officeDocument/2006/relationships/styles" Target="styles.xml"/><Relationship Id="rId21" Type="http://schemas.openxmlformats.org/officeDocument/2006/relationships/hyperlink" Target="consultantplus://offline/ref=01FEFBF327601C8BFAD683C4394077F41FC41E66113DB5B6B8BC02E11FE7ED323FE4500D73D3IBp1I" TargetMode="External"/><Relationship Id="rId34" Type="http://schemas.openxmlformats.org/officeDocument/2006/relationships/hyperlink" Target="consultantplus://offline/ref=EC25DD0A6E7D08E0CB50475F9F4C7CE972D4DCA0E48615E81B9A3553A2VEV1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1969F7E1D7A251F190A5BC7ABEB966EF3707771C107AE86F030514B816E35BE1E6BFB3BB2FC9B96f8FCK" TargetMode="External"/><Relationship Id="rId17" Type="http://schemas.openxmlformats.org/officeDocument/2006/relationships/hyperlink" Target="consultantplus://offline/ref=F85B1DE9D57F3D8CCB9E65287C2FCEE33CE56980136368544D951420E3XDvFF" TargetMode="External"/><Relationship Id="rId25" Type="http://schemas.openxmlformats.org/officeDocument/2006/relationships/hyperlink" Target="consultantplus://offline/ref=EC25DD0A6E7D08E0CB5059519B4C7CE97AD0DCA8E78948E213C33951VAV5G" TargetMode="External"/><Relationship Id="rId33" Type="http://schemas.openxmlformats.org/officeDocument/2006/relationships/hyperlink" Target="consultantplus://offline/ref=EC25DD0A6E7D08E0CB50475F9F4C7CE972D4DEA7E48A15E81B9A3553A2E1718058AA18B2B2DC6826V9V7G" TargetMode="External"/><Relationship Id="rId38" Type="http://schemas.openxmlformats.org/officeDocument/2006/relationships/hyperlink" Target="consultantplus://offline/ref=EC25DD0A6E7D08E0CB50475F9F4C7CE972D4DEA7E48A15E81B9A3553A2VEV1G" TargetMode="External"/><Relationship Id="rId2" Type="http://schemas.openxmlformats.org/officeDocument/2006/relationships/numbering" Target="numbering.xml"/><Relationship Id="rId16" Type="http://schemas.openxmlformats.org/officeDocument/2006/relationships/hyperlink" Target="consultantplus://offline/ref=19175F7444A5A02658633CDCF7328EDF3E44CCEC73F7A1F3C3D19B4305RFy3M" TargetMode="External"/><Relationship Id="rId20" Type="http://schemas.openxmlformats.org/officeDocument/2006/relationships/hyperlink" Target="consultantplus://offline/ref=6ABD141B758202413C009EFE129969C185B71B69AC17A5DDA7D7CC757DF631D09CE09B9E94b54CF" TargetMode="External"/><Relationship Id="rId29" Type="http://schemas.openxmlformats.org/officeDocument/2006/relationships/hyperlink" Target="consultantplus://offline/ref=EC25DD0A6E7D08E0CB50475F9F4C7CE972D4DEA9ED8A15E81B9A3553A2E1718058AA18B2B2DC6C20V9V5G" TargetMode="Externa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75245A62138BA9A2824F06F6392B43E65F7E49B34C8F39318CDB5B59CBB1392F32EA8F818CE7DBBn9k5K" TargetMode="External"/><Relationship Id="rId24" Type="http://schemas.openxmlformats.org/officeDocument/2006/relationships/hyperlink" Target="consultantplus://offline/ref=EC25DD0A6E7D08E0CB50475F9F4C7CE97BD1DDA8E18948E213C33951VAV5G" TargetMode="External"/><Relationship Id="rId32" Type="http://schemas.openxmlformats.org/officeDocument/2006/relationships/hyperlink" Target="consultantplus://offline/ref=EC25DD0A6E7D08E0CB50475F9F4C7CE972D4DFA8EC8015E81B9A3553A2VEV1G" TargetMode="External"/><Relationship Id="rId37" Type="http://schemas.openxmlformats.org/officeDocument/2006/relationships/hyperlink" Target="consultantplus://offline/ref=EC25DD0A6E7D08E0CB5059519B4C7CE975DBD9A8E28948E213C33951VAV5G" TargetMode="External"/><Relationship Id="rId40" Type="http://schemas.openxmlformats.org/officeDocument/2006/relationships/hyperlink" Target="http://base.garant.ru/12121252/" TargetMode="External"/><Relationship Id="rId5" Type="http://schemas.openxmlformats.org/officeDocument/2006/relationships/webSettings" Target="webSettings.xml"/><Relationship Id="rId15" Type="http://schemas.openxmlformats.org/officeDocument/2006/relationships/hyperlink" Target="consultantplus://offline/ref=19175F7444A5A02658633CDCF7328EDF3E44CCEC73F7A1F3C3D19B4305RFy3M" TargetMode="External"/><Relationship Id="rId23" Type="http://schemas.openxmlformats.org/officeDocument/2006/relationships/hyperlink" Target="consultantplus://offline/ref=EC25DD0A6E7D08E0CB50475F9F4C7CE972D4DEA9ED8A15E81B9A3553A2E1718058AA18B2B2DC6C20V9V5G" TargetMode="External"/><Relationship Id="rId28" Type="http://schemas.openxmlformats.org/officeDocument/2006/relationships/hyperlink" Target="consultantplus://offline/ref=EC25DD0A6E7D08E0CB50475F9F4C7CE972D7DDA1E08615E81B9A3553A2E1718058AA18B0VBV7G" TargetMode="External"/><Relationship Id="rId36" Type="http://schemas.openxmlformats.org/officeDocument/2006/relationships/hyperlink" Target="consultantplus://offline/ref=EC25DD0A6E7D08E0CB5059519B4C7CE972D4D9A4E08115E81B9A3553A2VEV1G" TargetMode="External"/><Relationship Id="rId10" Type="http://schemas.openxmlformats.org/officeDocument/2006/relationships/image" Target="media/image1.jpeg"/><Relationship Id="rId19" Type="http://schemas.openxmlformats.org/officeDocument/2006/relationships/hyperlink" Target="consultantplus://offline/ref=6ABD141B758202413C009EFE129969C185B71B69AC17A5DDA7D7CC757DF631D09CE09B9E94b54CF" TargetMode="External"/><Relationship Id="rId31" Type="http://schemas.openxmlformats.org/officeDocument/2006/relationships/hyperlink" Target="consultantplus://offline/ref=EC25DD0A6E7D08E0CB5059519B4C7CE972D2D3A2E58515E81B9A3553A2E1718058AA18B2B2DC6927V9VDG" TargetMode="Externa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9175F7444A5A02658633CDCF7328EDF3E44CCEC73F7A1F3C3D19B4305RFy3M" TargetMode="External"/><Relationship Id="rId22" Type="http://schemas.openxmlformats.org/officeDocument/2006/relationships/hyperlink" Target="consultantplus://offline/main?base=LAW;n=119016;fld=134;dst=100013" TargetMode="External"/><Relationship Id="rId27" Type="http://schemas.openxmlformats.org/officeDocument/2006/relationships/hyperlink" Target="consultantplus://offline/ref=EC25DD0A6E7D08E0CB5059519B4C7CE972D2D3A2E58515E81B9A3553A2VEV1G" TargetMode="External"/><Relationship Id="rId30" Type="http://schemas.openxmlformats.org/officeDocument/2006/relationships/hyperlink" Target="consultantplus://offline/ref=EC25DD0A6E7D08E0CB50475F9F4C7CE972D4DFA9EC8715E81B9A3553A2E1718058AA18B2B2DD6926V9VDG" TargetMode="External"/><Relationship Id="rId35" Type="http://schemas.openxmlformats.org/officeDocument/2006/relationships/hyperlink" Target="consultantplus://offline/ref=EC25DD0A6E7D08E0CB50475F9F4C7CE972D7DAA1E48215E81B9A3553A2VEV1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580B6-1EE4-48F7-84B2-53EB3422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25506</Words>
  <Characters>145385</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user</cp:lastModifiedBy>
  <cp:revision>40</cp:revision>
  <cp:lastPrinted>2020-10-12T05:31:00Z</cp:lastPrinted>
  <dcterms:created xsi:type="dcterms:W3CDTF">2016-08-25T12:26:00Z</dcterms:created>
  <dcterms:modified xsi:type="dcterms:W3CDTF">2020-10-12T05:46:00Z</dcterms:modified>
</cp:coreProperties>
</file>