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70A6C" w:rsidRDefault="00270A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270A6C" w:rsidRDefault="00270A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70A6C" w:rsidRDefault="00270A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270A6C" w:rsidRDefault="00FB7E68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марта 2019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91-р</w:t>
      </w:r>
    </w:p>
    <w:p w:rsidR="00270A6C" w:rsidRDefault="00FB7E6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с. Кетово</w:t>
      </w:r>
    </w:p>
    <w:p w:rsidR="00270A6C" w:rsidRDefault="00270A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на право заключения договоров на установку и эксплуатацию рекламных конструкций на территории Кетовского района, находящихся в государственной и муници</w:t>
      </w:r>
      <w:r>
        <w:rPr>
          <w:rFonts w:ascii="Times New Roman" w:hAnsi="Times New Roman" w:cs="Times New Roman"/>
          <w:b/>
          <w:sz w:val="24"/>
          <w:szCs w:val="24"/>
        </w:rPr>
        <w:t>пальной собственности</w:t>
      </w:r>
    </w:p>
    <w:p w:rsidR="00270A6C" w:rsidRDefault="00270A6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№131-ФЗ от 6 октября 2003 г. «Об общих принципах организации местного самоуправления в Российской Федерации», Федеральным законом №135-ФЗ от 26 июля 2006 г. «О защите конкуренции», Федеральным зак</w:t>
      </w:r>
      <w:r>
        <w:rPr>
          <w:rFonts w:ascii="Times New Roman" w:hAnsi="Times New Roman" w:cs="Times New Roman"/>
          <w:sz w:val="24"/>
          <w:szCs w:val="24"/>
        </w:rPr>
        <w:t>оном № 38 от 13 марта 2006 года «О рекламе»:</w:t>
      </w:r>
    </w:p>
    <w:p w:rsidR="00270A6C" w:rsidRDefault="00FB7E68">
      <w:pPr>
        <w:pStyle w:val="a7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1. Создать постоянно действующую комиссию по проведению аукционов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 на территории Кетовского района, находящихся в государст</w:t>
      </w:r>
      <w:r>
        <w:rPr>
          <w:rFonts w:ascii="Times New Roman" w:hAnsi="Times New Roman" w:cs="Times New Roman"/>
          <w:sz w:val="24"/>
          <w:szCs w:val="24"/>
        </w:rPr>
        <w:t>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распоряжению.</w:t>
      </w:r>
    </w:p>
    <w:p w:rsidR="00270A6C" w:rsidRDefault="00FB7E68">
      <w:pPr>
        <w:pStyle w:val="a7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Положение о постоянно действующей комиссии по проведению аукционов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на установку и эксплуатацию рекламных конструкций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Кетовского района, находящихся в государственной и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распоряжению.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3. Разместить данн</w:t>
      </w:r>
      <w:r>
        <w:rPr>
          <w:rFonts w:ascii="Times New Roman" w:hAnsi="Times New Roman" w:cs="Times New Roman"/>
          <w:sz w:val="24"/>
          <w:szCs w:val="24"/>
        </w:rPr>
        <w:t xml:space="preserve">ое распоряжение на официальном сайте Администрации Кетовского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опубликовать в общественно - политической газете Кетовского района «Собеседник».</w:t>
      </w:r>
    </w:p>
    <w:p w:rsidR="00270A6C" w:rsidRDefault="00FB7E68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настоящего распоряжения возложить на заместителя Главы Кетовского рай</w:t>
      </w:r>
      <w:r>
        <w:rPr>
          <w:rFonts w:ascii="Times New Roman" w:hAnsi="Times New Roman" w:cs="Times New Roman"/>
          <w:sz w:val="24"/>
          <w:szCs w:val="24"/>
        </w:rPr>
        <w:t>она по экономике и инвестициям — начальника отдела экономики, торговли, труда и инвестиций.</w:t>
      </w: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                                                                                        В.В. Архипов</w:t>
      </w: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70A6C" w:rsidRDefault="00FB7E68">
      <w:pPr>
        <w:pStyle w:val="a7"/>
        <w:pageBreakBefore/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lastRenderedPageBreak/>
        <w:t>ЛИСТ РАССЫЛКИ</w:t>
      </w:r>
    </w:p>
    <w:p w:rsidR="00270A6C" w:rsidRDefault="00FB7E68">
      <w:pPr>
        <w:pStyle w:val="a7"/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к распоряжению 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Администрации Кетовского района</w:t>
      </w:r>
    </w:p>
    <w:p w:rsidR="00270A6C" w:rsidRDefault="00FB7E68">
      <w:pPr>
        <w:pStyle w:val="a7"/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 создании постоянно действующей комиссии по проведению аукционов на право заключения договоров на установку и эксплуатацию рекламных конструкций на территории Кетовского района находящихся в государственной и муниципальной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собственности»</w:t>
      </w:r>
    </w:p>
    <w:p w:rsidR="00270A6C" w:rsidRDefault="00270A6C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0A6C" w:rsidRDefault="00FB7E68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Отдел экономики, торговли, труда и инвестиций                                          - 1 экз.   </w:t>
      </w:r>
    </w:p>
    <w:p w:rsidR="00270A6C" w:rsidRDefault="00FB7E6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Районный комитет по управлению муниципальным имуществом               - </w:t>
      </w:r>
      <w:r>
        <w:rPr>
          <w:rFonts w:ascii="Times New Roman" w:hAnsi="Times New Roman"/>
          <w:color w:val="000000"/>
          <w:sz w:val="24"/>
          <w:szCs w:val="24"/>
        </w:rPr>
        <w:t>1 экз.</w:t>
      </w:r>
    </w:p>
    <w:p w:rsidR="00270A6C" w:rsidRDefault="00FB7E68">
      <w:pPr>
        <w:pStyle w:val="Standard"/>
        <w:tabs>
          <w:tab w:val="left" w:pos="72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Юридический отдел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- 1 экз.</w:t>
      </w:r>
    </w:p>
    <w:p w:rsidR="00270A6C" w:rsidRDefault="00FB7E68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4. Финансовый отдел                                                                                             -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1 экз.</w:t>
      </w:r>
    </w:p>
    <w:p w:rsidR="00270A6C" w:rsidRDefault="00FB7E68">
      <w:pPr>
        <w:pStyle w:val="Standard"/>
        <w:tabs>
          <w:tab w:val="left" w:pos="-9"/>
        </w:tabs>
        <w:ind w:left="-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Отдел сельского хозяйства и разв</w:t>
      </w:r>
      <w:r>
        <w:rPr>
          <w:rFonts w:ascii="Times New Roman" w:hAnsi="Times New Roman"/>
          <w:color w:val="000000"/>
          <w:sz w:val="24"/>
          <w:szCs w:val="24"/>
        </w:rPr>
        <w:t>ития сельских территорий                        - 1 экз.</w:t>
      </w:r>
    </w:p>
    <w:p w:rsidR="00270A6C" w:rsidRDefault="00FB7E68">
      <w:pPr>
        <w:pStyle w:val="Standard"/>
        <w:tabs>
          <w:tab w:val="left" w:pos="2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Отдел ЖКХ и транспорта                                                                                  - 1 экз.</w:t>
      </w:r>
    </w:p>
    <w:p w:rsidR="00270A6C" w:rsidRDefault="00FB7E68">
      <w:pPr>
        <w:pStyle w:val="Standard"/>
        <w:jc w:val="both"/>
        <w:rPr>
          <w:rFonts w:ascii="Times New Roman" w:hAnsi="Times New Roman" w:cs="Times New Roman"/>
          <w:sz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Кетовская районная Дума   </w:t>
      </w:r>
      <w:r>
        <w:rPr>
          <w:rFonts w:ascii="Times New Roman" w:hAnsi="Times New Roman" w:cs="Times New Roman"/>
          <w:sz w:val="36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экз.</w:t>
      </w:r>
    </w:p>
    <w:p w:rsidR="00270A6C" w:rsidRDefault="00270A6C">
      <w:pPr>
        <w:pStyle w:val="Standard"/>
        <w:rPr>
          <w:rFonts w:ascii="Times New Roman" w:hAnsi="Times New Roman" w:cs="Times New Roman"/>
          <w:sz w:val="24"/>
        </w:rPr>
      </w:pPr>
    </w:p>
    <w:p w:rsidR="00270A6C" w:rsidRDefault="00FB7E68">
      <w:pPr>
        <w:pStyle w:val="a7"/>
        <w:pageBreakBefore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ЛИСТ СОГЛАСОВАНИЯ</w:t>
      </w:r>
    </w:p>
    <w:p w:rsidR="00270A6C" w:rsidRDefault="00FB7E68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распоряжению Администрации Кетовского района</w:t>
      </w:r>
    </w:p>
    <w:p w:rsidR="00270A6C" w:rsidRDefault="00FB7E68">
      <w:pPr>
        <w:pStyle w:val="a7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постоянно действующей комиссии по проведению аукционов на право заключения договоров на установку и эксплуатацию рекламных конструкций на территории Кетовского района, н</w:t>
      </w:r>
      <w:r>
        <w:rPr>
          <w:rFonts w:ascii="Times New Roman" w:hAnsi="Times New Roman" w:cs="Times New Roman"/>
          <w:sz w:val="24"/>
          <w:szCs w:val="24"/>
        </w:rPr>
        <w:t>аходящихся в государственной и муниципальной собственности».</w:t>
      </w:r>
    </w:p>
    <w:p w:rsidR="00270A6C" w:rsidRDefault="00270A6C">
      <w:pPr>
        <w:pStyle w:val="1"/>
        <w:numPr>
          <w:ilvl w:val="0"/>
          <w:numId w:val="7"/>
        </w:numPr>
        <w:tabs>
          <w:tab w:val="left" w:pos="0"/>
        </w:tabs>
        <w:ind w:left="0" w:firstLine="28"/>
      </w:pPr>
    </w:p>
    <w:p w:rsidR="00270A6C" w:rsidRDefault="00FB7E68">
      <w:pPr>
        <w:pStyle w:val="1"/>
        <w:numPr>
          <w:ilvl w:val="0"/>
          <w:numId w:val="6"/>
        </w:numPr>
        <w:tabs>
          <w:tab w:val="left" w:pos="0"/>
        </w:tabs>
        <w:ind w:left="0" w:firstLine="28"/>
      </w:pPr>
      <w:r>
        <w:t>ПРОЕКТ  ПОДГОТОВЛЕН И ВНЕСЕН: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A6C" w:rsidRDefault="00270A6C">
      <w:pPr>
        <w:pStyle w:val="1"/>
        <w:numPr>
          <w:ilvl w:val="0"/>
          <w:numId w:val="6"/>
        </w:numPr>
        <w:tabs>
          <w:tab w:val="left" w:pos="0"/>
        </w:tabs>
        <w:ind w:left="0" w:firstLine="28"/>
      </w:pPr>
    </w:p>
    <w:p w:rsidR="00270A6C" w:rsidRDefault="00FB7E68">
      <w:pPr>
        <w:pStyle w:val="1"/>
        <w:numPr>
          <w:ilvl w:val="0"/>
          <w:numId w:val="6"/>
        </w:numPr>
        <w:tabs>
          <w:tab w:val="left" w:pos="720"/>
        </w:tabs>
        <w:ind w:hanging="704"/>
      </w:pPr>
      <w:r>
        <w:t>Главный специалист отдела экономики, торговли, труда</w:t>
      </w:r>
    </w:p>
    <w:p w:rsidR="00270A6C" w:rsidRDefault="00FB7E68">
      <w:pPr>
        <w:pStyle w:val="1"/>
        <w:numPr>
          <w:ilvl w:val="0"/>
          <w:numId w:val="6"/>
        </w:numPr>
        <w:tabs>
          <w:tab w:val="left" w:pos="720"/>
        </w:tabs>
        <w:ind w:hanging="694"/>
      </w:pPr>
      <w:r>
        <w:t xml:space="preserve">и инвестиций   Администрации Кетовского района </w:t>
      </w:r>
      <w:r>
        <w:tab/>
      </w:r>
      <w:r>
        <w:tab/>
      </w:r>
      <w:r>
        <w:t xml:space="preserve">   </w:t>
      </w:r>
      <w:r>
        <w:tab/>
        <w:t xml:space="preserve">              О.Н. Григина</w:t>
      </w:r>
    </w:p>
    <w:p w:rsidR="00270A6C" w:rsidRDefault="00270A6C">
      <w:pPr>
        <w:pStyle w:val="Standard"/>
        <w:rPr>
          <w:sz w:val="24"/>
        </w:rPr>
      </w:pPr>
    </w:p>
    <w:p w:rsidR="00270A6C" w:rsidRDefault="00270A6C">
      <w:pPr>
        <w:pStyle w:val="Standard"/>
        <w:rPr>
          <w:sz w:val="24"/>
        </w:rPr>
      </w:pPr>
    </w:p>
    <w:p w:rsidR="00270A6C" w:rsidRDefault="00FB7E6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СОГЛАСОВАН:</w:t>
      </w:r>
    </w:p>
    <w:p w:rsidR="00270A6C" w:rsidRDefault="00270A6C">
      <w:pPr>
        <w:pStyle w:val="a7"/>
        <w:rPr>
          <w:rFonts w:ascii="Times New Roman" w:hAnsi="Times New Roman" w:cs="Times New Roman"/>
          <w:sz w:val="24"/>
        </w:rPr>
      </w:pPr>
    </w:p>
    <w:p w:rsidR="00270A6C" w:rsidRDefault="00FB7E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</w:p>
    <w:p w:rsidR="00270A6C" w:rsidRDefault="00FB7E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инвестициям —</w:t>
      </w:r>
    </w:p>
    <w:p w:rsidR="00270A6C" w:rsidRDefault="00FB7E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экономики, торговли,</w:t>
      </w:r>
    </w:p>
    <w:p w:rsidR="00270A6C" w:rsidRDefault="00FB7E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и инвестиций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А.В. Притчин</w:t>
      </w:r>
    </w:p>
    <w:p w:rsidR="00270A6C" w:rsidRDefault="00270A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</w:p>
    <w:p w:rsidR="00270A6C" w:rsidRDefault="00FB7E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сельских территорий                                                                              П.П. Штефан</w:t>
      </w:r>
    </w:p>
    <w:p w:rsidR="00270A6C" w:rsidRDefault="00270A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Кетовского РК по УМИ</w:t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Н.А. Бурова     </w:t>
      </w:r>
    </w:p>
    <w:p w:rsidR="00270A6C" w:rsidRDefault="00270A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юридического отдела</w:t>
      </w:r>
    </w:p>
    <w:p w:rsidR="00270A6C" w:rsidRDefault="00FB7E6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Кетовского района                                                                      С.В. Кузьмина</w:t>
      </w:r>
    </w:p>
    <w:p w:rsidR="00270A6C" w:rsidRDefault="00FB7E6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270A6C" w:rsidRDefault="00270A6C">
      <w:pPr>
        <w:pStyle w:val="a7"/>
        <w:rPr>
          <w:rFonts w:ascii="Times New Roman" w:hAnsi="Times New Roman" w:cs="Times New Roman"/>
          <w:sz w:val="24"/>
        </w:rPr>
      </w:pPr>
    </w:p>
    <w:p w:rsidR="00270A6C" w:rsidRDefault="00FB7E6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организационн</w:t>
      </w:r>
      <w:r>
        <w:rPr>
          <w:rFonts w:ascii="Times New Roman" w:hAnsi="Times New Roman" w:cs="Times New Roman"/>
          <w:sz w:val="24"/>
        </w:rPr>
        <w:t>ой</w:t>
      </w:r>
    </w:p>
    <w:p w:rsidR="00270A6C" w:rsidRDefault="00FB7E6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кадровой работы                                                                                              М.П. Духновская                     </w:t>
      </w:r>
    </w:p>
    <w:p w:rsidR="00270A6C" w:rsidRDefault="00270A6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270A6C" w:rsidRDefault="00270A6C">
      <w:pPr>
        <w:pStyle w:val="a7"/>
        <w:pageBreakBefore/>
        <w:tabs>
          <w:tab w:val="left" w:pos="6315"/>
        </w:tabs>
        <w:jc w:val="both"/>
        <w:rPr>
          <w:rFonts w:ascii="Times New Roman" w:hAnsi="Times New Roman" w:cs="Times New Roman"/>
          <w:sz w:val="24"/>
        </w:rPr>
      </w:pPr>
    </w:p>
    <w:p w:rsidR="00270A6C" w:rsidRDefault="00FB7E68">
      <w:pPr>
        <w:pStyle w:val="a7"/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1 к распоряжению Администрации Кетовского района от  </w:t>
      </w:r>
    </w:p>
    <w:p w:rsidR="00270A6C" w:rsidRDefault="00FB7E68">
      <w:pPr>
        <w:pStyle w:val="a7"/>
        <w:ind w:left="5670"/>
      </w:pPr>
      <w:r>
        <w:rPr>
          <w:rFonts w:ascii="Times New Roman" w:hAnsi="Times New Roman" w:cs="Times New Roman"/>
          <w:sz w:val="20"/>
          <w:u w:val="single"/>
        </w:rPr>
        <w:t xml:space="preserve">                      г.</w:t>
      </w:r>
      <w:r>
        <w:rPr>
          <w:rFonts w:ascii="Times New Roman" w:hAnsi="Times New Roman" w:cs="Times New Roman"/>
          <w:sz w:val="20"/>
        </w:rPr>
        <w:t xml:space="preserve"> № ______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О создании постоянно действующей комиссии по проведению аукционов на право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заключения договоров на установку и  эксплуатацию рекламных конструкций на территории Кетовского района, находящихся в государственной и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муниципальной собственности»</w:t>
      </w:r>
    </w:p>
    <w:p w:rsidR="00270A6C" w:rsidRDefault="00270A6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комиссии по проведению аукционов на право заключения договоров на установку и эксплуатацию рекламных конструкций на территории Кетовского района, находящихся в государственной 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собственности  </w:t>
      </w:r>
    </w:p>
    <w:p w:rsidR="00270A6C" w:rsidRDefault="00270A6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заместитель Главы Кетовского района по экономике и инвестициям — начальник отдела экономики, торговли, труда и инвестиций;</w:t>
      </w:r>
    </w:p>
    <w:p w:rsidR="00270A6C" w:rsidRDefault="00FB7E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начальник отдела сельского хозяйства и развития сельских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территорий.</w:t>
      </w:r>
    </w:p>
    <w:p w:rsidR="00270A6C" w:rsidRDefault="00FB7E6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70A6C" w:rsidRDefault="00FB7E68">
      <w:pPr>
        <w:pStyle w:val="a7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Кетовского РК по УМИ;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A6C" w:rsidRDefault="00FB7E6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финансового отдела Администрации Кетовского района;</w:t>
      </w:r>
    </w:p>
    <w:p w:rsidR="00270A6C" w:rsidRDefault="00FB7E6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отдела ЖКХ и транспорта  Администрации Кетовского района;</w:t>
      </w:r>
    </w:p>
    <w:p w:rsidR="00270A6C" w:rsidRDefault="00FB7E6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 юридического отдела   Администрации Кетовског</w:t>
      </w:r>
      <w:r>
        <w:rPr>
          <w:rFonts w:ascii="Times New Roman" w:hAnsi="Times New Roman" w:cs="Times New Roman"/>
          <w:sz w:val="24"/>
          <w:szCs w:val="24"/>
        </w:rPr>
        <w:t>о района;</w:t>
      </w:r>
    </w:p>
    <w:p w:rsidR="00270A6C" w:rsidRDefault="00FB7E68">
      <w:pPr>
        <w:pStyle w:val="a7"/>
        <w:shd w:val="clear" w:color="auto" w:fill="FFFFFF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-  депутат  Кетовской районной Думы (по согласованию);</w:t>
      </w:r>
    </w:p>
    <w:p w:rsidR="00270A6C" w:rsidRDefault="00FB7E68">
      <w:pPr>
        <w:pStyle w:val="a7"/>
        <w:shd w:val="clear" w:color="auto" w:fill="FFFFFF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-  депутат  Кетовской районной Думы (по согласованию).</w:t>
      </w:r>
    </w:p>
    <w:p w:rsidR="00270A6C" w:rsidRDefault="00270A6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pageBreakBefore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2 к распоряжению Администрации Кетовского района от</w:t>
      </w:r>
    </w:p>
    <w:p w:rsidR="00270A6C" w:rsidRDefault="00FB7E68">
      <w:pPr>
        <w:pStyle w:val="a7"/>
        <w:ind w:left="5670"/>
        <w:jc w:val="both"/>
      </w:pPr>
      <w:r>
        <w:rPr>
          <w:rFonts w:ascii="Times New Roman" w:hAnsi="Times New Roman" w:cs="Times New Roman"/>
          <w:sz w:val="20"/>
          <w:u w:val="single"/>
        </w:rPr>
        <w:t xml:space="preserve">                                 г.</w:t>
      </w:r>
      <w:r>
        <w:rPr>
          <w:rFonts w:ascii="Times New Roman" w:hAnsi="Times New Roman" w:cs="Times New Roman"/>
          <w:sz w:val="20"/>
        </w:rPr>
        <w:t xml:space="preserve"> № _______</w:t>
      </w:r>
    </w:p>
    <w:p w:rsidR="00270A6C" w:rsidRDefault="00FB7E68">
      <w:pPr>
        <w:pStyle w:val="a7"/>
        <w:ind w:left="5670"/>
        <w:jc w:val="both"/>
      </w:pPr>
      <w:r>
        <w:rPr>
          <w:rFonts w:ascii="Times New Roman" w:hAnsi="Times New Roman" w:cs="Times New Roman"/>
          <w:sz w:val="20"/>
        </w:rPr>
        <w:t>«</w:t>
      </w:r>
      <w:r>
        <w:rPr>
          <w:rFonts w:ascii="Times New Roman" w:hAnsi="Times New Roman" w:cs="Times New Roman"/>
          <w:sz w:val="20"/>
          <w:szCs w:val="24"/>
        </w:rPr>
        <w:t>О создании постоянно</w:t>
      </w:r>
      <w:r>
        <w:rPr>
          <w:rFonts w:ascii="Times New Roman" w:hAnsi="Times New Roman" w:cs="Times New Roman"/>
          <w:sz w:val="20"/>
          <w:szCs w:val="24"/>
        </w:rPr>
        <w:t xml:space="preserve"> действующей комиссии по проведению аукционов на право заключения договоров </w:t>
      </w:r>
      <w:r>
        <w:rPr>
          <w:rFonts w:ascii="Times New Roman" w:hAnsi="Times New Roman" w:cs="Times New Roman"/>
          <w:sz w:val="20"/>
          <w:szCs w:val="20"/>
        </w:rPr>
        <w:t>на установку и эксплуатацию рекламных конструкций на территории,</w:t>
      </w:r>
      <w:r>
        <w:rPr>
          <w:rFonts w:ascii="Times New Roman" w:hAnsi="Times New Roman" w:cs="Times New Roman"/>
          <w:sz w:val="20"/>
          <w:szCs w:val="24"/>
        </w:rPr>
        <w:t xml:space="preserve">  находящихся в государственной и муниципальной собственности»</w:t>
      </w:r>
    </w:p>
    <w:p w:rsidR="00270A6C" w:rsidRDefault="00270A6C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постоянно действующей комиссии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проведению аукционов на право заключения договоров на установку и эксплуатацию рекламных конструкций на территории Кетовского района, находящихся в государственной и муниципальной собственности  </w:t>
      </w:r>
    </w:p>
    <w:p w:rsidR="00270A6C" w:rsidRDefault="00270A6C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A6C" w:rsidRDefault="00FB7E6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1.1. Комиссия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проведению аукционов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право заключения договоров на установку и эксплуатацию рекламных конструкций на территории Кетовского района,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- Комиссия) является постоянно действующим совещательным органом, обеспечивающ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им рассмотрение и решение всех вопросов, которые касаются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права заключения договоров на установку и эксплуатацию рекламных конструкций на территории Кетовского района, находящихся в государственной и муниципальной собственности.</w:t>
      </w:r>
    </w:p>
    <w:p w:rsidR="00270A6C" w:rsidRDefault="00FB7E68">
      <w:pPr>
        <w:pStyle w:val="a7"/>
        <w:ind w:firstLine="708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1.2. Комиссия в своей деят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ельности руководствуется Гражданским кодексом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Федеральным законом №135-ФЗ от 26 июля 2006 г. «О защите конкуренции»,  Федеральным законом № 38 от 13 марта 2006 года «О рекламе».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1.3. Положение определяет полномочия и порядок работы 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миссии при проведении торгов (аукционов)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право заключения договоров на установку и эксплуатацию рекламных конструкций на территории Кетовского района,находящихся в государственной и муниципальной собственности.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270A6C" w:rsidRDefault="00FB7E6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Полномочия комиссии</w:t>
      </w:r>
    </w:p>
    <w:p w:rsidR="00270A6C" w:rsidRDefault="00FB7E68">
      <w:pPr>
        <w:pStyle w:val="a7"/>
        <w:ind w:left="19" w:firstLine="5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2.1. Комиссия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сроки, установленные извещениями о проведении торгов: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законодательства Российской Федерации и перечню, опубликованному в извещении о проведении торгов, а также устанавливает факт поступления от претендентов задатков на основании выписки (выписок) с соответствующего счета;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принимает решение о признании прет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ендентов участниками аукциона , либо об отказе в допуске к участию в аукционе  по основаниям, предусмотренным действующим законодательством;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определяет победителя аукциона.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2.2. Решения Комиссии о результатах рассмотрения заявок претендентов оформляются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протоколами о признании претендентов участниками аукциона (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определения участников аукциона 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Решения Комиссии об итогах аукциона с определением его победителя оформляются протоколами об итогах аукциона.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Протоколы подписываются членами Комиссии, присутству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ющими на заседании комиссии.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2.3. Комиссия несет ответственность за обеспечение сохранности предоставленных документов во время работы комиссии и  за  конфиденциальность сведений о лицах, подавших заявки, а также за содержание предоставленных документов.</w:t>
      </w:r>
    </w:p>
    <w:p w:rsidR="00270A6C" w:rsidRDefault="00270A6C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70A6C" w:rsidRDefault="00FB7E6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 Порядок работы комиссии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3.1. Заседания Комиссии проводятся в сроки, установленные извещениями о проведении торгов, размещенными на официальном сайте Российской Федерации в информационно-телекоммуникационной сети "Интернет" - www.torgi.gov.ru для размеще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ния информации о проведении торгов.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 Решения принимаются открытым голосованием простым большин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ством голосов.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3.4. При равенстве голосов решающим голосом является голос председателя комиссии.</w:t>
      </w:r>
    </w:p>
    <w:p w:rsidR="00270A6C" w:rsidRDefault="00270A6C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70A6C" w:rsidRDefault="00FB7E6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4. Обжалование решений комиссии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Решения Комиссии могут быть обжалованы в порядке, установленном действующим законодательством.</w:t>
      </w:r>
    </w:p>
    <w:p w:rsidR="00270A6C" w:rsidRDefault="00270A6C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70A6C" w:rsidRDefault="00FB7E6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Ответственность членов коми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ссии</w:t>
      </w:r>
    </w:p>
    <w:p w:rsidR="00270A6C" w:rsidRDefault="00FB7E68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:rsidR="00270A6C" w:rsidRDefault="00270A6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0A6C" w:rsidRDefault="00270A6C">
      <w:pPr>
        <w:pStyle w:val="a7"/>
        <w:ind w:right="-1"/>
        <w:jc w:val="both"/>
        <w:rPr>
          <w:shd w:val="clear" w:color="auto" w:fill="FFFFFF"/>
        </w:rPr>
      </w:pPr>
    </w:p>
    <w:sectPr w:rsidR="00270A6C">
      <w:pgSz w:w="11906" w:h="16838"/>
      <w:pgMar w:top="1134" w:right="850" w:bottom="1134" w:left="1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68" w:rsidRDefault="00FB7E68">
      <w:pPr>
        <w:spacing w:after="0" w:line="240" w:lineRule="auto"/>
      </w:pPr>
      <w:r>
        <w:separator/>
      </w:r>
    </w:p>
  </w:endnote>
  <w:endnote w:type="continuationSeparator" w:id="0">
    <w:p w:rsidR="00FB7E68" w:rsidRDefault="00FB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68" w:rsidRDefault="00FB7E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7E68" w:rsidRDefault="00FB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40B"/>
    <w:multiLevelType w:val="multilevel"/>
    <w:tmpl w:val="156C1EE6"/>
    <w:styleLink w:val="WWNum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1.%2.%3."/>
      <w:lvlJc w:val="righ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lowerLetter"/>
      <w:lvlText w:val="%1.%2.%3.%4.%5."/>
      <w:lvlJc w:val="left"/>
      <w:pPr>
        <w:ind w:left="360" w:firstLine="0"/>
      </w:pPr>
    </w:lvl>
    <w:lvl w:ilvl="5">
      <w:start w:val="1"/>
      <w:numFmt w:val="lowerRoman"/>
      <w:lvlText w:val="%1.%2.%3.%4.%5.%6."/>
      <w:lvlJc w:val="righ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lowerLetter"/>
      <w:lvlText w:val="%1.%2.%3.%4.%5.%6.%7.%8."/>
      <w:lvlJc w:val="left"/>
      <w:pPr>
        <w:ind w:left="360" w:firstLine="0"/>
      </w:pPr>
    </w:lvl>
    <w:lvl w:ilvl="8">
      <w:start w:val="1"/>
      <w:numFmt w:val="lowerRoman"/>
      <w:lvlText w:val="%1.%2.%3.%4.%5.%6.%7.%8.%9."/>
      <w:lvlJc w:val="right"/>
      <w:pPr>
        <w:ind w:left="360" w:firstLine="0"/>
      </w:pPr>
    </w:lvl>
  </w:abstractNum>
  <w:abstractNum w:abstractNumId="1">
    <w:nsid w:val="37E92510"/>
    <w:multiLevelType w:val="multilevel"/>
    <w:tmpl w:val="208CEC0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2451602"/>
    <w:multiLevelType w:val="multilevel"/>
    <w:tmpl w:val="D9E8364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58827DB"/>
    <w:multiLevelType w:val="multilevel"/>
    <w:tmpl w:val="8250C0F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1BD5D69"/>
    <w:multiLevelType w:val="multilevel"/>
    <w:tmpl w:val="88D282F6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AF0193"/>
    <w:multiLevelType w:val="multilevel"/>
    <w:tmpl w:val="2862C1C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0A6C"/>
    <w:rsid w:val="00270A6C"/>
    <w:rsid w:val="003A6F47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Normal (Web)"/>
    <w:basedOn w:val="Standard"/>
    <w:pPr>
      <w:spacing w:before="100" w:after="119"/>
    </w:pPr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Normal (Web)"/>
    <w:basedOn w:val="Standard"/>
    <w:pPr>
      <w:spacing w:before="100" w:after="119"/>
    </w:pPr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</cp:revision>
  <cp:lastPrinted>2019-03-18T08:49:00Z</cp:lastPrinted>
  <dcterms:created xsi:type="dcterms:W3CDTF">2016-08-05T08:26:00Z</dcterms:created>
  <dcterms:modified xsi:type="dcterms:W3CDTF">2019-03-20T03:02:00Z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