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11" w:rsidRPr="004A0ECF" w:rsidRDefault="00796E11" w:rsidP="004A0E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ДЕЯТЕЛЬНОСТИ </w:t>
      </w:r>
    </w:p>
    <w:p w:rsidR="007F3B36" w:rsidRPr="004A0ECF" w:rsidRDefault="00796E11" w:rsidP="004A0E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4A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КЕТОВСКОГО</w:t>
      </w:r>
      <w:proofErr w:type="spellEnd"/>
      <w:r w:rsidRPr="004A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В СФЕРЕ ПРОТИВОДЕЙСТВИЯ КОРРУПЦИИ В  ГОДУ</w:t>
      </w:r>
    </w:p>
    <w:p w:rsidR="00796E11" w:rsidRPr="004A0ECF" w:rsidRDefault="00796E11" w:rsidP="004A0E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E11" w:rsidRPr="004A0ECF" w:rsidRDefault="007F3B36" w:rsidP="004A0ECF">
      <w:pPr>
        <w:shd w:val="clear" w:color="auto" w:fill="FFFFFF"/>
        <w:spacing w:after="0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</w:t>
      </w:r>
      <w:r w:rsidR="00796E11"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B78A6"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ационального </w:t>
      </w:r>
      <w:r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</w:t>
      </w:r>
      <w:r w:rsidR="00796E11"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2018-2020 годы</w:t>
      </w:r>
      <w:r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Кетовского района постоянно реализуется комплекс мероприятий, направленных на </w:t>
      </w:r>
      <w:r w:rsidR="00796E11"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коррупционных и иных правонарушений муниципальными служащими района.</w:t>
      </w:r>
    </w:p>
    <w:p w:rsidR="00796E11" w:rsidRPr="004A0ECF" w:rsidRDefault="007F3B36" w:rsidP="004A0ECF">
      <w:pPr>
        <w:shd w:val="clear" w:color="auto" w:fill="FFFFFF"/>
        <w:spacing w:after="0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проверочные мероприятия по целевому расходованию</w:t>
      </w:r>
      <w:r w:rsidR="00796E11"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</w:t>
      </w:r>
      <w:r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мероприятия по информированию граждан о признаках коррупционных проявлений, по формированию у граждан принципа нетерпимости к коррупционным проявлениям. </w:t>
      </w:r>
    </w:p>
    <w:p w:rsidR="00885447" w:rsidRPr="004A0ECF" w:rsidRDefault="00885447" w:rsidP="004A0ECF">
      <w:pPr>
        <w:shd w:val="clear" w:color="auto" w:fill="FFFFFF"/>
        <w:spacing w:after="0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</w:t>
      </w:r>
      <w:r w:rsidR="004A0ECF"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по профилактике коррупционных и иных мероприятий в течение 2018 года:</w:t>
      </w:r>
    </w:p>
    <w:p w:rsidR="00885447" w:rsidRPr="00885447" w:rsidRDefault="00885447" w:rsidP="004A0ECF">
      <w:pPr>
        <w:framePr w:hSpace="180" w:wrap="around" w:vAnchor="text" w:hAnchor="margin" w:y="92"/>
        <w:tabs>
          <w:tab w:val="left" w:pos="318"/>
        </w:tabs>
        <w:spacing w:after="0"/>
        <w:ind w:firstLine="4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дано 186 консультаций муниципальным служащим района, депутатам представительных органов, главам сельсоветов, гражданам, претендующим на замещение должностей муниципальной службы по вопросам законодательства о муниципальной службе и противодействия коррупции;</w:t>
      </w:r>
    </w:p>
    <w:p w:rsidR="00885447" w:rsidRPr="00885447" w:rsidRDefault="00885447" w:rsidP="004A0ECF">
      <w:pPr>
        <w:framePr w:hSpace="180" w:wrap="around" w:vAnchor="text" w:hAnchor="margin" w:y="92"/>
        <w:tabs>
          <w:tab w:val="left" w:pos="318"/>
        </w:tabs>
        <w:spacing w:after="0"/>
        <w:ind w:firstLine="4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проведено 1 обучающее мероприятие по вопросам заполнения сведений о доходах, расходах, об имуществе и обязательствах имущественного характера;</w:t>
      </w:r>
    </w:p>
    <w:p w:rsidR="00885447" w:rsidRPr="00885447" w:rsidRDefault="00885447" w:rsidP="004A0ECF">
      <w:pPr>
        <w:framePr w:hSpace="180" w:wrap="around" w:vAnchor="text" w:hAnchor="margin" w:y="92"/>
        <w:tabs>
          <w:tab w:val="left" w:pos="318"/>
        </w:tabs>
        <w:spacing w:after="0"/>
        <w:ind w:firstLine="4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проеден 1 </w:t>
      </w:r>
      <w:r w:rsidRPr="0088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семинар по теме </w:t>
      </w:r>
      <w:r w:rsidRPr="00885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«Актуальные вопросы, возникающие в ходе реализации законодательства о противодействии коррупции»</w:t>
      </w:r>
      <w:r w:rsidRPr="00885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5447" w:rsidRPr="00885447" w:rsidRDefault="00885447" w:rsidP="004A0ECF">
      <w:pPr>
        <w:framePr w:hSpace="180" w:wrap="around" w:vAnchor="text" w:hAnchor="margin" w:y="92"/>
        <w:tabs>
          <w:tab w:val="left" w:pos="318"/>
        </w:tabs>
        <w:spacing w:after="0"/>
        <w:ind w:firstLine="4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разработана и доведена до муниципальных служащих памятка по соблюдению антикоррупционного законодательства</w:t>
      </w:r>
      <w:r w:rsid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4A0ECF" w:rsidRPr="004A0ECF" w:rsidRDefault="004A0ECF" w:rsidP="004A0ECF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подготовлен проект постановления </w:t>
      </w:r>
      <w:r w:rsidRPr="004A0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A0EC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A0ECF">
        <w:rPr>
          <w:rFonts w:ascii="Times New Roman" w:eastAsia="Times New Roman" w:hAnsi="Times New Roman" w:cs="Times New Roman"/>
          <w:sz w:val="24"/>
          <w:szCs w:val="24"/>
        </w:rPr>
        <w:t xml:space="preserve"> района «О муниципальной программе «Противодействие  коррупции в </w:t>
      </w:r>
      <w:proofErr w:type="spellStart"/>
      <w:r w:rsidRPr="004A0ECF">
        <w:rPr>
          <w:rFonts w:ascii="Times New Roman" w:eastAsia="Times New Roman" w:hAnsi="Times New Roman" w:cs="Times New Roman"/>
          <w:sz w:val="24"/>
          <w:szCs w:val="24"/>
        </w:rPr>
        <w:t>Кетов</w:t>
      </w:r>
      <w:r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районе» на 2019-2023 годы», в котором предусмотрены </w:t>
      </w:r>
      <w:r w:rsidRPr="004A0ECF">
        <w:rPr>
          <w:rFonts w:ascii="Times New Roman" w:eastAsia="Times New Roman" w:hAnsi="Times New Roman" w:cs="Times New Roman"/>
          <w:sz w:val="24"/>
          <w:szCs w:val="24"/>
        </w:rPr>
        <w:t>мероприятия антикоррупционной направленности на период 2019-2023 годов.</w:t>
      </w:r>
    </w:p>
    <w:p w:rsidR="00885447" w:rsidRPr="004A0ECF" w:rsidRDefault="00885447" w:rsidP="004A0ECF">
      <w:pPr>
        <w:shd w:val="clear" w:color="auto" w:fill="FFFFFF"/>
        <w:spacing w:after="0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18 декабря 2018 года состоялось 4 заседания Рабочей группы по противодействию коррупции в </w:t>
      </w:r>
      <w:proofErr w:type="spellStart"/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Кетовском</w:t>
      </w:r>
      <w:proofErr w:type="spellEnd"/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районе, на которых  было рассмотрено 12 вопросов и заслушан 21 докладчик. </w:t>
      </w:r>
      <w:r w:rsidR="004A0ECF" w:rsidRPr="004A0EC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состоялось 10 заседаний комиссии по соблюдению требований к служебному поведению муниципальных служащих и урегулированию конфликта интересов, рассмотрены</w:t>
      </w:r>
      <w:r w:rsidR="004A0ECF" w:rsidRPr="004A0ECF">
        <w:rPr>
          <w:rFonts w:ascii="Times New Roman" w:hAnsi="Times New Roman" w:cs="Times New Roman"/>
          <w:sz w:val="24"/>
          <w:szCs w:val="24"/>
        </w:rPr>
        <w:t xml:space="preserve"> вопросы в отношении 22 муниципальных служащих</w:t>
      </w:r>
      <w:r w:rsidR="004A0ECF" w:rsidRPr="00BB6FCE">
        <w:rPr>
          <w:rFonts w:ascii="Times New Roman" w:hAnsi="Times New Roman" w:cs="Times New Roman"/>
          <w:sz w:val="18"/>
          <w:szCs w:val="18"/>
        </w:rPr>
        <w:t>.</w:t>
      </w:r>
      <w:r w:rsidR="004A0ECF" w:rsidRPr="00BB6FC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в течение текущего года опубликовано 8 материалов антикоррупционной направленности. Пять материалов было опубликовано в </w:t>
      </w:r>
      <w:proofErr w:type="spellStart"/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Кетовской</w:t>
      </w:r>
      <w:proofErr w:type="spellEnd"/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районней</w:t>
      </w:r>
      <w:proofErr w:type="spellEnd"/>
      <w:r w:rsidRPr="004A0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газете «Собеседник».</w:t>
      </w:r>
    </w:p>
    <w:p w:rsidR="00885447" w:rsidRPr="004A0ECF" w:rsidRDefault="007F3B36" w:rsidP="004A0ECF">
      <w:pPr>
        <w:shd w:val="clear" w:color="auto" w:fill="FFFFFF"/>
        <w:spacing w:after="0"/>
        <w:ind w:right="2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Администрации района постоянно действует «телефон доверия» 8-35231-23584, позвонив по номеру которого</w:t>
      </w:r>
      <w:r w:rsidR="00E56985"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могут сообщить о </w:t>
      </w:r>
      <w:r w:rsidRPr="004A0E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готовящихся, совершенных, либо совершаемых преступлениях коррупционной направленности. </w:t>
      </w:r>
    </w:p>
    <w:p w:rsidR="007F3B36" w:rsidRPr="004A0ECF" w:rsidRDefault="007F3B36" w:rsidP="004A0ECF">
      <w:pPr>
        <w:shd w:val="clear" w:color="auto" w:fill="FFFFFF"/>
        <w:spacing w:after="0"/>
        <w:ind w:right="2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0E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Актуальная информация размещена на официальном сайте Администрации Кетовского района в разделе «</w:t>
      </w:r>
      <w:r w:rsidR="00885447" w:rsidRPr="004A0E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Власть – Противодействие коррупции</w:t>
      </w:r>
      <w:r w:rsidRPr="004A0E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».</w:t>
      </w:r>
    </w:p>
    <w:p w:rsidR="003E69A8" w:rsidRPr="004A0ECF" w:rsidRDefault="003E69A8" w:rsidP="004A0E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69A8" w:rsidRPr="004A0ECF" w:rsidSect="003E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B36"/>
    <w:rsid w:val="00076C06"/>
    <w:rsid w:val="000B15E7"/>
    <w:rsid w:val="000F5FC7"/>
    <w:rsid w:val="00161788"/>
    <w:rsid w:val="001E561F"/>
    <w:rsid w:val="002108AE"/>
    <w:rsid w:val="002C4551"/>
    <w:rsid w:val="002D0D52"/>
    <w:rsid w:val="00301614"/>
    <w:rsid w:val="0035073B"/>
    <w:rsid w:val="003971C3"/>
    <w:rsid w:val="003C35F0"/>
    <w:rsid w:val="003E69A8"/>
    <w:rsid w:val="004A0ECF"/>
    <w:rsid w:val="004B5457"/>
    <w:rsid w:val="004F717E"/>
    <w:rsid w:val="005278EE"/>
    <w:rsid w:val="00546745"/>
    <w:rsid w:val="00556455"/>
    <w:rsid w:val="00572DF7"/>
    <w:rsid w:val="005F4399"/>
    <w:rsid w:val="006A1E06"/>
    <w:rsid w:val="006B78A6"/>
    <w:rsid w:val="006D66F0"/>
    <w:rsid w:val="006E2791"/>
    <w:rsid w:val="006E7B08"/>
    <w:rsid w:val="007931C2"/>
    <w:rsid w:val="00796E11"/>
    <w:rsid w:val="007C3353"/>
    <w:rsid w:val="007F3B36"/>
    <w:rsid w:val="00801BC0"/>
    <w:rsid w:val="00864F61"/>
    <w:rsid w:val="00872811"/>
    <w:rsid w:val="0088478F"/>
    <w:rsid w:val="00885447"/>
    <w:rsid w:val="008B4543"/>
    <w:rsid w:val="008E6DA2"/>
    <w:rsid w:val="00903782"/>
    <w:rsid w:val="0090758D"/>
    <w:rsid w:val="00917A74"/>
    <w:rsid w:val="00991DE6"/>
    <w:rsid w:val="009B7076"/>
    <w:rsid w:val="00A55CA1"/>
    <w:rsid w:val="00A71A1D"/>
    <w:rsid w:val="00B0672E"/>
    <w:rsid w:val="00C47325"/>
    <w:rsid w:val="00CA532B"/>
    <w:rsid w:val="00D16521"/>
    <w:rsid w:val="00D66B9F"/>
    <w:rsid w:val="00D70A32"/>
    <w:rsid w:val="00D70A42"/>
    <w:rsid w:val="00D87F93"/>
    <w:rsid w:val="00E00F5A"/>
    <w:rsid w:val="00E042CC"/>
    <w:rsid w:val="00E07044"/>
    <w:rsid w:val="00E2699C"/>
    <w:rsid w:val="00E56985"/>
    <w:rsid w:val="00E608EF"/>
    <w:rsid w:val="00E736DA"/>
    <w:rsid w:val="00EC7B16"/>
    <w:rsid w:val="00EE37CF"/>
    <w:rsid w:val="00F519F2"/>
    <w:rsid w:val="00F85E8E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</w:style>
  <w:style w:type="paragraph" w:styleId="2">
    <w:name w:val="heading 2"/>
    <w:basedOn w:val="a"/>
    <w:link w:val="20"/>
    <w:uiPriority w:val="9"/>
    <w:qFormat/>
    <w:rsid w:val="007F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PC</cp:lastModifiedBy>
  <cp:revision>4</cp:revision>
  <dcterms:created xsi:type="dcterms:W3CDTF">2017-06-19T05:32:00Z</dcterms:created>
  <dcterms:modified xsi:type="dcterms:W3CDTF">2018-12-28T06:50:00Z</dcterms:modified>
</cp:coreProperties>
</file>