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03" w:rsidRDefault="008B184C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671703" w:rsidRDefault="008B184C">
      <w:pPr>
        <w:pStyle w:val="Standard"/>
        <w:jc w:val="center"/>
        <w:rPr>
          <w:b/>
        </w:rPr>
      </w:pPr>
      <w:r>
        <w:rPr>
          <w:b/>
        </w:rPr>
        <w:t>определения участников открытого аукциона по продаже земельного участка, расположенного по адресу:</w:t>
      </w:r>
    </w:p>
    <w:p w:rsidR="00671703" w:rsidRDefault="008B184C">
      <w:pPr>
        <w:pStyle w:val="Standard"/>
        <w:jc w:val="center"/>
      </w:pPr>
      <w:r>
        <w:rPr>
          <w:b/>
        </w:rPr>
        <w:t xml:space="preserve">Лот№2: Россия, </w:t>
      </w:r>
      <w:r>
        <w:rPr>
          <w:b/>
        </w:rPr>
        <w:t xml:space="preserve">Курганская область, Кетовский район, с. Кетово, ул. </w:t>
      </w:r>
      <w:r>
        <w:rPr>
          <w:b/>
        </w:rPr>
        <w:t>Пушкина, 18 Г</w:t>
      </w:r>
    </w:p>
    <w:p w:rsidR="00671703" w:rsidRDefault="00671703">
      <w:pPr>
        <w:pStyle w:val="Standard"/>
        <w:jc w:val="center"/>
        <w:rPr>
          <w:b/>
        </w:rPr>
      </w:pPr>
    </w:p>
    <w:p w:rsidR="00671703" w:rsidRDefault="008B184C">
      <w:pPr>
        <w:pStyle w:val="Standard"/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671703" w:rsidRDefault="008B184C">
      <w:pPr>
        <w:pStyle w:val="Standard"/>
        <w:rPr>
          <w:b/>
        </w:rPr>
      </w:pPr>
      <w:r>
        <w:rPr>
          <w:b/>
        </w:rPr>
        <w:t>Первое марта  две  тысячи девятнадцатого года</w:t>
      </w:r>
    </w:p>
    <w:p w:rsidR="00671703" w:rsidRDefault="00671703">
      <w:pPr>
        <w:pStyle w:val="Standard"/>
        <w:rPr>
          <w:b/>
        </w:rPr>
      </w:pPr>
    </w:p>
    <w:p w:rsidR="00671703" w:rsidRDefault="008B184C">
      <w:pPr>
        <w:pStyle w:val="Standard"/>
        <w:rPr>
          <w:b/>
        </w:rPr>
      </w:pPr>
      <w:r>
        <w:rPr>
          <w:b/>
        </w:rPr>
        <w:t>Члены комиссии:</w:t>
      </w:r>
    </w:p>
    <w:p w:rsidR="00671703" w:rsidRDefault="00671703">
      <w:pPr>
        <w:pStyle w:val="Standard"/>
        <w:rPr>
          <w:b/>
        </w:rPr>
      </w:pPr>
    </w:p>
    <w:p w:rsidR="00671703" w:rsidRDefault="008B184C">
      <w:pPr>
        <w:pStyle w:val="Standard"/>
        <w:numPr>
          <w:ilvl w:val="0"/>
          <w:numId w:val="4"/>
        </w:numPr>
        <w:jc w:val="both"/>
      </w:pPr>
      <w:r>
        <w:t>Председатель комиссии – Заместитель Главы Кетовского района по экономике и инвестициям – начальник отдела эк</w:t>
      </w:r>
      <w:r>
        <w:t>ономики, торговли, труда и инвестиций Притчин А.В.</w:t>
      </w:r>
    </w:p>
    <w:p w:rsidR="00671703" w:rsidRDefault="008B184C">
      <w:pPr>
        <w:pStyle w:val="Standard"/>
        <w:numPr>
          <w:ilvl w:val="0"/>
          <w:numId w:val="3"/>
        </w:numPr>
        <w:jc w:val="both"/>
      </w:pPr>
      <w:r>
        <w:t>Заместитель председателя комиссии – Заместитель Главы Кетовского района, начальник отдела сельского хозяйства и развития сельских территорий Штефан П.П.</w:t>
      </w:r>
    </w:p>
    <w:p w:rsidR="00671703" w:rsidRDefault="008B184C">
      <w:pPr>
        <w:pStyle w:val="Standard"/>
        <w:numPr>
          <w:ilvl w:val="0"/>
          <w:numId w:val="3"/>
        </w:numPr>
        <w:jc w:val="both"/>
      </w:pPr>
      <w:r>
        <w:t>Член комиссии –  врио председателя Кетовского РК по</w:t>
      </w:r>
      <w:r>
        <w:t xml:space="preserve"> УМИ Бурова Н.А.</w:t>
      </w:r>
    </w:p>
    <w:p w:rsidR="00671703" w:rsidRDefault="008B184C">
      <w:pPr>
        <w:pStyle w:val="Standard"/>
        <w:numPr>
          <w:ilvl w:val="0"/>
          <w:numId w:val="3"/>
        </w:numPr>
        <w:jc w:val="both"/>
      </w:pPr>
      <w:r>
        <w:t>Член комиссии – заместитель Главы Кетовского района по финансовой политике – начальник финансового отдела Галкина С.Н.</w:t>
      </w:r>
    </w:p>
    <w:p w:rsidR="00671703" w:rsidRDefault="008B184C">
      <w:pPr>
        <w:pStyle w:val="Standard"/>
        <w:numPr>
          <w:ilvl w:val="0"/>
          <w:numId w:val="3"/>
        </w:numPr>
        <w:jc w:val="both"/>
      </w:pPr>
      <w:r>
        <w:t>Член комиссии –   начальник отдела ЖКХ и транспорта Администрации Кетовского района Цурбанов В.А.</w:t>
      </w:r>
    </w:p>
    <w:p w:rsidR="00671703" w:rsidRDefault="008B184C">
      <w:pPr>
        <w:pStyle w:val="Standard"/>
        <w:numPr>
          <w:ilvl w:val="0"/>
          <w:numId w:val="3"/>
        </w:numPr>
        <w:jc w:val="both"/>
      </w:pPr>
      <w:r>
        <w:t>Член комиссии – началь</w:t>
      </w:r>
      <w:r>
        <w:t>ник юридического отдела Администрации Кетовского района Кузьмина С.В.</w:t>
      </w:r>
    </w:p>
    <w:p w:rsidR="00671703" w:rsidRDefault="00671703">
      <w:pPr>
        <w:pStyle w:val="Standard"/>
        <w:jc w:val="both"/>
      </w:pPr>
    </w:p>
    <w:p w:rsidR="00671703" w:rsidRDefault="008B184C">
      <w:pPr>
        <w:pStyle w:val="Standard"/>
        <w:jc w:val="both"/>
        <w:rPr>
          <w:szCs w:val="20"/>
        </w:rPr>
      </w:pPr>
      <w:r>
        <w:rPr>
          <w:szCs w:val="20"/>
        </w:rPr>
        <w:tab/>
        <w:t>Заседание проводится в присутствии 5 членов комиссии, что составило 83,4 % от общего количества членов комиссии. Кворум имеется, комиссия правомочна.</w:t>
      </w:r>
    </w:p>
    <w:p w:rsidR="00671703" w:rsidRDefault="00671703">
      <w:pPr>
        <w:pStyle w:val="Standard"/>
        <w:jc w:val="both"/>
      </w:pPr>
    </w:p>
    <w:p w:rsidR="00671703" w:rsidRDefault="008B184C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 xml:space="preserve">Рассмотрение заявок </w:t>
      </w:r>
      <w:r>
        <w:t>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671703" w:rsidRDefault="00671703">
      <w:pPr>
        <w:pStyle w:val="Standard"/>
        <w:ind w:firstLine="360"/>
        <w:jc w:val="center"/>
        <w:rPr>
          <w:b/>
        </w:rPr>
      </w:pPr>
    </w:p>
    <w:p w:rsidR="00671703" w:rsidRDefault="008B184C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671703" w:rsidRDefault="00671703">
      <w:pPr>
        <w:pStyle w:val="Standard"/>
        <w:ind w:firstLine="360"/>
        <w:jc w:val="center"/>
        <w:rPr>
          <w:b/>
        </w:rPr>
      </w:pPr>
    </w:p>
    <w:p w:rsidR="00671703" w:rsidRDefault="008B184C">
      <w:pPr>
        <w:pStyle w:val="Standard"/>
        <w:jc w:val="both"/>
      </w:pPr>
      <w:r>
        <w:t xml:space="preserve">            Предмет торго</w:t>
      </w:r>
      <w:r>
        <w:t>в – продажа земельного участка.</w:t>
      </w:r>
    </w:p>
    <w:p w:rsidR="00671703" w:rsidRDefault="008B184C">
      <w:pPr>
        <w:pStyle w:val="Standard"/>
        <w:tabs>
          <w:tab w:val="left" w:pos="1361"/>
          <w:tab w:val="left" w:pos="1425"/>
        </w:tabs>
        <w:ind w:left="694"/>
        <w:jc w:val="both"/>
      </w:pPr>
      <w:r>
        <w:t xml:space="preserve">Местоположение: </w:t>
      </w:r>
      <w:r>
        <w:t xml:space="preserve">Россия, </w:t>
      </w:r>
      <w:r>
        <w:t>Курганская область, Кетовский район, с. Кетово, ул. Пушкина, 18 Г.</w:t>
      </w:r>
    </w:p>
    <w:p w:rsidR="00671703" w:rsidRDefault="008B184C">
      <w:pPr>
        <w:pStyle w:val="Standard"/>
        <w:ind w:firstLine="708"/>
        <w:jc w:val="both"/>
      </w:pPr>
      <w:r>
        <w:t xml:space="preserve">Кадастровый номер — </w:t>
      </w:r>
      <w:r>
        <w:t>45:08:040231:605</w:t>
      </w:r>
    </w:p>
    <w:p w:rsidR="00671703" w:rsidRDefault="008B184C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671703" w:rsidRDefault="008B184C">
      <w:pPr>
        <w:pStyle w:val="Standard"/>
        <w:jc w:val="both"/>
      </w:pPr>
      <w:r>
        <w:t xml:space="preserve">       </w:t>
      </w:r>
      <w:r>
        <w:t xml:space="preserve">     Категория земель: земли населенных пунктов.</w:t>
      </w:r>
    </w:p>
    <w:p w:rsidR="00671703" w:rsidRDefault="008B184C">
      <w:pPr>
        <w:pStyle w:val="Standard"/>
        <w:ind w:firstLine="708"/>
        <w:jc w:val="both"/>
      </w:pPr>
      <w:r>
        <w:t>Площадь – 625  кв.м</w:t>
      </w:r>
    </w:p>
    <w:p w:rsidR="00671703" w:rsidRDefault="008B184C">
      <w:pPr>
        <w:pStyle w:val="Standard"/>
        <w:ind w:firstLine="708"/>
        <w:jc w:val="both"/>
      </w:pPr>
      <w:r>
        <w:t>Границы – в границах муниципального образования  Кетовский  сельсовет.</w:t>
      </w:r>
    </w:p>
    <w:p w:rsidR="00671703" w:rsidRDefault="008B184C">
      <w:pPr>
        <w:pStyle w:val="Standard"/>
        <w:ind w:firstLine="708"/>
        <w:jc w:val="both"/>
      </w:pPr>
      <w:r>
        <w:t>Ограничение (обременение) права: отсутствуют.</w:t>
      </w:r>
    </w:p>
    <w:p w:rsidR="00671703" w:rsidRDefault="008B184C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671703" w:rsidRDefault="008B184C">
      <w:pPr>
        <w:pStyle w:val="Standard"/>
        <w:ind w:firstLine="708"/>
        <w:jc w:val="both"/>
      </w:pPr>
      <w:r>
        <w:t>Начальная цена пре</w:t>
      </w:r>
      <w:r>
        <w:t>дмета аукциона – 84000 (восемьдесят четыре тысячи) рублей, 00 копеек.</w:t>
      </w:r>
    </w:p>
    <w:p w:rsidR="00671703" w:rsidRDefault="008B184C">
      <w:pPr>
        <w:pStyle w:val="Standard"/>
        <w:ind w:firstLine="708"/>
        <w:jc w:val="both"/>
      </w:pPr>
      <w:r>
        <w:t>Шаг аукциона —  2520 (две тысячи пятьсот двадцать) рублей, 00 копеек.</w:t>
      </w:r>
    </w:p>
    <w:p w:rsidR="00671703" w:rsidRDefault="008B184C">
      <w:pPr>
        <w:pStyle w:val="Standard"/>
        <w:ind w:firstLine="708"/>
        <w:jc w:val="both"/>
      </w:pPr>
      <w:r>
        <w:t>Сумма задатка – 20 % от  начальной цены — 16800 (шестнадцать тысяч восемьсот) рублей, 00 копеек.</w:t>
      </w:r>
    </w:p>
    <w:p w:rsidR="00671703" w:rsidRDefault="008B184C">
      <w:pPr>
        <w:pStyle w:val="Standard"/>
        <w:jc w:val="both"/>
      </w:pPr>
      <w:r>
        <w:t xml:space="preserve">    Техническая воз</w:t>
      </w:r>
      <w:r>
        <w:t>можность электроснабжения земельного участка имеется при заключении договора на технологическое подключение.</w:t>
      </w:r>
    </w:p>
    <w:p w:rsidR="00671703" w:rsidRDefault="008B184C">
      <w:pPr>
        <w:pStyle w:val="Standard"/>
        <w:jc w:val="both"/>
      </w:pPr>
      <w:r>
        <w:rPr>
          <w:color w:val="FF0000"/>
        </w:rPr>
        <w:t xml:space="preserve">    </w:t>
      </w:r>
      <w:r>
        <w:t>Техническая возможность газификации  имеется, центральное водоснабжение отсутствует.</w:t>
      </w:r>
    </w:p>
    <w:p w:rsidR="00671703" w:rsidRDefault="008B184C">
      <w:pPr>
        <w:pStyle w:val="Standard"/>
        <w:jc w:val="both"/>
      </w:pPr>
      <w:r>
        <w:lastRenderedPageBreak/>
        <w:t xml:space="preserve">           Максимальные и минимальный параметры разрешенно</w:t>
      </w:r>
      <w:r>
        <w:t>го строительства отражены в Приложении №3.</w:t>
      </w:r>
    </w:p>
    <w:p w:rsidR="00671703" w:rsidRDefault="008B184C">
      <w:pPr>
        <w:pStyle w:val="Standard"/>
        <w:ind w:firstLine="360"/>
        <w:jc w:val="both"/>
      </w:pPr>
      <w:r>
        <w:rPr>
          <w:b/>
        </w:rPr>
        <w:t>По окончании срока подачи заявок на участие в аукционе по продаже земельного участка  поступило 2 заявки</w:t>
      </w:r>
      <w:r>
        <w:t>.</w:t>
      </w:r>
    </w:p>
    <w:p w:rsidR="00671703" w:rsidRDefault="00671703">
      <w:pPr>
        <w:pStyle w:val="Standard"/>
        <w:ind w:firstLine="360"/>
        <w:jc w:val="both"/>
      </w:pPr>
    </w:p>
    <w:tbl>
      <w:tblPr>
        <w:tblW w:w="9389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2352"/>
        <w:gridCol w:w="2602"/>
        <w:gridCol w:w="1602"/>
        <w:gridCol w:w="1639"/>
      </w:tblGrid>
      <w:tr w:rsidR="00671703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703" w:rsidRDefault="008B184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703" w:rsidRDefault="008B184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703" w:rsidRDefault="008B184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703" w:rsidRDefault="008B184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03" w:rsidRDefault="008B184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671703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703" w:rsidRDefault="008B184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703" w:rsidRDefault="008B184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Нестеров</w:t>
            </w:r>
          </w:p>
          <w:p w:rsidR="00671703" w:rsidRDefault="008B184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Иван</w:t>
            </w:r>
          </w:p>
          <w:p w:rsidR="00671703" w:rsidRDefault="008B184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Сергеевич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703" w:rsidRDefault="008B184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обл., с. Кетово, ул. Космонавтов,</w:t>
            </w:r>
          </w:p>
          <w:p w:rsidR="00671703" w:rsidRDefault="008B184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д. 2а, кв. 2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703" w:rsidRDefault="008B184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24.01.2</w:t>
            </w:r>
            <w:r>
              <w:rPr>
                <w:bCs/>
              </w:rPr>
              <w:t>019 г.</w:t>
            </w:r>
          </w:p>
          <w:p w:rsidR="00671703" w:rsidRDefault="008B184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 час. 36 мин.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703" w:rsidRDefault="008B184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16800 рублей</w:t>
            </w:r>
          </w:p>
        </w:tc>
      </w:tr>
      <w:tr w:rsidR="00671703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703" w:rsidRDefault="008B184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703" w:rsidRDefault="008B184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Скутин</w:t>
            </w:r>
          </w:p>
          <w:p w:rsidR="00671703" w:rsidRDefault="008B184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Владимир</w:t>
            </w:r>
          </w:p>
          <w:p w:rsidR="00671703" w:rsidRDefault="008B184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Сергеевич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703" w:rsidRDefault="008B184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г. Тюмень, ул.Д. Менделеева, д.2,  корп 1, кв.151.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703" w:rsidRDefault="008B184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27.02.2019 г.</w:t>
            </w:r>
          </w:p>
          <w:p w:rsidR="00671703" w:rsidRDefault="008B184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 ч. 33 мин.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703" w:rsidRDefault="008B184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16800 рублей</w:t>
            </w:r>
          </w:p>
        </w:tc>
      </w:tr>
    </w:tbl>
    <w:p w:rsidR="00671703" w:rsidRDefault="008B184C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671703" w:rsidRDefault="008B184C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671703" w:rsidRDefault="00671703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671703" w:rsidRDefault="008B184C">
      <w:pPr>
        <w:pStyle w:val="Standard"/>
        <w:widowControl w:val="0"/>
        <w:tabs>
          <w:tab w:val="left" w:pos="-9"/>
        </w:tabs>
        <w:ind w:left="-9"/>
        <w:jc w:val="both"/>
      </w:pPr>
      <w:r>
        <w:t xml:space="preserve">1. Признать  всех заявителей участниками аукциона в </w:t>
      </w:r>
      <w:r>
        <w:t xml:space="preserve">виду соответствия всем требованиям, условиям аукциона, на участие в аукционе для заключения договора купли-продажи земельного участка находящегося по адресу: </w:t>
      </w:r>
      <w:r>
        <w:t xml:space="preserve">Россия, </w:t>
      </w:r>
      <w:r>
        <w:t>Курганская область, Кетовский район, с. Кетово, ул. Пушкина, 18 Г и известить их об этом в</w:t>
      </w:r>
      <w:r>
        <w:t xml:space="preserve"> соответствии с действующим законодательством.</w:t>
      </w:r>
    </w:p>
    <w:p w:rsidR="00671703" w:rsidRDefault="008B184C">
      <w:pPr>
        <w:pStyle w:val="Standard"/>
      </w:pPr>
      <w:r>
        <w:t>Результаты голосования: «за» - единогласно.</w:t>
      </w:r>
    </w:p>
    <w:p w:rsidR="00671703" w:rsidRDefault="008B184C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671703" w:rsidRDefault="00671703">
      <w:pPr>
        <w:pStyle w:val="Standard"/>
        <w:jc w:val="both"/>
      </w:pPr>
    </w:p>
    <w:p w:rsidR="00671703" w:rsidRDefault="008B184C">
      <w:pPr>
        <w:pStyle w:val="Standard"/>
        <w:jc w:val="both"/>
      </w:pPr>
      <w:r>
        <w:t>Председатель комиссии   Заместитель Главы Кетовского района</w:t>
      </w:r>
    </w:p>
    <w:p w:rsidR="00671703" w:rsidRDefault="008B184C">
      <w:pPr>
        <w:pStyle w:val="Standard"/>
        <w:jc w:val="both"/>
      </w:pPr>
      <w:r>
        <w:t xml:space="preserve">                                            по</w:t>
      </w:r>
      <w:r>
        <w:t xml:space="preserve"> экономике и инвестициям –</w:t>
      </w:r>
    </w:p>
    <w:p w:rsidR="00671703" w:rsidRDefault="008B184C">
      <w:pPr>
        <w:pStyle w:val="Standard"/>
        <w:jc w:val="both"/>
      </w:pPr>
      <w:r>
        <w:t xml:space="preserve">                                            начальник отдела экономики,</w:t>
      </w:r>
    </w:p>
    <w:p w:rsidR="00671703" w:rsidRDefault="008B184C">
      <w:pPr>
        <w:pStyle w:val="Standard"/>
        <w:jc w:val="both"/>
      </w:pPr>
      <w:r>
        <w:t xml:space="preserve">                                            торговли, труда и инвестиций</w:t>
      </w:r>
    </w:p>
    <w:p w:rsidR="00671703" w:rsidRDefault="008B184C">
      <w:pPr>
        <w:pStyle w:val="Standard"/>
        <w:jc w:val="both"/>
      </w:pPr>
      <w:r>
        <w:t xml:space="preserve">                                            Притчин А.В. </w:t>
      </w:r>
      <w:r>
        <w:t xml:space="preserve">                                              ___________________</w:t>
      </w:r>
    </w:p>
    <w:p w:rsidR="00671703" w:rsidRDefault="00671703">
      <w:pPr>
        <w:pStyle w:val="a6"/>
        <w:tabs>
          <w:tab w:val="left" w:pos="6946"/>
          <w:tab w:val="left" w:pos="7088"/>
        </w:tabs>
        <w:jc w:val="both"/>
      </w:pPr>
    </w:p>
    <w:p w:rsidR="00671703" w:rsidRDefault="008B184C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 Заместитель Главы Кетовского</w:t>
      </w:r>
    </w:p>
    <w:p w:rsidR="00671703" w:rsidRDefault="008B184C">
      <w:pPr>
        <w:pStyle w:val="Standard"/>
        <w:jc w:val="both"/>
      </w:pPr>
      <w:r>
        <w:t xml:space="preserve">                                            района по финансовой</w:t>
      </w:r>
    </w:p>
    <w:p w:rsidR="00671703" w:rsidRDefault="008B184C">
      <w:pPr>
        <w:pStyle w:val="Standard"/>
        <w:jc w:val="both"/>
      </w:pPr>
      <w:r>
        <w:t xml:space="preserve">                                            политике  –</w:t>
      </w:r>
    </w:p>
    <w:p w:rsidR="00671703" w:rsidRDefault="008B184C">
      <w:pPr>
        <w:pStyle w:val="Standard"/>
        <w:jc w:val="both"/>
      </w:pPr>
      <w:r>
        <w:t xml:space="preserve">       </w:t>
      </w:r>
      <w:r>
        <w:t xml:space="preserve">                                     начальник финансового отдела</w:t>
      </w:r>
    </w:p>
    <w:p w:rsidR="00671703" w:rsidRDefault="008B184C">
      <w:pPr>
        <w:pStyle w:val="Standard"/>
        <w:jc w:val="both"/>
      </w:pPr>
      <w:r>
        <w:t xml:space="preserve">                                            Галкина С.Н.                                                  ___________________</w:t>
      </w:r>
    </w:p>
    <w:p w:rsidR="00671703" w:rsidRDefault="00671703">
      <w:pPr>
        <w:pStyle w:val="Standard"/>
        <w:jc w:val="both"/>
      </w:pPr>
    </w:p>
    <w:p w:rsidR="00671703" w:rsidRDefault="008B184C">
      <w:pPr>
        <w:pStyle w:val="Standard"/>
        <w:jc w:val="both"/>
      </w:pPr>
      <w:r>
        <w:t xml:space="preserve">Член  комиссии                 Врио </w:t>
      </w:r>
      <w:r>
        <w:t>Председателя Кетовского РК</w:t>
      </w:r>
    </w:p>
    <w:p w:rsidR="00671703" w:rsidRDefault="008B184C">
      <w:pPr>
        <w:pStyle w:val="Standard"/>
        <w:jc w:val="both"/>
      </w:pPr>
      <w:r>
        <w:t xml:space="preserve">                                            по УМИ</w:t>
      </w:r>
    </w:p>
    <w:p w:rsidR="00671703" w:rsidRDefault="008B184C">
      <w:pPr>
        <w:pStyle w:val="Standard"/>
        <w:jc w:val="both"/>
      </w:pPr>
      <w:r>
        <w:t xml:space="preserve">                                            Бурова Н.А.                                                   ___________________</w:t>
      </w:r>
    </w:p>
    <w:p w:rsidR="00671703" w:rsidRDefault="00671703">
      <w:pPr>
        <w:pStyle w:val="Standard"/>
        <w:jc w:val="both"/>
      </w:pPr>
    </w:p>
    <w:p w:rsidR="00671703" w:rsidRDefault="008B184C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 Начальник отдела ЖКХ и транспорта</w:t>
      </w:r>
    </w:p>
    <w:p w:rsidR="00671703" w:rsidRDefault="008B184C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Администрации Кетовского района          </w:t>
      </w:r>
    </w:p>
    <w:p w:rsidR="00671703" w:rsidRDefault="008B184C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В.А. Цурбанов                                             ____________________</w:t>
      </w:r>
    </w:p>
    <w:p w:rsidR="00671703" w:rsidRDefault="008B184C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 Начальник юридич</w:t>
      </w:r>
      <w:r>
        <w:t>еского отдела</w:t>
      </w:r>
    </w:p>
    <w:p w:rsidR="00671703" w:rsidRDefault="008B184C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Администрации Кетовского района</w:t>
      </w:r>
    </w:p>
    <w:p w:rsidR="00671703" w:rsidRDefault="008B184C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Кузьмина С.В.                                              ____________________</w:t>
      </w:r>
    </w:p>
    <w:sectPr w:rsidR="0067170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4C" w:rsidRDefault="008B184C">
      <w:r>
        <w:separator/>
      </w:r>
    </w:p>
  </w:endnote>
  <w:endnote w:type="continuationSeparator" w:id="0">
    <w:p w:rsidR="008B184C" w:rsidRDefault="008B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4C" w:rsidRDefault="008B184C">
      <w:r>
        <w:rPr>
          <w:color w:val="000000"/>
        </w:rPr>
        <w:separator/>
      </w:r>
    </w:p>
  </w:footnote>
  <w:footnote w:type="continuationSeparator" w:id="0">
    <w:p w:rsidR="008B184C" w:rsidRDefault="008B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2F72"/>
    <w:multiLevelType w:val="multilevel"/>
    <w:tmpl w:val="B4966DBA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B597CA6"/>
    <w:multiLevelType w:val="multilevel"/>
    <w:tmpl w:val="7034F0D8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6C63D1E"/>
    <w:multiLevelType w:val="multilevel"/>
    <w:tmpl w:val="F210049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1703"/>
    <w:rsid w:val="00671703"/>
    <w:rsid w:val="008B184C"/>
    <w:rsid w:val="00A3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2019-01-22T11:20:00Z</cp:lastPrinted>
  <dcterms:created xsi:type="dcterms:W3CDTF">2018-02-02T11:03:00Z</dcterms:created>
  <dcterms:modified xsi:type="dcterms:W3CDTF">2019-03-01T10:23:00Z</dcterms:modified>
</cp:coreProperties>
</file>