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E9" w:rsidRDefault="00AB5AED">
      <w:pPr>
        <w:pStyle w:val="Standard"/>
        <w:tabs>
          <w:tab w:val="left" w:pos="10360"/>
          <w:tab w:val="left" w:pos="11260"/>
        </w:tabs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                                         </w:t>
      </w:r>
    </w:p>
    <w:p w:rsidR="00DF1BE9" w:rsidRDefault="00AB5AED">
      <w:pPr>
        <w:pStyle w:val="Standard"/>
        <w:jc w:val="center"/>
        <w:rPr>
          <w:b/>
          <w:bCs/>
        </w:rPr>
      </w:pPr>
      <w:r>
        <w:rPr>
          <w:b/>
          <w:bCs/>
        </w:rPr>
        <w:t>П Л А Н</w:t>
      </w:r>
    </w:p>
    <w:p w:rsidR="00DF1BE9" w:rsidRDefault="00AB5AED">
      <w:pPr>
        <w:pStyle w:val="Standard"/>
        <w:jc w:val="center"/>
        <w:rPr>
          <w:b/>
          <w:bCs/>
        </w:rPr>
      </w:pPr>
      <w:r>
        <w:rPr>
          <w:b/>
          <w:bCs/>
        </w:rPr>
        <w:t>деятельности Контрольно-счетной палаты Кетовского района на  2020 год</w:t>
      </w:r>
    </w:p>
    <w:p w:rsidR="00DF1BE9" w:rsidRDefault="00AB5AED">
      <w:pPr>
        <w:pStyle w:val="Standard"/>
        <w:jc w:val="center"/>
      </w:pPr>
      <w:r>
        <w:t xml:space="preserve">(утвержден распоряжением </w:t>
      </w:r>
      <w:r>
        <w:t>Контрольно-счетной палаты Кетовского района</w:t>
      </w:r>
    </w:p>
    <w:p w:rsidR="00DF1BE9" w:rsidRDefault="00AB5AED">
      <w:pPr>
        <w:pStyle w:val="Standard"/>
        <w:jc w:val="center"/>
      </w:pPr>
      <w:r>
        <w:t>№5-р от 27 декабря 2019 года)</w:t>
      </w:r>
    </w:p>
    <w:p w:rsidR="00DF1BE9" w:rsidRDefault="00DF1BE9">
      <w:pPr>
        <w:pStyle w:val="Standard"/>
        <w:jc w:val="center"/>
        <w:rPr>
          <w:b/>
          <w:bCs/>
        </w:rPr>
      </w:pPr>
    </w:p>
    <w:tbl>
      <w:tblPr>
        <w:tblW w:w="9390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705"/>
        <w:gridCol w:w="1965"/>
      </w:tblGrid>
      <w:tr w:rsidR="00DF1BE9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DF1BE9">
            <w:pPr>
              <w:pStyle w:val="Standard"/>
              <w:jc w:val="center"/>
              <w:rPr>
                <w:b/>
                <w:bCs/>
              </w:rPr>
            </w:pPr>
          </w:p>
          <w:p w:rsidR="00DF1BE9" w:rsidRDefault="00AB5AE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DF1BE9" w:rsidRDefault="00AB5AE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6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DF1BE9">
            <w:pPr>
              <w:pStyle w:val="Standard"/>
              <w:ind w:firstLine="708"/>
              <w:jc w:val="center"/>
              <w:rPr>
                <w:b/>
                <w:bCs/>
              </w:rPr>
            </w:pPr>
          </w:p>
          <w:p w:rsidR="00DF1BE9" w:rsidRDefault="00AB5AE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мероприятий</w:t>
            </w:r>
          </w:p>
          <w:p w:rsidR="00DF1BE9" w:rsidRDefault="00DF1BE9">
            <w:pPr>
              <w:pStyle w:val="Standard"/>
            </w:pPr>
          </w:p>
          <w:p w:rsidR="00DF1BE9" w:rsidRDefault="00DF1BE9">
            <w:pPr>
              <w:pStyle w:val="Standard"/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DF1BE9">
            <w:pPr>
              <w:pStyle w:val="Standard"/>
              <w:jc w:val="center"/>
              <w:rPr>
                <w:b/>
                <w:bCs/>
              </w:rPr>
            </w:pPr>
          </w:p>
          <w:p w:rsidR="00DF1BE9" w:rsidRDefault="00AB5AE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</w:t>
            </w:r>
          </w:p>
          <w:p w:rsidR="00DF1BE9" w:rsidRDefault="00AB5AE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исполнения</w:t>
            </w:r>
          </w:p>
        </w:tc>
      </w:tr>
      <w:tr w:rsidR="00DF1BE9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93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Контрольные мероприятия</w:t>
            </w:r>
          </w:p>
        </w:tc>
      </w:tr>
      <w:tr w:rsidR="00DF1BE9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center"/>
            </w:pPr>
            <w:r>
              <w:t>1</w:t>
            </w:r>
          </w:p>
        </w:tc>
        <w:tc>
          <w:tcPr>
            <w:tcW w:w="6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both"/>
            </w:pPr>
            <w:r>
              <w:t xml:space="preserve">Проверка законности, результативности использования средств бюджета Кетовского района, выделенных </w:t>
            </w:r>
            <w:r>
              <w:t>МКУ «Кетовская централизованная клубная система» в 2018 году и за истекший период 2019 года (завершение контрольного мероприятия)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center"/>
            </w:pPr>
            <w:r>
              <w:t>Январь-февраль</w:t>
            </w:r>
          </w:p>
        </w:tc>
      </w:tr>
      <w:tr w:rsidR="00DF1BE9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center"/>
            </w:pPr>
            <w:r>
              <w:t>2</w:t>
            </w:r>
          </w:p>
        </w:tc>
        <w:tc>
          <w:tcPr>
            <w:tcW w:w="6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both"/>
            </w:pPr>
            <w:r>
              <w:rPr>
                <w:rFonts w:cs="Arial"/>
                <w:color w:val="000000"/>
                <w:lang w:eastAsia="en-US"/>
              </w:rPr>
              <w:t xml:space="preserve">Аудит в сфере закупок товаров, работ, услуг для обеспечения муниципальных нужд в </w:t>
            </w:r>
            <w:r>
              <w:rPr>
                <w:color w:val="000000"/>
              </w:rPr>
              <w:t xml:space="preserve">МКОУ «Барабинская средняя </w:t>
            </w:r>
            <w:r>
              <w:rPr>
                <w:color w:val="000000"/>
              </w:rPr>
              <w:t>общеобразовательная школа» в 2019 году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center"/>
            </w:pPr>
            <w:r>
              <w:t>Май-июль</w:t>
            </w:r>
          </w:p>
        </w:tc>
      </w:tr>
      <w:tr w:rsidR="00DF1BE9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center"/>
            </w:pPr>
            <w:r>
              <w:t>3</w:t>
            </w:r>
          </w:p>
        </w:tc>
        <w:tc>
          <w:tcPr>
            <w:tcW w:w="6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both"/>
            </w:pPr>
            <w:r>
              <w:t>Проверка законности, результативности использования средств бюджета Кетовского района, выделенных МКОУДО «Садовская детская музыкальная школа» в 2019 году и за истекший период 2020 года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center"/>
            </w:pPr>
            <w:r>
              <w:t>Сентябрь-октябрь</w:t>
            </w:r>
          </w:p>
          <w:p w:rsidR="00DF1BE9" w:rsidRDefault="00DF1BE9">
            <w:pPr>
              <w:pStyle w:val="Standard"/>
              <w:jc w:val="center"/>
            </w:pPr>
          </w:p>
        </w:tc>
      </w:tr>
      <w:tr w:rsidR="00DF1BE9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center"/>
            </w:pPr>
            <w:r>
              <w:t>4</w:t>
            </w:r>
          </w:p>
        </w:tc>
        <w:tc>
          <w:tcPr>
            <w:tcW w:w="6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both"/>
            </w:pPr>
            <w:r>
              <w:t>Проверка законности, результативности использования межбюджетных трансфертов поступивших в бюджет Барабинского сельсовета из бюджета Кетовского района в 2019 году и за истекший период 2020 года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center"/>
            </w:pPr>
            <w:r>
              <w:t>Ноябрь-декабрь</w:t>
            </w:r>
          </w:p>
        </w:tc>
      </w:tr>
      <w:tr w:rsidR="00DF1BE9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center"/>
            </w:pPr>
            <w:r>
              <w:t>5</w:t>
            </w:r>
          </w:p>
        </w:tc>
        <w:tc>
          <w:tcPr>
            <w:tcW w:w="6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both"/>
            </w:pPr>
            <w:r>
              <w:t>Проведение контрольных мероприятий по пор</w:t>
            </w:r>
            <w:r>
              <w:t>учениям Кетовской районной Думы, предложениям и запросам Главы Кетовского района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center"/>
            </w:pPr>
            <w:r>
              <w:t>По мере поступления</w:t>
            </w:r>
          </w:p>
        </w:tc>
      </w:tr>
      <w:tr w:rsidR="00DF1BE9">
        <w:tblPrEx>
          <w:tblCellMar>
            <w:top w:w="0" w:type="dxa"/>
            <w:bottom w:w="0" w:type="dxa"/>
          </w:tblCellMar>
        </w:tblPrEx>
        <w:tc>
          <w:tcPr>
            <w:tcW w:w="93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Экспертно-аналитическая деятельность</w:t>
            </w:r>
          </w:p>
          <w:p w:rsidR="00DF1BE9" w:rsidRDefault="00DF1BE9">
            <w:pPr>
              <w:pStyle w:val="Standard"/>
              <w:jc w:val="center"/>
              <w:rPr>
                <w:b/>
              </w:rPr>
            </w:pPr>
          </w:p>
        </w:tc>
      </w:tr>
      <w:tr w:rsidR="00DF1BE9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Внешняя проверка годовой бюджетной отчетности главных администраторов средств районного бюджета за 2019 год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Февраль-апрель</w:t>
            </w:r>
          </w:p>
        </w:tc>
      </w:tr>
      <w:tr w:rsidR="00DF1BE9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Внешняя проверка годового отчета об исполнении бюджета Кетовского района за 2019 год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Февраль-апрель</w:t>
            </w:r>
          </w:p>
        </w:tc>
      </w:tr>
      <w:tr w:rsidR="00DF1BE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Экспертиза проекта решения Кетовской районной Думы «Об исполнении бюджета Кетовского района за 2019 год»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Март-апрель</w:t>
            </w:r>
          </w:p>
        </w:tc>
      </w:tr>
      <w:tr w:rsidR="00DF1BE9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center"/>
            </w:pPr>
            <w:r>
              <w:t>9</w:t>
            </w:r>
          </w:p>
        </w:tc>
        <w:tc>
          <w:tcPr>
            <w:tcW w:w="6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both"/>
            </w:pPr>
            <w:r>
              <w:t xml:space="preserve">Экспертиза </w:t>
            </w:r>
            <w:r>
              <w:t>проектов решений Кетовской районной Думы о внесении изменений в решение о бюджете Кетовского района на 2020 год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center"/>
            </w:pPr>
            <w:r>
              <w:t>По мере поступления</w:t>
            </w:r>
          </w:p>
        </w:tc>
      </w:tr>
      <w:tr w:rsidR="00DF1BE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6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both"/>
            </w:pPr>
            <w:r>
              <w:t xml:space="preserve">Экспертиза проекта решения Кетовской районной Думы о бюджете Кетовского района на 2021 год и на плановый период 2022 и </w:t>
            </w:r>
            <w:r>
              <w:t>2023 годов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center"/>
            </w:pPr>
            <w:r>
              <w:t>Ноябрь-декабрь</w:t>
            </w:r>
          </w:p>
        </w:tc>
      </w:tr>
      <w:tr w:rsidR="00DF1BE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center"/>
            </w:pPr>
            <w:r>
              <w:t>11</w:t>
            </w:r>
          </w:p>
        </w:tc>
        <w:tc>
          <w:tcPr>
            <w:tcW w:w="6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both"/>
            </w:pPr>
            <w:r>
              <w:t>Финансово-экономическая экспертиза проектов муниципальных правовых актов Кетовского района в части, касающейся расходных обязательств Кетовского района, а также проектов муниципальных программ Кетовского района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center"/>
            </w:pPr>
            <w:r>
              <w:t>По мере поступл</w:t>
            </w:r>
            <w:r>
              <w:t>ения</w:t>
            </w:r>
          </w:p>
        </w:tc>
      </w:tr>
      <w:tr w:rsidR="00DF1BE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93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Иные мероприятия</w:t>
            </w:r>
          </w:p>
        </w:tc>
      </w:tr>
      <w:tr w:rsidR="00DF1BE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6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both"/>
            </w:pPr>
            <w: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center"/>
            </w:pPr>
            <w:r>
              <w:t>В течение года</w:t>
            </w:r>
          </w:p>
        </w:tc>
      </w:tr>
      <w:tr w:rsidR="00DF1BE9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center"/>
            </w:pPr>
            <w:r>
              <w:lastRenderedPageBreak/>
              <w:t>13</w:t>
            </w:r>
          </w:p>
        </w:tc>
        <w:tc>
          <w:tcPr>
            <w:tcW w:w="6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both"/>
            </w:pPr>
            <w:r>
              <w:t xml:space="preserve">Подготовка и размещение информации о деятельности Контрольно-счетной палаты на официальном сайте Администрации Кетовского района </w:t>
            </w:r>
            <w:r>
              <w:t>в сети Интернет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center"/>
            </w:pPr>
            <w:r>
              <w:t>В течение года</w:t>
            </w:r>
          </w:p>
        </w:tc>
      </w:tr>
      <w:tr w:rsidR="00DF1BE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center"/>
            </w:pPr>
            <w:r>
              <w:t>14</w:t>
            </w:r>
          </w:p>
        </w:tc>
        <w:tc>
          <w:tcPr>
            <w:tcW w:w="6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both"/>
            </w:pPr>
            <w:r>
              <w:t>Подготовка заключений или письменных ответов по поступающим в Контрольно-счетную палату запросам и письмам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center"/>
            </w:pPr>
            <w:r>
              <w:t>По мере поступления</w:t>
            </w:r>
          </w:p>
        </w:tc>
      </w:tr>
      <w:tr w:rsidR="00DF1BE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6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both"/>
            </w:pPr>
            <w:r>
              <w:t xml:space="preserve">Повышение квалификации работников Контрольно-счетной палаты. Работа с </w:t>
            </w:r>
            <w:r>
              <w:t>нормативно-правовыми актами, регулирующими деятельность Контрольно-счетной палаты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center"/>
            </w:pPr>
            <w:r>
              <w:t>В течение года</w:t>
            </w:r>
          </w:p>
        </w:tc>
      </w:tr>
      <w:tr w:rsidR="00DF1BE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center"/>
            </w:pPr>
            <w:r>
              <w:t>16</w:t>
            </w:r>
          </w:p>
        </w:tc>
        <w:tc>
          <w:tcPr>
            <w:tcW w:w="6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both"/>
            </w:pPr>
            <w:r>
              <w:t>Участие в заседаниях Кетовской районной Думы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center"/>
            </w:pPr>
            <w:r>
              <w:t>В течение года</w:t>
            </w:r>
          </w:p>
        </w:tc>
      </w:tr>
      <w:tr w:rsidR="00DF1BE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Анализ выявленных нарушений и направление материалов в органы прокуратуры и </w:t>
            </w:r>
            <w:r>
              <w:rPr>
                <w:color w:val="000000"/>
              </w:rPr>
              <w:t>правоохранительные органы по документально установленным фактам финансовых нарушений, хищений и злоупотреблений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center"/>
            </w:pPr>
            <w:r>
              <w:t>В течение года</w:t>
            </w:r>
          </w:p>
        </w:tc>
      </w:tr>
      <w:tr w:rsidR="00DF1BE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за исполнением представлений и предписаний Контрольно-счетной палаты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</w:tr>
      <w:tr w:rsidR="00DF1BE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  <w:p w:rsidR="00DF1BE9" w:rsidRDefault="00DF1BE9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6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Подготовка и утверждение плана </w:t>
            </w:r>
            <w:r>
              <w:rPr>
                <w:color w:val="000000"/>
              </w:rPr>
              <w:t>деятельности Контрольно-счетной палаты  на 2021 год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Ноябрь-декабрь</w:t>
            </w:r>
          </w:p>
        </w:tc>
      </w:tr>
      <w:tr w:rsidR="00DF1BE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6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both"/>
            </w:pPr>
            <w:r>
              <w:t>Подготовка и представление Годового отчета о деятельности Контрольно-счетной палаты за 2019 год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Февраль-март</w:t>
            </w:r>
          </w:p>
        </w:tc>
      </w:tr>
      <w:tr w:rsidR="00DF1BE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center"/>
            </w:pPr>
            <w:r>
              <w:t>21</w:t>
            </w:r>
          </w:p>
        </w:tc>
        <w:tc>
          <w:tcPr>
            <w:tcW w:w="6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both"/>
            </w:pPr>
            <w:r>
              <w:t xml:space="preserve">Участие в совещаниях и семинарах, проводимых Контрольно-счетной палатой </w:t>
            </w:r>
            <w:r>
              <w:t>Курганской области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center"/>
            </w:pPr>
            <w:r>
              <w:t>В течение года</w:t>
            </w:r>
          </w:p>
        </w:tc>
      </w:tr>
      <w:tr w:rsidR="00DF1BE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center"/>
            </w:pPr>
            <w:r>
              <w:t>22</w:t>
            </w:r>
          </w:p>
        </w:tc>
        <w:tc>
          <w:tcPr>
            <w:tcW w:w="6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both"/>
            </w:pPr>
            <w:r>
              <w:t>Участие в мероприятиях, направленных на противодействие коррупции, в пределах полномочий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E9" w:rsidRDefault="00AB5AED">
            <w:pPr>
              <w:pStyle w:val="Standard"/>
              <w:jc w:val="center"/>
            </w:pPr>
            <w:r>
              <w:t>В течение года</w:t>
            </w:r>
          </w:p>
        </w:tc>
      </w:tr>
    </w:tbl>
    <w:p w:rsidR="00DF1BE9" w:rsidRDefault="00DF1BE9">
      <w:pPr>
        <w:pStyle w:val="Standard"/>
      </w:pPr>
    </w:p>
    <w:p w:rsidR="00DF1BE9" w:rsidRDefault="00DF1BE9">
      <w:pPr>
        <w:pStyle w:val="Standard"/>
      </w:pPr>
    </w:p>
    <w:p w:rsidR="00DF1BE9" w:rsidRDefault="00DF1BE9">
      <w:pPr>
        <w:pStyle w:val="Standard"/>
      </w:pPr>
    </w:p>
    <w:p w:rsidR="00DF1BE9" w:rsidRDefault="00DF1BE9">
      <w:pPr>
        <w:pStyle w:val="Standard"/>
      </w:pPr>
    </w:p>
    <w:p w:rsidR="00DF1BE9" w:rsidRDefault="00DF1BE9">
      <w:pPr>
        <w:pStyle w:val="Standard"/>
      </w:pPr>
    </w:p>
    <w:p w:rsidR="00DF1BE9" w:rsidRDefault="00DF1BE9">
      <w:pPr>
        <w:pStyle w:val="Standard"/>
      </w:pPr>
    </w:p>
    <w:p w:rsidR="00DF1BE9" w:rsidRDefault="00DF1BE9">
      <w:pPr>
        <w:pStyle w:val="Standard"/>
      </w:pPr>
    </w:p>
    <w:p w:rsidR="00DF1BE9" w:rsidRDefault="00DF1BE9">
      <w:pPr>
        <w:pStyle w:val="Standard"/>
      </w:pPr>
    </w:p>
    <w:p w:rsidR="00DF1BE9" w:rsidRDefault="00DF1BE9">
      <w:pPr>
        <w:pStyle w:val="Standard"/>
      </w:pPr>
    </w:p>
    <w:p w:rsidR="00DF1BE9" w:rsidRDefault="00DF1BE9">
      <w:pPr>
        <w:pStyle w:val="Standard"/>
      </w:pPr>
    </w:p>
    <w:p w:rsidR="00DF1BE9" w:rsidRDefault="00DF1BE9">
      <w:pPr>
        <w:pStyle w:val="Standard"/>
      </w:pPr>
    </w:p>
    <w:p w:rsidR="00DF1BE9" w:rsidRDefault="00DF1BE9">
      <w:pPr>
        <w:pStyle w:val="Standard"/>
      </w:pPr>
    </w:p>
    <w:p w:rsidR="00DF1BE9" w:rsidRDefault="00DF1BE9">
      <w:pPr>
        <w:pStyle w:val="Standard"/>
      </w:pPr>
    </w:p>
    <w:p w:rsidR="00DF1BE9" w:rsidRDefault="00DF1BE9">
      <w:pPr>
        <w:pStyle w:val="Standard"/>
      </w:pPr>
    </w:p>
    <w:p w:rsidR="00DF1BE9" w:rsidRDefault="00DF1BE9">
      <w:pPr>
        <w:pStyle w:val="Standard"/>
      </w:pPr>
    </w:p>
    <w:p w:rsidR="00DF1BE9" w:rsidRDefault="00DF1BE9">
      <w:pPr>
        <w:pStyle w:val="Standard"/>
      </w:pPr>
    </w:p>
    <w:sectPr w:rsidR="00DF1BE9">
      <w:pgSz w:w="11906" w:h="16838"/>
      <w:pgMar w:top="719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ED" w:rsidRDefault="00AB5AED">
      <w:pPr>
        <w:spacing w:after="0" w:line="240" w:lineRule="auto"/>
      </w:pPr>
      <w:r>
        <w:separator/>
      </w:r>
    </w:p>
  </w:endnote>
  <w:endnote w:type="continuationSeparator" w:id="0">
    <w:p w:rsidR="00AB5AED" w:rsidRDefault="00AB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ED" w:rsidRDefault="00AB5A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B5AED" w:rsidRDefault="00AB5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6B9A"/>
    <w:multiLevelType w:val="multilevel"/>
    <w:tmpl w:val="9A808AF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682761EC"/>
    <w:multiLevelType w:val="multilevel"/>
    <w:tmpl w:val="DE48FC3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F1BE9"/>
    <w:rsid w:val="005A78DB"/>
    <w:rsid w:val="00AB5AED"/>
    <w:rsid w:val="00DF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Textbody"/>
    <w:pPr>
      <w:keepNext/>
      <w:tabs>
        <w:tab w:val="left" w:pos="0"/>
      </w:tabs>
      <w:outlineLvl w:val="2"/>
    </w:pPr>
    <w:rPr>
      <w:rFonts w:ascii="Arial" w:hAnsi="Arial"/>
      <w:b/>
      <w:sz w:val="36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rial" w:hAnsi="Arial"/>
      <w:szCs w:val="20"/>
      <w:lang w:eastAsia="ar-SA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  <w:rPr>
      <w:rFonts w:ascii="Arial" w:hAnsi="Arial"/>
      <w:szCs w:val="20"/>
      <w:lang w:eastAsia="ar-SA"/>
    </w:rPr>
  </w:style>
  <w:style w:type="paragraph" w:styleId="a7">
    <w:name w:val="Normal (Web)"/>
    <w:basedOn w:val="Standard"/>
    <w:pPr>
      <w:spacing w:before="280" w:after="119"/>
    </w:pPr>
    <w:rPr>
      <w:color w:val="000000"/>
      <w:szCs w:val="20"/>
      <w:lang w:eastAsia="ar-SA"/>
    </w:r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rPr>
      <w:rFonts w:ascii="Arial" w:eastAsia="Times New Roman" w:hAnsi="Arial" w:cs="Times New Roman"/>
      <w:b/>
      <w:sz w:val="36"/>
      <w:szCs w:val="20"/>
      <w:lang w:val="en-US" w:eastAsia="ar-SA"/>
    </w:rPr>
  </w:style>
  <w:style w:type="character" w:customStyle="1" w:styleId="a9">
    <w:name w:val="Основной текст Знак"/>
    <w:basedOn w:val="a0"/>
    <w:rPr>
      <w:rFonts w:ascii="Arial" w:eastAsia="Times New Roman" w:hAnsi="Arial" w:cs="Times New Roman"/>
      <w:sz w:val="24"/>
      <w:szCs w:val="20"/>
      <w:lang w:eastAsia="ar-S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Textbody"/>
    <w:pPr>
      <w:keepNext/>
      <w:tabs>
        <w:tab w:val="left" w:pos="0"/>
      </w:tabs>
      <w:outlineLvl w:val="2"/>
    </w:pPr>
    <w:rPr>
      <w:rFonts w:ascii="Arial" w:hAnsi="Arial"/>
      <w:b/>
      <w:sz w:val="36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rial" w:hAnsi="Arial"/>
      <w:szCs w:val="20"/>
      <w:lang w:eastAsia="ar-SA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  <w:rPr>
      <w:rFonts w:ascii="Arial" w:hAnsi="Arial"/>
      <w:szCs w:val="20"/>
      <w:lang w:eastAsia="ar-SA"/>
    </w:rPr>
  </w:style>
  <w:style w:type="paragraph" w:styleId="a7">
    <w:name w:val="Normal (Web)"/>
    <w:basedOn w:val="Standard"/>
    <w:pPr>
      <w:spacing w:before="280" w:after="119"/>
    </w:pPr>
    <w:rPr>
      <w:color w:val="000000"/>
      <w:szCs w:val="20"/>
      <w:lang w:eastAsia="ar-SA"/>
    </w:r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rPr>
      <w:rFonts w:ascii="Arial" w:eastAsia="Times New Roman" w:hAnsi="Arial" w:cs="Times New Roman"/>
      <w:b/>
      <w:sz w:val="36"/>
      <w:szCs w:val="20"/>
      <w:lang w:val="en-US" w:eastAsia="ar-SA"/>
    </w:rPr>
  </w:style>
  <w:style w:type="character" w:customStyle="1" w:styleId="a9">
    <w:name w:val="Основной текст Знак"/>
    <w:basedOn w:val="a0"/>
    <w:rPr>
      <w:rFonts w:ascii="Arial" w:eastAsia="Times New Roman" w:hAnsi="Arial" w:cs="Times New Roman"/>
      <w:sz w:val="24"/>
      <w:szCs w:val="20"/>
      <w:lang w:eastAsia="ar-S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Г</dc:creator>
  <cp:lastModifiedBy>555</cp:lastModifiedBy>
  <cp:revision>1</cp:revision>
  <cp:lastPrinted>2018-11-06T10:09:00Z</cp:lastPrinted>
  <dcterms:created xsi:type="dcterms:W3CDTF">2016-03-14T04:12:00Z</dcterms:created>
  <dcterms:modified xsi:type="dcterms:W3CDTF">2020-03-17T09:15:00Z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