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6B" w:rsidRDefault="00626C4E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F6476B" w:rsidRDefault="00626C4E">
      <w:pPr>
        <w:pStyle w:val="Standard"/>
      </w:pPr>
      <w:r>
        <w:t xml:space="preserve">Главный специалист юридического отдела </w:t>
      </w:r>
      <w:r>
        <w:t xml:space="preserve">                                      Глава Кетовского района</w:t>
      </w:r>
    </w:p>
    <w:p w:rsidR="00F6476B" w:rsidRDefault="00626C4E">
      <w:pPr>
        <w:pStyle w:val="Standard"/>
      </w:pPr>
      <w:r>
        <w:t xml:space="preserve">Администрации Кетовского района                                      </w:t>
      </w:r>
    </w:p>
    <w:p w:rsidR="00F6476B" w:rsidRDefault="00F6476B">
      <w:pPr>
        <w:pStyle w:val="Standard"/>
      </w:pPr>
    </w:p>
    <w:p w:rsidR="00F6476B" w:rsidRDefault="00626C4E">
      <w:pPr>
        <w:pStyle w:val="Standard"/>
      </w:pPr>
      <w:r>
        <w:t>________________  Е.С. Федотова                                                 _____________  С.А. Дудин</w:t>
      </w:r>
    </w:p>
    <w:p w:rsidR="00F6476B" w:rsidRDefault="00626C4E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М.</w:t>
      </w:r>
      <w:r>
        <w:t>П. Председатель РК по УМИ                                                      «____» _______________  2020 г.</w:t>
      </w:r>
    </w:p>
    <w:p w:rsidR="00F6476B" w:rsidRDefault="00626C4E">
      <w:pPr>
        <w:pStyle w:val="Standard"/>
      </w:pPr>
      <w:r>
        <w:t>Администрации Кетовского района</w:t>
      </w:r>
    </w:p>
    <w:p w:rsidR="00F6476B" w:rsidRDefault="00F6476B">
      <w:pPr>
        <w:pStyle w:val="Standard"/>
      </w:pPr>
    </w:p>
    <w:p w:rsidR="00F6476B" w:rsidRDefault="00626C4E">
      <w:pPr>
        <w:pStyle w:val="Standard"/>
      </w:pPr>
      <w:r>
        <w:t xml:space="preserve">________________ Н.А. Бурова   </w:t>
      </w:r>
    </w:p>
    <w:p w:rsidR="00F6476B" w:rsidRDefault="00626C4E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F6476B" w:rsidRDefault="00626C4E">
      <w:pPr>
        <w:pStyle w:val="Standard"/>
      </w:pPr>
      <w:r>
        <w:t>Начальник отдела экономики, торговли,</w:t>
      </w:r>
    </w:p>
    <w:p w:rsidR="00F6476B" w:rsidRDefault="00626C4E">
      <w:pPr>
        <w:pStyle w:val="Standard"/>
      </w:pPr>
      <w:r>
        <w:t>труда и инвестиций</w:t>
      </w:r>
    </w:p>
    <w:p w:rsidR="00F6476B" w:rsidRDefault="00F6476B">
      <w:pPr>
        <w:pStyle w:val="Standard"/>
      </w:pPr>
    </w:p>
    <w:p w:rsidR="00F6476B" w:rsidRDefault="00626C4E">
      <w:pPr>
        <w:pStyle w:val="Standard"/>
        <w:spacing w:before="100"/>
        <w:rPr>
          <w:color w:val="000000"/>
        </w:rPr>
      </w:pPr>
      <w:r>
        <w:rPr>
          <w:color w:val="000000"/>
        </w:rPr>
        <w:t>________</w:t>
      </w:r>
      <w:r>
        <w:rPr>
          <w:color w:val="000000"/>
        </w:rPr>
        <w:t>________  С.В. Токарев</w:t>
      </w:r>
    </w:p>
    <w:p w:rsidR="00F6476B" w:rsidRDefault="00F6476B">
      <w:pPr>
        <w:pStyle w:val="Standard"/>
        <w:spacing w:before="100"/>
        <w:jc w:val="center"/>
        <w:rPr>
          <w:b/>
          <w:bCs/>
          <w:color w:val="000000"/>
        </w:rPr>
      </w:pPr>
    </w:p>
    <w:p w:rsidR="00F6476B" w:rsidRDefault="00626C4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F6476B" w:rsidRDefault="00F6476B">
      <w:pPr>
        <w:pStyle w:val="Standard"/>
        <w:jc w:val="center"/>
        <w:rPr>
          <w:b/>
        </w:rPr>
      </w:pPr>
    </w:p>
    <w:p w:rsidR="00F6476B" w:rsidRDefault="00626C4E">
      <w:pPr>
        <w:pStyle w:val="Standard"/>
        <w:jc w:val="center"/>
        <w:rPr>
          <w:b/>
        </w:rPr>
      </w:pPr>
      <w:bookmarkStart w:id="0" w:name="_GoBack"/>
      <w:r>
        <w:rPr>
          <w:b/>
        </w:rPr>
        <w:t>Администрация Кетовского района Курганской области сообщает</w:t>
      </w:r>
    </w:p>
    <w:p w:rsidR="00F6476B" w:rsidRDefault="00626C4E">
      <w:pPr>
        <w:pStyle w:val="Standard"/>
        <w:shd w:val="clear" w:color="auto" w:fill="FFFFFF"/>
        <w:jc w:val="center"/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6 августа 2020 года в 10 часов 00 мин. открытого</w:t>
      </w:r>
    </w:p>
    <w:p w:rsidR="00F6476B" w:rsidRDefault="00626C4E">
      <w:pPr>
        <w:pStyle w:val="Standard"/>
        <w:jc w:val="center"/>
      </w:pPr>
      <w:r>
        <w:rPr>
          <w:b/>
          <w:shd w:val="clear" w:color="auto" w:fill="FFFFFF"/>
        </w:rPr>
        <w:t xml:space="preserve">аукциона по продаже земельного участка площадью 5 200 </w:t>
      </w:r>
      <w:proofErr w:type="spellStart"/>
      <w:r>
        <w:rPr>
          <w:b/>
          <w:shd w:val="clear" w:color="auto" w:fill="FFFFFF"/>
        </w:rPr>
        <w:t>кв.м</w:t>
      </w:r>
      <w:proofErr w:type="spellEnd"/>
      <w:r>
        <w:rPr>
          <w:b/>
          <w:shd w:val="clear" w:color="auto" w:fill="FFFFFF"/>
        </w:rPr>
        <w:t>., распо</w:t>
      </w:r>
      <w:r>
        <w:rPr>
          <w:b/>
        </w:rPr>
        <w:t xml:space="preserve">ложенного по адресу: 641315, Курганская область, р-н Кетовский, с. </w:t>
      </w:r>
      <w:proofErr w:type="gramStart"/>
      <w:r>
        <w:rPr>
          <w:b/>
        </w:rPr>
        <w:t>Митино</w:t>
      </w:r>
      <w:proofErr w:type="gramEnd"/>
    </w:p>
    <w:bookmarkEnd w:id="0"/>
    <w:p w:rsidR="00F6476B" w:rsidRDefault="00F6476B">
      <w:pPr>
        <w:pStyle w:val="Standard"/>
        <w:jc w:val="center"/>
        <w:rPr>
          <w:b/>
        </w:rPr>
      </w:pPr>
    </w:p>
    <w:p w:rsidR="00F6476B" w:rsidRDefault="00626C4E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 продажа земельного участка площадью 5 200 </w:t>
      </w:r>
      <w:proofErr w:type="spellStart"/>
      <w:r>
        <w:rPr>
          <w:b/>
          <w:bCs/>
          <w:color w:val="000000"/>
        </w:rPr>
        <w:t>кв.</w:t>
      </w:r>
      <w:r>
        <w:rPr>
          <w:b/>
          <w:bCs/>
          <w:color w:val="000000"/>
        </w:rPr>
        <w:t>м</w:t>
      </w:r>
      <w:proofErr w:type="spellEnd"/>
      <w:r>
        <w:rPr>
          <w:b/>
          <w:bCs/>
          <w:color w:val="000000"/>
        </w:rPr>
        <w:t xml:space="preserve">., расположенного по адресу:  </w:t>
      </w:r>
      <w:r>
        <w:rPr>
          <w:color w:val="000000"/>
        </w:rPr>
        <w:t>641315,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Курганская область, р-н Кетовский,  с. </w:t>
      </w:r>
      <w:proofErr w:type="gramStart"/>
      <w:r>
        <w:rPr>
          <w:color w:val="000000"/>
        </w:rPr>
        <w:t>Митино</w:t>
      </w:r>
      <w:proofErr w:type="gramEnd"/>
      <w:r>
        <w:rPr>
          <w:color w:val="000000"/>
        </w:rPr>
        <w:t>.</w:t>
      </w:r>
    </w:p>
    <w:p w:rsidR="00F6476B" w:rsidRDefault="00626C4E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F6476B" w:rsidRDefault="00626C4E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F6476B" w:rsidRDefault="00626C4E">
      <w:pPr>
        <w:pStyle w:val="Standard"/>
        <w:ind w:firstLine="708"/>
        <w:jc w:val="both"/>
      </w:pPr>
      <w:r>
        <w:t>Постановление Администрации Кетовского района Курганской об</w:t>
      </w:r>
      <w:r>
        <w:t xml:space="preserve">ласти от 3 июня 2020 года № 925 «О проведении открытого аукциона по продаже земельного участка, расположенного по адресу: 641315, </w:t>
      </w:r>
      <w:r>
        <w:t xml:space="preserve">Курганская область, р-н Кетовский район,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Митино</w:t>
      </w:r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F6476B" w:rsidRDefault="00626C4E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</w:t>
      </w:r>
      <w:r>
        <w:t>дексом РФ.</w:t>
      </w:r>
    </w:p>
    <w:p w:rsidR="00F6476B" w:rsidRDefault="00626C4E">
      <w:pPr>
        <w:pStyle w:val="Standard"/>
        <w:ind w:firstLine="708"/>
        <w:jc w:val="both"/>
      </w:pPr>
      <w:r>
        <w:rPr>
          <w:b/>
        </w:rPr>
        <w:t>Место, дата, время проведения аукциона — 10</w:t>
      </w:r>
      <w:r>
        <w:rPr>
          <w:b/>
          <w:bCs/>
          <w:shd w:val="clear" w:color="auto" w:fill="FFFFFF"/>
        </w:rPr>
        <w:t xml:space="preserve"> августа 2020 г.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10</w:t>
      </w:r>
      <w:r>
        <w:rPr>
          <w:b/>
          <w:bCs/>
        </w:rPr>
        <w:t xml:space="preserve"> час. 00 мин.,</w:t>
      </w:r>
    </w:p>
    <w:p w:rsidR="00F6476B" w:rsidRDefault="00626C4E">
      <w:pPr>
        <w:pStyle w:val="Standard"/>
        <w:jc w:val="both"/>
      </w:pP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</w:p>
    <w:p w:rsidR="00F6476B" w:rsidRDefault="00626C4E">
      <w:pPr>
        <w:pStyle w:val="Standard"/>
        <w:ind w:firstLine="708"/>
        <w:jc w:val="both"/>
      </w:pPr>
      <w:r>
        <w:t>Контактное лицо: Куликова Ирина Викторовна.</w:t>
      </w:r>
    </w:p>
    <w:p w:rsidR="00F6476B" w:rsidRDefault="00626C4E">
      <w:pPr>
        <w:pStyle w:val="Standard"/>
        <w:ind w:firstLine="708"/>
        <w:jc w:val="both"/>
      </w:pPr>
      <w:r>
        <w:t>Тел:8 (35231) 23-9-40.</w:t>
      </w:r>
    </w:p>
    <w:p w:rsidR="00F6476B" w:rsidRDefault="00626C4E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hyperlink r:id="rId8" w:history="1">
        <w:r>
          <w:rPr>
            <w:rStyle w:val="Internetlink"/>
          </w:rPr>
          <w:t>ketovoekonomika</w:t>
        </w:r>
      </w:hyperlink>
      <w:hyperlink r:id="rId9" w:history="1">
        <w:r w:rsidRPr="00FD3565">
          <w:rPr>
            <w:rStyle w:val="Internetlink"/>
            <w:lang w:val="ru-RU"/>
          </w:rPr>
          <w:t>@</w:t>
        </w:r>
      </w:hyperlink>
      <w:hyperlink r:id="rId10" w:history="1">
        <w:r>
          <w:rPr>
            <w:rStyle w:val="Internetlink"/>
          </w:rPr>
          <w:t>mail</w:t>
        </w:r>
      </w:hyperlink>
      <w:hyperlink r:id="rId11" w:history="1">
        <w:r w:rsidRPr="00FD3565">
          <w:rPr>
            <w:rStyle w:val="Internetlink"/>
            <w:lang w:val="ru-RU"/>
          </w:rPr>
          <w:t>.</w:t>
        </w:r>
      </w:hyperlink>
      <w:hyperlink r:id="rId12" w:history="1">
        <w:proofErr w:type="spellStart"/>
        <w:r>
          <w:rPr>
            <w:rStyle w:val="Internetlink"/>
          </w:rPr>
          <w:t>ru</w:t>
        </w:r>
        <w:proofErr w:type="spellEnd"/>
      </w:hyperlink>
    </w:p>
    <w:p w:rsidR="00F6476B" w:rsidRDefault="00626C4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F6476B" w:rsidRDefault="00626C4E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</w:t>
      </w:r>
      <w:r>
        <w:rPr>
          <w:color w:val="000000"/>
        </w:rPr>
        <w:t>риложением необходимых документов, и внесшие задаток для участия в аукционе.</w:t>
      </w:r>
    </w:p>
    <w:p w:rsidR="00F6476B" w:rsidRDefault="00626C4E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 w:rsidRPr="00FD3565">
          <w:rPr>
            <w:rStyle w:val="Internetlink"/>
            <w:lang w:val="ru-RU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</w:t>
      </w:r>
      <w:r>
        <w:t>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F6476B" w:rsidRDefault="00626C4E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 xml:space="preserve">                                 Порядок проведения аукциона.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 и форме подачи предложений о стоимости земельного участка.</w:t>
      </w:r>
    </w:p>
    <w:p w:rsidR="00F6476B" w:rsidRDefault="00626C4E">
      <w:pPr>
        <w:pStyle w:val="Standard"/>
        <w:spacing w:before="100"/>
        <w:ind w:firstLine="547"/>
        <w:jc w:val="both"/>
      </w:pPr>
      <w:proofErr w:type="gramStart"/>
      <w:r>
        <w:lastRenderedPageBreak/>
        <w:t>Аукцион проводится при участии членов п</w:t>
      </w:r>
      <w:r>
        <w:t>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</w:t>
      </w:r>
      <w:r>
        <w:t>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аукцион ведет аукционист;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</w:t>
      </w:r>
      <w:r>
        <w:rPr>
          <w:color w:val="000000"/>
        </w:rPr>
        <w:t xml:space="preserve"> и присутствующих на аукционе участников аукциона, а также порядка проведения аукциона;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</w:t>
      </w:r>
      <w:r>
        <w:rPr>
          <w:color w:val="000000"/>
        </w:rPr>
        <w:t>сли готовы заключить договор купли-продажи в соответствии с этим размером цены;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</w:t>
      </w:r>
      <w:r>
        <w:rPr>
          <w:color w:val="000000"/>
        </w:rPr>
        <w:t>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</w:t>
      </w:r>
      <w:r>
        <w:rPr>
          <w:color w:val="000000"/>
        </w:rPr>
        <w:t>упли-продажи в соответствии с названным аукционистом размером цены, аукционист повторяет этот размер цены три раза.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</w:t>
      </w:r>
      <w:r>
        <w:rPr>
          <w:color w:val="000000"/>
        </w:rPr>
        <w:t>ем аукциона признается тот участник аукциона, номер карточки которого был назван аукционистом последним.</w:t>
      </w:r>
    </w:p>
    <w:p w:rsidR="00F6476B" w:rsidRDefault="00626C4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F6476B" w:rsidRDefault="00F6476B">
      <w:pPr>
        <w:pStyle w:val="Standard"/>
        <w:ind w:firstLine="708"/>
        <w:jc w:val="both"/>
        <w:rPr>
          <w:b/>
        </w:rPr>
      </w:pPr>
    </w:p>
    <w:p w:rsidR="00F6476B" w:rsidRDefault="00626C4E">
      <w:pPr>
        <w:pStyle w:val="Standard"/>
        <w:jc w:val="center"/>
        <w:rPr>
          <w:b/>
        </w:rPr>
      </w:pPr>
      <w:r>
        <w:rPr>
          <w:b/>
        </w:rPr>
        <w:t>Сведения о предмет</w:t>
      </w:r>
      <w:r>
        <w:rPr>
          <w:b/>
        </w:rPr>
        <w:t>е торгов.</w:t>
      </w:r>
    </w:p>
    <w:p w:rsidR="00F6476B" w:rsidRDefault="00626C4E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 площадью 5 200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расположенного по адресу:</w:t>
      </w:r>
      <w:r>
        <w:rPr>
          <w:color w:val="000000"/>
        </w:rPr>
        <w:t xml:space="preserve"> 641315, Курганская область, р-н Кетовский, с. </w:t>
      </w:r>
      <w:proofErr w:type="gramStart"/>
      <w:r>
        <w:rPr>
          <w:color w:val="000000"/>
        </w:rPr>
        <w:t>Митино</w:t>
      </w:r>
      <w:proofErr w:type="gramEnd"/>
      <w:r>
        <w:rPr>
          <w:color w:val="000000"/>
        </w:rPr>
        <w:t>.</w:t>
      </w:r>
    </w:p>
    <w:p w:rsidR="00F6476B" w:rsidRDefault="00626C4E">
      <w:pPr>
        <w:pStyle w:val="Standard"/>
        <w:ind w:firstLine="708"/>
        <w:jc w:val="both"/>
      </w:pPr>
      <w:r>
        <w:t>Кадастровый номер – 45:08:032502:693.</w:t>
      </w:r>
    </w:p>
    <w:p w:rsidR="00F6476B" w:rsidRDefault="00626C4E">
      <w:pPr>
        <w:pStyle w:val="Standard"/>
        <w:ind w:firstLine="708"/>
        <w:jc w:val="both"/>
      </w:pPr>
      <w:r>
        <w:t>Разрешенное использование земельного участка: площадки произ</w:t>
      </w:r>
      <w:r>
        <w:t xml:space="preserve">водственных объектов-предприятий </w:t>
      </w:r>
      <w:r>
        <w:rPr>
          <w:lang w:val="en-US"/>
        </w:rPr>
        <w:t>III</w:t>
      </w:r>
      <w:r w:rsidRPr="00FD3565">
        <w:t>-</w:t>
      </w:r>
      <w:r>
        <w:rPr>
          <w:lang w:val="en-US"/>
        </w:rPr>
        <w:t>V</w:t>
      </w:r>
      <w:r w:rsidRPr="00FD3565">
        <w:t xml:space="preserve"> </w:t>
      </w:r>
      <w:r>
        <w:t>классов опасности, на которых располагаются здания и сооружения основного и вспомогательного назначения, коммунального инженерно-технического обеспечения</w:t>
      </w:r>
      <w:r w:rsidRPr="00FD3565">
        <w:t>.</w:t>
      </w:r>
    </w:p>
    <w:p w:rsidR="00F6476B" w:rsidRDefault="00626C4E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F6476B" w:rsidRDefault="00626C4E">
      <w:pPr>
        <w:pStyle w:val="Standard"/>
        <w:ind w:firstLine="708"/>
        <w:jc w:val="both"/>
      </w:pPr>
      <w:r>
        <w:t xml:space="preserve">Площадь – 5 200 </w:t>
      </w:r>
      <w:proofErr w:type="spellStart"/>
      <w:r>
        <w:t>кв.м</w:t>
      </w:r>
      <w:proofErr w:type="spellEnd"/>
      <w:r>
        <w:t>.</w:t>
      </w:r>
    </w:p>
    <w:p w:rsidR="00F6476B" w:rsidRDefault="00626C4E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Митинский</w:t>
      </w:r>
      <w:proofErr w:type="spellEnd"/>
      <w:r>
        <w:t xml:space="preserve"> сельсовет.</w:t>
      </w:r>
    </w:p>
    <w:p w:rsidR="00F6476B" w:rsidRDefault="00626C4E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F6476B" w:rsidRDefault="00626C4E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F6476B" w:rsidRDefault="00626C4E">
      <w:pPr>
        <w:pStyle w:val="Standard"/>
        <w:ind w:firstLine="708"/>
        <w:jc w:val="both"/>
      </w:pPr>
      <w:r>
        <w:t>Начальная цена предмета аукциона – 145 000 (сто сорок пять тысяч) рублей, 00 копеек</w:t>
      </w:r>
      <w:r>
        <w:t>.</w:t>
      </w:r>
    </w:p>
    <w:p w:rsidR="00F6476B" w:rsidRDefault="00626C4E">
      <w:pPr>
        <w:pStyle w:val="Standard"/>
        <w:ind w:firstLine="708"/>
        <w:jc w:val="both"/>
      </w:pPr>
      <w:r>
        <w:t>Шаг аукциона – (3% от начальной цены) – 4 350 (четыре тысячи триста пятьдесят) рублей, 00 копеек.</w:t>
      </w:r>
    </w:p>
    <w:p w:rsidR="00F6476B" w:rsidRDefault="00626C4E">
      <w:pPr>
        <w:pStyle w:val="Standard"/>
        <w:ind w:firstLine="708"/>
        <w:jc w:val="both"/>
      </w:pPr>
      <w:r>
        <w:t>Размер  задатка на участке в аукционе (в размере 20% начальной цены предмета аукциона) — 29 000 (двадцать девять тысяч) рублей, 00 копеек.</w:t>
      </w:r>
    </w:p>
    <w:p w:rsidR="00F6476B" w:rsidRDefault="00626C4E">
      <w:pPr>
        <w:pStyle w:val="Standard"/>
        <w:ind w:firstLine="708"/>
        <w:jc w:val="both"/>
      </w:pPr>
      <w:r>
        <w:lastRenderedPageBreak/>
        <w:t>Техническая возмо</w:t>
      </w:r>
      <w:r>
        <w:t xml:space="preserve">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F6476B" w:rsidRDefault="00626C4E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Сведения из информационной системы обеспечения градостроительной де</w:t>
      </w:r>
      <w:r>
        <w:rPr>
          <w:color w:val="000000"/>
        </w:rPr>
        <w:t>ятельности отражены в Приложении №3 к настоящему извещению.</w:t>
      </w:r>
    </w:p>
    <w:p w:rsidR="00F6476B" w:rsidRDefault="00626C4E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F6476B" w:rsidRDefault="00626C4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F6476B" w:rsidRDefault="00626C4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</w:t>
      </w:r>
      <w:r>
        <w:rPr>
          <w:color w:val="000000"/>
        </w:rPr>
        <w:t>установленной в извещении о проведение аукциона форме, с указанием банковских реквизитов счета для возврата задатка;</w:t>
      </w:r>
    </w:p>
    <w:p w:rsidR="00F6476B" w:rsidRDefault="00626C4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F6476B" w:rsidRDefault="00626C4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F6476B" w:rsidRDefault="00626C4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- 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F6476B" w:rsidRDefault="00626C4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</w:t>
      </w:r>
      <w:r>
        <w:rPr>
          <w:color w:val="000000"/>
        </w:rPr>
        <w:t>кциона не вправе требовать представления иных документов.</w:t>
      </w:r>
    </w:p>
    <w:p w:rsidR="00F6476B" w:rsidRDefault="00626C4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 в отношении каждого лота.</w:t>
      </w:r>
    </w:p>
    <w:p w:rsidR="00F6476B" w:rsidRDefault="00626C4E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</w:t>
      </w:r>
      <w:r>
        <w:rPr>
          <w:color w:val="000000"/>
        </w:rPr>
        <w:t>ся заявителю в день ее поступления.</w:t>
      </w:r>
    </w:p>
    <w:p w:rsidR="00F6476B" w:rsidRDefault="00626C4E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</w:t>
      </w:r>
      <w:r>
        <w:t>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</w:t>
      </w:r>
      <w:r>
        <w:t>в.</w:t>
      </w:r>
    </w:p>
    <w:p w:rsidR="00F6476B" w:rsidRDefault="00626C4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F6476B" w:rsidRDefault="00626C4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6476B" w:rsidRDefault="00626C4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 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</w:t>
      </w:r>
      <w:r>
        <w:rPr>
          <w:color w:val="000000"/>
        </w:rPr>
        <w:t xml:space="preserve"> на участие в аукционе;</w:t>
      </w:r>
    </w:p>
    <w:p w:rsidR="00F6476B" w:rsidRDefault="00626C4E">
      <w:pPr>
        <w:pStyle w:val="Standard"/>
        <w:jc w:val="both"/>
      </w:pPr>
      <w:r>
        <w:rPr>
          <w:color w:val="000000"/>
        </w:rPr>
        <w:t xml:space="preserve">           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F6476B" w:rsidRDefault="00626C4E">
      <w:pPr>
        <w:pStyle w:val="Standard"/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>- наличие сведений о заяв</w:t>
      </w:r>
      <w:r>
        <w:rPr>
          <w:color w:val="000000"/>
        </w:rPr>
        <w:t>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</w:t>
      </w:r>
      <w:r>
        <w:rPr>
          <w:color w:val="000000"/>
        </w:rPr>
        <w:t>кой Федерации реестре недобросовестных участников аукциона.</w:t>
      </w:r>
      <w:proofErr w:type="gramEnd"/>
    </w:p>
    <w:p w:rsidR="00F6476B" w:rsidRDefault="00626C4E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>, ул. Космо</w:t>
      </w:r>
      <w:r>
        <w:t xml:space="preserve">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F6476B" w:rsidRDefault="00626C4E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</w:t>
      </w:r>
      <w:r w:rsidRPr="00FD3565">
        <w:rPr>
          <w:shd w:val="clear" w:color="auto" w:fill="FFFFFF"/>
        </w:rPr>
        <w:t>6</w:t>
      </w:r>
      <w:r>
        <w:t xml:space="preserve"> </w:t>
      </w:r>
      <w:r>
        <w:rPr>
          <w:shd w:val="clear" w:color="auto" w:fill="FFFFFF"/>
        </w:rPr>
        <w:t>июля 2020 г. в 8 час. 00 мин.</w:t>
      </w:r>
    </w:p>
    <w:p w:rsidR="00F6476B" w:rsidRDefault="00626C4E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>3</w:t>
      </w:r>
      <w:r w:rsidRPr="00FD3565">
        <w:rPr>
          <w:color w:val="000000"/>
        </w:rPr>
        <w:t>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июля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2020 г. в 16 час. 00 мин.</w:t>
      </w:r>
    </w:p>
    <w:p w:rsidR="00F6476B" w:rsidRDefault="00626C4E">
      <w:pPr>
        <w:pStyle w:val="Standard"/>
        <w:shd w:val="clear" w:color="auto" w:fill="FFFFFF"/>
        <w:ind w:firstLine="708"/>
        <w:jc w:val="both"/>
      </w:pPr>
      <w:proofErr w:type="gramStart"/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t>6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августа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2020 г. в 09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большой</w:t>
      </w:r>
      <w:r>
        <w:t xml:space="preserve"> зал</w:t>
      </w:r>
      <w:r>
        <w:t>.</w:t>
      </w:r>
      <w:proofErr w:type="gramEnd"/>
    </w:p>
    <w:p w:rsidR="00F6476B" w:rsidRDefault="00626C4E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внесения и возврата задатка </w:t>
      </w:r>
      <w:r>
        <w:rPr>
          <w:b/>
          <w:bCs/>
          <w:color w:val="000000"/>
        </w:rPr>
        <w:t>на участие в аукционе.</w:t>
      </w:r>
    </w:p>
    <w:p w:rsidR="00F6476B" w:rsidRDefault="00626C4E">
      <w:pPr>
        <w:pStyle w:val="Standard"/>
      </w:pPr>
      <w:r>
        <w:lastRenderedPageBreak/>
        <w:tab/>
        <w:t>1. Сумма задатка перечисляется единым платежом на счет Администрации Кетовского района:</w:t>
      </w:r>
    </w:p>
    <w:p w:rsidR="00F6476B" w:rsidRDefault="00626C4E">
      <w:pPr>
        <w:pStyle w:val="a8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F6476B" w:rsidRDefault="00626C4E">
      <w:pPr>
        <w:pStyle w:val="a8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F6476B" w:rsidRDefault="00626C4E">
      <w:pPr>
        <w:pStyle w:val="a8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F6476B" w:rsidRDefault="00626C4E">
      <w:pPr>
        <w:pStyle w:val="a8"/>
        <w:spacing w:before="0" w:after="0"/>
        <w:jc w:val="both"/>
        <w:rPr>
          <w:b/>
        </w:rPr>
      </w:pPr>
      <w:r>
        <w:rPr>
          <w:b/>
        </w:rPr>
        <w:t>БИК</w:t>
      </w:r>
      <w:r>
        <w:rPr>
          <w:b/>
        </w:rPr>
        <w:t xml:space="preserve">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40302810665773100014,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05433008610.</w:t>
      </w:r>
    </w:p>
    <w:p w:rsidR="00F6476B" w:rsidRDefault="00626C4E">
      <w:pPr>
        <w:pStyle w:val="a8"/>
        <w:spacing w:before="0" w:after="0"/>
        <w:ind w:firstLine="708"/>
        <w:jc w:val="both"/>
        <w:rPr>
          <w:b/>
        </w:rPr>
      </w:pPr>
      <w:r>
        <w:rPr>
          <w:b/>
        </w:rPr>
        <w:t>КБК 00000000000000000000.</w:t>
      </w:r>
    </w:p>
    <w:p w:rsidR="00F6476B" w:rsidRDefault="00626C4E">
      <w:pPr>
        <w:pStyle w:val="Standard"/>
        <w:ind w:firstLine="708"/>
        <w:jc w:val="both"/>
      </w:pPr>
      <w:r>
        <w:t xml:space="preserve">Назначение платежа: за участие в открытом аукционе по продаже земельного участка площадью 5 200 </w:t>
      </w:r>
      <w:proofErr w:type="spellStart"/>
      <w:r>
        <w:t>кв.м</w:t>
      </w:r>
      <w:proofErr w:type="spellEnd"/>
      <w:r>
        <w:t xml:space="preserve">., расположенного по адресу: 641315, </w:t>
      </w:r>
      <w:r>
        <w:rPr>
          <w:color w:val="000000"/>
        </w:rPr>
        <w:t>Курганская область,</w:t>
      </w:r>
    </w:p>
    <w:p w:rsidR="00F6476B" w:rsidRDefault="00626C4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р-н Кетовский,  с. </w:t>
      </w:r>
      <w:proofErr w:type="gramStart"/>
      <w:r>
        <w:rPr>
          <w:color w:val="000000"/>
        </w:rPr>
        <w:t>Митино</w:t>
      </w:r>
      <w:proofErr w:type="gramEnd"/>
      <w:r>
        <w:rPr>
          <w:color w:val="000000"/>
        </w:rPr>
        <w:t>.</w:t>
      </w:r>
    </w:p>
    <w:p w:rsidR="00F6476B" w:rsidRDefault="00626C4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 на счет организатора аукциона на дату рассмотрения заявок на участие в аукционе.</w:t>
      </w:r>
    </w:p>
    <w:p w:rsidR="00F6476B" w:rsidRDefault="00626C4E">
      <w:pPr>
        <w:pStyle w:val="Standard"/>
        <w:ind w:firstLine="708"/>
        <w:jc w:val="both"/>
      </w:pPr>
      <w:r>
        <w:t xml:space="preserve">Документом, подтверждающим поступление задатка на </w:t>
      </w:r>
      <w:r>
        <w:t>счет Организатора торгов, является выписка со счета Организатора торгов.</w:t>
      </w:r>
    </w:p>
    <w:p w:rsidR="00F6476B" w:rsidRDefault="00626C4E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F6476B" w:rsidRDefault="00626C4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F6476B" w:rsidRDefault="00626C4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</w:t>
      </w:r>
      <w:r>
        <w:rPr>
          <w:color w:val="000000"/>
        </w:rPr>
        <w:t>кам аукциона (заявителям) при принятии организатором аукциона решения об отказе в проведение аукциона - в течение трех дней со дня принятия решения об отказе в проведение аукциона;</w:t>
      </w:r>
    </w:p>
    <w:p w:rsidR="00F6476B" w:rsidRDefault="00626C4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</w:t>
      </w:r>
      <w:r>
        <w:rPr>
          <w:color w:val="000000"/>
        </w:rPr>
        <w:t>я срока приема заявок - в течение трех рабочих дней со дня поступления уведомления об отзыве заявки;</w:t>
      </w:r>
    </w:p>
    <w:p w:rsidR="00F6476B" w:rsidRDefault="00626C4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F6476B" w:rsidRDefault="00626C4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</w:t>
      </w:r>
      <w:r>
        <w:rPr>
          <w:color w:val="000000"/>
        </w:rPr>
        <w:t>стникам аукциона, не признанным победителями аукциона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F6476B" w:rsidRDefault="00626C4E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</w:t>
      </w:r>
      <w:r>
        <w:t>ный лицом, признанным победителем аукциона, 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</w:t>
      </w:r>
      <w:r>
        <w:rPr>
          <w:color w:val="000000"/>
        </w:rPr>
        <w:t>плату приобретаемого земельного участка.</w:t>
      </w:r>
    </w:p>
    <w:p w:rsidR="00F6476B" w:rsidRDefault="00626C4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F6476B" w:rsidRDefault="00626C4E">
      <w:pPr>
        <w:pStyle w:val="Standard"/>
        <w:jc w:val="both"/>
      </w:pPr>
      <w:r>
        <w:tab/>
        <w:t xml:space="preserve">Все вопросы, касающиеся </w:t>
      </w:r>
      <w:r>
        <w:t>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6476B" w:rsidRDefault="00626C4E">
      <w:pPr>
        <w:pStyle w:val="Standard"/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со сведениями о земельном участке и иной </w:t>
      </w:r>
      <w:r>
        <w:t xml:space="preserve">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hyperlink r:id="rId14" w:history="1">
        <w:r>
          <w:rPr>
            <w:rStyle w:val="Internetlink"/>
          </w:rPr>
          <w:t>www</w:t>
        </w:r>
      </w:hyperlink>
      <w:hyperlink r:id="rId15" w:history="1">
        <w:r w:rsidRPr="00FD3565">
          <w:rPr>
            <w:rStyle w:val="Internetlink"/>
            <w:lang w:val="ru-RU"/>
          </w:rPr>
          <w:t>.</w:t>
        </w:r>
      </w:hyperlink>
      <w:hyperlink r:id="rId16" w:history="1">
        <w:r>
          <w:rPr>
            <w:rStyle w:val="Internetlink"/>
          </w:rPr>
          <w:t>torgi</w:t>
        </w:r>
      </w:hyperlink>
      <w:hyperlink r:id="rId17" w:history="1">
        <w:r w:rsidRPr="00FD3565">
          <w:rPr>
            <w:rStyle w:val="Internetlink"/>
            <w:lang w:val="ru-RU"/>
          </w:rPr>
          <w:t>.</w:t>
        </w:r>
      </w:hyperlink>
      <w:hyperlink r:id="rId18" w:history="1">
        <w:r>
          <w:rPr>
            <w:rStyle w:val="Internetlink"/>
          </w:rPr>
          <w:t>gov</w:t>
        </w:r>
      </w:hyperlink>
      <w:hyperlink r:id="rId19" w:history="1">
        <w:r w:rsidRPr="00FD3565">
          <w:rPr>
            <w:rStyle w:val="Internetlink"/>
            <w:lang w:val="ru-RU"/>
          </w:rPr>
          <w:t>.</w:t>
        </w:r>
      </w:hyperlink>
      <w:hyperlink r:id="rId20" w:history="1">
        <w:r>
          <w:rPr>
            <w:rStyle w:val="Internetlink"/>
          </w:rPr>
          <w:t>ru</w:t>
        </w:r>
      </w:hyperlink>
      <w:r w:rsidRPr="00FD3565">
        <w:t xml:space="preserve">, </w:t>
      </w:r>
      <w:r>
        <w:t xml:space="preserve">а также </w:t>
      </w:r>
      <w:r>
        <w:rPr>
          <w:color w:val="000000"/>
        </w:rPr>
        <w:t>на официальном сайте</w:t>
      </w:r>
      <w:proofErr w:type="gramEnd"/>
      <w:r>
        <w:rPr>
          <w:color w:val="000000"/>
        </w:rPr>
        <w:t xml:space="preserve">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F6476B" w:rsidRDefault="00626C4E">
      <w:pPr>
        <w:pStyle w:val="Standard"/>
        <w:ind w:firstLine="708"/>
        <w:jc w:val="both"/>
      </w:pPr>
      <w:proofErr w:type="gramStart"/>
      <w:r>
        <w:rPr>
          <w:color w:val="000000"/>
        </w:rPr>
        <w:t>Проект договора купли-продажи земельног</w:t>
      </w:r>
      <w:r>
        <w:rPr>
          <w:color w:val="000000"/>
        </w:rPr>
        <w:t xml:space="preserve">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641315, Курганская область, р-н Кетовский район,  с. Митино,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</w:t>
      </w:r>
      <w:r>
        <w:rPr>
          <w:color w:val="000000"/>
        </w:rPr>
        <w:t xml:space="preserve">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  <w:proofErr w:type="gramEnd"/>
    </w:p>
    <w:p w:rsidR="00F6476B" w:rsidRDefault="00F6476B">
      <w:pPr>
        <w:pStyle w:val="ConsNonformat"/>
        <w:widowControl/>
        <w:ind w:right="0"/>
        <w:jc w:val="both"/>
      </w:pPr>
    </w:p>
    <w:p w:rsidR="00F6476B" w:rsidRDefault="00F6476B">
      <w:pPr>
        <w:pStyle w:val="ConsNonformat"/>
        <w:widowControl/>
        <w:ind w:right="0"/>
        <w:jc w:val="both"/>
      </w:pP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№1</w:t>
      </w:r>
    </w:p>
    <w:p w:rsidR="00F6476B" w:rsidRDefault="00626C4E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Дудину Серг</w:t>
      </w:r>
      <w:r>
        <w:rPr>
          <w:rFonts w:ascii="Times New Roman" w:hAnsi="Times New Roman" w:cs="Times New Roman"/>
          <w:sz w:val="24"/>
          <w:szCs w:val="24"/>
        </w:rPr>
        <w:t>ею Анатольевичу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6476B" w:rsidRDefault="00626C4E">
      <w:pPr>
        <w:pStyle w:val="Standard"/>
        <w:jc w:val="center"/>
      </w:pPr>
      <w:r>
        <w:rPr>
          <w:b/>
        </w:rPr>
        <w:t xml:space="preserve">на участие в открытом аукционе по продаже земельного участка, расположенного по адресу:  641315, </w:t>
      </w:r>
      <w:r>
        <w:rPr>
          <w:b/>
          <w:bCs/>
          <w:color w:val="000000"/>
        </w:rPr>
        <w:t xml:space="preserve">Курганская область, р-н Кетовский район, 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Митино</w:t>
      </w:r>
    </w:p>
    <w:p w:rsidR="00F6476B" w:rsidRDefault="00F6476B">
      <w:pPr>
        <w:pStyle w:val="Standard"/>
        <w:ind w:firstLine="708"/>
        <w:jc w:val="center"/>
        <w:rPr>
          <w:b/>
          <w:bCs/>
          <w:color w:val="000000"/>
        </w:rPr>
      </w:pPr>
    </w:p>
    <w:p w:rsidR="00F6476B" w:rsidRDefault="00626C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  граждани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"________" _____________ _____ г. N 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6B" w:rsidRDefault="00626C4E">
      <w:pPr>
        <w:pStyle w:val="Standard"/>
        <w:ind w:right="-2"/>
        <w:jc w:val="both"/>
      </w:pPr>
      <w:r>
        <w:rPr>
          <w:b/>
        </w:rPr>
        <w:t>Прошу признать участником аукциона по прод</w:t>
      </w:r>
      <w:r>
        <w:rPr>
          <w:b/>
        </w:rPr>
        <w:t>аже земельного участка (для ведения личного подсобного хозяйства), расположенного по адресу:</w:t>
      </w:r>
      <w:r>
        <w:rPr>
          <w:b/>
          <w:bCs/>
        </w:rPr>
        <w:t xml:space="preserve"> 641315, </w:t>
      </w:r>
      <w:r>
        <w:rPr>
          <w:b/>
          <w:bCs/>
          <w:color w:val="000000"/>
        </w:rPr>
        <w:t xml:space="preserve">Курганская область, р-н Кетовский,  с. </w:t>
      </w:r>
      <w:proofErr w:type="gramStart"/>
      <w:r>
        <w:rPr>
          <w:b/>
          <w:bCs/>
          <w:color w:val="000000"/>
        </w:rPr>
        <w:t>Митино</w:t>
      </w:r>
      <w:proofErr w:type="gramEnd"/>
      <w:r>
        <w:rPr>
          <w:b/>
        </w:rPr>
        <w:t>, с кадастровым номером 45:08:</w:t>
      </w:r>
      <w:r w:rsidRPr="00FD3565">
        <w:rPr>
          <w:b/>
        </w:rPr>
        <w:t>032502:693</w:t>
      </w:r>
      <w:r>
        <w:rPr>
          <w:b/>
        </w:rPr>
        <w:t xml:space="preserve">, площадью  5 200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.______коп.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F6476B" w:rsidRDefault="00626C4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(прописью)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</w:t>
      </w:r>
      <w:r>
        <w:rPr>
          <w:rFonts w:ascii="Times New Roman" w:hAnsi="Times New Roman" w:cs="Times New Roman"/>
          <w:sz w:val="24"/>
          <w:szCs w:val="24"/>
        </w:rPr>
        <w:t>олнить)</w:t>
      </w:r>
    </w:p>
    <w:p w:rsidR="00F6476B" w:rsidRDefault="00626C4E">
      <w:pPr>
        <w:pStyle w:val="Standard"/>
        <w:spacing w:before="115" w:after="115"/>
        <w:jc w:val="both"/>
      </w:pPr>
      <w:r>
        <w:rPr>
          <w:color w:val="000000"/>
        </w:rPr>
        <w:t xml:space="preserve">Принимая решение об участии в аукционе </w:t>
      </w:r>
      <w:r>
        <w:rPr>
          <w:b/>
          <w:bCs/>
          <w:color w:val="000000"/>
        </w:rPr>
        <w:t>обязуюсь:</w:t>
      </w:r>
    </w:p>
    <w:p w:rsidR="00F6476B" w:rsidRDefault="00626C4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F6476B" w:rsidRDefault="00626C4E">
      <w:pPr>
        <w:pStyle w:val="Standard"/>
        <w:spacing w:before="100"/>
        <w:jc w:val="both"/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</w:t>
      </w:r>
      <w:r>
        <w:rPr>
          <w:color w:val="000000"/>
        </w:rPr>
        <w:t xml:space="preserve">атору торгов договор купли-продажи земельного участка </w:t>
      </w:r>
      <w:r>
        <w:t>в течение 30 (тридцати) дней со дня направления проекта указанного договора.</w:t>
      </w:r>
    </w:p>
    <w:p w:rsidR="00F6476B" w:rsidRDefault="00626C4E">
      <w:pPr>
        <w:pStyle w:val="Standard"/>
        <w:spacing w:before="1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уведомлен:</w:t>
      </w:r>
    </w:p>
    <w:p w:rsidR="00F6476B" w:rsidRDefault="00626C4E">
      <w:pPr>
        <w:pStyle w:val="Standard"/>
        <w:spacing w:before="100"/>
        <w:jc w:val="both"/>
        <w:rPr>
          <w:color w:val="000000"/>
        </w:rPr>
      </w:pPr>
      <w:proofErr w:type="gramStart"/>
      <w:r>
        <w:rPr>
          <w:color w:val="000000"/>
        </w:rPr>
        <w:t xml:space="preserve">1) что в случае признания участником аукциона, который сделал предпоследнее предложение о цене предмета аукциона, </w:t>
      </w:r>
      <w:r>
        <w:rPr>
          <w:color w:val="000000"/>
        </w:rPr>
        <w:t>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</w:t>
      </w:r>
      <w:r>
        <w:rPr>
          <w:color w:val="000000"/>
        </w:rPr>
        <w:t>оговора по цене, предложенной победителем аукциона;</w:t>
      </w:r>
      <w:proofErr w:type="gramEnd"/>
    </w:p>
    <w:p w:rsidR="00F6476B" w:rsidRDefault="00626C4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F6476B" w:rsidRDefault="00626C4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F6476B" w:rsidRDefault="00626C4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F6476B" w:rsidRDefault="00626C4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F6476B" w:rsidRDefault="00626C4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3.</w:t>
      </w:r>
    </w:p>
    <w:p w:rsidR="00F6476B" w:rsidRDefault="00626C4E">
      <w:pPr>
        <w:pStyle w:val="Standard"/>
        <w:spacing w:before="100" w:line="245" w:lineRule="atLeast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F6476B" w:rsidRDefault="00F6476B">
      <w:pPr>
        <w:pStyle w:val="Standard"/>
        <w:spacing w:before="100" w:line="245" w:lineRule="atLeast"/>
        <w:jc w:val="both"/>
        <w:rPr>
          <w:b/>
          <w:color w:val="000000"/>
        </w:rPr>
      </w:pPr>
    </w:p>
    <w:p w:rsidR="00F6476B" w:rsidRDefault="00626C4E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F6476B" w:rsidRDefault="00626C4E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F6476B" w:rsidRDefault="00626C4E">
      <w:pPr>
        <w:pStyle w:val="Standard"/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:rsidR="00F6476B" w:rsidRDefault="00626C4E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F6476B" w:rsidRDefault="00626C4E">
      <w:pPr>
        <w:pStyle w:val="Standard"/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 выдан _________ ________________________________</w:t>
      </w:r>
    </w:p>
    <w:p w:rsidR="00F6476B" w:rsidRDefault="00626C4E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F6476B" w:rsidRDefault="00626C4E">
      <w:pPr>
        <w:pStyle w:val="Standard"/>
        <w:spacing w:before="100" w:line="245" w:lineRule="atLeast"/>
        <w:jc w:val="both"/>
      </w:pPr>
      <w:proofErr w:type="gramStart"/>
      <w:r>
        <w:rPr>
          <w:color w:val="000000"/>
        </w:rPr>
        <w:t xml:space="preserve">в соответствии со статьей </w:t>
      </w:r>
      <w:r>
        <w:rPr>
          <w:color w:val="000000"/>
        </w:rPr>
        <w:t>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</w:t>
      </w:r>
      <w:r>
        <w:rPr>
          <w:color w:val="000000"/>
        </w:rPr>
        <w:t xml:space="preserve">сональных данных представляемого по доверенности от _______ _________ 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</w:t>
      </w:r>
      <w:r>
        <w:rPr>
          <w:color w:val="000000"/>
        </w:rPr>
        <w:t>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</w:t>
      </w:r>
      <w:r>
        <w:rPr>
          <w:color w:val="000000"/>
        </w:rPr>
        <w:t>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</w:t>
      </w:r>
      <w:r>
        <w:rPr>
          <w:color w:val="000000"/>
        </w:rPr>
        <w:t xml:space="preserve">го оформления предмета торгов в собственность 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</w:t>
      </w:r>
      <w:r>
        <w:rPr>
          <w:rFonts w:ascii="Times New Roman" w:hAnsi="Times New Roman" w:cs="Times New Roman"/>
          <w:sz w:val="24"/>
          <w:szCs w:val="24"/>
        </w:rPr>
        <w:t>_______________ 20_______г.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F6476B" w:rsidRDefault="00F647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476B" w:rsidRDefault="00626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sectPr w:rsidR="00F6476B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4E" w:rsidRDefault="00626C4E">
      <w:r>
        <w:separator/>
      </w:r>
    </w:p>
  </w:endnote>
  <w:endnote w:type="continuationSeparator" w:id="0">
    <w:p w:rsidR="00626C4E" w:rsidRDefault="0062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4E" w:rsidRDefault="00626C4E">
      <w:r>
        <w:rPr>
          <w:color w:val="000000"/>
        </w:rPr>
        <w:separator/>
      </w:r>
    </w:p>
  </w:footnote>
  <w:footnote w:type="continuationSeparator" w:id="0">
    <w:p w:rsidR="00626C4E" w:rsidRDefault="0062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2888"/>
    <w:multiLevelType w:val="multilevel"/>
    <w:tmpl w:val="5DD63764"/>
    <w:styleLink w:val="WW8Num1"/>
    <w:lvl w:ilvl="0">
      <w:start w:val="1"/>
      <w:numFmt w:val="none"/>
      <w:lvlText w:val="%1"/>
      <w:lvlJc w:val="left"/>
      <w:rPr>
        <w:rFonts w:ascii="MS Mincho" w:hAnsi="MS Mincho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76B"/>
    <w:rsid w:val="00626C4E"/>
    <w:rsid w:val="00F6476B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/>
    </w:rPr>
  </w:style>
  <w:style w:type="paragraph" w:styleId="a8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Pr>
      <w:rFonts w:ascii="MS Mincho" w:hAnsi="MS Mincho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/>
    </w:rPr>
  </w:style>
  <w:style w:type="paragraph" w:styleId="a8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Pr>
      <w:rFonts w:ascii="MS Mincho" w:hAnsi="MS Mincho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2020-06-30T11:47:00Z</cp:lastPrinted>
  <dcterms:created xsi:type="dcterms:W3CDTF">2007-02-26T04:11:00Z</dcterms:created>
  <dcterms:modified xsi:type="dcterms:W3CDTF">2020-07-06T03:42:00Z</dcterms:modified>
</cp:coreProperties>
</file>