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E48" w:rsidRPr="00991E48" w:rsidRDefault="00991E48" w:rsidP="00991E4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91E48" w:rsidRDefault="00991E48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473DD2" w:rsidRDefault="0000485D" w:rsidP="00906011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-3810</wp:posOffset>
            </wp:positionV>
            <wp:extent cx="2396490" cy="2484120"/>
            <wp:effectExtent l="19050" t="0" r="3810" b="0"/>
            <wp:wrapSquare wrapText="bothSides"/>
            <wp:docPr id="5" name="Рисунок 1" descr="лесниково курганской области Archives - Russian Wikipedia Ch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лесниково курганской области Archives - Russian Wikipedia Chan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85D">
        <w:rPr>
          <w:rFonts w:ascii="Times New Roman" w:hAnsi="Times New Roman" w:cs="Times New Roman"/>
          <w:sz w:val="72"/>
          <w:szCs w:val="72"/>
        </w:rPr>
        <w:t>Муниципальное образование Кетовский район</w:t>
      </w:r>
    </w:p>
    <w:p w:rsidR="0000485D" w:rsidRPr="0000485D" w:rsidRDefault="0000485D" w:rsidP="00906011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Курганской </w:t>
      </w:r>
      <w:r w:rsidR="00906011">
        <w:rPr>
          <w:rFonts w:ascii="Times New Roman" w:hAnsi="Times New Roman" w:cs="Times New Roman"/>
          <w:sz w:val="72"/>
          <w:szCs w:val="72"/>
        </w:rPr>
        <w:t>о</w:t>
      </w:r>
      <w:r>
        <w:rPr>
          <w:rFonts w:ascii="Times New Roman" w:hAnsi="Times New Roman" w:cs="Times New Roman"/>
          <w:sz w:val="72"/>
          <w:szCs w:val="72"/>
        </w:rPr>
        <w:t>бласти</w:t>
      </w:r>
    </w:p>
    <w:p w:rsidR="00473DD2" w:rsidRDefault="00473DD2" w:rsidP="0000485D">
      <w:pPr>
        <w:pStyle w:val="a3"/>
        <w:jc w:val="right"/>
        <w:rPr>
          <w:rFonts w:ascii="Times New Roman" w:hAnsi="Times New Roman" w:cs="Times New Roman"/>
          <w:sz w:val="40"/>
          <w:szCs w:val="40"/>
        </w:rPr>
      </w:pPr>
    </w:p>
    <w:p w:rsidR="00473DD2" w:rsidRDefault="00473DD2" w:rsidP="00473DD2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473DD2" w:rsidRDefault="00473DD2" w:rsidP="00473DD2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F125B5" w:rsidRDefault="00473DD2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 w:rsidRPr="00F125B5">
        <w:rPr>
          <w:rFonts w:ascii="Times New Roman" w:hAnsi="Times New Roman" w:cs="Times New Roman"/>
          <w:b/>
          <w:sz w:val="72"/>
          <w:szCs w:val="72"/>
        </w:rPr>
        <w:t>ИНВЕСТИЦИОННЫЙ ПАСПОРТ</w:t>
      </w:r>
    </w:p>
    <w:p w:rsidR="00D84A7E" w:rsidRDefault="00D84A7E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4A7E" w:rsidRDefault="00D84A7E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4A7E" w:rsidRDefault="00D84A7E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991E48" w:rsidRDefault="00991E48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917E3C" w:rsidRDefault="00917E3C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917E3C" w:rsidRDefault="00917E3C" w:rsidP="00473DD2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D84A7E" w:rsidRDefault="00D84A7E" w:rsidP="00473DD2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84A7E">
        <w:rPr>
          <w:rFonts w:ascii="Times New Roman" w:hAnsi="Times New Roman" w:cs="Times New Roman"/>
          <w:b/>
          <w:sz w:val="56"/>
          <w:szCs w:val="56"/>
        </w:rPr>
        <w:t>201</w:t>
      </w:r>
      <w:r w:rsidR="007200D8">
        <w:rPr>
          <w:rFonts w:ascii="Times New Roman" w:hAnsi="Times New Roman" w:cs="Times New Roman"/>
          <w:b/>
          <w:sz w:val="56"/>
          <w:szCs w:val="56"/>
        </w:rPr>
        <w:t>9</w:t>
      </w:r>
      <w:r w:rsidRPr="00D84A7E">
        <w:rPr>
          <w:rFonts w:ascii="Times New Roman" w:hAnsi="Times New Roman" w:cs="Times New Roman"/>
          <w:b/>
          <w:sz w:val="56"/>
          <w:szCs w:val="56"/>
        </w:rPr>
        <w:t xml:space="preserve"> год</w:t>
      </w:r>
    </w:p>
    <w:p w:rsidR="00906011" w:rsidRDefault="00906011" w:rsidP="00473DD2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E4A99" w:rsidRDefault="007200D8" w:rsidP="003E4A9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-95250</wp:posOffset>
            </wp:positionV>
            <wp:extent cx="2632710" cy="1699260"/>
            <wp:effectExtent l="19050" t="0" r="0" b="0"/>
            <wp:wrapSquare wrapText="bothSides"/>
            <wp:docPr id="1" name="Рисунок 1" descr="C:\Users\Светлана\Desktop\zsdiplANK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zsdiplANKv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DB3">
        <w:rPr>
          <w:rFonts w:ascii="Times New Roman" w:hAnsi="Times New Roman" w:cs="Times New Roman"/>
          <w:b/>
          <w:sz w:val="32"/>
          <w:szCs w:val="32"/>
        </w:rPr>
        <w:t>ПРИГЛАШЕНИЕ К</w:t>
      </w:r>
    </w:p>
    <w:p w:rsidR="004074A0" w:rsidRDefault="006C6DB3" w:rsidP="003E4A9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СОТРУДНИЧЕСТВУ</w:t>
      </w:r>
    </w:p>
    <w:p w:rsidR="00185F13" w:rsidRDefault="00185F13" w:rsidP="003E4A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6DB3" w:rsidRDefault="006C6DB3" w:rsidP="003E4A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B5753">
        <w:rPr>
          <w:rFonts w:ascii="Times New Roman" w:hAnsi="Times New Roman" w:cs="Times New Roman"/>
          <w:b/>
          <w:sz w:val="28"/>
          <w:szCs w:val="28"/>
        </w:rPr>
        <w:t>Уважаемые инвесторы!</w:t>
      </w:r>
    </w:p>
    <w:p w:rsidR="00F46C84" w:rsidRPr="00F46C84" w:rsidRDefault="00F46C84" w:rsidP="003E4A9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727" w:rsidRDefault="006A1727" w:rsidP="00E472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5F13" w:rsidRDefault="00185F13" w:rsidP="006A17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5F13" w:rsidRDefault="00185F13" w:rsidP="006A17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27F" w:rsidRDefault="00E4727F" w:rsidP="006A17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27F">
        <w:rPr>
          <w:rFonts w:ascii="Times New Roman" w:hAnsi="Times New Roman" w:cs="Times New Roman"/>
          <w:b/>
          <w:sz w:val="24"/>
          <w:szCs w:val="24"/>
        </w:rPr>
        <w:t>Представляем Вам инвестиционный  паспорт Кетовского района, в котором сосредоточена целостная, комплексная и достоверная информация, необходимая инвестору для своевременного принятия правильного решения.</w:t>
      </w:r>
    </w:p>
    <w:p w:rsidR="00565B0E" w:rsidRDefault="00565B0E" w:rsidP="00E472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F37" w:rsidRPr="00E4727F" w:rsidRDefault="001C5F37" w:rsidP="00E472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DB3" w:rsidRPr="00E4727F" w:rsidRDefault="00E4727F" w:rsidP="00DD63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27F">
        <w:rPr>
          <w:rFonts w:ascii="Times New Roman" w:hAnsi="Times New Roman" w:cs="Times New Roman"/>
          <w:sz w:val="24"/>
          <w:szCs w:val="24"/>
        </w:rPr>
        <w:t>Паспорт описывает актуальное состояние экономики района, а также формирует системное представление о возможности реализации инвестиционных проектов на территории района.</w:t>
      </w:r>
    </w:p>
    <w:p w:rsidR="00DD631A" w:rsidRPr="002524C6" w:rsidRDefault="00DD631A" w:rsidP="00DD63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>Наше экономико</w:t>
      </w:r>
      <w:r w:rsidR="004D26A2">
        <w:rPr>
          <w:rFonts w:ascii="Times New Roman" w:hAnsi="Times New Roman" w:cs="Times New Roman"/>
          <w:sz w:val="24"/>
          <w:szCs w:val="24"/>
        </w:rPr>
        <w:t xml:space="preserve"> </w:t>
      </w:r>
      <w:r w:rsidRPr="002524C6">
        <w:rPr>
          <w:rFonts w:ascii="Times New Roman" w:hAnsi="Times New Roman" w:cs="Times New Roman"/>
          <w:sz w:val="24"/>
          <w:szCs w:val="24"/>
        </w:rPr>
        <w:t>-</w:t>
      </w:r>
      <w:r w:rsidR="004D26A2">
        <w:rPr>
          <w:rFonts w:ascii="Times New Roman" w:hAnsi="Times New Roman" w:cs="Times New Roman"/>
          <w:sz w:val="24"/>
          <w:szCs w:val="24"/>
        </w:rPr>
        <w:t xml:space="preserve"> </w:t>
      </w:r>
      <w:r w:rsidRPr="002524C6">
        <w:rPr>
          <w:rFonts w:ascii="Times New Roman" w:hAnsi="Times New Roman" w:cs="Times New Roman"/>
          <w:sz w:val="24"/>
          <w:szCs w:val="24"/>
        </w:rPr>
        <w:t>географическое положение позволяет району быть идеальным местом отдыха и объектом вложения инвестиций:</w:t>
      </w:r>
    </w:p>
    <w:p w:rsidR="00DD631A" w:rsidRPr="002524C6" w:rsidRDefault="00DD631A" w:rsidP="00DD631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>удобное транспортное и географическое положение: территория района расположена вокруг областного центра;</w:t>
      </w:r>
    </w:p>
    <w:p w:rsidR="00DD631A" w:rsidRPr="002524C6" w:rsidRDefault="00DD631A" w:rsidP="00DD631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>обеспеченность трудовыми ресурсами и высокое качество трудовых ресурсов: по численности населения наш район самый густонаселённый из сельских районов Курганской области, чи</w:t>
      </w:r>
      <w:r w:rsidR="006670F5">
        <w:rPr>
          <w:rFonts w:ascii="Times New Roman" w:hAnsi="Times New Roman" w:cs="Times New Roman"/>
          <w:sz w:val="24"/>
          <w:szCs w:val="24"/>
        </w:rPr>
        <w:t xml:space="preserve">сленность жителей района - </w:t>
      </w:r>
      <w:r w:rsidR="00A416D1" w:rsidRPr="00A416D1">
        <w:rPr>
          <w:rFonts w:ascii="Times New Roman" w:hAnsi="Times New Roman" w:cs="Times New Roman"/>
          <w:color w:val="000000" w:themeColor="text1"/>
          <w:sz w:val="24"/>
          <w:szCs w:val="24"/>
        </w:rPr>
        <w:t>62055</w:t>
      </w:r>
      <w:r w:rsidR="00DF03AF" w:rsidRPr="00A416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чел., 58</w:t>
      </w:r>
      <w:r w:rsidR="004D26A2">
        <w:rPr>
          <w:rFonts w:ascii="Times New Roman" w:hAnsi="Times New Roman" w:cs="Times New Roman"/>
          <w:sz w:val="24"/>
          <w:szCs w:val="24"/>
        </w:rPr>
        <w:t xml:space="preserve"> </w:t>
      </w:r>
      <w:r w:rsidRPr="002524C6">
        <w:rPr>
          <w:rFonts w:ascii="Times New Roman" w:hAnsi="Times New Roman" w:cs="Times New Roman"/>
          <w:sz w:val="24"/>
          <w:szCs w:val="24"/>
        </w:rPr>
        <w:t>% - трудоспособное население. На территории района находится главный сельскохозяйственный ВУЗ области - Курганская государственная сельхозакадемия им. Т.С. Мальцева и главная лаборатория земледелия – НИИ сельского хозяйства;</w:t>
      </w:r>
    </w:p>
    <w:p w:rsidR="00DD631A" w:rsidRPr="002524C6" w:rsidRDefault="00DD631A" w:rsidP="00DD631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 xml:space="preserve">наличие ресурсно-сырьевого потенциала. </w:t>
      </w:r>
      <w:r w:rsidRPr="002524C6">
        <w:rPr>
          <w:rFonts w:ascii="Times New Roman" w:eastAsia="Times New Roman" w:hAnsi="Times New Roman" w:cs="Times New Roman"/>
          <w:sz w:val="24"/>
          <w:szCs w:val="24"/>
        </w:rPr>
        <w:t>Земли сельскохозяйст</w:t>
      </w:r>
      <w:r w:rsidR="00DF03AF">
        <w:rPr>
          <w:rFonts w:ascii="Times New Roman" w:eastAsia="Times New Roman" w:hAnsi="Times New Roman" w:cs="Times New Roman"/>
          <w:sz w:val="24"/>
          <w:szCs w:val="24"/>
        </w:rPr>
        <w:t>венного назначения составляют 45</w:t>
      </w:r>
      <w:r w:rsidR="00602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24C6">
        <w:rPr>
          <w:rFonts w:ascii="Times New Roman" w:eastAsia="Times New Roman" w:hAnsi="Times New Roman" w:cs="Times New Roman"/>
          <w:sz w:val="24"/>
          <w:szCs w:val="24"/>
        </w:rPr>
        <w:t xml:space="preserve">%, земли лесного фонда </w:t>
      </w:r>
      <w:r w:rsidR="00DF03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- 46</w:t>
      </w:r>
      <w:r w:rsidRPr="002524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% от</w:t>
      </w:r>
      <w:r w:rsidRPr="002524C6">
        <w:rPr>
          <w:rFonts w:ascii="Times New Roman" w:eastAsia="Times New Roman" w:hAnsi="Times New Roman" w:cs="Times New Roman"/>
          <w:sz w:val="24"/>
          <w:szCs w:val="24"/>
        </w:rPr>
        <w:t xml:space="preserve"> всей территории района. </w:t>
      </w:r>
      <w:r w:rsidRPr="002524C6">
        <w:rPr>
          <w:rFonts w:ascii="Times New Roman" w:hAnsi="Times New Roman" w:cs="Times New Roman"/>
          <w:sz w:val="24"/>
          <w:szCs w:val="24"/>
        </w:rPr>
        <w:t xml:space="preserve">Район располагает минерально-сырьевыми ресурсами: имеются запасы бентонитовых  глин, строительного песка, глины (для производства кирпича), торфа, сапропели и мергели. Имеются в районе и запасы лечебной минеральной воды; </w:t>
      </w:r>
    </w:p>
    <w:p w:rsidR="00DD631A" w:rsidRPr="002524C6" w:rsidRDefault="00DD631A" w:rsidP="00DD631A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>уникальная территория, которая позволяет развивать различные виды туризма и оздоровительного отдыха, богатые рекреационные ресурсы: р.</w:t>
      </w:r>
      <w:r w:rsidR="00602A20">
        <w:rPr>
          <w:rFonts w:ascii="Times New Roman" w:hAnsi="Times New Roman" w:cs="Times New Roman"/>
          <w:sz w:val="24"/>
          <w:szCs w:val="24"/>
        </w:rPr>
        <w:t xml:space="preserve"> </w:t>
      </w:r>
      <w:r w:rsidRPr="002524C6">
        <w:rPr>
          <w:rFonts w:ascii="Times New Roman" w:hAnsi="Times New Roman" w:cs="Times New Roman"/>
          <w:sz w:val="24"/>
          <w:szCs w:val="24"/>
        </w:rPr>
        <w:t>Тобол, озёра и леса с разнообразным растительным и животным миром.</w:t>
      </w:r>
    </w:p>
    <w:p w:rsidR="00DD631A" w:rsidRPr="002524C6" w:rsidRDefault="00DD631A" w:rsidP="00DD631A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31A" w:rsidRPr="002524C6" w:rsidRDefault="00DD631A" w:rsidP="00DD63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>Мы заинтересованы в сотрудничестве во всех сферах экономики на основе соблюдения принципов прозрачности и информационной открытости, чётком соблюдении законодательно закреплённых прав и интересов сторон, и обеспечения комфортных условий для развития бизнеса.</w:t>
      </w:r>
    </w:p>
    <w:p w:rsidR="00DD631A" w:rsidRDefault="00DD631A" w:rsidP="00DD63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524C6">
        <w:rPr>
          <w:rFonts w:ascii="Times New Roman" w:hAnsi="Times New Roman" w:cs="Times New Roman"/>
          <w:sz w:val="24"/>
          <w:szCs w:val="24"/>
        </w:rPr>
        <w:t>Мы готовы рассмотреть любые инвестиционные проекты и приглашаем всех желающих, кто готов вложить средства в развитие Кетовского района.</w:t>
      </w:r>
      <w:r w:rsidR="009940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026" w:rsidRPr="002524C6" w:rsidRDefault="00994026" w:rsidP="00DD63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D631A" w:rsidRPr="002524C6" w:rsidRDefault="00DD631A" w:rsidP="00DD63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4C6">
        <w:rPr>
          <w:rFonts w:ascii="Times New Roman" w:hAnsi="Times New Roman" w:cs="Times New Roman"/>
          <w:b/>
          <w:sz w:val="24"/>
          <w:szCs w:val="24"/>
        </w:rPr>
        <w:t>Приглашаем Вас к долгосрочному и взаимовыгодному сотрудничеству.</w:t>
      </w:r>
    </w:p>
    <w:p w:rsidR="00DD631A" w:rsidRPr="00E52008" w:rsidRDefault="00DD631A" w:rsidP="00DD631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2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уважением, Глава Кетовского района – </w:t>
      </w:r>
      <w:r w:rsidR="00E52008" w:rsidRPr="00E52008">
        <w:rPr>
          <w:rFonts w:ascii="Times New Roman" w:hAnsi="Times New Roman" w:cs="Times New Roman"/>
          <w:color w:val="000000" w:themeColor="text1"/>
          <w:sz w:val="24"/>
          <w:szCs w:val="24"/>
        </w:rPr>
        <w:t>Дудин Сергей Анатольевич</w:t>
      </w:r>
    </w:p>
    <w:p w:rsidR="00DD631A" w:rsidRDefault="00DD631A" w:rsidP="00DD631A">
      <w:pPr>
        <w:spacing w:after="0" w:line="240" w:lineRule="auto"/>
        <w:jc w:val="both"/>
        <w:rPr>
          <w:rFonts w:ascii="Times New Roman" w:hAnsi="Times New Roman" w:cs="Times New Roman"/>
          <w:color w:val="000002"/>
          <w:sz w:val="24"/>
          <w:szCs w:val="24"/>
        </w:rPr>
      </w:pPr>
    </w:p>
    <w:p w:rsidR="00473DD2" w:rsidRDefault="00473DD2">
      <w:pPr>
        <w:rPr>
          <w:rFonts w:ascii="Times New Roman" w:hAnsi="Times New Roman" w:cs="Times New Roman"/>
          <w:sz w:val="24"/>
          <w:szCs w:val="24"/>
        </w:rPr>
      </w:pPr>
    </w:p>
    <w:p w:rsidR="00F17FD6" w:rsidRPr="00473DD2" w:rsidRDefault="00473DD2" w:rsidP="00473D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DD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73DD2" w:rsidRDefault="00473DD2" w:rsidP="00473D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73DD2" w:rsidRPr="00473DD2" w:rsidRDefault="00473DD2" w:rsidP="00473D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Экономический потенциал муниципального образования – Кетовский район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Природно-ресурсный потенциал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Экономический потенциал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Инфраструктурные объекты экономики муниципального образования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Человеческий капитал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Финансовая сфера</w:t>
      </w:r>
    </w:p>
    <w:p w:rsidR="00473DD2" w:rsidRDefault="00473DD2" w:rsidP="00473D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Инвестиции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Инвестиционные проекты</w:t>
      </w:r>
    </w:p>
    <w:p w:rsidR="00473DD2" w:rsidRDefault="00473DD2" w:rsidP="00473DD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Инвестиционные площадки</w:t>
      </w:r>
    </w:p>
    <w:p w:rsidR="00473DD2" w:rsidRDefault="00473DD2" w:rsidP="00473D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Контакты</w:t>
      </w:r>
    </w:p>
    <w:p w:rsidR="00473DD2" w:rsidRDefault="004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5A3B" w:rsidRPr="00323ADF" w:rsidRDefault="00975A3B" w:rsidP="001834A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ADF">
        <w:rPr>
          <w:rFonts w:ascii="Times New Roman" w:hAnsi="Times New Roman" w:cs="Times New Roman"/>
          <w:b/>
          <w:sz w:val="24"/>
          <w:szCs w:val="24"/>
        </w:rPr>
        <w:lastRenderedPageBreak/>
        <w:t>Экономический потенциал муниципального образования – Кетовский район</w:t>
      </w:r>
    </w:p>
    <w:p w:rsidR="00FE5EBC" w:rsidRDefault="00FE5EBC" w:rsidP="00FE5E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EBC" w:rsidRDefault="00FE5EBC" w:rsidP="00FE5E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5EBC" w:rsidRDefault="00FE5EBC" w:rsidP="00FE5E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E5E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039489"/>
            <wp:effectExtent l="19050" t="0" r="3175" b="0"/>
            <wp:docPr id="2" name="Рисунок 7" descr="C:\Users\Светлана\Desktop\инвесторам\page_jhgfdsaz_w700_h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инвесторам\page_jhgfdsaz_w700_h4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BC" w:rsidRDefault="00FE5EBC" w:rsidP="00FE5E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472FD" w:rsidRPr="00137477" w:rsidRDefault="00A472FD" w:rsidP="001834AA">
      <w:pPr>
        <w:pStyle w:val="a3"/>
        <w:numPr>
          <w:ilvl w:val="1"/>
          <w:numId w:val="5"/>
        </w:numPr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477">
        <w:rPr>
          <w:rFonts w:ascii="Times New Roman" w:hAnsi="Times New Roman" w:cs="Times New Roman"/>
          <w:b/>
          <w:sz w:val="24"/>
          <w:szCs w:val="24"/>
        </w:rPr>
        <w:t>Природно-ресурсный потенциал</w:t>
      </w:r>
      <w:r w:rsidR="001834AA" w:rsidRPr="00137477">
        <w:rPr>
          <w:rFonts w:ascii="Times New Roman" w:hAnsi="Times New Roman" w:cs="Times New Roman"/>
          <w:b/>
          <w:sz w:val="24"/>
          <w:szCs w:val="24"/>
        </w:rPr>
        <w:t>.</w:t>
      </w:r>
    </w:p>
    <w:p w:rsidR="001834AA" w:rsidRDefault="001834AA" w:rsidP="00336AB0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1834AA" w:rsidRDefault="001834AA" w:rsidP="00336A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4AA">
        <w:rPr>
          <w:rFonts w:ascii="Times New Roman" w:eastAsia="Times New Roman" w:hAnsi="Times New Roman" w:cs="Times New Roman"/>
          <w:sz w:val="24"/>
          <w:szCs w:val="24"/>
        </w:rPr>
        <w:t xml:space="preserve">Район располагает минерально-сырьевыми ресурсами некоторых видов полезных ископаемых. Запасы бентонитовых глин составляют </w:t>
      </w:r>
      <w:r w:rsidR="00AB1493">
        <w:rPr>
          <w:rFonts w:ascii="Times New Roman" w:eastAsia="Times New Roman" w:hAnsi="Times New Roman" w:cs="Times New Roman"/>
          <w:sz w:val="24"/>
          <w:szCs w:val="24"/>
        </w:rPr>
        <w:t>24</w:t>
      </w:r>
      <w:r w:rsidR="0091798C">
        <w:rPr>
          <w:rFonts w:ascii="Times New Roman" w:eastAsia="Times New Roman" w:hAnsi="Times New Roman" w:cs="Times New Roman"/>
          <w:sz w:val="24"/>
          <w:szCs w:val="24"/>
        </w:rPr>
        <w:t>014</w:t>
      </w:r>
      <w:r w:rsidRPr="001834AA">
        <w:rPr>
          <w:rFonts w:ascii="Times New Roman" w:eastAsia="Times New Roman" w:hAnsi="Times New Roman" w:cs="Times New Roman"/>
          <w:sz w:val="24"/>
          <w:szCs w:val="24"/>
        </w:rPr>
        <w:t xml:space="preserve"> тыс. тонн. Большие з</w:t>
      </w:r>
      <w:r w:rsidR="00AB1493">
        <w:rPr>
          <w:rFonts w:ascii="Times New Roman" w:eastAsia="Times New Roman" w:hAnsi="Times New Roman" w:cs="Times New Roman"/>
          <w:sz w:val="24"/>
          <w:szCs w:val="24"/>
        </w:rPr>
        <w:t>апасы строительного песка (</w:t>
      </w:r>
      <w:r w:rsidR="0091798C">
        <w:rPr>
          <w:rFonts w:ascii="Times New Roman" w:eastAsia="Times New Roman" w:hAnsi="Times New Roman" w:cs="Times New Roman"/>
          <w:sz w:val="24"/>
          <w:szCs w:val="24"/>
        </w:rPr>
        <w:t>32215</w:t>
      </w:r>
      <w:r w:rsidRPr="001834AA">
        <w:rPr>
          <w:rFonts w:ascii="Times New Roman" w:eastAsia="Times New Roman" w:hAnsi="Times New Roman" w:cs="Times New Roman"/>
          <w:sz w:val="24"/>
          <w:szCs w:val="24"/>
        </w:rPr>
        <w:t xml:space="preserve"> тыс. куб. м) и глины для производства кирпича (</w:t>
      </w:r>
      <w:r w:rsidR="0091798C">
        <w:rPr>
          <w:rFonts w:ascii="Times New Roman" w:eastAsia="Times New Roman" w:hAnsi="Times New Roman" w:cs="Times New Roman"/>
          <w:sz w:val="24"/>
          <w:szCs w:val="24"/>
        </w:rPr>
        <w:t>8978</w:t>
      </w:r>
      <w:r w:rsidRPr="001834AA">
        <w:rPr>
          <w:rFonts w:ascii="Times New Roman" w:eastAsia="Times New Roman" w:hAnsi="Times New Roman" w:cs="Times New Roman"/>
          <w:sz w:val="24"/>
          <w:szCs w:val="24"/>
        </w:rPr>
        <w:t xml:space="preserve"> тыс. куб. м), торфа, сапропели и мергели. Имеются в районе и запасы лечебной минеральной воды.</w:t>
      </w:r>
    </w:p>
    <w:p w:rsidR="001834AA" w:rsidRDefault="001834AA" w:rsidP="00336A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4AA">
        <w:rPr>
          <w:rFonts w:ascii="Times New Roman" w:eastAsia="Times New Roman" w:hAnsi="Times New Roman" w:cs="Times New Roman"/>
          <w:sz w:val="24"/>
          <w:szCs w:val="24"/>
        </w:rPr>
        <w:t xml:space="preserve">Кетовский район замечателен ещё и тем, что расположен в чудесном, экологически чистом уголке природы: сосновые и берёзовые леса, ягодные и грибные места, озёра – всё, что привлекает любителей рыбалки и охоты. </w:t>
      </w:r>
      <w:r w:rsidRPr="001834AA">
        <w:rPr>
          <w:rFonts w:ascii="Times New Roman" w:hAnsi="Times New Roman" w:cs="Times New Roman"/>
          <w:sz w:val="24"/>
          <w:szCs w:val="24"/>
        </w:rPr>
        <w:t xml:space="preserve">В Кетовском районе </w:t>
      </w:r>
      <w:r w:rsidR="0091798C">
        <w:rPr>
          <w:rFonts w:ascii="Times New Roman" w:hAnsi="Times New Roman" w:cs="Times New Roman"/>
          <w:sz w:val="24"/>
          <w:szCs w:val="24"/>
        </w:rPr>
        <w:t>13</w:t>
      </w:r>
      <w:r w:rsidRPr="001834AA">
        <w:rPr>
          <w:rFonts w:ascii="Times New Roman" w:hAnsi="Times New Roman" w:cs="Times New Roman"/>
          <w:sz w:val="24"/>
          <w:szCs w:val="24"/>
        </w:rPr>
        <w:t xml:space="preserve"> рыбопромысловых участков, </w:t>
      </w:r>
      <w:r w:rsidR="0091798C">
        <w:rPr>
          <w:rFonts w:ascii="Times New Roman" w:hAnsi="Times New Roman" w:cs="Times New Roman"/>
          <w:sz w:val="24"/>
          <w:szCs w:val="24"/>
        </w:rPr>
        <w:t xml:space="preserve">13 </w:t>
      </w:r>
      <w:r w:rsidRPr="001834AA">
        <w:rPr>
          <w:rFonts w:ascii="Times New Roman" w:hAnsi="Times New Roman" w:cs="Times New Roman"/>
          <w:sz w:val="24"/>
          <w:szCs w:val="24"/>
        </w:rPr>
        <w:t>из которых переданы в пользование.</w:t>
      </w:r>
    </w:p>
    <w:p w:rsidR="001834AA" w:rsidRPr="0096275B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96275B">
        <w:rPr>
          <w:color w:val="000000" w:themeColor="text1"/>
        </w:rPr>
        <w:t>Климат района характеризуется резкой континентальностью: суровая продолжительная зима (5-5,6 месяцев) и жаркое короткое лето; резкие колебания температур от месяца к месяцу и даже в течение суток, поздние весенние и ранние осенние заморозки, неравномерная (по месяцам) обеспеченность осадками и периодически повторяющиеся засухи. Среднегодовая температура воздуха -1ºС.</w:t>
      </w:r>
    </w:p>
    <w:p w:rsidR="001834AA" w:rsidRPr="0096275B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96275B">
        <w:rPr>
          <w:color w:val="000000" w:themeColor="text1"/>
        </w:rPr>
        <w:t xml:space="preserve">Самым холодным месяцем является январь, среднемесячная температура его составляет -17,9ºС. Наиболее теплым месяцем является июль, среднемесячная температура которого +19,3ºС, а абсолютный максимум достигает +40,5ºС. </w:t>
      </w:r>
    </w:p>
    <w:p w:rsidR="00FD158C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96275B">
        <w:rPr>
          <w:color w:val="000000" w:themeColor="text1"/>
        </w:rPr>
        <w:t>Преобладают ветры юго - западных румбов. Скорость ветра в среднем составляет 4,5м в секунду; число дней в году с сильным ветром (более 15м/сек) составляет 18 дней. Ветровой режим является весьма существенным планировочным фактором, который необходимо учитывать при размещении объектов строительства: животноводческие фермы и комплексы необходимо размещать к северо-востоку от селитебной части населенных пунктов.</w:t>
      </w:r>
      <w:r w:rsidR="009E0462">
        <w:rPr>
          <w:color w:val="000000" w:themeColor="text1"/>
        </w:rPr>
        <w:t xml:space="preserve"> </w:t>
      </w:r>
    </w:p>
    <w:p w:rsidR="001834AA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566423">
        <w:rPr>
          <w:color w:val="000000" w:themeColor="text1"/>
        </w:rPr>
        <w:lastRenderedPageBreak/>
        <w:t>В геоморфологическом отношении территория Кетовского района расположена в западной части Западно</w:t>
      </w:r>
      <w:r w:rsidR="00143A28">
        <w:rPr>
          <w:color w:val="000000" w:themeColor="text1"/>
        </w:rPr>
        <w:t xml:space="preserve"> </w:t>
      </w:r>
      <w:r w:rsidRPr="00566423">
        <w:rPr>
          <w:color w:val="000000" w:themeColor="text1"/>
        </w:rPr>
        <w:t>-</w:t>
      </w:r>
      <w:r w:rsidR="00143A28">
        <w:rPr>
          <w:color w:val="000000" w:themeColor="text1"/>
        </w:rPr>
        <w:t xml:space="preserve"> </w:t>
      </w:r>
      <w:r w:rsidRPr="00566423">
        <w:rPr>
          <w:color w:val="000000" w:themeColor="text1"/>
        </w:rPr>
        <w:t>Сибирской низменности, которая в</w:t>
      </w:r>
      <w:r w:rsidR="00143A28">
        <w:rPr>
          <w:color w:val="000000" w:themeColor="text1"/>
        </w:rPr>
        <w:t xml:space="preserve"> </w:t>
      </w:r>
      <w:r w:rsidRPr="00566423">
        <w:rPr>
          <w:color w:val="000000" w:themeColor="text1"/>
        </w:rPr>
        <w:t>пределах Курганской области характеризуется однообразной равниной с общим</w:t>
      </w:r>
      <w:r w:rsidR="00143A28">
        <w:rPr>
          <w:color w:val="000000" w:themeColor="text1"/>
        </w:rPr>
        <w:t xml:space="preserve"> </w:t>
      </w:r>
      <w:r w:rsidRPr="00566423">
        <w:rPr>
          <w:color w:val="000000" w:themeColor="text1"/>
        </w:rPr>
        <w:t>слабым падением на северо-восток с абсолютными отметками от 100 до 152</w:t>
      </w:r>
      <w:r w:rsidR="00143A28">
        <w:rPr>
          <w:color w:val="000000" w:themeColor="text1"/>
        </w:rPr>
        <w:t xml:space="preserve"> </w:t>
      </w:r>
      <w:r w:rsidRPr="00566423">
        <w:rPr>
          <w:color w:val="000000" w:themeColor="text1"/>
        </w:rPr>
        <w:t>метров. Равнинный характер местности, слабая расчлененность поверхности</w:t>
      </w:r>
      <w:r w:rsidR="00143A28">
        <w:rPr>
          <w:color w:val="000000" w:themeColor="text1"/>
        </w:rPr>
        <w:t xml:space="preserve"> </w:t>
      </w:r>
      <w:r w:rsidRPr="00566423">
        <w:rPr>
          <w:color w:val="000000" w:themeColor="text1"/>
        </w:rPr>
        <w:t>обусловили недостаточный сток атмосферных осадков, в результате ч</w:t>
      </w:r>
      <w:r>
        <w:rPr>
          <w:color w:val="000000" w:themeColor="text1"/>
        </w:rPr>
        <w:t>его часть района заболочена.</w:t>
      </w:r>
    </w:p>
    <w:p w:rsidR="001834AA" w:rsidRPr="00180D09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180D09">
        <w:rPr>
          <w:color w:val="000000" w:themeColor="text1"/>
        </w:rPr>
        <w:t>В гидрографическом отношении район расположен в бассейне реки Тобол. Eе притоки, левобережные р.р.</w:t>
      </w:r>
      <w:r w:rsidR="00D7273F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 xml:space="preserve">Юргамыш и Ик, правобережные Утяк и Средний Утяк. Гидросеть района представлена следующими реками: Тобол, Юргамыш, Ик, Утяк, Михаль, Средний Утяк, Чёрная, Нижний Утяк, Отнога (ок. с. НовоеЛушниково), Отнога (ок. д. Козлово), Ветельная, Пикушка. Почти все реки (кроме Михаля, Пикушки и Отног) впадают в Тобол. Михаль впадает в реку Ик, Отнога (Нове Лушниково) - в Средний Утяк, Отнога </w:t>
      </w:r>
      <w:r w:rsidR="00D7273F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(Козлово) - в Утяк, Пикушка- в</w:t>
      </w:r>
      <w:r w:rsidR="007E099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озеро Щучье (Кетово).</w:t>
      </w:r>
    </w:p>
    <w:p w:rsidR="001834AA" w:rsidRPr="00180D09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180D09">
        <w:rPr>
          <w:color w:val="000000" w:themeColor="text1"/>
        </w:rPr>
        <w:t>Климатические условия и преимущественно снеговое питание формирует для рек характерный тип водного режима с резко выраженным весенним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половодьем (одновершинные) и низкой продолжительностью межени. Ледовой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покров на реках наблюдается в течение 4,5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-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5 месяцев. Модуль годового стока 0,4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л/сек с 1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км2. Основная часть годового стока рек формируется в период весеннего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половодья (78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%), на долю меженного периода приходится 22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%, из них доля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зимнего стока в годовом колеблется от 10 до 12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%. На малых водотоках зимой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сток нередко почти полностью отсутствует. На остальной территории реки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отсутствуют и формирующиеся здесь поверхностные воды аккумулируются в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бессточных озерах.</w:t>
      </w:r>
    </w:p>
    <w:p w:rsidR="001834AA" w:rsidRPr="00180D09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180D09">
        <w:rPr>
          <w:color w:val="000000" w:themeColor="text1"/>
        </w:rPr>
        <w:t>Наиболее характерным элементом ландшафта являются многочисленные озера, самые разнообразные по величине, форме, происхождению и химическому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составу воды. Самые значительные водоемы: Бездонное, Бабье, Гусиное, Зайково, Черное, Хохловатики и Крутали. Изобилие озер объясняется затрудненным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поверхностным стоком в условиях низменности. Большая часть озер не связана с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речной сетью и является бессточной. Питание озёр происходит в основном за счёт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атмосферных осадков и частично в питании их принимают участие грунтовые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 xml:space="preserve">воды. </w:t>
      </w:r>
    </w:p>
    <w:p w:rsidR="001834AA" w:rsidRDefault="001834AA" w:rsidP="00336AB0">
      <w:pPr>
        <w:pStyle w:val="a9"/>
        <w:spacing w:after="0"/>
        <w:ind w:firstLine="709"/>
        <w:jc w:val="both"/>
        <w:rPr>
          <w:color w:val="000000" w:themeColor="text1"/>
        </w:rPr>
      </w:pPr>
      <w:r w:rsidRPr="00180D09">
        <w:rPr>
          <w:color w:val="000000" w:themeColor="text1"/>
        </w:rPr>
        <w:t>По солевому составу озёрные воды весьма разнообразны. Воды пресных озёр и с карбонатными засолениями используются для водоснабжения населенных пунктов. Морфология озер, режим уровней, генезис озерных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котловин и химический состав озерных вод недостаточно изучены.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Кроме пресных озер встречается значительное количество соленых и горько</w:t>
      </w:r>
      <w:r w:rsidR="00D7273F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- соленых. Озера, как правило, невелики по размерам и похожи на мелкие блюдца.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Глубина их не превышает 1,5</w:t>
      </w:r>
      <w:r w:rsidR="00942874">
        <w:rPr>
          <w:color w:val="000000" w:themeColor="text1"/>
        </w:rPr>
        <w:t xml:space="preserve"> – </w:t>
      </w:r>
      <w:r w:rsidRPr="00180D09">
        <w:rPr>
          <w:color w:val="000000" w:themeColor="text1"/>
        </w:rPr>
        <w:t>2</w:t>
      </w:r>
      <w:r w:rsidR="00942874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м, а пологие берега часто переходят в обширные болота. Дно озер обычно плоское с толстым слоем отложившегося ила. Летом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озера хорошо прогреваются, замерзают в конце октября, в суровые зимы</w:t>
      </w:r>
      <w:r w:rsidR="00143A28">
        <w:rPr>
          <w:color w:val="000000" w:themeColor="text1"/>
        </w:rPr>
        <w:t xml:space="preserve"> </w:t>
      </w:r>
      <w:r w:rsidRPr="00180D09">
        <w:rPr>
          <w:color w:val="000000" w:themeColor="text1"/>
        </w:rPr>
        <w:t>промерзают до дна. Вскрытие озер происходит не ранее 1 декабря. Для водоснабжения используются мало</w:t>
      </w:r>
      <w:r>
        <w:rPr>
          <w:color w:val="000000" w:themeColor="text1"/>
        </w:rPr>
        <w:t xml:space="preserve">. </w:t>
      </w:r>
    </w:p>
    <w:p w:rsidR="001834AA" w:rsidRPr="001834AA" w:rsidRDefault="001834AA" w:rsidP="00336A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34AA" w:rsidRDefault="001834AA" w:rsidP="00336A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3DD2" w:rsidRPr="00137477" w:rsidRDefault="00473DD2" w:rsidP="0047790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F0299" w:rsidRPr="00137477">
        <w:rPr>
          <w:rFonts w:ascii="Times New Roman" w:hAnsi="Times New Roman" w:cs="Times New Roman"/>
          <w:b/>
          <w:sz w:val="24"/>
          <w:szCs w:val="24"/>
        </w:rPr>
        <w:lastRenderedPageBreak/>
        <w:t>1.2.</w:t>
      </w:r>
      <w:r w:rsidR="00044CE1" w:rsidRPr="00137477">
        <w:rPr>
          <w:rFonts w:ascii="Times New Roman" w:hAnsi="Times New Roman" w:cs="Times New Roman"/>
          <w:b/>
          <w:sz w:val="24"/>
          <w:szCs w:val="24"/>
        </w:rPr>
        <w:t>Экономический потенциал.</w:t>
      </w:r>
    </w:p>
    <w:p w:rsidR="00477902" w:rsidRDefault="00477902" w:rsidP="004779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4867" w:rsidRDefault="00920D64" w:rsidP="007F4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D64">
        <w:rPr>
          <w:rFonts w:ascii="Times New Roman" w:hAnsi="Times New Roman" w:cs="Times New Roman"/>
          <w:sz w:val="24"/>
          <w:szCs w:val="24"/>
        </w:rPr>
        <w:t xml:space="preserve">Основу экономики района составляет </w:t>
      </w:r>
      <w:r w:rsidRPr="00C66184">
        <w:rPr>
          <w:rFonts w:ascii="Times New Roman" w:hAnsi="Times New Roman" w:cs="Times New Roman"/>
          <w:b/>
          <w:sz w:val="24"/>
          <w:szCs w:val="24"/>
        </w:rPr>
        <w:t>сельскохозяйственное производство</w:t>
      </w:r>
      <w:r>
        <w:rPr>
          <w:rFonts w:ascii="Times New Roman" w:hAnsi="Times New Roman" w:cs="Times New Roman"/>
          <w:sz w:val="24"/>
          <w:szCs w:val="24"/>
        </w:rPr>
        <w:t>. Этому способствуют благоприятные п</w:t>
      </w:r>
      <w:r w:rsidR="006C6DB3" w:rsidRPr="006C6DB3">
        <w:rPr>
          <w:rFonts w:ascii="Times New Roman" w:hAnsi="Times New Roman" w:cs="Times New Roman"/>
          <w:sz w:val="24"/>
          <w:szCs w:val="24"/>
        </w:rPr>
        <w:t xml:space="preserve">риродно-климатические условия </w:t>
      </w:r>
      <w:r w:rsidR="006C6DB3">
        <w:rPr>
          <w:rFonts w:ascii="Times New Roman" w:hAnsi="Times New Roman" w:cs="Times New Roman"/>
          <w:sz w:val="24"/>
          <w:szCs w:val="24"/>
        </w:rPr>
        <w:t>Кетовского</w:t>
      </w:r>
      <w:r w:rsidR="006C6DB3" w:rsidRPr="006C6DB3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C6DB3" w:rsidRPr="006C6DB3">
        <w:rPr>
          <w:rFonts w:ascii="Times New Roman" w:hAnsi="Times New Roman" w:cs="Times New Roman"/>
          <w:sz w:val="24"/>
          <w:szCs w:val="24"/>
        </w:rPr>
        <w:t xml:space="preserve"> Они позволят успешно развивать</w:t>
      </w:r>
      <w:r w:rsidR="00B01F68">
        <w:rPr>
          <w:rFonts w:ascii="Times New Roman" w:hAnsi="Times New Roman" w:cs="Times New Roman"/>
          <w:sz w:val="24"/>
          <w:szCs w:val="24"/>
        </w:rPr>
        <w:t xml:space="preserve"> </w:t>
      </w:r>
      <w:r w:rsidR="006C6DB3" w:rsidRPr="006C6DB3">
        <w:rPr>
          <w:rFonts w:ascii="Times New Roman" w:hAnsi="Times New Roman" w:cs="Times New Roman"/>
          <w:sz w:val="24"/>
          <w:szCs w:val="24"/>
        </w:rPr>
        <w:t>многоотраслевое сельское хозяйство, производить высококачественные, экологически чистые</w:t>
      </w:r>
      <w:r w:rsidR="00B01F68">
        <w:rPr>
          <w:rFonts w:ascii="Times New Roman" w:hAnsi="Times New Roman" w:cs="Times New Roman"/>
          <w:sz w:val="24"/>
          <w:szCs w:val="24"/>
        </w:rPr>
        <w:t xml:space="preserve"> </w:t>
      </w:r>
      <w:r w:rsidR="006C6DB3" w:rsidRPr="006C6DB3">
        <w:rPr>
          <w:rFonts w:ascii="Times New Roman" w:hAnsi="Times New Roman" w:cs="Times New Roman"/>
          <w:sz w:val="24"/>
          <w:szCs w:val="24"/>
        </w:rPr>
        <w:t>продукты питания и сырьё для перерабатывающей промышленности.</w:t>
      </w:r>
      <w:r w:rsidR="00B01F68">
        <w:rPr>
          <w:rFonts w:ascii="Times New Roman" w:hAnsi="Times New Roman" w:cs="Times New Roman"/>
          <w:sz w:val="24"/>
          <w:szCs w:val="24"/>
        </w:rPr>
        <w:t xml:space="preserve"> </w:t>
      </w:r>
      <w:r w:rsidR="006C6DB3" w:rsidRPr="006C6DB3">
        <w:rPr>
          <w:rFonts w:ascii="Times New Roman" w:hAnsi="Times New Roman" w:cs="Times New Roman"/>
          <w:sz w:val="24"/>
          <w:szCs w:val="24"/>
        </w:rPr>
        <w:t>Имеющиеся в районе</w:t>
      </w:r>
      <w:r w:rsidR="00B01F68">
        <w:rPr>
          <w:rFonts w:ascii="Times New Roman" w:hAnsi="Times New Roman" w:cs="Times New Roman"/>
          <w:sz w:val="24"/>
          <w:szCs w:val="24"/>
        </w:rPr>
        <w:t xml:space="preserve"> </w:t>
      </w:r>
      <w:r w:rsidR="006C6DB3" w:rsidRPr="006C6DB3">
        <w:rPr>
          <w:rFonts w:ascii="Times New Roman" w:hAnsi="Times New Roman" w:cs="Times New Roman"/>
          <w:sz w:val="24"/>
          <w:szCs w:val="24"/>
        </w:rPr>
        <w:t>земельные ресурсы позволят в полном объёме обеспечивать потребности населения в</w:t>
      </w:r>
      <w:r w:rsidR="00B01F68">
        <w:rPr>
          <w:rFonts w:ascii="Times New Roman" w:hAnsi="Times New Roman" w:cs="Times New Roman"/>
          <w:sz w:val="24"/>
          <w:szCs w:val="24"/>
        </w:rPr>
        <w:t xml:space="preserve"> </w:t>
      </w:r>
      <w:r w:rsidR="006C6DB3" w:rsidRPr="006C6DB3">
        <w:rPr>
          <w:rFonts w:ascii="Times New Roman" w:hAnsi="Times New Roman" w:cs="Times New Roman"/>
          <w:sz w:val="24"/>
          <w:szCs w:val="24"/>
        </w:rPr>
        <w:t>растениеводческой и животноводческой продукции, перерабатывающей промышленности в</w:t>
      </w:r>
      <w:r w:rsidR="00B01F68">
        <w:rPr>
          <w:rFonts w:ascii="Times New Roman" w:hAnsi="Times New Roman" w:cs="Times New Roman"/>
          <w:sz w:val="24"/>
          <w:szCs w:val="24"/>
        </w:rPr>
        <w:t xml:space="preserve"> </w:t>
      </w:r>
      <w:r w:rsidR="006C6DB3" w:rsidRPr="006C6DB3">
        <w:rPr>
          <w:rFonts w:ascii="Times New Roman" w:hAnsi="Times New Roman" w:cs="Times New Roman"/>
          <w:sz w:val="24"/>
          <w:szCs w:val="24"/>
        </w:rPr>
        <w:t>необходимом сырье</w:t>
      </w:r>
      <w:r w:rsidR="006C6DB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F4867" w:rsidRPr="00C1691C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691C">
        <w:rPr>
          <w:rFonts w:ascii="Times New Roman" w:hAnsi="Times New Roman"/>
          <w:color w:val="000000"/>
          <w:sz w:val="24"/>
          <w:szCs w:val="24"/>
        </w:rPr>
        <w:t xml:space="preserve">АПК района  включает 14 сельхозпредприятий различных форм собственности, 54 К(Ф)Х, 20160 личных подсобных хозяйств  населения. </w:t>
      </w:r>
    </w:p>
    <w:p w:rsidR="007F4867" w:rsidRPr="00C1691C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691C">
        <w:rPr>
          <w:rFonts w:ascii="Times New Roman" w:hAnsi="Times New Roman"/>
          <w:color w:val="000000"/>
          <w:sz w:val="24"/>
          <w:szCs w:val="24"/>
        </w:rPr>
        <w:t xml:space="preserve"> Площадь сельхозугодий в районе на 01.01.2019 составляла 130835 га, в т.ч. пашня -  86798 га.</w:t>
      </w:r>
    </w:p>
    <w:p w:rsidR="007F4867" w:rsidRPr="00C1691C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691C">
        <w:rPr>
          <w:rFonts w:ascii="Times New Roman" w:hAnsi="Times New Roman"/>
          <w:color w:val="000000"/>
          <w:sz w:val="24"/>
          <w:szCs w:val="24"/>
        </w:rPr>
        <w:t>В 2019 году посевная площадь составила  62853  га, яровой сев – 57580 га, в том числе зерновых и зернобобовых 39491 га, картофеля 2440 га, овощей 847 га, масличных культур -  11207 га  в т.ч.: рапс – 3375  га, подсолнечник – 4914 га, лен  - 2917 га; кормовые культуры (включая кукурузу на корм) – 8661 га.</w:t>
      </w:r>
    </w:p>
    <w:p w:rsidR="007F4867" w:rsidRPr="00C1691C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1691C">
        <w:rPr>
          <w:rFonts w:ascii="Times New Roman" w:hAnsi="Times New Roman"/>
          <w:color w:val="000000"/>
          <w:sz w:val="24"/>
          <w:szCs w:val="24"/>
        </w:rPr>
        <w:t>Валовой  сбор зерновых  и масличных культур  – 78,8 тыс. тонн, при урожайности зерновых 20,5 ц/га,  масличных – 104 ц/га, картофеля – 53,7 тыс. тонн (221 ц/га),  овощей - 33,4 тыс. тонн, (397 ц/га).</w:t>
      </w:r>
    </w:p>
    <w:p w:rsidR="007F4867" w:rsidRPr="00C1691C" w:rsidRDefault="007F4867" w:rsidP="007F4867">
      <w:pPr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</w:pPr>
      <w:r w:rsidRPr="00C1691C">
        <w:rPr>
          <w:rFonts w:ascii="Times New Roman" w:eastAsia="Calibri" w:hAnsi="Times New Roman"/>
          <w:bCs/>
          <w:color w:val="000000"/>
          <w:sz w:val="24"/>
          <w:szCs w:val="24"/>
          <w:lang w:eastAsia="en-US"/>
        </w:rPr>
        <w:t xml:space="preserve">За  2019 года приобретено современной техники на сумму  271,8 млн. руб. </w:t>
      </w:r>
    </w:p>
    <w:p w:rsidR="007F4867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691C">
        <w:rPr>
          <w:rFonts w:ascii="Times New Roman" w:hAnsi="Times New Roman"/>
          <w:color w:val="000000"/>
          <w:sz w:val="24"/>
          <w:szCs w:val="24"/>
        </w:rPr>
        <w:t>Производством животноводческой продукции в районе занимаются 5 предприятий, в их числе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C1691C">
        <w:rPr>
          <w:rFonts w:ascii="Times New Roman" w:hAnsi="Times New Roman"/>
          <w:color w:val="000000"/>
          <w:sz w:val="24"/>
          <w:szCs w:val="24"/>
        </w:rPr>
        <w:t xml:space="preserve"> птицефабрика ЗАО «Агрофирма «Боровская», племенное хозяйство СПК «Племзавод «Разлив», товарное молочное</w:t>
      </w:r>
      <w:r w:rsidRPr="00C1691C">
        <w:rPr>
          <w:rFonts w:ascii="Times New Roman" w:hAnsi="Times New Roman"/>
          <w:sz w:val="24"/>
          <w:szCs w:val="24"/>
        </w:rPr>
        <w:t xml:space="preserve"> предприятие СПК «Юбилейный», 2 свиноводческих комплекса в ООО «Курганское» и ООО «Курганский свиноводческий комплекс»</w:t>
      </w:r>
      <w:r>
        <w:rPr>
          <w:rFonts w:ascii="Times New Roman" w:hAnsi="Times New Roman"/>
          <w:sz w:val="24"/>
          <w:szCs w:val="24"/>
        </w:rPr>
        <w:t xml:space="preserve">, а также </w:t>
      </w:r>
      <w:r w:rsidRPr="00C1691C">
        <w:rPr>
          <w:rFonts w:ascii="Times New Roman" w:hAnsi="Times New Roman"/>
          <w:sz w:val="24"/>
          <w:szCs w:val="24"/>
        </w:rPr>
        <w:t>13 КФХ.</w:t>
      </w:r>
    </w:p>
    <w:p w:rsidR="00CE2972" w:rsidRPr="00C1691C" w:rsidRDefault="00CE2972" w:rsidP="007F4867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F4867" w:rsidRPr="00C1691C" w:rsidRDefault="007F4867" w:rsidP="007F4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691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1691C">
        <w:rPr>
          <w:rFonts w:ascii="Times New Roman" w:hAnsi="Times New Roman"/>
          <w:sz w:val="24"/>
          <w:szCs w:val="24"/>
        </w:rPr>
        <w:t xml:space="preserve">Поголовье скота на 01  января  2020 года по району составило: </w:t>
      </w:r>
    </w:p>
    <w:tbl>
      <w:tblPr>
        <w:tblW w:w="9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3119"/>
        <w:gridCol w:w="2174"/>
        <w:gridCol w:w="2174"/>
        <w:gridCol w:w="1383"/>
      </w:tblGrid>
      <w:tr w:rsidR="007F4867" w:rsidRPr="00D130F8" w:rsidTr="00800E13">
        <w:tc>
          <w:tcPr>
            <w:tcW w:w="769" w:type="dxa"/>
          </w:tcPr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119" w:type="dxa"/>
          </w:tcPr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Показатели, гол.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01.01.2019</w:t>
            </w:r>
            <w:r w:rsidRPr="00D130F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01.01.2020</w:t>
            </w:r>
            <w:r w:rsidRPr="00D130F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383" w:type="dxa"/>
          </w:tcPr>
          <w:p w:rsidR="007F4867" w:rsidRPr="00D130F8" w:rsidRDefault="007F4867" w:rsidP="00800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Темпы роста %</w:t>
            </w:r>
          </w:p>
        </w:tc>
      </w:tr>
      <w:tr w:rsidR="007F4867" w:rsidRPr="00D130F8" w:rsidTr="00800E13">
        <w:tc>
          <w:tcPr>
            <w:tcW w:w="769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7F4867" w:rsidRPr="00D130F8" w:rsidRDefault="007F4867" w:rsidP="00800E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 xml:space="preserve"> Поголовье КРС,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5154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5415</w:t>
            </w:r>
          </w:p>
        </w:tc>
        <w:tc>
          <w:tcPr>
            <w:tcW w:w="1383" w:type="dxa"/>
          </w:tcPr>
          <w:p w:rsidR="007F4867" w:rsidRPr="00D130F8" w:rsidRDefault="007F4867" w:rsidP="00800E13">
            <w:pPr>
              <w:spacing w:after="0" w:line="240" w:lineRule="auto"/>
              <w:ind w:firstLine="4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105,1</w:t>
            </w:r>
          </w:p>
        </w:tc>
      </w:tr>
      <w:tr w:rsidR="007F4867" w:rsidRPr="00D130F8" w:rsidTr="00800E13">
        <w:tc>
          <w:tcPr>
            <w:tcW w:w="769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F4867" w:rsidRPr="00D130F8" w:rsidRDefault="007F4867" w:rsidP="00800E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в.т.ч. коров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2344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2370</w:t>
            </w:r>
          </w:p>
        </w:tc>
        <w:tc>
          <w:tcPr>
            <w:tcW w:w="1383" w:type="dxa"/>
          </w:tcPr>
          <w:p w:rsidR="007F4867" w:rsidRPr="00D130F8" w:rsidRDefault="007F4867" w:rsidP="00800E13">
            <w:pPr>
              <w:spacing w:after="0" w:line="240" w:lineRule="auto"/>
              <w:ind w:firstLine="4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101,1</w:t>
            </w:r>
          </w:p>
        </w:tc>
      </w:tr>
      <w:tr w:rsidR="007F4867" w:rsidRPr="00D130F8" w:rsidTr="00800E13">
        <w:tc>
          <w:tcPr>
            <w:tcW w:w="769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7F4867" w:rsidRPr="00D130F8" w:rsidRDefault="007F4867" w:rsidP="00800E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свиней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16621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16934</w:t>
            </w:r>
          </w:p>
        </w:tc>
        <w:tc>
          <w:tcPr>
            <w:tcW w:w="1383" w:type="dxa"/>
          </w:tcPr>
          <w:p w:rsidR="007F4867" w:rsidRPr="00D130F8" w:rsidRDefault="007F4867" w:rsidP="00800E13">
            <w:pPr>
              <w:spacing w:after="0" w:line="240" w:lineRule="auto"/>
              <w:ind w:firstLine="4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101,9</w:t>
            </w:r>
          </w:p>
        </w:tc>
      </w:tr>
      <w:tr w:rsidR="007F4867" w:rsidRPr="00D130F8" w:rsidTr="00800E13">
        <w:tc>
          <w:tcPr>
            <w:tcW w:w="769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7F4867" w:rsidRPr="00D130F8" w:rsidRDefault="007F4867" w:rsidP="00800E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0F8">
              <w:rPr>
                <w:rFonts w:ascii="Times New Roman" w:hAnsi="Times New Roman"/>
                <w:sz w:val="24"/>
                <w:szCs w:val="24"/>
              </w:rPr>
              <w:t>Птицы, тыс. гол.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2174" w:type="dxa"/>
          </w:tcPr>
          <w:p w:rsidR="007F4867" w:rsidRPr="00D130F8" w:rsidRDefault="007F4867" w:rsidP="00800E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787,3</w:t>
            </w:r>
          </w:p>
        </w:tc>
        <w:tc>
          <w:tcPr>
            <w:tcW w:w="1383" w:type="dxa"/>
          </w:tcPr>
          <w:p w:rsidR="007F4867" w:rsidRPr="00D130F8" w:rsidRDefault="007F4867" w:rsidP="00800E13">
            <w:pPr>
              <w:spacing w:after="0" w:line="240" w:lineRule="auto"/>
              <w:ind w:firstLine="4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94,6</w:t>
            </w:r>
          </w:p>
        </w:tc>
      </w:tr>
    </w:tbl>
    <w:p w:rsidR="007F4867" w:rsidRPr="00BB3207" w:rsidRDefault="007F4867" w:rsidP="007F48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F4867" w:rsidRPr="00DA0352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0352">
        <w:rPr>
          <w:rFonts w:ascii="Times New Roman" w:hAnsi="Times New Roman"/>
          <w:sz w:val="24"/>
          <w:szCs w:val="24"/>
        </w:rPr>
        <w:t xml:space="preserve">За   2019 год сельхозпредприятиями получено:  молока 2257  т (98,3 %),  мяса скота и птицы –15464,9 т. в живом весе </w:t>
      </w:r>
      <w:r>
        <w:rPr>
          <w:rFonts w:ascii="Times New Roman" w:hAnsi="Times New Roman"/>
          <w:sz w:val="24"/>
          <w:szCs w:val="24"/>
        </w:rPr>
        <w:t>(</w:t>
      </w:r>
      <w:r w:rsidRPr="00DA0352">
        <w:rPr>
          <w:rFonts w:ascii="Times New Roman" w:hAnsi="Times New Roman"/>
          <w:sz w:val="24"/>
          <w:szCs w:val="24"/>
        </w:rPr>
        <w:t>103,5%), яиц –10,7  млн. шт</w:t>
      </w:r>
      <w:r>
        <w:rPr>
          <w:rFonts w:ascii="Times New Roman" w:hAnsi="Times New Roman"/>
          <w:sz w:val="24"/>
          <w:szCs w:val="24"/>
        </w:rPr>
        <w:t>. (</w:t>
      </w:r>
      <w:r w:rsidRPr="00DA0352">
        <w:rPr>
          <w:rFonts w:ascii="Times New Roman" w:hAnsi="Times New Roman"/>
          <w:sz w:val="24"/>
          <w:szCs w:val="24"/>
        </w:rPr>
        <w:t xml:space="preserve">98,2%). Закуплено молока у населения 32 т. </w:t>
      </w:r>
    </w:p>
    <w:p w:rsidR="007F4867" w:rsidRPr="00DA0352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0352">
        <w:rPr>
          <w:rFonts w:ascii="Times New Roman" w:hAnsi="Times New Roman"/>
          <w:sz w:val="24"/>
          <w:szCs w:val="24"/>
        </w:rPr>
        <w:t xml:space="preserve">Переработкой  сельхозпродукции занимаются 22 предприятия, в которых 27 цехов: 1 цех по переработке молока, 9 цехов по переработке мяса, 2 по переработке рыбы, 6 пекарен, 1 мельница, производятся мясные полуфабрикаты, копчености, молочные продукты, подсолнечное масло, макароны, крупы,  минеральная вода. Объем переработки  за  2019  год  составил 37,5 тыс. тонны  на сумму 2084,9 млн. руб.  </w:t>
      </w:r>
    </w:p>
    <w:p w:rsidR="007F4867" w:rsidRPr="00DA0352" w:rsidRDefault="007F4867" w:rsidP="007F4867">
      <w:pPr>
        <w:pStyle w:val="Standard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A0352">
        <w:rPr>
          <w:rFonts w:ascii="Times New Roman" w:eastAsia="Calibri" w:hAnsi="Times New Roman"/>
          <w:bCs/>
          <w:sz w:val="24"/>
          <w:szCs w:val="24"/>
        </w:rPr>
        <w:t>В ООО «Курганское» завершено</w:t>
      </w:r>
      <w:r w:rsidRPr="00DA0352">
        <w:rPr>
          <w:rFonts w:ascii="Times New Roman" w:hAnsi="Times New Roman"/>
          <w:bCs/>
          <w:sz w:val="24"/>
          <w:szCs w:val="24"/>
        </w:rPr>
        <w:t xml:space="preserve"> строительство зерноочистительно-сушильного комплекса для хранения и переработки зерновых культур на 120 тыс. тонн</w:t>
      </w:r>
    </w:p>
    <w:p w:rsidR="007F4867" w:rsidRPr="00DA0352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A0352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  <w:r w:rsidRPr="00DA0352">
        <w:rPr>
          <w:rFonts w:ascii="Times New Roman" w:hAnsi="Times New Roman"/>
          <w:sz w:val="24"/>
          <w:szCs w:val="24"/>
        </w:rPr>
        <w:t xml:space="preserve">ИП Глава К(Ф)Х Невзоров А.Ф. </w:t>
      </w:r>
      <w:r>
        <w:rPr>
          <w:rFonts w:ascii="Times New Roman" w:hAnsi="Times New Roman"/>
          <w:sz w:val="24"/>
          <w:szCs w:val="24"/>
        </w:rPr>
        <w:t xml:space="preserve"> завершил</w:t>
      </w:r>
      <w:r w:rsidRPr="00DA0352">
        <w:rPr>
          <w:rFonts w:ascii="Times New Roman" w:hAnsi="Times New Roman"/>
          <w:sz w:val="24"/>
          <w:szCs w:val="24"/>
        </w:rPr>
        <w:t xml:space="preserve"> строительство </w:t>
      </w:r>
      <w:r>
        <w:rPr>
          <w:rFonts w:ascii="Times New Roman" w:hAnsi="Times New Roman"/>
          <w:sz w:val="24"/>
          <w:szCs w:val="24"/>
        </w:rPr>
        <w:t>двух животноводческих помещений</w:t>
      </w:r>
      <w:r w:rsidRPr="00DA0352">
        <w:rPr>
          <w:rFonts w:ascii="Times New Roman" w:hAnsi="Times New Roman"/>
          <w:sz w:val="24"/>
          <w:szCs w:val="24"/>
        </w:rPr>
        <w:t xml:space="preserve">: 1 для крупно - рогатого скота мясного направления на 300 голов и 1 конюшня на 50 голов. </w:t>
      </w:r>
      <w:r w:rsidRPr="00DA0352">
        <w:rPr>
          <w:rFonts w:ascii="Times New Roman" w:hAnsi="Times New Roman"/>
          <w:bCs/>
          <w:sz w:val="24"/>
          <w:szCs w:val="24"/>
        </w:rPr>
        <w:t>Приобретено 850 голов овец на общую сумму 10,1 млн. руб.  Всего закуплено в трех предприятиях района 1075 овец на сумму 12,8 млн.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A0352">
        <w:rPr>
          <w:rFonts w:ascii="Times New Roman" w:hAnsi="Times New Roman"/>
          <w:bCs/>
          <w:sz w:val="24"/>
          <w:szCs w:val="24"/>
        </w:rPr>
        <w:t>руб.</w:t>
      </w:r>
      <w:r w:rsidRPr="00DA0352">
        <w:rPr>
          <w:rFonts w:ascii="Times New Roman" w:hAnsi="Times New Roman"/>
          <w:sz w:val="24"/>
          <w:szCs w:val="24"/>
        </w:rPr>
        <w:t xml:space="preserve"> </w:t>
      </w:r>
      <w:r w:rsidRPr="00DA0352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В ЗАО «Картофель» построена вторая очередь оросительной системы на 300 га. </w:t>
      </w:r>
      <w:r w:rsidRPr="00DA0352">
        <w:rPr>
          <w:rFonts w:ascii="Times New Roman" w:eastAsia="Calibri" w:hAnsi="Times New Roman"/>
          <w:bCs/>
          <w:sz w:val="24"/>
          <w:szCs w:val="24"/>
          <w:lang w:eastAsia="en-US"/>
        </w:rPr>
        <w:lastRenderedPageBreak/>
        <w:t>Третья очередь на площади 205 га запланирована на 220 год. Завершено строительство овощного склада стоимостью 28 млн. руб.</w:t>
      </w:r>
    </w:p>
    <w:p w:rsidR="007F4867" w:rsidRPr="00DA0352" w:rsidRDefault="007F4867" w:rsidP="007F486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A0352">
        <w:rPr>
          <w:rFonts w:ascii="Times New Roman" w:hAnsi="Times New Roman"/>
          <w:sz w:val="24"/>
          <w:szCs w:val="24"/>
        </w:rPr>
        <w:t>Район участвует в реализации программы «Устойчивое развитие сельских территорий Кетовского района на 2014-2017 годы и на период до 2020 года» по обеспечению доступным жильем граждан, молодых семей</w:t>
      </w:r>
      <w:r>
        <w:rPr>
          <w:rFonts w:ascii="Times New Roman" w:hAnsi="Times New Roman"/>
          <w:sz w:val="24"/>
          <w:szCs w:val="24"/>
        </w:rPr>
        <w:t xml:space="preserve"> и молодых специалистов на селе. В 2019 году участвовало</w:t>
      </w:r>
      <w:r w:rsidRPr="00DA0352">
        <w:rPr>
          <w:rFonts w:ascii="Times New Roman" w:hAnsi="Times New Roman"/>
          <w:sz w:val="24"/>
          <w:szCs w:val="24"/>
        </w:rPr>
        <w:t xml:space="preserve"> 12 семей, в том числе 6 молодых семей, общий объем    </w:t>
      </w:r>
      <w:r>
        <w:rPr>
          <w:rFonts w:ascii="Times New Roman" w:hAnsi="Times New Roman"/>
          <w:sz w:val="24"/>
          <w:szCs w:val="24"/>
        </w:rPr>
        <w:t>финансирования составил</w:t>
      </w:r>
      <w:r w:rsidRPr="00DA0352">
        <w:rPr>
          <w:rFonts w:ascii="Times New Roman" w:hAnsi="Times New Roman"/>
          <w:sz w:val="24"/>
          <w:szCs w:val="24"/>
        </w:rPr>
        <w:t xml:space="preserve"> 9,183 млн. рублей.</w:t>
      </w:r>
    </w:p>
    <w:p w:rsidR="00920D64" w:rsidRPr="005F173D" w:rsidRDefault="00920D64" w:rsidP="007F48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5F173D">
        <w:rPr>
          <w:rFonts w:ascii="Times New Roman" w:hAnsi="Times New Roman" w:cs="Times New Roman"/>
          <w:sz w:val="24"/>
          <w:szCs w:val="24"/>
        </w:rPr>
        <w:t xml:space="preserve"> развитии экономики муниципального образования </w:t>
      </w:r>
      <w:r>
        <w:rPr>
          <w:rFonts w:ascii="Times New Roman" w:hAnsi="Times New Roman" w:cs="Times New Roman"/>
          <w:b/>
          <w:sz w:val="24"/>
          <w:szCs w:val="24"/>
        </w:rPr>
        <w:t>промышленность</w:t>
      </w:r>
      <w:r w:rsidRPr="005F173D">
        <w:rPr>
          <w:rFonts w:ascii="Times New Roman" w:hAnsi="Times New Roman" w:cs="Times New Roman"/>
          <w:sz w:val="24"/>
          <w:szCs w:val="24"/>
        </w:rPr>
        <w:t xml:space="preserve"> способствует динамичной работе других отраслей народнохозяйственного комплекса района.</w:t>
      </w:r>
    </w:p>
    <w:p w:rsidR="00920D64" w:rsidRPr="005F173D" w:rsidRDefault="00920D64" w:rsidP="00920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173D">
        <w:rPr>
          <w:rFonts w:ascii="Times New Roman" w:hAnsi="Times New Roman" w:cs="Times New Roman"/>
          <w:sz w:val="24"/>
          <w:szCs w:val="24"/>
        </w:rPr>
        <w:t>В среднесрочной перспективе промышленность останется одной из ведущих отраслей экономики.</w:t>
      </w:r>
    </w:p>
    <w:p w:rsidR="00920D64" w:rsidRPr="005F173D" w:rsidRDefault="00920D64" w:rsidP="00920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173D">
        <w:rPr>
          <w:rFonts w:ascii="Times New Roman" w:hAnsi="Times New Roman" w:cs="Times New Roman"/>
          <w:sz w:val="24"/>
          <w:szCs w:val="24"/>
        </w:rPr>
        <w:t xml:space="preserve">Главными задачами обеспечения экономического роста в сфере промышленности являются: достижение прироста объёмов производства, повышение производительности труда, обеспечение занятости населения района. </w:t>
      </w:r>
    </w:p>
    <w:p w:rsidR="00920D64" w:rsidRPr="005F173D" w:rsidRDefault="00920D64" w:rsidP="00920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173D">
        <w:rPr>
          <w:rFonts w:ascii="Times New Roman" w:hAnsi="Times New Roman" w:cs="Times New Roman"/>
          <w:sz w:val="24"/>
          <w:szCs w:val="24"/>
        </w:rPr>
        <w:t>Основу промышленного комплекса составляют предприятия, основными видами деятельности которых являются добывающие и обрабатывающие производства, а также производство и распределение электроэнергии, газа и воды.</w:t>
      </w:r>
    </w:p>
    <w:p w:rsidR="00920D64" w:rsidRPr="005F173D" w:rsidRDefault="00920D64" w:rsidP="00920D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173D">
        <w:rPr>
          <w:rFonts w:ascii="Times New Roman" w:hAnsi="Times New Roman" w:cs="Times New Roman"/>
          <w:sz w:val="24"/>
          <w:szCs w:val="24"/>
        </w:rPr>
        <w:t>Вид экономической деятельности «Обрабатывающее производство» включает в себя производство мяса и мясопродуктов, молочных продуктов, растительного масла, муки, крупы, производство древесины, деревянных строительных конструкций и столярных изделий, производство готовых металлических изделий, производство товарного бетона и изделий из бетона; производство пищевых продуктов, производство готовых текстильных изделий, производство обуви, прочие производства.</w:t>
      </w:r>
    </w:p>
    <w:p w:rsidR="001F4906" w:rsidRDefault="001F4906" w:rsidP="001F49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7B02">
        <w:rPr>
          <w:rFonts w:ascii="Times New Roman" w:hAnsi="Times New Roman"/>
          <w:sz w:val="24"/>
          <w:szCs w:val="24"/>
        </w:rPr>
        <w:t xml:space="preserve">Промышленность Кетовского района представлена </w:t>
      </w:r>
      <w:r>
        <w:rPr>
          <w:rFonts w:ascii="Times New Roman" w:hAnsi="Times New Roman"/>
          <w:sz w:val="24"/>
          <w:szCs w:val="24"/>
        </w:rPr>
        <w:t>95</w:t>
      </w:r>
      <w:r w:rsidRPr="00F17B02">
        <w:rPr>
          <w:rFonts w:ascii="Times New Roman" w:hAnsi="Times New Roman"/>
          <w:sz w:val="24"/>
          <w:szCs w:val="24"/>
        </w:rPr>
        <w:t xml:space="preserve"> предприятиями, из них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F17B02">
        <w:rPr>
          <w:rFonts w:ascii="Times New Roman" w:hAnsi="Times New Roman"/>
          <w:sz w:val="24"/>
          <w:szCs w:val="24"/>
        </w:rPr>
        <w:t>крупных и средних:</w:t>
      </w:r>
    </w:p>
    <w:p w:rsidR="001F4906" w:rsidRPr="00F17B02" w:rsidRDefault="001F4906" w:rsidP="001F49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7B02">
        <w:rPr>
          <w:rFonts w:ascii="Times New Roman" w:hAnsi="Times New Roman"/>
          <w:sz w:val="24"/>
          <w:szCs w:val="24"/>
        </w:rPr>
        <w:t>Основу промышленного комплекса составляют предприятия, основными видами, деятельности которых являются обрабатывающие производства. Их доля  в общем объеме отгруженных товаров собственного производства составляет более 70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7B02">
        <w:rPr>
          <w:rFonts w:ascii="Times New Roman" w:hAnsi="Times New Roman"/>
          <w:sz w:val="24"/>
          <w:szCs w:val="24"/>
        </w:rPr>
        <w:t xml:space="preserve">%. </w:t>
      </w:r>
    </w:p>
    <w:p w:rsidR="001F4906" w:rsidRDefault="001F4906" w:rsidP="001F4906">
      <w:pPr>
        <w:pStyle w:val="11"/>
        <w:widowControl w:val="0"/>
        <w:tabs>
          <w:tab w:val="clear" w:pos="4677"/>
          <w:tab w:val="clear" w:pos="9355"/>
        </w:tabs>
        <w:ind w:firstLine="709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За январь – декабрь  2019 года</w:t>
      </w:r>
      <w:r w:rsidRPr="00554EB6">
        <w:rPr>
          <w:color w:val="000000"/>
          <w:sz w:val="24"/>
          <w:szCs w:val="24"/>
          <w:shd w:val="clear" w:color="auto" w:fill="FFFFFF"/>
        </w:rPr>
        <w:t xml:space="preserve"> отгружено продукции на </w:t>
      </w:r>
      <w:r>
        <w:rPr>
          <w:color w:val="000000"/>
          <w:sz w:val="24"/>
          <w:szCs w:val="24"/>
        </w:rPr>
        <w:t>1859,6</w:t>
      </w:r>
      <w:r>
        <w:rPr>
          <w:color w:val="000000"/>
          <w:szCs w:val="28"/>
        </w:rPr>
        <w:t xml:space="preserve"> </w:t>
      </w:r>
      <w:r w:rsidRPr="00E00D9B">
        <w:rPr>
          <w:color w:val="000000"/>
          <w:sz w:val="24"/>
          <w:szCs w:val="24"/>
          <w:shd w:val="clear" w:color="auto" w:fill="FFFFFF"/>
        </w:rPr>
        <w:t>млн</w:t>
      </w:r>
      <w:r>
        <w:rPr>
          <w:color w:val="000000"/>
          <w:sz w:val="24"/>
          <w:szCs w:val="24"/>
          <w:shd w:val="clear" w:color="auto" w:fill="FFFFFF"/>
        </w:rPr>
        <w:t>.</w:t>
      </w:r>
      <w:r w:rsidRPr="00554EB6">
        <w:rPr>
          <w:color w:val="000000"/>
          <w:sz w:val="24"/>
          <w:szCs w:val="24"/>
          <w:shd w:val="clear" w:color="auto" w:fill="FFFFFF"/>
        </w:rPr>
        <w:t xml:space="preserve"> руб., в действующих ценах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554EB6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рост</w:t>
      </w:r>
      <w:r w:rsidRPr="00554EB6">
        <w:rPr>
          <w:color w:val="000000"/>
          <w:sz w:val="24"/>
          <w:szCs w:val="24"/>
          <w:shd w:val="clear" w:color="auto" w:fill="FFFFFF"/>
        </w:rPr>
        <w:t xml:space="preserve"> к соответствующему периоду прошлого года на </w:t>
      </w:r>
      <w:r>
        <w:rPr>
          <w:sz w:val="24"/>
          <w:szCs w:val="24"/>
        </w:rPr>
        <w:t xml:space="preserve">4,5 </w:t>
      </w:r>
      <w:r w:rsidRPr="00554EB6">
        <w:rPr>
          <w:color w:val="000000"/>
          <w:sz w:val="24"/>
          <w:szCs w:val="24"/>
          <w:shd w:val="clear" w:color="auto" w:fill="FFFFFF"/>
        </w:rPr>
        <w:t xml:space="preserve">%. </w:t>
      </w:r>
    </w:p>
    <w:p w:rsidR="001F4906" w:rsidRPr="00B17342" w:rsidRDefault="001F4906" w:rsidP="001F4906">
      <w:pPr>
        <w:pStyle w:val="11"/>
        <w:widowControl w:val="0"/>
        <w:tabs>
          <w:tab w:val="clear" w:pos="4677"/>
          <w:tab w:val="clear" w:pos="9355"/>
        </w:tabs>
        <w:ind w:firstLine="709"/>
        <w:rPr>
          <w:b/>
          <w:color w:val="000000"/>
          <w:sz w:val="24"/>
          <w:szCs w:val="24"/>
        </w:rPr>
      </w:pPr>
      <w:r w:rsidRPr="00B17342">
        <w:rPr>
          <w:color w:val="000000"/>
          <w:sz w:val="24"/>
          <w:szCs w:val="24"/>
          <w:shd w:val="clear" w:color="auto" w:fill="FFFFFF"/>
        </w:rPr>
        <w:t xml:space="preserve">Индекс промышленного производства составил </w:t>
      </w:r>
      <w:r>
        <w:rPr>
          <w:color w:val="000000"/>
          <w:sz w:val="24"/>
          <w:szCs w:val="24"/>
          <w:shd w:val="clear" w:color="auto" w:fill="FFFFFF"/>
        </w:rPr>
        <w:t>99,8 % к аналогичному периоду 2018</w:t>
      </w:r>
      <w:r w:rsidRPr="00B17342">
        <w:rPr>
          <w:color w:val="000000"/>
          <w:sz w:val="24"/>
          <w:szCs w:val="24"/>
          <w:shd w:val="clear" w:color="auto" w:fill="FFFFFF"/>
        </w:rPr>
        <w:t xml:space="preserve"> года. </w:t>
      </w:r>
    </w:p>
    <w:p w:rsidR="00065D1B" w:rsidRPr="00227229" w:rsidRDefault="00065D1B" w:rsidP="00065D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229">
        <w:rPr>
          <w:rFonts w:ascii="Times New Roman" w:hAnsi="Times New Roman" w:cs="Times New Roman"/>
          <w:sz w:val="24"/>
          <w:szCs w:val="24"/>
        </w:rPr>
        <w:t>Основу промышленного комплекса составляют предприятия, основными видами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27229">
        <w:rPr>
          <w:rFonts w:ascii="Times New Roman" w:hAnsi="Times New Roman" w:cs="Times New Roman"/>
          <w:sz w:val="24"/>
          <w:szCs w:val="24"/>
        </w:rPr>
        <w:t xml:space="preserve"> деятельности которых являются обрабатывающие производства.</w:t>
      </w:r>
      <w:r>
        <w:rPr>
          <w:rFonts w:ascii="Times New Roman" w:hAnsi="Times New Roman" w:cs="Times New Roman"/>
          <w:sz w:val="24"/>
          <w:szCs w:val="24"/>
        </w:rPr>
        <w:t xml:space="preserve"> Их доля  в общем объеме</w:t>
      </w:r>
      <w:r w:rsidRPr="00227229">
        <w:rPr>
          <w:rFonts w:ascii="Times New Roman" w:hAnsi="Times New Roman" w:cs="Times New Roman"/>
          <w:sz w:val="24"/>
          <w:szCs w:val="24"/>
        </w:rPr>
        <w:t xml:space="preserve"> отгруженных товаров собственного производства составляет более 70%.  </w:t>
      </w:r>
    </w:p>
    <w:p w:rsidR="00065D1B" w:rsidRPr="00227229" w:rsidRDefault="00065D1B" w:rsidP="00065D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7229">
        <w:rPr>
          <w:rFonts w:ascii="Times New Roman" w:hAnsi="Times New Roman" w:cs="Times New Roman"/>
          <w:sz w:val="24"/>
          <w:szCs w:val="24"/>
        </w:rPr>
        <w:t>Вид экономической деятельности «Обрабатывающее производство» включает в себя производство мяса и мясопродуктов, молочных продуктов, растительного масла, муки, крупы, производство древесины, деревянных строительных конструкций и столярных изделий, производство готовых металлических изделий, производство товарного бетона и изделий из бетона, производство готовых текстиль</w:t>
      </w:r>
      <w:r>
        <w:rPr>
          <w:rFonts w:ascii="Times New Roman" w:hAnsi="Times New Roman" w:cs="Times New Roman"/>
          <w:sz w:val="24"/>
          <w:szCs w:val="24"/>
        </w:rPr>
        <w:t>ных изделий, производство обуви и</w:t>
      </w:r>
      <w:r w:rsidRPr="00227229">
        <w:rPr>
          <w:rFonts w:ascii="Times New Roman" w:hAnsi="Times New Roman" w:cs="Times New Roman"/>
          <w:sz w:val="24"/>
          <w:szCs w:val="24"/>
        </w:rPr>
        <w:t xml:space="preserve"> прочие производства.</w:t>
      </w:r>
    </w:p>
    <w:p w:rsidR="00065D1B" w:rsidRDefault="00065D1B" w:rsidP="00065D1B">
      <w:pPr>
        <w:pStyle w:val="11"/>
        <w:keepNext/>
        <w:widowControl w:val="0"/>
        <w:tabs>
          <w:tab w:val="clear" w:pos="4677"/>
          <w:tab w:val="clear" w:pos="9355"/>
        </w:tabs>
        <w:ind w:firstLine="709"/>
      </w:pPr>
      <w:r w:rsidRPr="00227229">
        <w:rPr>
          <w:sz w:val="24"/>
          <w:szCs w:val="24"/>
        </w:rPr>
        <w:t>Ключевую роль в промышленности Кетовского  района играют крупные и средние предприятия, на их долю приходится  более 70</w:t>
      </w:r>
      <w:r w:rsidR="009B2FBE">
        <w:rPr>
          <w:sz w:val="24"/>
          <w:szCs w:val="24"/>
        </w:rPr>
        <w:t xml:space="preserve"> </w:t>
      </w:r>
      <w:r w:rsidRPr="00227229">
        <w:rPr>
          <w:sz w:val="24"/>
          <w:szCs w:val="24"/>
        </w:rPr>
        <w:t xml:space="preserve">% объёма отгруженных товаров.  </w:t>
      </w:r>
    </w:p>
    <w:p w:rsidR="00920D64" w:rsidRPr="005F173D" w:rsidRDefault="00920D64" w:rsidP="00920D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5F173D">
        <w:rPr>
          <w:rFonts w:ascii="Times New Roman" w:hAnsi="Times New Roman" w:cs="Times New Roman"/>
          <w:color w:val="000000" w:themeColor="text1"/>
          <w:sz w:val="24"/>
          <w:szCs w:val="24"/>
        </w:rPr>
        <w:t>меющийся потенциал образует основу динамичного социально-экономического развития района в среднесрочной и долгосрочной перспективах.</w:t>
      </w:r>
    </w:p>
    <w:p w:rsidR="00920D64" w:rsidRDefault="00920D64" w:rsidP="00733B9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049B" w:rsidRDefault="0040049B" w:rsidP="00473D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0049B" w:rsidRDefault="0040049B" w:rsidP="0040049B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477">
        <w:rPr>
          <w:rFonts w:ascii="Times New Roman" w:hAnsi="Times New Roman" w:cs="Times New Roman"/>
          <w:b/>
          <w:sz w:val="24"/>
          <w:szCs w:val="24"/>
        </w:rPr>
        <w:t>1.3. Инфраструктурные объекты экономики муниципального образования</w:t>
      </w:r>
      <w:r w:rsidR="00137477">
        <w:rPr>
          <w:rFonts w:ascii="Times New Roman" w:hAnsi="Times New Roman" w:cs="Times New Roman"/>
          <w:b/>
          <w:sz w:val="24"/>
          <w:szCs w:val="24"/>
        </w:rPr>
        <w:t>.</w:t>
      </w:r>
    </w:p>
    <w:p w:rsidR="00276E0B" w:rsidRDefault="00276E0B" w:rsidP="0040049B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49B" w:rsidRDefault="00E27183" w:rsidP="00BC4C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2"/>
          <w:sz w:val="24"/>
          <w:szCs w:val="24"/>
        </w:rPr>
      </w:pPr>
      <w:r w:rsidRPr="00E27183">
        <w:rPr>
          <w:rFonts w:ascii="Times New Roman" w:hAnsi="Times New Roman" w:cs="Times New Roman"/>
          <w:color w:val="000002"/>
          <w:sz w:val="24"/>
          <w:szCs w:val="24"/>
        </w:rPr>
        <w:lastRenderedPageBreak/>
        <w:t>Комфортные условия проживания, чувство защищенности в своем доме неразрывно</w:t>
      </w:r>
      <w:r w:rsidR="000B62C0">
        <w:rPr>
          <w:rFonts w:ascii="Times New Roman" w:hAnsi="Times New Roman" w:cs="Times New Roman"/>
          <w:color w:val="000002"/>
          <w:sz w:val="24"/>
          <w:szCs w:val="24"/>
        </w:rPr>
        <w:t xml:space="preserve"> </w:t>
      </w:r>
      <w:r w:rsidRPr="00E27183">
        <w:rPr>
          <w:rFonts w:ascii="Times New Roman" w:hAnsi="Times New Roman" w:cs="Times New Roman"/>
          <w:color w:val="000002"/>
          <w:sz w:val="24"/>
          <w:szCs w:val="24"/>
        </w:rPr>
        <w:t>связано с качеством оказываемых жителям города жилищно</w:t>
      </w:r>
      <w:r w:rsidR="00ED22EF">
        <w:rPr>
          <w:rFonts w:ascii="Times New Roman" w:hAnsi="Times New Roman" w:cs="Times New Roman"/>
          <w:color w:val="000002"/>
          <w:sz w:val="24"/>
          <w:szCs w:val="24"/>
        </w:rPr>
        <w:t xml:space="preserve"> </w:t>
      </w:r>
      <w:r w:rsidRPr="00E27183">
        <w:rPr>
          <w:rFonts w:ascii="Times New Roman" w:hAnsi="Times New Roman" w:cs="Times New Roman"/>
          <w:color w:val="000002"/>
          <w:sz w:val="24"/>
          <w:szCs w:val="24"/>
        </w:rPr>
        <w:t>-</w:t>
      </w:r>
      <w:r w:rsidR="00ED22EF">
        <w:rPr>
          <w:rFonts w:ascii="Times New Roman" w:hAnsi="Times New Roman" w:cs="Times New Roman"/>
          <w:color w:val="000002"/>
          <w:sz w:val="24"/>
          <w:szCs w:val="24"/>
        </w:rPr>
        <w:t xml:space="preserve"> </w:t>
      </w:r>
      <w:r w:rsidRPr="00E27183">
        <w:rPr>
          <w:rFonts w:ascii="Times New Roman" w:hAnsi="Times New Roman" w:cs="Times New Roman"/>
          <w:color w:val="000002"/>
          <w:sz w:val="24"/>
          <w:szCs w:val="24"/>
        </w:rPr>
        <w:t>коммунальных услуг.</w:t>
      </w:r>
    </w:p>
    <w:p w:rsidR="004D7602" w:rsidRDefault="00734CA6" w:rsidP="00BC4C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246F">
        <w:rPr>
          <w:rFonts w:ascii="Times New Roman" w:hAnsi="Times New Roman" w:cs="Times New Roman"/>
          <w:i/>
          <w:color w:val="000000"/>
          <w:sz w:val="24"/>
          <w:szCs w:val="24"/>
        </w:rPr>
        <w:t>Газоснабжение</w:t>
      </w:r>
      <w:r w:rsidRPr="00734CA6">
        <w:rPr>
          <w:rFonts w:ascii="Times New Roman" w:hAnsi="Times New Roman" w:cs="Times New Roman"/>
          <w:color w:val="000000"/>
          <w:sz w:val="24"/>
          <w:szCs w:val="24"/>
        </w:rPr>
        <w:t xml:space="preserve"> Кетовского района обеспечивается  ОАО «Кургангоргаз», АО «Курганоблгаз», ООО «Газпром межрегионгаз Курган». На территории района 504,4 км внутрипоселковых разводящих сетей газопровода. </w:t>
      </w:r>
    </w:p>
    <w:p w:rsidR="00734CA6" w:rsidRPr="00734CA6" w:rsidRDefault="00734CA6" w:rsidP="00BC4C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246F">
        <w:rPr>
          <w:rFonts w:ascii="Times New Roman" w:hAnsi="Times New Roman" w:cs="Times New Roman"/>
          <w:i/>
          <w:color w:val="000000"/>
          <w:sz w:val="24"/>
          <w:szCs w:val="24"/>
        </w:rPr>
        <w:t>Теплоснабжающими организациями</w:t>
      </w:r>
      <w:r w:rsidRPr="00734CA6">
        <w:rPr>
          <w:rFonts w:ascii="Times New Roman" w:hAnsi="Times New Roman" w:cs="Times New Roman"/>
          <w:color w:val="000000"/>
          <w:sz w:val="24"/>
          <w:szCs w:val="24"/>
        </w:rPr>
        <w:t xml:space="preserve"> обслуживается 67 котельных. Из общего числа 31 газовых котельных и 36 на твердом топливе – угле, 17 котельных находятся в федеральной и областной собственности,  38 в муниципальной собственности и 12 </w:t>
      </w:r>
      <w:r w:rsidR="006C11A8">
        <w:rPr>
          <w:rFonts w:ascii="Times New Roman" w:hAnsi="Times New Roman" w:cs="Times New Roman"/>
          <w:color w:val="000000"/>
          <w:sz w:val="24"/>
          <w:szCs w:val="24"/>
        </w:rPr>
        <w:t>в частной собственности 72,4 км</w:t>
      </w:r>
      <w:r w:rsidRPr="00734CA6">
        <w:rPr>
          <w:rFonts w:ascii="Times New Roman" w:hAnsi="Times New Roman" w:cs="Times New Roman"/>
          <w:color w:val="000000"/>
          <w:sz w:val="24"/>
          <w:szCs w:val="24"/>
        </w:rPr>
        <w:t xml:space="preserve"> теплотрасс.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CC246F">
        <w:rPr>
          <w:i/>
        </w:rPr>
        <w:t>Система водоснабжения и водоотведения</w:t>
      </w:r>
      <w:r w:rsidRPr="00734CA6">
        <w:t xml:space="preserve"> района включает в себя 9 водозаборов, 8 канализационных станций, 3 очистных сооружения сточных вод, протяженность водопровода – 84,11 км.,  </w:t>
      </w:r>
      <w:r w:rsidRPr="00734CA6">
        <w:rPr>
          <w:color w:val="000000"/>
        </w:rPr>
        <w:t>19,75 км канализационных сетей.</w:t>
      </w:r>
    </w:p>
    <w:p w:rsidR="00734CA6" w:rsidRPr="00734CA6" w:rsidRDefault="00BC4C41" w:rsidP="00BC4C41">
      <w:pPr>
        <w:pStyle w:val="a9"/>
        <w:shd w:val="clear" w:color="auto" w:fill="FFFFFF"/>
        <w:tabs>
          <w:tab w:val="left" w:pos="480"/>
          <w:tab w:val="center" w:pos="4677"/>
        </w:tabs>
        <w:spacing w:after="0"/>
        <w:ind w:firstLine="709"/>
        <w:jc w:val="both"/>
        <w:rPr>
          <w:color w:val="000000"/>
        </w:rPr>
      </w:pPr>
      <w:r>
        <w:rPr>
          <w:rStyle w:val="af4"/>
          <w:b w:val="0"/>
          <w:color w:val="000000"/>
        </w:rPr>
        <w:tab/>
      </w:r>
      <w:r w:rsidR="00734CA6" w:rsidRPr="00CC246F">
        <w:rPr>
          <w:rStyle w:val="af4"/>
          <w:b w:val="0"/>
          <w:i/>
          <w:color w:val="000000"/>
        </w:rPr>
        <w:t>Жилищный фонд</w:t>
      </w:r>
      <w:r w:rsidRPr="00CC246F">
        <w:rPr>
          <w:rStyle w:val="af4"/>
          <w:b w:val="0"/>
          <w:i/>
          <w:color w:val="000000"/>
        </w:rPr>
        <w:t>.</w:t>
      </w:r>
      <w:r w:rsidR="00734CA6" w:rsidRPr="00734CA6">
        <w:rPr>
          <w:color w:val="000000"/>
        </w:rPr>
        <w:t>1229,8 тыс.кв.м. общая площадь жилья в районе в том числе:</w:t>
      </w:r>
    </w:p>
    <w:p w:rsidR="00734CA6" w:rsidRPr="00734CA6" w:rsidRDefault="00BC4C41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>
        <w:rPr>
          <w:color w:val="000000"/>
        </w:rPr>
        <w:t>Управление МКД;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Управляющие организации: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ООО «УО Орион»;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ООО «УО Риск ЖЭУ»;</w:t>
      </w:r>
    </w:p>
    <w:p w:rsidR="00734CA6" w:rsidRPr="00734CA6" w:rsidRDefault="00BC4C41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>
        <w:rPr>
          <w:color w:val="000000"/>
        </w:rPr>
        <w:t>- ООО «УК Защита»;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 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ТСЖ: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«Надежда»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Кетово);</w:t>
      </w:r>
      <w:r w:rsidR="001B5306">
        <w:rPr>
          <w:color w:val="000000"/>
        </w:rPr>
        <w:t xml:space="preserve"> 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«Наш дом»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Просвет);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«Уют»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Просвет);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«Наш дом»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Садовое);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«Гарант» (п.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Усть-Утяк);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«Август»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Лесниково);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«Союз»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Лесниково);</w:t>
      </w:r>
    </w:p>
    <w:p w:rsidR="00734CA6" w:rsidRPr="00734CA6" w:rsidRDefault="00734CA6" w:rsidP="00BC4C41">
      <w:pPr>
        <w:pStyle w:val="a9"/>
        <w:shd w:val="clear" w:color="auto" w:fill="FFFFFF"/>
        <w:spacing w:after="0"/>
        <w:ind w:firstLine="709"/>
        <w:jc w:val="both"/>
        <w:rPr>
          <w:color w:val="000000"/>
        </w:rPr>
      </w:pPr>
      <w:r w:rsidRPr="00734CA6">
        <w:rPr>
          <w:color w:val="000000"/>
        </w:rPr>
        <w:t>- ТСЖ «Дом №5» (с.</w:t>
      </w:r>
      <w:r w:rsidR="009B2FBE">
        <w:rPr>
          <w:color w:val="000000"/>
        </w:rPr>
        <w:t xml:space="preserve"> </w:t>
      </w:r>
      <w:r w:rsidRPr="00734CA6">
        <w:rPr>
          <w:color w:val="000000"/>
        </w:rPr>
        <w:t>Лесниково).</w:t>
      </w:r>
    </w:p>
    <w:p w:rsidR="00734CA6" w:rsidRPr="00734CA6" w:rsidRDefault="00734CA6" w:rsidP="00BC4C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049B" w:rsidRDefault="0040049B" w:rsidP="004004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F16">
        <w:rPr>
          <w:rFonts w:ascii="Times New Roman" w:hAnsi="Times New Roman" w:cs="Times New Roman"/>
          <w:b/>
          <w:sz w:val="24"/>
          <w:szCs w:val="24"/>
        </w:rPr>
        <w:t>1.4.</w:t>
      </w:r>
      <w:r w:rsidRPr="000E4F16">
        <w:rPr>
          <w:b/>
        </w:rPr>
        <w:tab/>
      </w:r>
      <w:r w:rsidRPr="000E4F16">
        <w:rPr>
          <w:rFonts w:ascii="Times New Roman" w:hAnsi="Times New Roman" w:cs="Times New Roman"/>
          <w:b/>
          <w:sz w:val="24"/>
          <w:szCs w:val="24"/>
        </w:rPr>
        <w:t>Человеческий капитал</w:t>
      </w:r>
    </w:p>
    <w:p w:rsidR="00496501" w:rsidRDefault="00496501" w:rsidP="0040049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D2F" w:rsidRPr="00A07D2F" w:rsidRDefault="00E86A71" w:rsidP="00A07D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="00A07D2F" w:rsidRPr="00A07D2F">
        <w:rPr>
          <w:rFonts w:ascii="Times New Roman" w:eastAsia="Times New Roman" w:hAnsi="Times New Roman" w:cs="Times New Roman"/>
          <w:sz w:val="24"/>
          <w:szCs w:val="24"/>
        </w:rPr>
        <w:t>исленность постоянного населения муниципального образования Кетовский район на начал</w:t>
      </w:r>
      <w:r w:rsidR="00887BDF">
        <w:rPr>
          <w:rFonts w:ascii="Times New Roman" w:hAnsi="Times New Roman" w:cs="Times New Roman"/>
          <w:sz w:val="24"/>
          <w:szCs w:val="24"/>
        </w:rPr>
        <w:t>о 2020</w:t>
      </w:r>
      <w:r w:rsidR="00A07D2F" w:rsidRPr="00A07D2F">
        <w:rPr>
          <w:rFonts w:ascii="Times New Roman" w:eastAsia="Times New Roman" w:hAnsi="Times New Roman" w:cs="Times New Roman"/>
          <w:sz w:val="24"/>
          <w:szCs w:val="24"/>
        </w:rPr>
        <w:t xml:space="preserve"> года составила </w:t>
      </w:r>
      <w:r w:rsidR="00887BDF">
        <w:rPr>
          <w:rFonts w:ascii="Times New Roman" w:hAnsi="Times New Roman" w:cs="Times New Roman"/>
          <w:sz w:val="24"/>
          <w:szCs w:val="24"/>
        </w:rPr>
        <w:t>62055</w:t>
      </w:r>
      <w:r w:rsidR="00A07D2F" w:rsidRPr="00A07D2F">
        <w:rPr>
          <w:rFonts w:ascii="Times New Roman" w:eastAsia="Times New Roman" w:hAnsi="Times New Roman" w:cs="Times New Roman"/>
          <w:sz w:val="24"/>
          <w:szCs w:val="24"/>
        </w:rPr>
        <w:t xml:space="preserve"> чел. Среднегодовая численно</w:t>
      </w:r>
      <w:r w:rsidR="00887BDF">
        <w:rPr>
          <w:rFonts w:ascii="Times New Roman" w:eastAsia="Times New Roman" w:hAnsi="Times New Roman" w:cs="Times New Roman"/>
          <w:sz w:val="24"/>
          <w:szCs w:val="24"/>
        </w:rPr>
        <w:t>сть постоянного населения за 2019</w:t>
      </w:r>
      <w:r w:rsidR="00A07D2F" w:rsidRPr="00A07D2F">
        <w:rPr>
          <w:rFonts w:ascii="Times New Roman" w:eastAsia="Times New Roman" w:hAnsi="Times New Roman" w:cs="Times New Roman"/>
          <w:sz w:val="24"/>
          <w:szCs w:val="24"/>
        </w:rPr>
        <w:t xml:space="preserve"> год составила </w:t>
      </w:r>
      <w:r w:rsidR="00EA7104" w:rsidRPr="00171083">
        <w:rPr>
          <w:rFonts w:ascii="Times New Roman" w:hAnsi="Times New Roman" w:cs="Times New Roman"/>
          <w:color w:val="000000" w:themeColor="text1"/>
          <w:sz w:val="24"/>
          <w:szCs w:val="24"/>
        </w:rPr>
        <w:t>61799</w:t>
      </w:r>
      <w:r w:rsidR="00A07D2F" w:rsidRPr="00A07D2F">
        <w:rPr>
          <w:rFonts w:ascii="Times New Roman" w:eastAsia="Times New Roman" w:hAnsi="Times New Roman" w:cs="Times New Roman"/>
          <w:sz w:val="24"/>
          <w:szCs w:val="24"/>
        </w:rPr>
        <w:t xml:space="preserve"> чел. </w:t>
      </w:r>
    </w:p>
    <w:p w:rsidR="0022205F" w:rsidRDefault="0022205F" w:rsidP="0022205F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январь - ноябрь 2019</w:t>
      </w:r>
      <w:r w:rsidRPr="00503803">
        <w:rPr>
          <w:rFonts w:ascii="Times New Roman" w:hAnsi="Times New Roman"/>
          <w:sz w:val="24"/>
          <w:szCs w:val="24"/>
        </w:rPr>
        <w:t xml:space="preserve"> года естественная убыль составила </w:t>
      </w:r>
      <w:r>
        <w:rPr>
          <w:rFonts w:ascii="Times New Roman" w:hAnsi="Times New Roman"/>
          <w:sz w:val="24"/>
          <w:szCs w:val="24"/>
        </w:rPr>
        <w:t>235 человек</w:t>
      </w:r>
      <w:r w:rsidRPr="00503803">
        <w:rPr>
          <w:rFonts w:ascii="Times New Roman" w:hAnsi="Times New Roman"/>
          <w:sz w:val="24"/>
          <w:szCs w:val="24"/>
        </w:rPr>
        <w:t xml:space="preserve"> (родилось – </w:t>
      </w:r>
      <w:r>
        <w:rPr>
          <w:rFonts w:ascii="Times New Roman" w:hAnsi="Times New Roman"/>
          <w:sz w:val="24"/>
          <w:szCs w:val="24"/>
        </w:rPr>
        <w:t>371</w:t>
      </w:r>
      <w:r w:rsidRPr="005038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ребенок</w:t>
      </w:r>
      <w:r w:rsidRPr="00503803">
        <w:rPr>
          <w:rFonts w:ascii="Times New Roman" w:hAnsi="Times New Roman"/>
          <w:sz w:val="24"/>
          <w:szCs w:val="24"/>
        </w:rPr>
        <w:t xml:space="preserve">, умерло – </w:t>
      </w:r>
      <w:r>
        <w:rPr>
          <w:rFonts w:ascii="Times New Roman" w:hAnsi="Times New Roman"/>
          <w:sz w:val="24"/>
          <w:szCs w:val="24"/>
        </w:rPr>
        <w:t xml:space="preserve">606 человек, миграционный прирост за январь – ноябрь  2019 года </w:t>
      </w:r>
      <w:r w:rsidRPr="00503803">
        <w:rPr>
          <w:rFonts w:ascii="Times New Roman" w:hAnsi="Times New Roman"/>
          <w:sz w:val="24"/>
          <w:szCs w:val="24"/>
        </w:rPr>
        <w:t xml:space="preserve">составил </w:t>
      </w:r>
      <w:r>
        <w:rPr>
          <w:rFonts w:ascii="Times New Roman" w:hAnsi="Times New Roman"/>
          <w:sz w:val="24"/>
          <w:szCs w:val="24"/>
        </w:rPr>
        <w:t xml:space="preserve">775 </w:t>
      </w:r>
      <w:r w:rsidRPr="00503803">
        <w:rPr>
          <w:rFonts w:ascii="Times New Roman" w:hAnsi="Times New Roman"/>
          <w:sz w:val="24"/>
          <w:szCs w:val="24"/>
        </w:rPr>
        <w:t>человек (прибыло на постоянное место жительства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140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3094 чел.</w:t>
      </w:r>
      <w:r w:rsidRPr="000C1403">
        <w:rPr>
          <w:rFonts w:ascii="Times New Roman" w:hAnsi="Times New Roman"/>
          <w:sz w:val="24"/>
          <w:szCs w:val="24"/>
        </w:rPr>
        <w:t xml:space="preserve">, убыло – </w:t>
      </w:r>
      <w:r>
        <w:rPr>
          <w:rFonts w:ascii="Times New Roman" w:hAnsi="Times New Roman"/>
          <w:sz w:val="24"/>
          <w:szCs w:val="24"/>
        </w:rPr>
        <w:t>2319 чел.</w:t>
      </w:r>
      <w:r w:rsidRPr="000C1403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Численность населения увеличилась  на 540 чел. </w:t>
      </w:r>
      <w:r w:rsidRPr="0009592B">
        <w:rPr>
          <w:rFonts w:ascii="Times New Roman" w:hAnsi="Times New Roman"/>
          <w:color w:val="000000"/>
          <w:sz w:val="24"/>
          <w:szCs w:val="24"/>
        </w:rPr>
        <w:t xml:space="preserve"> За январь</w:t>
      </w:r>
      <w:r>
        <w:rPr>
          <w:rFonts w:ascii="Times New Roman" w:hAnsi="Times New Roman"/>
          <w:color w:val="000000"/>
          <w:sz w:val="24"/>
          <w:szCs w:val="24"/>
        </w:rPr>
        <w:t xml:space="preserve"> – ноябрь </w:t>
      </w:r>
      <w:r w:rsidRPr="0009592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2019</w:t>
      </w:r>
      <w:r w:rsidRPr="0009592B">
        <w:rPr>
          <w:rFonts w:ascii="Times New Roman" w:hAnsi="Times New Roman"/>
          <w:color w:val="000000"/>
          <w:sz w:val="24"/>
          <w:szCs w:val="24"/>
        </w:rPr>
        <w:t xml:space="preserve"> года зарегистрировано браков – </w:t>
      </w:r>
      <w:r>
        <w:rPr>
          <w:rFonts w:ascii="Times New Roman" w:hAnsi="Times New Roman"/>
          <w:color w:val="000000"/>
          <w:sz w:val="24"/>
          <w:szCs w:val="24"/>
        </w:rPr>
        <w:t xml:space="preserve">253 </w:t>
      </w:r>
      <w:r w:rsidRPr="0009592B">
        <w:rPr>
          <w:rFonts w:ascii="Times New Roman" w:hAnsi="Times New Roman"/>
          <w:color w:val="000000"/>
          <w:sz w:val="24"/>
          <w:szCs w:val="24"/>
        </w:rPr>
        <w:t xml:space="preserve">ед., разводов – </w:t>
      </w:r>
      <w:r>
        <w:rPr>
          <w:rFonts w:ascii="Times New Roman" w:hAnsi="Times New Roman"/>
          <w:color w:val="000000"/>
          <w:sz w:val="24"/>
          <w:szCs w:val="24"/>
        </w:rPr>
        <w:t xml:space="preserve">187 </w:t>
      </w:r>
      <w:r w:rsidRPr="0009592B">
        <w:rPr>
          <w:rFonts w:ascii="Times New Roman" w:hAnsi="Times New Roman"/>
          <w:color w:val="000000"/>
          <w:sz w:val="24"/>
          <w:szCs w:val="24"/>
        </w:rPr>
        <w:t xml:space="preserve">ед., количество разводов на 100 браков – </w:t>
      </w:r>
      <w:r>
        <w:rPr>
          <w:rFonts w:ascii="Times New Roman" w:hAnsi="Times New Roman"/>
          <w:color w:val="000000"/>
          <w:sz w:val="24"/>
          <w:szCs w:val="24"/>
        </w:rPr>
        <w:t xml:space="preserve">74.        </w:t>
      </w:r>
    </w:p>
    <w:p w:rsidR="0022205F" w:rsidRPr="000C1403" w:rsidRDefault="0022205F" w:rsidP="0022205F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C1403">
        <w:rPr>
          <w:rFonts w:ascii="Times New Roman" w:hAnsi="Times New Roman"/>
          <w:sz w:val="24"/>
          <w:szCs w:val="24"/>
        </w:rPr>
        <w:t>В рамках реализации программы «По оказанию содействия добровольному переселению соотечественников, проживающих за рубежом» в район на по</w:t>
      </w:r>
      <w:r>
        <w:rPr>
          <w:rFonts w:ascii="Times New Roman" w:hAnsi="Times New Roman"/>
          <w:sz w:val="24"/>
          <w:szCs w:val="24"/>
        </w:rPr>
        <w:t xml:space="preserve">стоянное место жительство за январь – декабрь 2019 года </w:t>
      </w:r>
      <w:r w:rsidRPr="000C1403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было 19</w:t>
      </w:r>
      <w:r w:rsidRPr="000C1403">
        <w:rPr>
          <w:rFonts w:ascii="Times New Roman" w:hAnsi="Times New Roman"/>
          <w:sz w:val="24"/>
          <w:szCs w:val="24"/>
        </w:rPr>
        <w:t xml:space="preserve"> человек. 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67D9">
        <w:rPr>
          <w:rFonts w:ascii="Times New Roman" w:hAnsi="Times New Roman" w:cs="Times New Roman"/>
          <w:bCs/>
        </w:rPr>
        <w:t>Уровень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регистрируемой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безработицы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составил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1,37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%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экономически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активного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населения,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аналогичную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дату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прошлого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1,31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%</w:t>
      </w:r>
      <w:r w:rsidRPr="002567D9">
        <w:rPr>
          <w:rFonts w:ascii="Times New Roman" w:hAnsi="Times New Roman" w:cs="Times New Roman"/>
        </w:rPr>
        <w:t>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67D9">
        <w:rPr>
          <w:rFonts w:ascii="Times New Roman" w:hAnsi="Times New Roman" w:cs="Times New Roman"/>
        </w:rPr>
        <w:t>Сначала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Государственное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казенное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учреждение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«Центр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занятости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населения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города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Кургана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Курганской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области»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содействием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поиске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подходящей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обратилось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1264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человека,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выше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уровня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прошлого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13,3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(в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году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1116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человек).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01.01.2020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учете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службе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занятости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состояло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357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граждан,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ищущих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работу.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67D9">
        <w:rPr>
          <w:rFonts w:ascii="Times New Roman" w:hAnsi="Times New Roman" w:cs="Times New Roman"/>
        </w:rPr>
        <w:lastRenderedPageBreak/>
        <w:t>Из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1242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граждан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Кетовского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района</w:t>
      </w:r>
      <w:r w:rsidRPr="002567D9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снятых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учета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службы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занятости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(в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году</w:t>
      </w:r>
      <w:r>
        <w:rPr>
          <w:rFonts w:ascii="Times New Roman" w:hAnsi="Times New Roman" w:cs="Times New Roman"/>
        </w:rPr>
        <w:t xml:space="preserve"> – </w:t>
      </w:r>
      <w:r w:rsidRPr="002567D9">
        <w:rPr>
          <w:rFonts w:ascii="Times New Roman" w:hAnsi="Times New Roman" w:cs="Times New Roman"/>
        </w:rPr>
        <w:t>1284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человека),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524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человека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трудоустроены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(42,2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%)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–что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7,7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меньше,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чем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году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(568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человек).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67D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установленном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порядке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838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граждан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признаны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безработными,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больше,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чем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году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18,5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%.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(707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человек).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01.01.2020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численность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безработных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граждан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составила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  <w:bCs/>
        </w:rPr>
        <w:t>312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  <w:bCs/>
        </w:rPr>
        <w:t>человек,</w:t>
      </w:r>
      <w:r>
        <w:rPr>
          <w:rFonts w:ascii="Times New Roman" w:hAnsi="Times New Roman" w:cs="Times New Roman"/>
          <w:bCs/>
        </w:rPr>
        <w:t xml:space="preserve"> </w:t>
      </w:r>
      <w:r w:rsidRPr="002567D9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5,4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больше,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чем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соответствующий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период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года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(296</w:t>
      </w:r>
      <w:r>
        <w:rPr>
          <w:rFonts w:ascii="Times New Roman" w:hAnsi="Times New Roman" w:cs="Times New Roman"/>
        </w:rPr>
        <w:t xml:space="preserve"> </w:t>
      </w:r>
      <w:r w:rsidRPr="002567D9">
        <w:rPr>
          <w:rFonts w:ascii="Times New Roman" w:hAnsi="Times New Roman" w:cs="Times New Roman"/>
        </w:rPr>
        <w:t>человек).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2567D9">
        <w:rPr>
          <w:rFonts w:ascii="Times New Roman" w:hAnsi="Times New Roman" w:cs="Times New Roman"/>
        </w:rPr>
        <w:t>Количество заявленных вакансий в Кетовском районе на конец отчетного периода –228.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2567D9">
        <w:rPr>
          <w:rFonts w:ascii="Times New Roman" w:hAnsi="Times New Roman" w:cs="Times New Roman"/>
          <w:bCs/>
        </w:rPr>
        <w:t>Коэффициент напряженности на рынке труда</w:t>
      </w:r>
      <w:r w:rsidRPr="002567D9">
        <w:rPr>
          <w:rFonts w:ascii="Times New Roman" w:hAnsi="Times New Roman" w:cs="Times New Roman"/>
        </w:rPr>
        <w:t>, показывающий сколько человек, ищущих работу, претендует на 1 вакансию составил –</w:t>
      </w:r>
      <w:r w:rsidRPr="002567D9">
        <w:rPr>
          <w:rFonts w:ascii="Times New Roman" w:hAnsi="Times New Roman" w:cs="Times New Roman"/>
          <w:bCs/>
        </w:rPr>
        <w:t>1,57.</w:t>
      </w:r>
    </w:p>
    <w:p w:rsidR="0022205F" w:rsidRPr="002567D9" w:rsidRDefault="0022205F" w:rsidP="0022205F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  <w:r w:rsidRPr="002567D9">
        <w:rPr>
          <w:rFonts w:ascii="Times New Roman" w:hAnsi="Times New Roman" w:cs="Times New Roman"/>
          <w:bCs/>
        </w:rPr>
        <w:t>Коэффициент напряженности на рынке труда</w:t>
      </w:r>
      <w:r w:rsidRPr="002567D9">
        <w:rPr>
          <w:rFonts w:ascii="Times New Roman" w:hAnsi="Times New Roman" w:cs="Times New Roman"/>
        </w:rPr>
        <w:t>, показывающий сколько безработных граждан претендует на 1 вакансию составил –</w:t>
      </w:r>
      <w:r w:rsidRPr="002567D9">
        <w:rPr>
          <w:rFonts w:ascii="Times New Roman" w:hAnsi="Times New Roman" w:cs="Times New Roman"/>
          <w:bCs/>
        </w:rPr>
        <w:t>1,37.</w:t>
      </w:r>
    </w:p>
    <w:p w:rsidR="00FD0295" w:rsidRDefault="00FD0295" w:rsidP="00A3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30C3F" w:rsidRDefault="00A30C3F" w:rsidP="00A3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30C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1.5. Финансовая сфера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A30C3F" w:rsidRPr="00A30C3F" w:rsidRDefault="00A30C3F" w:rsidP="00A3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77DAE" w:rsidRDefault="00877DAE" w:rsidP="00877D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2"/>
          <w:sz w:val="23"/>
          <w:szCs w:val="23"/>
        </w:rPr>
      </w:pPr>
      <w:r w:rsidRPr="00877DAE">
        <w:rPr>
          <w:rFonts w:ascii="Times New Roman" w:hAnsi="Times New Roman" w:cs="Times New Roman"/>
          <w:color w:val="000002"/>
          <w:sz w:val="24"/>
          <w:szCs w:val="24"/>
        </w:rPr>
        <w:t>Институциональный потенциал отражает наличие на территории муниципального образования организационных структур, обеспечивающих условия для деловой активности хозяйствующих субъектов</w:t>
      </w:r>
      <w:r>
        <w:rPr>
          <w:rFonts w:ascii="Times New Roman" w:hAnsi="Times New Roman" w:cs="Times New Roman"/>
          <w:color w:val="000002"/>
          <w:sz w:val="23"/>
          <w:szCs w:val="23"/>
        </w:rPr>
        <w:t xml:space="preserve">. </w:t>
      </w:r>
    </w:p>
    <w:p w:rsidR="00A43BC2" w:rsidRDefault="00A30C3F" w:rsidP="00877D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2"/>
          <w:sz w:val="24"/>
          <w:szCs w:val="24"/>
        </w:rPr>
      </w:pPr>
      <w:r w:rsidRPr="00A30C3F">
        <w:rPr>
          <w:rFonts w:ascii="Times New Roman" w:hAnsi="Times New Roman" w:cs="Times New Roman"/>
          <w:sz w:val="24"/>
          <w:szCs w:val="24"/>
        </w:rPr>
        <w:t>Банковский сектор Кетовского района представлен 2 кредитными</w:t>
      </w:r>
      <w:r w:rsidR="00107AD1">
        <w:rPr>
          <w:rFonts w:ascii="Times New Roman" w:hAnsi="Times New Roman" w:cs="Times New Roman"/>
          <w:sz w:val="24"/>
          <w:szCs w:val="24"/>
        </w:rPr>
        <w:t xml:space="preserve"> </w:t>
      </w:r>
      <w:r w:rsidR="00695667">
        <w:rPr>
          <w:rFonts w:ascii="Times New Roman" w:hAnsi="Times New Roman" w:cs="Times New Roman"/>
          <w:sz w:val="24"/>
          <w:szCs w:val="24"/>
        </w:rPr>
        <w:t>учреждениями: Сбербанк России, ООО КБ «Кетовский».</w:t>
      </w:r>
      <w:r w:rsidR="00107AD1">
        <w:rPr>
          <w:rFonts w:ascii="Times New Roman" w:hAnsi="Times New Roman" w:cs="Times New Roman"/>
          <w:sz w:val="24"/>
          <w:szCs w:val="24"/>
        </w:rPr>
        <w:t xml:space="preserve"> </w:t>
      </w:r>
      <w:r w:rsidR="00877DAE" w:rsidRPr="00877DAE">
        <w:rPr>
          <w:rFonts w:ascii="Times New Roman" w:hAnsi="Times New Roman" w:cs="Times New Roman"/>
          <w:color w:val="000002"/>
          <w:sz w:val="24"/>
          <w:szCs w:val="24"/>
        </w:rPr>
        <w:t>Банковский сектор предлагает клиентам полный комплекс современных банковских услуг.</w:t>
      </w:r>
    </w:p>
    <w:p w:rsidR="000E4F16" w:rsidRPr="003F3C39" w:rsidRDefault="003F3C39" w:rsidP="003F3C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2"/>
          <w:sz w:val="24"/>
          <w:szCs w:val="24"/>
        </w:rPr>
      </w:pPr>
      <w:r w:rsidRPr="003F3C39">
        <w:rPr>
          <w:rFonts w:ascii="Times New Roman" w:hAnsi="Times New Roman" w:cs="Times New Roman"/>
          <w:color w:val="000002"/>
          <w:sz w:val="24"/>
          <w:szCs w:val="24"/>
        </w:rPr>
        <w:t>На страховом рынке действует ряд компаний, которыми представлены практически все</w:t>
      </w:r>
      <w:r w:rsidR="00107AD1">
        <w:rPr>
          <w:rFonts w:ascii="Times New Roman" w:hAnsi="Times New Roman" w:cs="Times New Roman"/>
          <w:color w:val="000002"/>
          <w:sz w:val="24"/>
          <w:szCs w:val="24"/>
        </w:rPr>
        <w:t xml:space="preserve"> </w:t>
      </w:r>
      <w:r w:rsidRPr="003F3C39">
        <w:rPr>
          <w:rFonts w:ascii="Times New Roman" w:hAnsi="Times New Roman" w:cs="Times New Roman"/>
          <w:color w:val="000002"/>
          <w:sz w:val="24"/>
          <w:szCs w:val="24"/>
        </w:rPr>
        <w:t>виды деятельности:</w:t>
      </w:r>
    </w:p>
    <w:p w:rsidR="003F3C39" w:rsidRDefault="003F3C39" w:rsidP="003F3C39">
      <w:pPr>
        <w:pStyle w:val="a3"/>
        <w:ind w:firstLine="709"/>
        <w:jc w:val="both"/>
        <w:rPr>
          <w:rFonts w:ascii="Times New Roman" w:hAnsi="Times New Roman" w:cs="Times New Roman"/>
          <w:color w:val="000002"/>
          <w:sz w:val="23"/>
          <w:szCs w:val="23"/>
        </w:rPr>
      </w:pPr>
      <w:r>
        <w:rPr>
          <w:rFonts w:ascii="Times New Roman" w:hAnsi="Times New Roman" w:cs="Times New Roman"/>
          <w:color w:val="000002"/>
          <w:sz w:val="23"/>
          <w:szCs w:val="23"/>
        </w:rPr>
        <w:t>- страховая медицинская компания ООО «Астрамед»;</w:t>
      </w:r>
    </w:p>
    <w:p w:rsidR="003F3C39" w:rsidRDefault="003F3C39" w:rsidP="003F3C39">
      <w:pPr>
        <w:pStyle w:val="a3"/>
        <w:ind w:firstLine="709"/>
        <w:jc w:val="both"/>
        <w:rPr>
          <w:rFonts w:ascii="Times New Roman" w:hAnsi="Times New Roman" w:cs="Times New Roman"/>
          <w:color w:val="000002"/>
          <w:sz w:val="23"/>
          <w:szCs w:val="23"/>
        </w:rPr>
      </w:pPr>
      <w:r>
        <w:rPr>
          <w:rFonts w:ascii="Times New Roman" w:hAnsi="Times New Roman" w:cs="Times New Roman"/>
          <w:color w:val="000002"/>
          <w:sz w:val="23"/>
          <w:szCs w:val="23"/>
        </w:rPr>
        <w:t>- страховая компания «РОСГОСТРАХ»;</w:t>
      </w:r>
    </w:p>
    <w:p w:rsidR="003F3C39" w:rsidRDefault="003F3C39" w:rsidP="003F3C39">
      <w:pPr>
        <w:pStyle w:val="a3"/>
        <w:ind w:firstLine="709"/>
        <w:jc w:val="both"/>
        <w:rPr>
          <w:rFonts w:ascii="Times New Roman" w:hAnsi="Times New Roman" w:cs="Times New Roman"/>
          <w:color w:val="000002"/>
          <w:sz w:val="23"/>
          <w:szCs w:val="23"/>
        </w:rPr>
      </w:pPr>
      <w:r>
        <w:rPr>
          <w:rFonts w:ascii="Times New Roman" w:hAnsi="Times New Roman" w:cs="Times New Roman"/>
          <w:color w:val="000002"/>
          <w:sz w:val="23"/>
          <w:szCs w:val="23"/>
        </w:rPr>
        <w:t>- Фонд социального страхования Российской Федерации.</w:t>
      </w:r>
    </w:p>
    <w:p w:rsidR="00557310" w:rsidRDefault="00B552CA" w:rsidP="00450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52CA">
        <w:rPr>
          <w:rFonts w:ascii="Times New Roman" w:hAnsi="Times New Roman" w:cs="Times New Roman"/>
          <w:color w:val="000002"/>
          <w:sz w:val="24"/>
          <w:szCs w:val="24"/>
        </w:rPr>
        <w:t>Мощным инструментом воздействия местной власти на процесс социально-экономического развития является бюджетная политика.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0222">
        <w:rPr>
          <w:rFonts w:ascii="Times New Roman" w:hAnsi="Times New Roman"/>
          <w:color w:val="000000"/>
          <w:sz w:val="24"/>
          <w:szCs w:val="24"/>
        </w:rPr>
        <w:t>Поступление собственных доходов  выше уровня прошлого года на  34 141 тыс. руб. или 10,8%. </w:t>
      </w:r>
    </w:p>
    <w:p w:rsidR="0044579B" w:rsidRPr="003D0222" w:rsidRDefault="0044579B" w:rsidP="0044579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0222">
        <w:rPr>
          <w:rFonts w:ascii="Times New Roman" w:hAnsi="Times New Roman"/>
          <w:sz w:val="24"/>
          <w:szCs w:val="24"/>
        </w:rPr>
        <w:t>Рост поступления наблюдается</w:t>
      </w:r>
      <w:r w:rsidRPr="003D0222">
        <w:rPr>
          <w:rFonts w:ascii="Times New Roman" w:hAnsi="Times New Roman"/>
          <w:color w:val="000000"/>
          <w:sz w:val="24"/>
          <w:szCs w:val="24"/>
        </w:rPr>
        <w:t xml:space="preserve"> по налогу на доходы физических лиц,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  <w:szCs w:val="24"/>
        </w:rPr>
        <w:t>акцизам на нефтепродукты, единому налогу на вмененный доход,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  <w:szCs w:val="24"/>
        </w:rPr>
        <w:t>единому сельхозналогу, налогу на имущество физических лиц, земельному налогу, госпошлине,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  <w:szCs w:val="24"/>
        </w:rPr>
        <w:t>плате за негативное воздействие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  <w:szCs w:val="24"/>
        </w:rPr>
        <w:t>доходам от оказания услуг и компенсации затрат государства.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eastAsia="ar-SA"/>
        </w:rPr>
      </w:pPr>
      <w:r w:rsidRPr="003D0222">
        <w:rPr>
          <w:rFonts w:ascii="Times New Roman" w:hAnsi="Times New Roman"/>
          <w:color w:val="000000"/>
          <w:sz w:val="24"/>
          <w:szCs w:val="24"/>
        </w:rPr>
        <w:t xml:space="preserve">В структуре собственных доходов консолидированного бюджета Кетовского района наибольший удельный вес занимает налог на доходы физических лиц – 56,7%. </w:t>
      </w:r>
      <w:r w:rsidRPr="003D0222">
        <w:rPr>
          <w:rFonts w:ascii="Times New Roman" w:hAnsi="Times New Roman"/>
          <w:color w:val="000000"/>
          <w:sz w:val="24"/>
        </w:rPr>
        <w:t>В общем объеме доходов бюджета финансовая помощь составляет 1 170 733 тыс. руб. или 77%, на собственные доходы приходится 23%.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D0222">
        <w:rPr>
          <w:rFonts w:ascii="Times New Roman" w:hAnsi="Times New Roman"/>
          <w:sz w:val="24"/>
          <w:szCs w:val="24"/>
        </w:rPr>
        <w:t xml:space="preserve">Еженедельно проводился мониторинг поступления собственных доходов в консолидированный бюджет района. </w:t>
      </w:r>
      <w:r w:rsidRPr="003D0222">
        <w:rPr>
          <w:rFonts w:ascii="Times New Roman" w:hAnsi="Times New Roman"/>
          <w:color w:val="000000"/>
          <w:sz w:val="24"/>
          <w:szCs w:val="24"/>
        </w:rPr>
        <w:t>Постоянно велась работа с администраторами доходов</w:t>
      </w:r>
      <w:r w:rsidRPr="003D0222">
        <w:rPr>
          <w:rFonts w:ascii="Times New Roman" w:hAnsi="Times New Roman"/>
          <w:sz w:val="24"/>
          <w:szCs w:val="24"/>
        </w:rPr>
        <w:t xml:space="preserve"> районного бюджета и сельсоветами, </w:t>
      </w:r>
      <w:r w:rsidRPr="003D0222">
        <w:rPr>
          <w:rFonts w:ascii="Times New Roman" w:hAnsi="Times New Roman"/>
          <w:color w:val="000000"/>
          <w:sz w:val="24"/>
          <w:szCs w:val="24"/>
        </w:rPr>
        <w:t xml:space="preserve">направленная на повышение эффективности администрирования налогов, сокращение недоимки по налогам и сборам, привлечение к налогообложению незарегистрированного имущества, уточнение невыясненных доходов. 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D0222">
        <w:rPr>
          <w:rFonts w:ascii="Times New Roman" w:hAnsi="Times New Roman"/>
          <w:color w:val="000000"/>
          <w:sz w:val="24"/>
          <w:szCs w:val="24"/>
        </w:rPr>
        <w:t xml:space="preserve">Проведено 12 заседаний межведомственной комиссии по урегулированию задолженности, на которые было приглашено 87, а заслушано 11 налогоплательщиков, в результате чего была сокращена задолженность в бюджеты всехуровней в размере 12 693,6 тыс. рублей. 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0222">
        <w:rPr>
          <w:rFonts w:ascii="Times New Roman" w:hAnsi="Times New Roman"/>
          <w:sz w:val="24"/>
          <w:szCs w:val="24"/>
        </w:rPr>
        <w:t>Кроме</w:t>
      </w:r>
      <w:r w:rsidR="00021E51">
        <w:rPr>
          <w:rFonts w:ascii="Times New Roman" w:hAnsi="Times New Roman"/>
          <w:sz w:val="24"/>
          <w:szCs w:val="24"/>
        </w:rPr>
        <w:t xml:space="preserve"> </w:t>
      </w:r>
      <w:r w:rsidRPr="003D0222">
        <w:rPr>
          <w:rFonts w:ascii="Times New Roman" w:hAnsi="Times New Roman"/>
          <w:sz w:val="24"/>
          <w:szCs w:val="24"/>
        </w:rPr>
        <w:t>того,</w:t>
      </w:r>
      <w:r w:rsidR="00021E51">
        <w:rPr>
          <w:rFonts w:ascii="Times New Roman" w:hAnsi="Times New Roman"/>
          <w:sz w:val="24"/>
          <w:szCs w:val="24"/>
        </w:rPr>
        <w:t xml:space="preserve"> </w:t>
      </w:r>
      <w:r w:rsidRPr="003D0222">
        <w:rPr>
          <w:rFonts w:ascii="Times New Roman" w:hAnsi="Times New Roman"/>
          <w:sz w:val="24"/>
          <w:szCs w:val="24"/>
        </w:rPr>
        <w:t>работа с недобросовестными налогоплательщиками проводилась в рамках антикризисного штаба при Администрации района. Сумма погашенной задолженности в бюджеты всех уровней составила 9 995,7 тыс. руб.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  <w:r w:rsidRPr="003D0222">
        <w:rPr>
          <w:rFonts w:ascii="Times New Roman" w:hAnsi="Times New Roman"/>
          <w:sz w:val="24"/>
          <w:szCs w:val="24"/>
        </w:rPr>
        <w:lastRenderedPageBreak/>
        <w:t xml:space="preserve">Администрациями сельских советов проводилась индивидуальная работа с физическими лицами по погашению задолженности по имущественным налогам. Сумма погашенной задолженности в бюджет составила 182,7 тыс. руб. 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D0222">
        <w:rPr>
          <w:rFonts w:ascii="Times New Roman" w:hAnsi="Times New Roman"/>
          <w:sz w:val="24"/>
          <w:szCs w:val="24"/>
        </w:rPr>
        <w:t>Продолжалась работа антикризисного штаба при Администрации района. Проведено 12 заседаний, на которых были рассмотрены вопросы различного характера, создано</w:t>
      </w:r>
      <w:r w:rsidR="00555379">
        <w:rPr>
          <w:rFonts w:ascii="Times New Roman" w:hAnsi="Times New Roman"/>
          <w:sz w:val="24"/>
          <w:szCs w:val="24"/>
        </w:rPr>
        <w:t xml:space="preserve"> </w:t>
      </w:r>
      <w:r w:rsidRPr="003D0222">
        <w:rPr>
          <w:rFonts w:ascii="Times New Roman" w:hAnsi="Times New Roman"/>
          <w:sz w:val="24"/>
          <w:szCs w:val="24"/>
        </w:rPr>
        <w:t>287 новых рабочих мест.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0222">
        <w:rPr>
          <w:rFonts w:ascii="Times New Roman" w:hAnsi="Times New Roman"/>
          <w:sz w:val="24"/>
          <w:szCs w:val="24"/>
        </w:rPr>
        <w:t>В целях увеличения поступлений в местные бюджеты за 2018 год была продолжена работа по сбору добровольных пожертвований физических лиц. В результате в консолидированный бюджет района было привлечено 4 489,4тыс. руб., из них 3 211,7 тыс. руб. - в районный бюджет и1 277,7 тыс. руб. – в бюджеты поселений.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0"/>
        </w:rPr>
      </w:pPr>
      <w:r w:rsidRPr="003D0222">
        <w:rPr>
          <w:rFonts w:ascii="Times New Roman" w:hAnsi="Times New Roman"/>
          <w:color w:val="000000"/>
          <w:sz w:val="24"/>
        </w:rPr>
        <w:t xml:space="preserve">Расходы консолидированного бюджета на 01.01.2020 года составили 1 520 229 тыс. руб. или 95,6% к годовому плану; в том числе: 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3D0222">
        <w:rPr>
          <w:rFonts w:ascii="Times New Roman" w:hAnsi="Times New Roman"/>
          <w:color w:val="000000"/>
          <w:sz w:val="24"/>
        </w:rPr>
        <w:t>общегосударственные вопросы - 134 992 тыс. руб. или 97,1%; национальная оборона -3 582 тыс. руб. или 69,0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>%;  национальная  безопасность  и  правоохранительная  деятельности - 28 731 тыс. руб. или 97,4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>%;   национальная экономика  - 143 061 тыс. руб. или 87,9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>%; жилищно-коммунальное хозяйство - 54 101 тыс. руб. или 96,9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>%; охрана окружающей среды - 10 тыс. руб.  или 0%; образование - 1 004 491 тыс. руб. или 96,3%; культура, кинематография и средства массовой информации - 74 299 тыс. руб. или 98,3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>%; социальная политика - 72 153 тыс. руб. или 97,6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>%; физическая культура и спорт - 2 389 тыс. руб. или 91,3</w:t>
      </w:r>
      <w:r w:rsidR="00B06950">
        <w:rPr>
          <w:rFonts w:ascii="Times New Roman" w:hAnsi="Times New Roman"/>
          <w:color w:val="000000"/>
          <w:sz w:val="24"/>
        </w:rPr>
        <w:t xml:space="preserve"> </w:t>
      </w:r>
      <w:r w:rsidRPr="003D0222">
        <w:rPr>
          <w:rFonts w:ascii="Times New Roman" w:hAnsi="Times New Roman"/>
          <w:color w:val="000000"/>
          <w:sz w:val="24"/>
        </w:rPr>
        <w:t xml:space="preserve">%.  </w:t>
      </w:r>
    </w:p>
    <w:p w:rsidR="0044579B" w:rsidRPr="003D0222" w:rsidRDefault="0044579B" w:rsidP="0044579B">
      <w:pPr>
        <w:spacing w:after="0" w:line="240" w:lineRule="auto"/>
        <w:ind w:firstLine="709"/>
        <w:jc w:val="both"/>
        <w:rPr>
          <w:rFonts w:ascii="Times New Roman" w:hAnsi="Times New Roman"/>
          <w:sz w:val="20"/>
        </w:rPr>
      </w:pPr>
      <w:r w:rsidRPr="003D0222">
        <w:rPr>
          <w:rFonts w:ascii="Times New Roman" w:hAnsi="Times New Roman"/>
          <w:color w:val="000000"/>
          <w:sz w:val="24"/>
        </w:rPr>
        <w:t>Расходы на финансирование социально-культурной сферы (образование, культура, спорт, социальная политика) составили 1 153 332 тыс. руб. или 75,9% от общего объема расходов. Расходы на оплату труда с начислениями на неё оставили 862 328 тыс. руб.  или 99,9% к годовому плану.  Расходы на увеличение стоимости основных средств составили 57 775 тыс. руб. </w:t>
      </w:r>
    </w:p>
    <w:p w:rsidR="00323ADF" w:rsidRDefault="00323ADF" w:rsidP="004547F4">
      <w:pPr>
        <w:pStyle w:val="a9"/>
        <w:spacing w:after="0"/>
        <w:ind w:firstLine="709"/>
        <w:jc w:val="both"/>
      </w:pPr>
    </w:p>
    <w:p w:rsidR="00323ADF" w:rsidRDefault="00323ADF" w:rsidP="004547F4">
      <w:pPr>
        <w:pStyle w:val="a9"/>
        <w:spacing w:after="0"/>
        <w:ind w:firstLine="709"/>
        <w:jc w:val="both"/>
      </w:pPr>
    </w:p>
    <w:p w:rsidR="00323ADF" w:rsidRDefault="00323ADF" w:rsidP="004547F4">
      <w:pPr>
        <w:pStyle w:val="a9"/>
        <w:spacing w:after="0"/>
        <w:ind w:firstLine="709"/>
        <w:jc w:val="both"/>
      </w:pPr>
    </w:p>
    <w:p w:rsidR="00323ADF" w:rsidRDefault="00323ADF" w:rsidP="004547F4">
      <w:pPr>
        <w:pStyle w:val="a9"/>
        <w:spacing w:after="0"/>
        <w:ind w:firstLine="709"/>
        <w:jc w:val="both"/>
      </w:pPr>
    </w:p>
    <w:p w:rsidR="00323ADF" w:rsidRDefault="00323ADF" w:rsidP="004547F4">
      <w:pPr>
        <w:pStyle w:val="a9"/>
        <w:spacing w:after="0"/>
        <w:ind w:firstLine="709"/>
        <w:jc w:val="both"/>
      </w:pPr>
    </w:p>
    <w:p w:rsidR="00323ADF" w:rsidRDefault="00323ADF" w:rsidP="004547F4">
      <w:pPr>
        <w:pStyle w:val="a9"/>
        <w:spacing w:after="0"/>
        <w:ind w:firstLine="709"/>
        <w:jc w:val="both"/>
      </w:pPr>
    </w:p>
    <w:p w:rsidR="00DF1ABD" w:rsidRDefault="00DF1ABD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DF1ABD" w:rsidSect="00E4727F">
          <w:pgSz w:w="11906" w:h="16838"/>
          <w:pgMar w:top="1134" w:right="991" w:bottom="1134" w:left="1701" w:header="708" w:footer="708" w:gutter="0"/>
          <w:cols w:space="708"/>
          <w:docGrid w:linePitch="360"/>
        </w:sectPr>
      </w:pPr>
    </w:p>
    <w:p w:rsidR="00DF1ABD" w:rsidRDefault="00DF1ABD" w:rsidP="00DF1A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ADF">
        <w:rPr>
          <w:rFonts w:ascii="Times New Roman" w:hAnsi="Times New Roman" w:cs="Times New Roman"/>
          <w:b/>
          <w:sz w:val="24"/>
          <w:szCs w:val="24"/>
        </w:rPr>
        <w:lastRenderedPageBreak/>
        <w:t>2. Инвестиции.</w:t>
      </w:r>
    </w:p>
    <w:p w:rsidR="00DF1ABD" w:rsidRDefault="00DF1ABD" w:rsidP="00DF1A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ABD" w:rsidRDefault="00DF1ABD" w:rsidP="00DF1A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Инвестиционные проекты.</w:t>
      </w:r>
    </w:p>
    <w:p w:rsidR="00783AC1" w:rsidRDefault="00783AC1" w:rsidP="00DF1A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AC1" w:rsidRPr="00783AC1" w:rsidRDefault="00783AC1" w:rsidP="00783AC1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C1">
        <w:rPr>
          <w:rFonts w:ascii="Times New Roman" w:hAnsi="Times New Roman" w:cs="Times New Roman"/>
          <w:color w:val="000002"/>
          <w:sz w:val="24"/>
          <w:szCs w:val="24"/>
        </w:rPr>
        <w:t xml:space="preserve">Инвестиционные проекты, реализуемые на территории муниципального образования– </w:t>
      </w:r>
      <w:r>
        <w:rPr>
          <w:rFonts w:ascii="Times New Roman" w:hAnsi="Times New Roman" w:cs="Times New Roman"/>
          <w:color w:val="000002"/>
          <w:sz w:val="24"/>
          <w:szCs w:val="24"/>
        </w:rPr>
        <w:t>Кетовский район</w:t>
      </w:r>
    </w:p>
    <w:p w:rsidR="00323ADF" w:rsidRDefault="00323ADF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ABD" w:rsidRDefault="00DF1ABD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04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"/>
        <w:gridCol w:w="2676"/>
        <w:gridCol w:w="1915"/>
        <w:gridCol w:w="1325"/>
        <w:gridCol w:w="2429"/>
        <w:gridCol w:w="1592"/>
        <w:gridCol w:w="1411"/>
        <w:gridCol w:w="603"/>
        <w:gridCol w:w="540"/>
        <w:gridCol w:w="540"/>
        <w:gridCol w:w="600"/>
        <w:gridCol w:w="600"/>
        <w:gridCol w:w="600"/>
        <w:gridCol w:w="2193"/>
      </w:tblGrid>
      <w:tr w:rsidR="009B46C4" w:rsidRPr="009B46C4" w:rsidTr="00D66130">
        <w:trPr>
          <w:trHeight w:val="624"/>
          <w:tblCellSpacing w:w="0" w:type="dxa"/>
          <w:jc w:val="center"/>
        </w:trPr>
        <w:tc>
          <w:tcPr>
            <w:tcW w:w="1604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EE7E5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IV. ИНВЕСТИЦИОННЫЕ ПРОЕКТЫ </w:t>
            </w:r>
          </w:p>
        </w:tc>
      </w:tr>
      <w:tr w:rsidR="009B46C4" w:rsidRPr="009B46C4" w:rsidTr="00D66130">
        <w:trPr>
          <w:tblCellSpacing w:w="0" w:type="dxa"/>
          <w:jc w:val="center"/>
        </w:trPr>
        <w:tc>
          <w:tcPr>
            <w:tcW w:w="2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инвестиционного проекта /краткое описание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Местоположение объекта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Инициатор инвестиционного проекта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рабочих мест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объем инвестиций, млн.рублей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план, млн.руб., в том числе по годам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Координатор инвестиционного проекта от органа исполнительной власти или органа местного самоуправления (ФИО, телефон)</w:t>
            </w:r>
          </w:p>
        </w:tc>
      </w:tr>
      <w:tr w:rsidR="009B46C4" w:rsidRPr="009B46C4" w:rsidTr="00D66130">
        <w:trPr>
          <w:trHeight w:val="276"/>
          <w:tblCellSpacing w:w="0" w:type="dxa"/>
          <w:jc w:val="center"/>
        </w:trPr>
        <w:tc>
          <w:tcPr>
            <w:tcW w:w="2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 год факт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4C7DC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6C4" w:rsidRPr="009B46C4" w:rsidTr="00D66130">
        <w:trPr>
          <w:trHeight w:val="276"/>
          <w:tblCellSpacing w:w="0" w:type="dxa"/>
          <w:jc w:val="center"/>
        </w:trPr>
        <w:tc>
          <w:tcPr>
            <w:tcW w:w="2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6C4" w:rsidRPr="009B46C4" w:rsidTr="00D66130">
        <w:trPr>
          <w:trHeight w:val="528"/>
          <w:tblCellSpacing w:w="0" w:type="dxa"/>
          <w:jc w:val="center"/>
        </w:trPr>
        <w:tc>
          <w:tcPr>
            <w:tcW w:w="1604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Инвестиционные проекты на реализации</w:t>
            </w:r>
          </w:p>
        </w:tc>
      </w:tr>
      <w:tr w:rsidR="009B46C4" w:rsidRPr="009B46C4" w:rsidTr="00D66130">
        <w:trPr>
          <w:trHeight w:val="208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на территории действующего предприятия системы орошения на площади 800 га (в текущем году система орошения установлена на территории площадью 300 га)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22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Митино,</w:t>
            </w:r>
            <w:r w:rsidR="00C22C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пойма р.Отнога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ЗАО «Картофель»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Штефан Пиус Пиусович 8912-838-73-06 Департамент агропромышленного комплекса Курганской области Хлюпин Александр Сергеевич 89097229800</w:t>
            </w:r>
          </w:p>
        </w:tc>
      </w:tr>
      <w:tr w:rsidR="009B46C4" w:rsidRPr="009B46C4" w:rsidTr="00D66130">
        <w:trPr>
          <w:trHeight w:val="184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двух животноводческих помещений : 1 для крупно - рогатого скота мясного направления на 300 голов и 1 конюшня на 50 голов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661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Пименовка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 Глава КФХ Невзоров А.Ф.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Кетовского района Штефан Пиус Пиусович 8912-838-73-06 Департамент агропромышленного комплекса Курганской области Кощеев Павел Сергеевич 89080006950 </w:t>
            </w:r>
          </w:p>
        </w:tc>
      </w:tr>
      <w:tr w:rsidR="009B46C4" w:rsidRPr="009B46C4" w:rsidTr="00D66130">
        <w:trPr>
          <w:trHeight w:val="286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I очереди зерноочистительно-сушильного комплекса для хранения и переработки зерновых культур на 5 тыс. тонн, (планируется к завершению в октября тг.)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</w:t>
            </w:r>
            <w:r w:rsidR="00D661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Светлые Поляны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«Курганское»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Штефан Пиус Пиусович 8912-838-73-06 Департамент агропромышленного комплекса Курганской области Хлюпин Александр Сергеевич 89097229800</w:t>
            </w:r>
          </w:p>
        </w:tc>
      </w:tr>
      <w:tr w:rsidR="009B46C4" w:rsidRPr="009B46C4" w:rsidTr="00D66130">
        <w:trPr>
          <w:trHeight w:val="166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гостиницы (проводятся работы по благоустройству и покупке оборудования, планируется завершение в декабре)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Курганская обл., Кетовский район, с.</w:t>
            </w:r>
            <w:r w:rsidR="00D661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Введенское, 250 км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трассы Байкал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2019 - 2020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КДС "Зауральский тракт"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226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и монтаж оборудования для производства строительных смесей (запланирован к реализации в IV квартале, при положительном решении ГК Росатом на закупку продукции компании Бентизол)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район, п. Введенское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"БентИзол"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72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Реконструкция здания и модернизация производства текстильной продукции (реконструкции проведена, закуп оборудования запланирован в IV квартале)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с. Кетово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2019 - 2020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ООО "Промтекстиль"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72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Строительство цеха по производству комбикорма и витаминно-травяной муки производительностью 3 т/час,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D661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Пименовка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 Глава КФХ Невзоров А.Ф.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Штефан Пиус Пиусович 8912-838-73-06 Департамент агропромышленного комплекса Курганской области Иванов Сергей Михайлович 89195919397</w:t>
            </w:r>
          </w:p>
        </w:tc>
      </w:tr>
      <w:tr w:rsidR="009B46C4" w:rsidRPr="009B46C4" w:rsidTr="00D66130">
        <w:trPr>
          <w:trHeight w:val="172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Строительство цеха по убою и переработке мяса КРС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B201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Пименовка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 Глава КФХ Невзоров А.Ф.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Штефан Пиус Пиусович 8912-838-73-06 Департамент агропромышленного комплекса Курганской области Иванов Сергей Михайлович 89195919397</w:t>
            </w:r>
          </w:p>
        </w:tc>
      </w:tr>
      <w:tr w:rsidR="009B46C4" w:rsidRPr="009B46C4" w:rsidTr="00D66130">
        <w:trPr>
          <w:trHeight w:val="172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II очереди свинокомплекса на 650 свиноматок (единовременное содержание 9 500 голов, разрабатывается проектная документация, разрабатываются ПЗЗ)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  <w:r w:rsidR="00B201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Снежная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«Курганское»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Кетовского района Штефан Пиус Пиусович 8912-838-73-06 Департамент агропромышленного комплекса Курганской области Кощеев Павел Сергеевич 89080006950 </w:t>
            </w:r>
          </w:p>
        </w:tc>
      </w:tr>
      <w:tr w:rsidR="009B46C4" w:rsidRPr="009B46C4" w:rsidTr="00D66130">
        <w:trPr>
          <w:trHeight w:val="172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Приобретение и установка 2-й линии по производству OSB – панелей на действующем заводе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B20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Курганская область, Кетовский район, с.Сычево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F02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2019 - 2021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F02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ИП Глава КФХ Невзоров А.Ф.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728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базы активного отдыха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F02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Курганская обл., Кетовский район, п. Балки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F02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2019 - 2024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F02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«СпортАктив»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948"/>
          <w:tblCellSpacing w:w="0" w:type="dxa"/>
          <w:jc w:val="center"/>
        </w:trPr>
        <w:tc>
          <w:tcPr>
            <w:tcW w:w="1604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Проекты на сопровождении в Фонд "Инвестиционное агентство Курганской области" </w:t>
            </w:r>
          </w:p>
        </w:tc>
      </w:tr>
      <w:tr w:rsidR="009B46C4" w:rsidRPr="009B46C4" w:rsidTr="00D66130">
        <w:trPr>
          <w:trHeight w:val="1620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оборудования для благоустройства общественных и дворовых территорий. На сопровождении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Иковка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"Завод механический"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Фонд "Инвестиционное агентство Курганской области" </w:t>
            </w:r>
          </w:p>
        </w:tc>
      </w:tr>
      <w:tr w:rsidR="009B46C4" w:rsidRPr="009B46C4" w:rsidTr="00D66130">
        <w:trPr>
          <w:trHeight w:val="1620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Строительство завода по производству растительных масел. На сопровождении.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Кетовский район, с. Менщиково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ООО "КЗРМ", ООО "Агрокомплекс "Кургансемена"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620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объемов производства и переработки масличных культур. На сопровождении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Курганская область, Кетовский район, с. Садовое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"Агрокомплекс "Кургансемена"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 "Инвестиционное агентство Курганской области"</w:t>
            </w:r>
          </w:p>
        </w:tc>
      </w:tr>
      <w:tr w:rsidR="009B46C4" w:rsidRPr="009B46C4" w:rsidTr="00D66130">
        <w:trPr>
          <w:trHeight w:val="1344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теплиц, расширение магазина. На сопровождении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Н-Сидоровка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 Глава КФХ Чернышова С.В.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 "Инвестиционное агентство Курганской области"</w:t>
            </w:r>
          </w:p>
        </w:tc>
      </w:tr>
      <w:tr w:rsidR="009B46C4" w:rsidRPr="009B46C4" w:rsidTr="00D66130">
        <w:trPr>
          <w:trHeight w:val="1344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Реконструкция ЗАО «Агрофирма Боровская». На сопровождении.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район, село Новая Сидоровка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ЗАО «Агрофирма Боровская»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555379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37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 "Инвестиционное агентство Курганской области"</w:t>
            </w:r>
          </w:p>
        </w:tc>
      </w:tr>
      <w:tr w:rsidR="009B46C4" w:rsidRPr="009B46C4" w:rsidTr="00D66130">
        <w:trPr>
          <w:trHeight w:val="3036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завода по сжижению природного газа на территории Курганской области, мощностью 40 тысяч тонн СПГ в год (готовится проект схемы территориального планирования, пакет документов для исключения участка из лесного фонда)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Чистопрудный мастерский участок Курганского участкового лесничества ГКУ «Курганское лесничество» в пределах 211 квартала 13 выдел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«Курган СПГ»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(46 на этапе строительства)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344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в лизинг грузопассажирского автомобиля ГАЗ 2705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Кетово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"Мастер"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6C4" w:rsidRPr="009B46C4" w:rsidTr="00D66130">
        <w:trPr>
          <w:trHeight w:val="960"/>
          <w:tblCellSpacing w:w="0" w:type="dxa"/>
          <w:jc w:val="center"/>
        </w:trPr>
        <w:tc>
          <w:tcPr>
            <w:tcW w:w="16045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Проекты, запланированные к реализации в среднесрочной перспективе</w:t>
            </w:r>
          </w:p>
        </w:tc>
      </w:tr>
      <w:tr w:rsidR="009B46C4" w:rsidRPr="009B46C4" w:rsidTr="00D66130">
        <w:trPr>
          <w:trHeight w:val="163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Производство битума, эмульсий и асфальто-бетонных смесей для дорожного строительства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Иковка (бывшая военная база)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"Битум Ойл"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140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Строительство автозаправочной станции (газовой)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Кетово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ООО "Метан Энергия-Курган"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416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комплекса придорожного сервиса(внесение изменений в ПЗЗ)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 с. Большое Чаусово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 Дорохова С.Г.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09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предприятия пищевой промышленности в д. Белый яр.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Белый яр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инвесторов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09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комплекса придорожного сервиса (вблизи заправки ГАЗПРОМНЕФТЬ)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 с. Введенское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"Центр гостеприимства"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09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 завода по производству водно-дисперсионных грунтовок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Логоушка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инвесторов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09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Создание производственной зоны в с.Иковка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Поиск инвестора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09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Организация зон отдыха вблизи водных объектов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Большое Чаусово, с. Колташево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2019-2020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Поиск инвестора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Кетовского района Токарев Сергей Владимирович, 89125778834</w:t>
            </w:r>
          </w:p>
        </w:tc>
      </w:tr>
      <w:tr w:rsidR="009B46C4" w:rsidRPr="009B46C4" w:rsidTr="00D66130">
        <w:trPr>
          <w:trHeight w:val="151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рыбоперерабатывающего производства. Строительство резервуара маточного стада рыб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"Сибирский улов"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6C4" w:rsidRPr="009B46C4" w:rsidTr="00D66130">
        <w:trPr>
          <w:trHeight w:val="1836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культуртехнических мероприятиях государственной программы развития сельского хозяйства в соответствии с планами по вовлечению в оборот всей неиспользуемой пашни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Сельскохозяйственные товаропроизводители района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агропромышленного комплекса Курганской области</w:t>
            </w:r>
          </w:p>
        </w:tc>
      </w:tr>
      <w:tr w:rsidR="009B46C4" w:rsidRPr="009B46C4" w:rsidTr="00D66130">
        <w:trPr>
          <w:trHeight w:val="1500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ind w:left="-284"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темпов обновления парка сельскохозяйственной техники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Кетовский район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Сельскохозяйственные товаропроизводители района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Департамент агропромышленного комплекса Курганской области</w:t>
            </w:r>
          </w:p>
        </w:tc>
      </w:tr>
      <w:tr w:rsidR="009B46C4" w:rsidRPr="009B46C4" w:rsidTr="00D66130">
        <w:trPr>
          <w:trHeight w:val="252"/>
          <w:tblCellSpacing w:w="0" w:type="dxa"/>
          <w:jc w:val="center"/>
        </w:trPr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46C4" w:rsidRPr="009B46C4" w:rsidRDefault="009B46C4" w:rsidP="00D66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B46C4" w:rsidRDefault="009B46C4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6C4" w:rsidRDefault="009B46C4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6C4" w:rsidRDefault="009B46C4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6C4" w:rsidRDefault="009B46C4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46C4" w:rsidRDefault="009B46C4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162" w:rsidRDefault="00925296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2.2. Инвестиционные площадки</w:t>
      </w:r>
    </w:p>
    <w:p w:rsidR="00A02162" w:rsidRDefault="00A02162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6530" w:type="dxa"/>
        <w:tblLook w:val="04A0"/>
      </w:tblPr>
      <w:tblGrid>
        <w:gridCol w:w="560"/>
        <w:gridCol w:w="2361"/>
        <w:gridCol w:w="1776"/>
        <w:gridCol w:w="1961"/>
        <w:gridCol w:w="1289"/>
        <w:gridCol w:w="2088"/>
        <w:gridCol w:w="1641"/>
        <w:gridCol w:w="2691"/>
        <w:gridCol w:w="2163"/>
      </w:tblGrid>
      <w:tr w:rsidR="00E42441" w:rsidRPr="000A50C7" w:rsidTr="00910329">
        <w:tc>
          <w:tcPr>
            <w:tcW w:w="560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6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площадки</w:t>
            </w:r>
          </w:p>
        </w:tc>
        <w:tc>
          <w:tcPr>
            <w:tcW w:w="1776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расположения площадки</w:t>
            </w:r>
          </w:p>
        </w:tc>
        <w:tc>
          <w:tcPr>
            <w:tcW w:w="196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Форма собственности</w:t>
            </w:r>
          </w:p>
        </w:tc>
        <w:tc>
          <w:tcPr>
            <w:tcW w:w="1289" w:type="dxa"/>
          </w:tcPr>
          <w:p w:rsidR="003108E8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</w:t>
            </w:r>
          </w:p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2088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инфраструктуры и коммуникаций</w:t>
            </w:r>
          </w:p>
        </w:tc>
        <w:tc>
          <w:tcPr>
            <w:tcW w:w="164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зданий и сооружений</w:t>
            </w:r>
          </w:p>
        </w:tc>
        <w:tc>
          <w:tcPr>
            <w:tcW w:w="269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Предполагаемые направления использования</w:t>
            </w:r>
          </w:p>
        </w:tc>
        <w:tc>
          <w:tcPr>
            <w:tcW w:w="2163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организации, реализующей инвестиционный проект</w:t>
            </w:r>
          </w:p>
        </w:tc>
      </w:tr>
      <w:tr w:rsidR="00E42441" w:rsidRPr="000A50C7" w:rsidTr="00910329">
        <w:tc>
          <w:tcPr>
            <w:tcW w:w="560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6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Размещения птицефабрики яичного направления</w:t>
            </w:r>
          </w:p>
        </w:tc>
        <w:tc>
          <w:tcPr>
            <w:tcW w:w="1776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Курганская область, Кетовский район, с.Кропани</w:t>
            </w:r>
          </w:p>
        </w:tc>
        <w:tc>
          <w:tcPr>
            <w:tcW w:w="196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289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088" w:type="dxa"/>
          </w:tcPr>
          <w:p w:rsidR="003108E8" w:rsidRPr="000A50C7" w:rsidRDefault="003108E8" w:rsidP="0031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Имеется возможность обеспечения: </w:t>
            </w:r>
          </w:p>
          <w:p w:rsidR="003108E8" w:rsidRPr="000A50C7" w:rsidRDefault="003108E8" w:rsidP="0031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электричеством;</w:t>
            </w:r>
          </w:p>
          <w:p w:rsidR="003108E8" w:rsidRPr="000A50C7" w:rsidRDefault="003108E8" w:rsidP="0031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природным газом;</w:t>
            </w:r>
          </w:p>
          <w:p w:rsidR="00F84B9E" w:rsidRPr="000A50C7" w:rsidRDefault="003108E8" w:rsidP="0031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водоснабжение.</w:t>
            </w:r>
          </w:p>
        </w:tc>
        <w:tc>
          <w:tcPr>
            <w:tcW w:w="164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Отсутствуют</w:t>
            </w:r>
          </w:p>
        </w:tc>
        <w:tc>
          <w:tcPr>
            <w:tcW w:w="2691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163" w:type="dxa"/>
          </w:tcPr>
          <w:p w:rsidR="00F84B9E" w:rsidRPr="000A50C7" w:rsidRDefault="003108E8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Новосидоровский сельский совет</w:t>
            </w:r>
          </w:p>
        </w:tc>
      </w:tr>
      <w:tr w:rsidR="0032646F" w:rsidRPr="000A50C7" w:rsidTr="00910329">
        <w:tc>
          <w:tcPr>
            <w:tcW w:w="560" w:type="dxa"/>
          </w:tcPr>
          <w:p w:rsidR="0032646F" w:rsidRPr="000A50C7" w:rsidRDefault="0032646F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61" w:type="dxa"/>
          </w:tcPr>
          <w:p w:rsidR="0032646F" w:rsidRPr="000A50C7" w:rsidRDefault="0032646F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/>
                <w:b/>
                <w:bCs/>
                <w:sz w:val="24"/>
                <w:szCs w:val="24"/>
              </w:rPr>
              <w:t>Земельный участок для размещения складов по временному хранению, распределению и перевалке грузов</w:t>
            </w:r>
          </w:p>
        </w:tc>
        <w:tc>
          <w:tcPr>
            <w:tcW w:w="1776" w:type="dxa"/>
          </w:tcPr>
          <w:p w:rsidR="0032646F" w:rsidRPr="000A50C7" w:rsidRDefault="001502F9" w:rsidP="001502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/>
                <w:b/>
                <w:sz w:val="24"/>
                <w:szCs w:val="24"/>
              </w:rPr>
              <w:t>Курганская область, Кетовский район, д. Логоушка</w:t>
            </w:r>
          </w:p>
        </w:tc>
        <w:tc>
          <w:tcPr>
            <w:tcW w:w="1961" w:type="dxa"/>
          </w:tcPr>
          <w:p w:rsidR="0032646F" w:rsidRPr="000A50C7" w:rsidRDefault="001502F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289" w:type="dxa"/>
          </w:tcPr>
          <w:p w:rsidR="0032646F" w:rsidRPr="000A50C7" w:rsidRDefault="0080254B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19,8</w:t>
            </w:r>
          </w:p>
        </w:tc>
        <w:tc>
          <w:tcPr>
            <w:tcW w:w="2088" w:type="dxa"/>
          </w:tcPr>
          <w:p w:rsidR="0080254B" w:rsidRPr="000A50C7" w:rsidRDefault="0080254B" w:rsidP="008025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Имеется возможность обеспечения: </w:t>
            </w:r>
          </w:p>
          <w:p w:rsidR="0080254B" w:rsidRPr="000A50C7" w:rsidRDefault="0080254B" w:rsidP="008025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электричеством;</w:t>
            </w:r>
          </w:p>
          <w:p w:rsidR="0080254B" w:rsidRPr="000A50C7" w:rsidRDefault="0080254B" w:rsidP="008025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природным газом;</w:t>
            </w:r>
          </w:p>
          <w:p w:rsidR="0032646F" w:rsidRPr="000A50C7" w:rsidRDefault="0080254B" w:rsidP="008025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водоснабжение, автодорогами</w:t>
            </w:r>
          </w:p>
        </w:tc>
        <w:tc>
          <w:tcPr>
            <w:tcW w:w="1641" w:type="dxa"/>
          </w:tcPr>
          <w:p w:rsidR="0032646F" w:rsidRPr="000A50C7" w:rsidRDefault="006F3C33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Отсутствуют</w:t>
            </w:r>
          </w:p>
        </w:tc>
        <w:tc>
          <w:tcPr>
            <w:tcW w:w="2691" w:type="dxa"/>
          </w:tcPr>
          <w:p w:rsidR="0032646F" w:rsidRPr="000A50C7" w:rsidRDefault="00D5614D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Производственное</w:t>
            </w:r>
            <w:r w:rsidR="003F1B6F" w:rsidRPr="000A50C7">
              <w:rPr>
                <w:rFonts w:ascii="Times New Roman" w:hAnsi="Times New Roman"/>
                <w:b/>
                <w:sz w:val="24"/>
                <w:szCs w:val="24"/>
              </w:rPr>
              <w:t>, инженерной и транспортной инфраструктуры</w:t>
            </w:r>
          </w:p>
        </w:tc>
        <w:tc>
          <w:tcPr>
            <w:tcW w:w="2163" w:type="dxa"/>
          </w:tcPr>
          <w:p w:rsidR="0032646F" w:rsidRPr="000A50C7" w:rsidRDefault="003B2A1B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C7">
              <w:rPr>
                <w:rFonts w:ascii="Times New Roman" w:hAnsi="Times New Roman" w:cs="Times New Roman"/>
                <w:b/>
                <w:sz w:val="24"/>
                <w:szCs w:val="24"/>
              </w:rPr>
              <w:t>Введенский сельсовет</w:t>
            </w:r>
          </w:p>
        </w:tc>
      </w:tr>
      <w:tr w:rsidR="00910329" w:rsidRPr="00910329" w:rsidTr="00910329">
        <w:tc>
          <w:tcPr>
            <w:tcW w:w="560" w:type="dxa"/>
          </w:tcPr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61" w:type="dxa"/>
          </w:tcPr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0329">
              <w:rPr>
                <w:rStyle w:val="af4"/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Площадка под строительство животноводческого комплекса</w:t>
            </w:r>
          </w:p>
        </w:tc>
        <w:tc>
          <w:tcPr>
            <w:tcW w:w="1776" w:type="dxa"/>
          </w:tcPr>
          <w:p w:rsidR="00910329" w:rsidRPr="00910329" w:rsidRDefault="00910329" w:rsidP="001502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Style w:val="af4"/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Село Чесноки Кетовского района Курганской области</w:t>
            </w:r>
          </w:p>
        </w:tc>
        <w:tc>
          <w:tcPr>
            <w:tcW w:w="1961" w:type="dxa"/>
          </w:tcPr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289" w:type="dxa"/>
          </w:tcPr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10,1</w:t>
            </w:r>
          </w:p>
        </w:tc>
        <w:tc>
          <w:tcPr>
            <w:tcW w:w="2088" w:type="dxa"/>
          </w:tcPr>
          <w:p w:rsidR="00910329" w:rsidRPr="00910329" w:rsidRDefault="00910329" w:rsidP="00F516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Имеется возможность обеспечения: </w:t>
            </w:r>
          </w:p>
          <w:p w:rsidR="00910329" w:rsidRPr="00910329" w:rsidRDefault="00910329" w:rsidP="00F516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электричеством;</w:t>
            </w:r>
          </w:p>
          <w:p w:rsidR="00910329" w:rsidRPr="00910329" w:rsidRDefault="00910329" w:rsidP="00F516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природным газом;</w:t>
            </w:r>
          </w:p>
          <w:p w:rsidR="00910329" w:rsidRPr="00910329" w:rsidRDefault="00910329" w:rsidP="00F516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водоснабжение.</w:t>
            </w:r>
          </w:p>
        </w:tc>
        <w:tc>
          <w:tcPr>
            <w:tcW w:w="1641" w:type="dxa"/>
          </w:tcPr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Здание (бывшая школа), ДК</w:t>
            </w:r>
          </w:p>
        </w:tc>
        <w:tc>
          <w:tcPr>
            <w:tcW w:w="2691" w:type="dxa"/>
          </w:tcPr>
          <w:p w:rsidR="00910329" w:rsidRPr="00910329" w:rsidRDefault="00910329" w:rsidP="009103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Производственные, промышленные, сельскохозяйственные предприятия</w:t>
            </w:r>
          </w:p>
          <w:p w:rsidR="00910329" w:rsidRPr="00910329" w:rsidRDefault="00910329" w:rsidP="009103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v класса опасности (с санитарно-защитной зоной не более 50 м метров)</w:t>
            </w:r>
          </w:p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63" w:type="dxa"/>
          </w:tcPr>
          <w:p w:rsidR="00910329" w:rsidRPr="00910329" w:rsidRDefault="00910329" w:rsidP="00323A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03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Чесноковский сельсовет</w:t>
            </w:r>
          </w:p>
        </w:tc>
      </w:tr>
    </w:tbl>
    <w:p w:rsidR="00F84B9E" w:rsidRDefault="00F84B9E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AB0" w:rsidRDefault="005B4AB0" w:rsidP="00E42441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42441" w:rsidRPr="00732895" w:rsidRDefault="00E42441" w:rsidP="00E42441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32895">
        <w:rPr>
          <w:rFonts w:ascii="Times New Roman" w:eastAsia="Times New Roman" w:hAnsi="Times New Roman" w:cs="Times New Roman"/>
          <w:b/>
          <w:sz w:val="24"/>
        </w:rPr>
        <w:lastRenderedPageBreak/>
        <w:t>Паспорт инвестиционной площадки №1</w:t>
      </w:r>
    </w:p>
    <w:tbl>
      <w:tblPr>
        <w:tblW w:w="14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"/>
        <w:gridCol w:w="7903"/>
        <w:gridCol w:w="6828"/>
      </w:tblGrid>
      <w:tr w:rsidR="00E42441" w:rsidRPr="00732895" w:rsidTr="007B7047">
        <w:trPr>
          <w:jc w:val="center"/>
        </w:trPr>
        <w:tc>
          <w:tcPr>
            <w:tcW w:w="7925" w:type="dxa"/>
            <w:gridSpan w:val="2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площадки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Размещения птицефабрики яичного направления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Местонахождение (адрес) площадки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Ново-Сидоровский сельсовет, район н.п.Кропани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tabs>
                <w:tab w:val="left" w:pos="109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площадки 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Земельный участок </w:t>
            </w:r>
          </w:p>
        </w:tc>
      </w:tr>
      <w:tr w:rsidR="00E42441" w:rsidRPr="00732895" w:rsidTr="007B7047">
        <w:trPr>
          <w:gridBefore w:val="1"/>
          <w:wBefore w:w="22" w:type="dxa"/>
          <w:trHeight w:val="344"/>
          <w:jc w:val="center"/>
        </w:trPr>
        <w:tc>
          <w:tcPr>
            <w:tcW w:w="14731" w:type="dxa"/>
            <w:gridSpan w:val="2"/>
            <w:shd w:val="clear" w:color="auto" w:fill="auto"/>
          </w:tcPr>
          <w:p w:rsidR="00E42441" w:rsidRPr="00732895" w:rsidRDefault="00E42441" w:rsidP="00C66184">
            <w:pPr>
              <w:tabs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сведения о площадке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Владелец площадки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муниципального образования Ново-Сидоровский сельсовет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(почтовый) адрес, телефон (код города), e-mail, web-site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0001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641320, Курганская обл, Кетовский р-н, с.Новая Сидоровка, ул.Заводская, д.8, 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(835231) </w:t>
            </w:r>
            <w:r w:rsidR="000001ED">
              <w:rPr>
                <w:rFonts w:ascii="Times New Roman" w:eastAsia="Times New Roman" w:hAnsi="Times New Roman" w:cs="Times New Roman"/>
                <w:sz w:val="24"/>
                <w:szCs w:val="24"/>
              </w:rPr>
              <w:t>53-3-54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001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5-33-55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e-mail: 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novayasidorovka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Контактное лицо (Ф.И.О.)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4865AB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Чернышо</w:t>
            </w:r>
            <w:r w:rsidR="002B58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92413A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 Анатольевич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Администрации Ново-Сидоровского сельсовета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(код города)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3522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novayasidorovka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Условия приобретения (пользования) площадки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Предлагаемая форма владения (в собственность, в аренду и др.)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В собственность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инвестиции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Топографическая съемка, составление кадастрового плана, межевание, постановка на кадастровый учет и т.д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 правоустанавливающих документов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 земельного участка: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Кадастровые номера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45:08:021101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Трапецевидный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750 м * 400 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Земли 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Сельскохозяйственного использования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 строения на территории участка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Существующие инженерные коммуникации на территории участка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ограждений и/или видеонаблюдения 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агрохимического обследования (год)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Рельеф земельного участка 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Ровный</w:t>
            </w:r>
          </w:p>
        </w:tc>
      </w:tr>
      <w:tr w:rsidR="00E42441" w:rsidRPr="00732895" w:rsidTr="007B7047">
        <w:trPr>
          <w:gridBefore w:val="1"/>
          <w:wBefore w:w="22" w:type="dxa"/>
          <w:trHeight w:val="237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Вид грунта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Солонцеватый</w:t>
            </w:r>
          </w:p>
        </w:tc>
      </w:tr>
      <w:tr w:rsidR="00E42441" w:rsidRPr="00732895" w:rsidTr="007B7047">
        <w:trPr>
          <w:gridBefore w:val="1"/>
          <w:wBefore w:w="22" w:type="dxa"/>
          <w:trHeight w:val="317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Глубина промерзания, м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2,8 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6828" w:type="dxa"/>
            <w:shd w:val="clear" w:color="auto" w:fill="auto"/>
          </w:tcPr>
          <w:p w:rsidR="00E42441" w:rsidRPr="004B29BC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9BC"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tabs>
                <w:tab w:val="center" w:pos="3086"/>
              </w:tabs>
              <w:ind w:right="-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Птицефабрика «Боровская»-6 км</w:t>
            </w:r>
          </w:p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«Курганский Свиноводческий Комплекс»-6 км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Пастбище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14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2441" w:rsidRPr="00732895" w:rsidRDefault="00E42441" w:rsidP="00C661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42441" w:rsidRPr="00732895" w:rsidRDefault="00E42441" w:rsidP="00BA456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Удаленность участка (км)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центра субъекта Российской федерации, в котором находится площадка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25 км</w:t>
            </w:r>
          </w:p>
        </w:tc>
      </w:tr>
      <w:tr w:rsidR="00E42441" w:rsidRPr="00732895" w:rsidTr="007B7047">
        <w:trPr>
          <w:gridBefore w:val="1"/>
          <w:wBefore w:w="22" w:type="dxa"/>
          <w:trHeight w:val="212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 центра ближайшего субъекта Российской Федерации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25 км</w:t>
            </w:r>
          </w:p>
        </w:tc>
      </w:tr>
      <w:tr w:rsidR="00E42441" w:rsidRPr="00732895" w:rsidTr="007B7047">
        <w:trPr>
          <w:gridBefore w:val="1"/>
          <w:wBefore w:w="22" w:type="dxa"/>
          <w:trHeight w:val="571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центра муниципального образования, в котором находится площадка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8 км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центра ближайшего муниципального образования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10 км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центра ближайшего населенного пункта</w:t>
            </w:r>
          </w:p>
        </w:tc>
        <w:tc>
          <w:tcPr>
            <w:tcW w:w="6828" w:type="dxa"/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tcBorders>
              <w:bottom w:val="single" w:sz="4" w:space="0" w:color="auto"/>
            </w:tcBorders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ближайших автомагистралей и автомобильных дорог</w:t>
            </w:r>
          </w:p>
        </w:tc>
        <w:tc>
          <w:tcPr>
            <w:tcW w:w="6828" w:type="dxa"/>
            <w:tcBorders>
              <w:bottom w:val="single" w:sz="4" w:space="0" w:color="auto"/>
            </w:tcBorders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8 км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tcBorders>
              <w:bottom w:val="single" w:sz="4" w:space="0" w:color="auto"/>
            </w:tcBorders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6828" w:type="dxa"/>
            <w:tcBorders>
              <w:bottom w:val="single" w:sz="4" w:space="0" w:color="auto"/>
            </w:tcBorders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25 км</w:t>
            </w:r>
          </w:p>
        </w:tc>
      </w:tr>
      <w:tr w:rsidR="00E42441" w:rsidRPr="00732895" w:rsidTr="007B7047">
        <w:trPr>
          <w:gridBefore w:val="1"/>
          <w:wBefore w:w="22" w:type="dxa"/>
          <w:jc w:val="center"/>
        </w:trPr>
        <w:tc>
          <w:tcPr>
            <w:tcW w:w="7903" w:type="dxa"/>
            <w:tcBorders>
              <w:bottom w:val="single" w:sz="4" w:space="0" w:color="auto"/>
            </w:tcBorders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от ближайшего аэропорта</w:t>
            </w:r>
          </w:p>
        </w:tc>
        <w:tc>
          <w:tcPr>
            <w:tcW w:w="6828" w:type="dxa"/>
            <w:tcBorders>
              <w:bottom w:val="single" w:sz="4" w:space="0" w:color="auto"/>
            </w:tcBorders>
            <w:shd w:val="clear" w:color="auto" w:fill="auto"/>
          </w:tcPr>
          <w:p w:rsidR="00E42441" w:rsidRPr="00732895" w:rsidRDefault="00E42441" w:rsidP="00C661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895">
              <w:rPr>
                <w:rFonts w:ascii="Times New Roman" w:eastAsia="Times New Roman" w:hAnsi="Times New Roman" w:cs="Times New Roman"/>
                <w:sz w:val="24"/>
                <w:szCs w:val="24"/>
              </w:rPr>
              <w:t>30 км</w:t>
            </w:r>
          </w:p>
        </w:tc>
      </w:tr>
    </w:tbl>
    <w:p w:rsidR="00E42441" w:rsidRDefault="00E42441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2B6" w:rsidRDefault="002322B6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9B5" w:rsidRPr="00732895" w:rsidRDefault="008339B5" w:rsidP="008339B5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32895">
        <w:rPr>
          <w:rFonts w:ascii="Times New Roman" w:eastAsia="Times New Roman" w:hAnsi="Times New Roman" w:cs="Times New Roman"/>
          <w:b/>
          <w:sz w:val="24"/>
        </w:rPr>
        <w:t>Па</w:t>
      </w:r>
      <w:r>
        <w:rPr>
          <w:rFonts w:ascii="Times New Roman" w:eastAsia="Times New Roman" w:hAnsi="Times New Roman" w:cs="Times New Roman"/>
          <w:b/>
          <w:sz w:val="24"/>
        </w:rPr>
        <w:t>спорт инвестиционной площадки №2</w:t>
      </w: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7"/>
        <w:gridCol w:w="7520"/>
      </w:tblGrid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b/>
                <w:sz w:val="24"/>
              </w:rPr>
              <w:t>Название площадки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Cs/>
                <w:sz w:val="24"/>
              </w:rPr>
            </w:pPr>
            <w:r w:rsidRPr="00F51720">
              <w:rPr>
                <w:rFonts w:ascii="Times New Roman" w:hAnsi="Times New Roman"/>
                <w:bCs/>
                <w:sz w:val="24"/>
              </w:rPr>
              <w:t>Земельный участок для размещения складов по временному хранению, распределению и перевалке грузов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b/>
                <w:sz w:val="24"/>
              </w:rPr>
              <w:t>Местонахождение (адрес) площадки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 xml:space="preserve">д. </w:t>
            </w:r>
            <w:r>
              <w:rPr>
                <w:rFonts w:ascii="Times New Roman" w:hAnsi="Times New Roman"/>
                <w:sz w:val="24"/>
              </w:rPr>
              <w:t>Логоушка, Кетовский район, Курганская</w:t>
            </w:r>
            <w:r w:rsidRPr="00F51720">
              <w:rPr>
                <w:rFonts w:ascii="Times New Roman" w:hAnsi="Times New Roman"/>
                <w:sz w:val="24"/>
              </w:rPr>
              <w:t xml:space="preserve"> област</w:t>
            </w:r>
            <w:r>
              <w:rPr>
                <w:rFonts w:ascii="Times New Roman" w:hAnsi="Times New Roman"/>
                <w:sz w:val="24"/>
              </w:rPr>
              <w:t>ь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b/>
                <w:sz w:val="24"/>
              </w:rPr>
              <w:t xml:space="preserve">Тип площадки 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trHeight w:val="586"/>
          <w:jc w:val="center"/>
        </w:trPr>
        <w:tc>
          <w:tcPr>
            <w:tcW w:w="14567" w:type="dxa"/>
            <w:gridSpan w:val="2"/>
            <w:shd w:val="clear" w:color="auto" w:fill="auto"/>
          </w:tcPr>
          <w:p w:rsidR="00C243D8" w:rsidRPr="00F51720" w:rsidRDefault="00C243D8" w:rsidP="006B2C0B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b/>
                <w:sz w:val="24"/>
              </w:rPr>
              <w:t>Основные сведения о площадке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b/>
                <w:sz w:val="24"/>
              </w:rPr>
              <w:t>Владелец площадки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Муниципальное образование Кетовский район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Юридический (почтовый) адрес, телефон (код города), e-mail, web-site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641310, с. Кетово, ул. Космонавтов, 39,  тел./факс 8 (35 231) 2-35-41</w:t>
            </w:r>
          </w:p>
          <w:p w:rsidR="00C243D8" w:rsidRPr="00F51720" w:rsidRDefault="00C243D8" w:rsidP="006B2C0B">
            <w:pPr>
              <w:framePr w:w="5247" w:h="3065" w:hRule="exact" w:hSpace="181" w:wrap="around" w:vAnchor="page" w:hAnchor="page" w:x="801" w:y="1265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http:// администрация-кетовского-района.рф</w:t>
            </w:r>
          </w:p>
          <w:p w:rsidR="00C243D8" w:rsidRPr="00F51720" w:rsidRDefault="00C243D8" w:rsidP="006B2C0B">
            <w:pPr>
              <w:framePr w:w="5247" w:h="3065" w:hRule="exact" w:hSpace="181" w:wrap="around" w:vAnchor="page" w:hAnchor="page" w:x="801" w:y="1265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  <w:lang w:val="en-US"/>
              </w:rPr>
              <w:lastRenderedPageBreak/>
              <w:t>e</w:t>
            </w:r>
            <w:r w:rsidRPr="00F51720">
              <w:rPr>
                <w:rFonts w:ascii="Times New Roman" w:hAnsi="Times New Roman"/>
                <w:sz w:val="24"/>
              </w:rPr>
              <w:t>-</w:t>
            </w:r>
            <w:r w:rsidRPr="00F51720">
              <w:rPr>
                <w:rFonts w:ascii="Times New Roman" w:hAnsi="Times New Roman"/>
                <w:sz w:val="24"/>
                <w:lang w:val="en-US"/>
              </w:rPr>
              <w:t>mail</w:t>
            </w:r>
            <w:r w:rsidRPr="00F51720">
              <w:rPr>
                <w:rFonts w:ascii="Times New Roman" w:hAnsi="Times New Roman"/>
                <w:sz w:val="24"/>
              </w:rPr>
              <w:t xml:space="preserve">: </w:t>
            </w:r>
            <w:r w:rsidRPr="00F51720">
              <w:rPr>
                <w:rFonts w:ascii="Times New Roman" w:hAnsi="Times New Roman"/>
                <w:sz w:val="24"/>
                <w:lang w:val="en-US"/>
              </w:rPr>
              <w:t>admketr</w:t>
            </w:r>
            <w:r w:rsidRPr="00F51720">
              <w:rPr>
                <w:rFonts w:ascii="Times New Roman" w:hAnsi="Times New Roman"/>
                <w:sz w:val="24"/>
              </w:rPr>
              <w:t>@</w:t>
            </w:r>
            <w:r w:rsidRPr="00F51720">
              <w:rPr>
                <w:rFonts w:ascii="Times New Roman" w:hAnsi="Times New Roman"/>
                <w:sz w:val="24"/>
                <w:lang w:val="en-US"/>
              </w:rPr>
              <w:t>mail</w:t>
            </w:r>
            <w:r w:rsidRPr="00F51720">
              <w:rPr>
                <w:rFonts w:ascii="Times New Roman" w:hAnsi="Times New Roman"/>
                <w:sz w:val="24"/>
              </w:rPr>
              <w:t>.</w:t>
            </w:r>
            <w:r w:rsidRPr="00F51720">
              <w:rPr>
                <w:rFonts w:ascii="Times New Roman" w:hAnsi="Times New Roman"/>
                <w:sz w:val="24"/>
                <w:lang w:val="en-US"/>
              </w:rPr>
              <w:t>ru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lastRenderedPageBreak/>
              <w:t>Контактное лицо (Ф.И.О.)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4A66E6" w:rsidP="006B2C0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Бурова Наталья Анатольевна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Должность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Председатель Кетовского районного комитета по управлению муниципальным имуществом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Телефон (код города)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8 (35231) 38242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e-mail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  <w:shd w:val="clear" w:color="auto" w:fill="FFFFFF"/>
              </w:rPr>
              <w:t>kumiketovo@yandex.ru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Условия приобретения (пользования) площадки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Предлагаемая форма владения (в собственность, в аренду и др.)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Собственность, аренда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прямые инвестиции, косвенные инвестиции и другие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Наличие правоустанавливающих документов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Описание земельного участка: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Кадастровые номера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color w:val="333333"/>
                <w:sz w:val="24"/>
              </w:rPr>
              <w:t>45:08:020302:482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Площадь земельного участка, га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color w:val="333333"/>
                <w:sz w:val="24"/>
                <w:shd w:val="clear" w:color="auto" w:fill="E6E6E6"/>
              </w:rPr>
              <w:t>198 492 кв. 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Форма земельного участка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Многоугольная, вытянутая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Размеры земельного участка: длина и ширина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Длина 870м, ширина 270 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lastRenderedPageBreak/>
              <w:t>Ограничения по высоте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Возможность расширения земельного участка (да, нет)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да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 xml:space="preserve">Категория земель 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color w:val="333333"/>
                <w:sz w:val="24"/>
              </w:rPr>
              <w:t>Земли населённых пунктов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производственная, инженерной и транспортной инфраструктуры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Существующие строения на территории участка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Существующие инженерные коммуникации на территории участка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 xml:space="preserve">Наличие ограждений и/или видеонаблюдения 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Наличие агрохимического обследования (год)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 xml:space="preserve">Рельеф земельного участка 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trHeight w:val="237"/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Вид грунта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trHeight w:val="317"/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Глубина промерзания, м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Уровень грунтовых вод, м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Возможность затопления во время паводков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Описание близлежащих территорий и их использования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Расстояние до ближайших жилых домов (км)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0,052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lastRenderedPageBreak/>
              <w:t xml:space="preserve">Близость к объектам, загрязняющим окружающую среду 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bCs/>
                <w:sz w:val="24"/>
              </w:rPr>
              <w:t>для размещения складов по временному хранению, распределению и перевалке грузов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Текущее использование площадки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 используется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История использования площадки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243D8" w:rsidRPr="00F51720" w:rsidTr="006B2C0B">
        <w:trPr>
          <w:jc w:val="center"/>
        </w:trPr>
        <w:tc>
          <w:tcPr>
            <w:tcW w:w="14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43D8" w:rsidRPr="00F51720" w:rsidRDefault="00C243D8" w:rsidP="006B2C0B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:rsidR="00C243D8" w:rsidRPr="00F51720" w:rsidRDefault="00C243D8" w:rsidP="006B2C0B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F51720">
              <w:rPr>
                <w:rFonts w:ascii="Times New Roman" w:hAnsi="Times New Roman"/>
                <w:b/>
                <w:bCs/>
                <w:sz w:val="24"/>
              </w:rPr>
              <w:t>Удаленность участка (км)</w:t>
            </w:r>
          </w:p>
          <w:p w:rsidR="00C243D8" w:rsidRPr="00F51720" w:rsidRDefault="00C243D8" w:rsidP="006B2C0B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центра субъекта Российской федерации, в котором находится площадка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15 км</w:t>
            </w:r>
          </w:p>
        </w:tc>
      </w:tr>
      <w:tr w:rsidR="00C243D8" w:rsidRPr="00F51720" w:rsidTr="006B2C0B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центра ближайшего субъекта Российской Федерации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15 км</w:t>
            </w:r>
          </w:p>
        </w:tc>
      </w:tr>
      <w:tr w:rsidR="00C243D8" w:rsidRPr="00F51720" w:rsidTr="006B2C0B">
        <w:trPr>
          <w:trHeight w:val="571"/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центра муниципального образования, в котором находится площадка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3 км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центра ближайшего муниципального образования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3 км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lastRenderedPageBreak/>
              <w:t>от центра ближайшего населенного пункта</w:t>
            </w:r>
          </w:p>
        </w:tc>
        <w:tc>
          <w:tcPr>
            <w:tcW w:w="7520" w:type="dxa"/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105 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ближайших автомагистралей и автомобильных дорог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1250 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ближайшей железнодорожной станции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8 км</w:t>
            </w:r>
          </w:p>
        </w:tc>
      </w:tr>
      <w:tr w:rsidR="00C243D8" w:rsidRPr="00F51720" w:rsidTr="006B2C0B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от ближайшего аэропорта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C243D8" w:rsidRPr="00F51720" w:rsidRDefault="00C243D8" w:rsidP="006B2C0B">
            <w:pPr>
              <w:jc w:val="both"/>
              <w:rPr>
                <w:rFonts w:ascii="Times New Roman" w:hAnsi="Times New Roman"/>
                <w:sz w:val="24"/>
              </w:rPr>
            </w:pPr>
            <w:r w:rsidRPr="00F51720">
              <w:rPr>
                <w:rFonts w:ascii="Times New Roman" w:hAnsi="Times New Roman"/>
                <w:sz w:val="24"/>
              </w:rPr>
              <w:t>31км</w:t>
            </w:r>
          </w:p>
        </w:tc>
      </w:tr>
    </w:tbl>
    <w:p w:rsidR="005B4AB0" w:rsidRDefault="005B4AB0" w:rsidP="005B4AB0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5B4AB0" w:rsidRDefault="005B4AB0" w:rsidP="005B4AB0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B4AB0" w:rsidRPr="00732895" w:rsidRDefault="005B4AB0" w:rsidP="005B4AB0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32895">
        <w:rPr>
          <w:rFonts w:ascii="Times New Roman" w:eastAsia="Times New Roman" w:hAnsi="Times New Roman" w:cs="Times New Roman"/>
          <w:b/>
          <w:sz w:val="24"/>
        </w:rPr>
        <w:t>Па</w:t>
      </w:r>
      <w:r>
        <w:rPr>
          <w:rFonts w:ascii="Times New Roman" w:eastAsia="Times New Roman" w:hAnsi="Times New Roman" w:cs="Times New Roman"/>
          <w:b/>
          <w:sz w:val="24"/>
        </w:rPr>
        <w:t>спорт инвестиционной площадки №3</w:t>
      </w:r>
    </w:p>
    <w:tbl>
      <w:tblPr>
        <w:tblW w:w="14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7"/>
        <w:gridCol w:w="7520"/>
      </w:tblGrid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площадки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(адрес) площадки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Село Чесноки Кетовского района Курганской области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площадки 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AB0" w:rsidRPr="00400321" w:rsidTr="00F516EF">
        <w:trPr>
          <w:trHeight w:val="586"/>
          <w:jc w:val="center"/>
        </w:trPr>
        <w:tc>
          <w:tcPr>
            <w:tcW w:w="14567" w:type="dxa"/>
            <w:gridSpan w:val="2"/>
            <w:shd w:val="clear" w:color="auto" w:fill="auto"/>
          </w:tcPr>
          <w:p w:rsidR="005B4AB0" w:rsidRPr="00400321" w:rsidRDefault="005B4AB0" w:rsidP="00F516EF">
            <w:pPr>
              <w:tabs>
                <w:tab w:val="left" w:pos="63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4AB0" w:rsidRPr="00400321" w:rsidRDefault="005B4AB0" w:rsidP="00F516EF">
            <w:pPr>
              <w:tabs>
                <w:tab w:val="left" w:pos="63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сведения о площадке</w:t>
            </w:r>
          </w:p>
          <w:p w:rsidR="005B4AB0" w:rsidRPr="00400321" w:rsidRDefault="005B4AB0" w:rsidP="00F516EF">
            <w:pPr>
              <w:tabs>
                <w:tab w:val="left" w:pos="630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 площадки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Чесноковский сельсовет Кетовского района Курганской области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Юридический (почтовый) адрес, телефон (код города), e-mail, web-site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641309 с. Чесноки Кетовского района Курганской области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Контактное лицо (Ф.И.О.)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Сёмочкина Антонина Анатольевна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Глава Чесноковского сельсовета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Телефон (код города)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8 35 231 36 230        с.т. 8 963 003 5138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ches-sovet@mail.ru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приобретения (пользования) площадки</w:t>
            </w:r>
            <w:r w:rsidRPr="004003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Предлагаемая форма владения (в собственность, в аренду и др.)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Наличие правоустанавливающих документов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064B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Кадастровый паспорт земельного участка</w:t>
            </w:r>
            <w:r w:rsidR="00064BA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земельного участка: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Кадастровые номера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45:08:021401:435</w:t>
            </w:r>
            <w:r w:rsidR="00064BA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10,1  га </w:t>
            </w:r>
            <w:r w:rsidR="0006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прямоугольная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Категория земель 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E2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Производственные, промышленные, сельскохозяйственные предприятия </w:t>
            </w:r>
            <w:r w:rsidRPr="004003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 класса опасности(с санитарно-защитной зоной не более 50 м метров)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Существующие строения на территории участка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Силосные ямы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Существующие инженерные коммуникации на территории участка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ограждений и/или видеонаблюдения 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Наличие агрохимического обследования (год)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Рельеф земельного участка 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равнина</w:t>
            </w:r>
          </w:p>
        </w:tc>
      </w:tr>
      <w:tr w:rsidR="005B4AB0" w:rsidRPr="00400321" w:rsidTr="00F516EF">
        <w:trPr>
          <w:trHeight w:val="237"/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Вид грунта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</w:tr>
      <w:tr w:rsidR="005B4AB0" w:rsidRPr="00400321" w:rsidTr="00F516EF">
        <w:trPr>
          <w:trHeight w:val="317"/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1,5 -2,0 м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Расстояние до ближайших жилых домов (км)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0,8 -1,0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45 км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Близлежащие производственные объекты (промышленные, </w:t>
            </w:r>
            <w:r w:rsidRPr="00400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сельскохозяйственные, иные) и расстояние до них, км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ИП Глава КФХ «Невзоров А.Ф.»   5 км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Производственные, промышленные, сельскохозяйственные предприятия                        </w:t>
            </w:r>
            <w:r w:rsidRPr="004003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 xml:space="preserve"> класса опасности (с санитарно-защитной зоной не более 50 м метров)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Комплекс (животноводческие фермы)</w:t>
            </w:r>
          </w:p>
        </w:tc>
      </w:tr>
      <w:tr w:rsidR="005B4AB0" w:rsidRPr="00400321" w:rsidTr="00F516EF">
        <w:trPr>
          <w:jc w:val="center"/>
        </w:trPr>
        <w:tc>
          <w:tcPr>
            <w:tcW w:w="14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64BAA" w:rsidRDefault="00064BAA" w:rsidP="00F516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4AB0" w:rsidRPr="00400321" w:rsidRDefault="005B4AB0" w:rsidP="00F516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участка (км)</w:t>
            </w:r>
          </w:p>
          <w:p w:rsidR="005B4AB0" w:rsidRPr="00400321" w:rsidRDefault="005B4AB0" w:rsidP="00F516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 в котором находится площадка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5B4AB0" w:rsidRPr="00400321" w:rsidTr="00F516EF">
        <w:trPr>
          <w:trHeight w:val="212"/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B4AB0" w:rsidRPr="00400321" w:rsidTr="00F516EF">
        <w:trPr>
          <w:trHeight w:val="571"/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центра муниципального образования, в котором находится площадка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муниципального образования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населенного пункта</w:t>
            </w:r>
          </w:p>
        </w:tc>
        <w:tc>
          <w:tcPr>
            <w:tcW w:w="7520" w:type="dxa"/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5  км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ближайших автомагистралей и автомобильных дорог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5 км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B4AB0" w:rsidRPr="00400321" w:rsidTr="00F516EF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от ближайшего аэропорта</w:t>
            </w:r>
          </w:p>
        </w:tc>
        <w:tc>
          <w:tcPr>
            <w:tcW w:w="7520" w:type="dxa"/>
            <w:tcBorders>
              <w:bottom w:val="single" w:sz="4" w:space="0" w:color="auto"/>
            </w:tcBorders>
            <w:shd w:val="clear" w:color="auto" w:fill="auto"/>
          </w:tcPr>
          <w:p w:rsidR="005B4AB0" w:rsidRPr="00400321" w:rsidRDefault="005B4AB0" w:rsidP="00F51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32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</w:tbl>
    <w:p w:rsidR="002322B6" w:rsidRDefault="002322B6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2B6" w:rsidRDefault="002322B6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2322B6" w:rsidSect="002322B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322B6" w:rsidRDefault="002322B6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 Контакты</w:t>
      </w:r>
    </w:p>
    <w:p w:rsidR="002322B6" w:rsidRDefault="002322B6" w:rsidP="00323A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Муниципальное образование Кетовский район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 xml:space="preserve">Глава Кетовского района – </w:t>
      </w:r>
      <w:r w:rsidR="00555379">
        <w:rPr>
          <w:b/>
          <w:color w:val="000000"/>
        </w:rPr>
        <w:t>Дудин Сергей Анатольевич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Юридический (почтовый) адрес Администрации Кетовского района: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641310, Курганская область, Кетовский район, с.Кетово,  ул. Космонавтов,39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Телефон, факс  (35 231) 2-35-41</w:t>
      </w:r>
    </w:p>
    <w:p w:rsidR="002322B6" w:rsidRDefault="002322B6" w:rsidP="002322B6">
      <w:pPr>
        <w:pStyle w:val="a9"/>
        <w:spacing w:after="0"/>
        <w:jc w:val="both"/>
      </w:pPr>
      <w:r w:rsidRPr="002322B6">
        <w:rPr>
          <w:color w:val="000000"/>
        </w:rPr>
        <w:t xml:space="preserve">официальный сайт: </w:t>
      </w:r>
      <w:hyperlink r:id="rId11" w:history="1">
        <w:r w:rsidRPr="002322B6">
          <w:rPr>
            <w:rStyle w:val="af3"/>
          </w:rPr>
          <w:t>AdmKetr@mail.ru</w:t>
        </w:r>
      </w:hyperlink>
    </w:p>
    <w:p w:rsidR="00574B7C" w:rsidRPr="002322B6" w:rsidRDefault="00574B7C" w:rsidP="002322B6">
      <w:pPr>
        <w:pStyle w:val="a9"/>
        <w:spacing w:after="0"/>
        <w:jc w:val="both"/>
        <w:rPr>
          <w:color w:val="000000"/>
        </w:rPr>
      </w:pPr>
    </w:p>
    <w:p w:rsidR="00574B7C" w:rsidRPr="002B5882" w:rsidRDefault="00574B7C" w:rsidP="00574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B58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Заместитель Главы Кетовского района по экономике и инвестициям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58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начальник отдела экономики, торговли, труда и инвестиций</w:t>
      </w:r>
      <w:r w:rsidR="006702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2B58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574B7C" w:rsidRPr="00A2670D" w:rsidRDefault="00574B7C" w:rsidP="00574B7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588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Токарев Сергей Владимирович</w:t>
      </w:r>
      <w:r w:rsidRPr="002322B6">
        <w:rPr>
          <w:color w:val="000000"/>
        </w:rPr>
        <w:t xml:space="preserve">, </w:t>
      </w:r>
      <w:r w:rsidRPr="00A2670D">
        <w:rPr>
          <w:rFonts w:ascii="Times New Roman" w:hAnsi="Times New Roman" w:cs="Times New Roman"/>
          <w:color w:val="000000"/>
          <w:sz w:val="24"/>
          <w:szCs w:val="24"/>
        </w:rPr>
        <w:t>тел. (35 231) 2-39-44</w:t>
      </w:r>
    </w:p>
    <w:p w:rsidR="00574B7C" w:rsidRPr="002322B6" w:rsidRDefault="00574B7C" w:rsidP="00574B7C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адрес: Курганская область,с.Кетово, ул.Космонавтов, 39, каб.111.</w:t>
      </w:r>
    </w:p>
    <w:p w:rsidR="00574B7C" w:rsidRPr="002322B6" w:rsidRDefault="00574B7C" w:rsidP="00574B7C">
      <w:pPr>
        <w:pStyle w:val="a9"/>
        <w:spacing w:after="0"/>
        <w:jc w:val="both"/>
        <w:rPr>
          <w:color w:val="000000"/>
        </w:rPr>
      </w:pPr>
    </w:p>
    <w:p w:rsidR="002322B6" w:rsidRPr="002322B6" w:rsidRDefault="00555379" w:rsidP="002322B6">
      <w:pPr>
        <w:pStyle w:val="a9"/>
        <w:spacing w:after="0"/>
        <w:jc w:val="both"/>
        <w:rPr>
          <w:color w:val="000000"/>
        </w:rPr>
      </w:pPr>
      <w:r>
        <w:rPr>
          <w:color w:val="000000"/>
        </w:rPr>
        <w:t>Н</w:t>
      </w:r>
      <w:r w:rsidR="002322B6" w:rsidRPr="002322B6">
        <w:rPr>
          <w:color w:val="000000"/>
        </w:rPr>
        <w:t xml:space="preserve">ачальник отдела сельского хозяйства и развития сельских территорий: 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b/>
          <w:color w:val="000000"/>
        </w:rPr>
        <w:t>Штефан Пиус  Пиусович</w:t>
      </w:r>
      <w:r w:rsidRPr="002322B6">
        <w:rPr>
          <w:color w:val="000000"/>
        </w:rPr>
        <w:t>, тел. (35 231) 2-35-36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адрес: Курганская область,с.Кетово, ул.Космонавтов, 39, каб.102.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Начальник отдела архитектуры и градостроительства: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b/>
          <w:color w:val="000000"/>
        </w:rPr>
        <w:t>Влеско Светлана Сергеевна</w:t>
      </w:r>
      <w:r w:rsidRPr="002322B6">
        <w:rPr>
          <w:color w:val="000000"/>
        </w:rPr>
        <w:t>, тел. (35 231) 2-37-17,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адрес: Курганская область, с.Кетово, ул.Космонавтов, 39, каб.129.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</w:p>
    <w:p w:rsidR="002322B6" w:rsidRPr="002322B6" w:rsidRDefault="002322B6" w:rsidP="00232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2B6">
        <w:rPr>
          <w:rFonts w:ascii="Times New Roman" w:hAnsi="Times New Roman" w:cs="Times New Roman"/>
          <w:sz w:val="24"/>
          <w:szCs w:val="24"/>
        </w:rPr>
        <w:t>Председатель Кетовского РК по УМИ:</w:t>
      </w:r>
    </w:p>
    <w:p w:rsidR="002322B6" w:rsidRPr="002322B6" w:rsidRDefault="00555379" w:rsidP="00232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Бурова Наталья Анатольевна</w:t>
      </w:r>
      <w:r w:rsidR="00E51865">
        <w:rPr>
          <w:rFonts w:ascii="Times New Roman" w:hAnsi="Times New Roman" w:cs="Times New Roman"/>
          <w:sz w:val="24"/>
          <w:szCs w:val="24"/>
        </w:rPr>
        <w:t>, тел. (35 231) 3-82-42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адрес: Курганская область,с.Кетово</w:t>
      </w:r>
      <w:r w:rsidR="00E51865">
        <w:rPr>
          <w:color w:val="000000"/>
        </w:rPr>
        <w:t>, ул.Космонавтов, 39, каб.208</w:t>
      </w:r>
      <w:r w:rsidRPr="002322B6">
        <w:rPr>
          <w:color w:val="000000"/>
        </w:rPr>
        <w:t>.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 xml:space="preserve">Начальник отдела ЖКХ и транспорта: </w:t>
      </w:r>
    </w:p>
    <w:p w:rsidR="002322B6" w:rsidRPr="002322B6" w:rsidRDefault="00555379" w:rsidP="002322B6">
      <w:pPr>
        <w:pStyle w:val="a9"/>
        <w:spacing w:after="0"/>
        <w:jc w:val="both"/>
        <w:rPr>
          <w:color w:val="000000"/>
        </w:rPr>
      </w:pPr>
      <w:r>
        <w:rPr>
          <w:b/>
          <w:color w:val="000000"/>
        </w:rPr>
        <w:t>Предеин Александр Викторович</w:t>
      </w:r>
      <w:r w:rsidR="002322B6" w:rsidRPr="002322B6">
        <w:rPr>
          <w:color w:val="000000"/>
        </w:rPr>
        <w:t>, тел. (35 231) 2-35-40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  <w:r w:rsidRPr="002322B6">
        <w:rPr>
          <w:color w:val="000000"/>
        </w:rPr>
        <w:t>адрес: Курганская область,с.Кетово, ул.Космонавтов, 39, каб.113.</w:t>
      </w:r>
    </w:p>
    <w:p w:rsidR="002322B6" w:rsidRPr="002322B6" w:rsidRDefault="002322B6" w:rsidP="002322B6">
      <w:pPr>
        <w:pStyle w:val="a9"/>
        <w:spacing w:after="0"/>
        <w:jc w:val="both"/>
        <w:rPr>
          <w:color w:val="000000"/>
        </w:rPr>
      </w:pPr>
    </w:p>
    <w:p w:rsidR="002322B6" w:rsidRPr="002322B6" w:rsidRDefault="002322B6" w:rsidP="002322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22B6" w:rsidRPr="002322B6" w:rsidRDefault="002322B6" w:rsidP="002322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22B6" w:rsidRPr="002322B6" w:rsidRDefault="002322B6" w:rsidP="002322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322B6" w:rsidRPr="002322B6" w:rsidSect="002322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73E" w:rsidRDefault="00EB173E" w:rsidP="00ED01B5">
      <w:pPr>
        <w:pStyle w:val="a3"/>
      </w:pPr>
      <w:r>
        <w:separator/>
      </w:r>
    </w:p>
  </w:endnote>
  <w:endnote w:type="continuationSeparator" w:id="1">
    <w:p w:rsidR="00EB173E" w:rsidRDefault="00EB173E" w:rsidP="00ED01B5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73E" w:rsidRDefault="00EB173E" w:rsidP="00ED01B5">
      <w:pPr>
        <w:pStyle w:val="a3"/>
      </w:pPr>
      <w:r>
        <w:separator/>
      </w:r>
    </w:p>
  </w:footnote>
  <w:footnote w:type="continuationSeparator" w:id="1">
    <w:p w:rsidR="00EB173E" w:rsidRDefault="00EB173E" w:rsidP="00ED01B5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4131E"/>
    <w:multiLevelType w:val="multilevel"/>
    <w:tmpl w:val="3F62E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>
    <w:nsid w:val="213F194B"/>
    <w:multiLevelType w:val="multilevel"/>
    <w:tmpl w:val="34BC6F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6931C0B"/>
    <w:multiLevelType w:val="hybridMultilevel"/>
    <w:tmpl w:val="F86E40DE"/>
    <w:lvl w:ilvl="0" w:tplc="F824053C">
      <w:start w:val="1"/>
      <w:numFmt w:val="bullet"/>
      <w:lvlText w:val=""/>
      <w:lvlJc w:val="left"/>
      <w:pPr>
        <w:tabs>
          <w:tab w:val="num" w:pos="2134"/>
        </w:tabs>
        <w:ind w:left="213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1B07A06"/>
    <w:multiLevelType w:val="hybridMultilevel"/>
    <w:tmpl w:val="1AB04930"/>
    <w:lvl w:ilvl="0" w:tplc="F1AC1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500B4E"/>
    <w:multiLevelType w:val="multilevel"/>
    <w:tmpl w:val="C848F0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>
    <w:nsid w:val="591F3DAC"/>
    <w:multiLevelType w:val="hybridMultilevel"/>
    <w:tmpl w:val="27B81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775EE"/>
    <w:multiLevelType w:val="hybridMultilevel"/>
    <w:tmpl w:val="7A6CEE6E"/>
    <w:lvl w:ilvl="0" w:tplc="30AA37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093276"/>
    <w:multiLevelType w:val="multilevel"/>
    <w:tmpl w:val="3666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3DD2"/>
    <w:rsid w:val="000001ED"/>
    <w:rsid w:val="0000485D"/>
    <w:rsid w:val="00016860"/>
    <w:rsid w:val="00021E51"/>
    <w:rsid w:val="00036E13"/>
    <w:rsid w:val="00040AC1"/>
    <w:rsid w:val="00044CE1"/>
    <w:rsid w:val="0005133A"/>
    <w:rsid w:val="00054E95"/>
    <w:rsid w:val="00064BAA"/>
    <w:rsid w:val="00065D1B"/>
    <w:rsid w:val="000747F2"/>
    <w:rsid w:val="00075584"/>
    <w:rsid w:val="000A0C35"/>
    <w:rsid w:val="000A50C7"/>
    <w:rsid w:val="000B62C0"/>
    <w:rsid w:val="000B7EAB"/>
    <w:rsid w:val="000D1E27"/>
    <w:rsid w:val="000D32E6"/>
    <w:rsid w:val="000D7CDC"/>
    <w:rsid w:val="000E4F16"/>
    <w:rsid w:val="000E7801"/>
    <w:rsid w:val="000F4CEA"/>
    <w:rsid w:val="00100DD0"/>
    <w:rsid w:val="00107AD1"/>
    <w:rsid w:val="00125386"/>
    <w:rsid w:val="00132609"/>
    <w:rsid w:val="00132B27"/>
    <w:rsid w:val="001339EC"/>
    <w:rsid w:val="00137477"/>
    <w:rsid w:val="00143A28"/>
    <w:rsid w:val="0014770A"/>
    <w:rsid w:val="00147D21"/>
    <w:rsid w:val="001502F9"/>
    <w:rsid w:val="00154900"/>
    <w:rsid w:val="00171083"/>
    <w:rsid w:val="001723AD"/>
    <w:rsid w:val="001740B8"/>
    <w:rsid w:val="00175B74"/>
    <w:rsid w:val="001768D7"/>
    <w:rsid w:val="001834AA"/>
    <w:rsid w:val="00183D28"/>
    <w:rsid w:val="00185F13"/>
    <w:rsid w:val="001B5306"/>
    <w:rsid w:val="001C5F37"/>
    <w:rsid w:val="001C772D"/>
    <w:rsid w:val="001D5AD1"/>
    <w:rsid w:val="001E689F"/>
    <w:rsid w:val="001F4906"/>
    <w:rsid w:val="0021351A"/>
    <w:rsid w:val="0022161A"/>
    <w:rsid w:val="0022205F"/>
    <w:rsid w:val="002322B6"/>
    <w:rsid w:val="002466DA"/>
    <w:rsid w:val="002513BD"/>
    <w:rsid w:val="00261D3E"/>
    <w:rsid w:val="00267101"/>
    <w:rsid w:val="0027491B"/>
    <w:rsid w:val="00276E0B"/>
    <w:rsid w:val="00291692"/>
    <w:rsid w:val="002961B3"/>
    <w:rsid w:val="00296826"/>
    <w:rsid w:val="002978C3"/>
    <w:rsid w:val="002B582E"/>
    <w:rsid w:val="002B5882"/>
    <w:rsid w:val="002C1AC2"/>
    <w:rsid w:val="002D3775"/>
    <w:rsid w:val="002D5C5B"/>
    <w:rsid w:val="002E1AE2"/>
    <w:rsid w:val="0030671B"/>
    <w:rsid w:val="003108E8"/>
    <w:rsid w:val="00323ADF"/>
    <w:rsid w:val="0032646F"/>
    <w:rsid w:val="003301F6"/>
    <w:rsid w:val="00330C0F"/>
    <w:rsid w:val="00331156"/>
    <w:rsid w:val="00336AB0"/>
    <w:rsid w:val="00345E0B"/>
    <w:rsid w:val="00357C1C"/>
    <w:rsid w:val="003675D0"/>
    <w:rsid w:val="00370C65"/>
    <w:rsid w:val="0037632C"/>
    <w:rsid w:val="00384248"/>
    <w:rsid w:val="00390822"/>
    <w:rsid w:val="00390C8A"/>
    <w:rsid w:val="003A66BF"/>
    <w:rsid w:val="003B2A1B"/>
    <w:rsid w:val="003B416D"/>
    <w:rsid w:val="003E4A99"/>
    <w:rsid w:val="003F1B6F"/>
    <w:rsid w:val="003F1C10"/>
    <w:rsid w:val="003F3C39"/>
    <w:rsid w:val="003F5F17"/>
    <w:rsid w:val="003F724A"/>
    <w:rsid w:val="0040040F"/>
    <w:rsid w:val="0040049B"/>
    <w:rsid w:val="00404812"/>
    <w:rsid w:val="0040500B"/>
    <w:rsid w:val="004074A0"/>
    <w:rsid w:val="004420C1"/>
    <w:rsid w:val="0044579B"/>
    <w:rsid w:val="004503C4"/>
    <w:rsid w:val="00450F3A"/>
    <w:rsid w:val="004547F4"/>
    <w:rsid w:val="00460CDD"/>
    <w:rsid w:val="00470D7D"/>
    <w:rsid w:val="00473DD2"/>
    <w:rsid w:val="004775E6"/>
    <w:rsid w:val="00477902"/>
    <w:rsid w:val="00481A46"/>
    <w:rsid w:val="004865AB"/>
    <w:rsid w:val="00491523"/>
    <w:rsid w:val="00492338"/>
    <w:rsid w:val="00496501"/>
    <w:rsid w:val="00496EE3"/>
    <w:rsid w:val="004A1886"/>
    <w:rsid w:val="004A66E6"/>
    <w:rsid w:val="004B29BC"/>
    <w:rsid w:val="004B741A"/>
    <w:rsid w:val="004C0464"/>
    <w:rsid w:val="004D26A2"/>
    <w:rsid w:val="004D7602"/>
    <w:rsid w:val="005019B0"/>
    <w:rsid w:val="00512FDB"/>
    <w:rsid w:val="00517BF8"/>
    <w:rsid w:val="00523F2E"/>
    <w:rsid w:val="00526006"/>
    <w:rsid w:val="00536A61"/>
    <w:rsid w:val="0054740F"/>
    <w:rsid w:val="00555379"/>
    <w:rsid w:val="00557310"/>
    <w:rsid w:val="00560D79"/>
    <w:rsid w:val="00561828"/>
    <w:rsid w:val="00565B0E"/>
    <w:rsid w:val="00572542"/>
    <w:rsid w:val="00574B7C"/>
    <w:rsid w:val="00577B24"/>
    <w:rsid w:val="005A6664"/>
    <w:rsid w:val="005B4AB0"/>
    <w:rsid w:val="005C551D"/>
    <w:rsid w:val="005D0DA5"/>
    <w:rsid w:val="005E1B82"/>
    <w:rsid w:val="005E57F8"/>
    <w:rsid w:val="005F12A0"/>
    <w:rsid w:val="005F173D"/>
    <w:rsid w:val="00602A20"/>
    <w:rsid w:val="00622DBB"/>
    <w:rsid w:val="00633A5C"/>
    <w:rsid w:val="006347A2"/>
    <w:rsid w:val="00656E88"/>
    <w:rsid w:val="00664FA6"/>
    <w:rsid w:val="006670F5"/>
    <w:rsid w:val="006702A7"/>
    <w:rsid w:val="00695667"/>
    <w:rsid w:val="006A13DA"/>
    <w:rsid w:val="006A1727"/>
    <w:rsid w:val="006A2986"/>
    <w:rsid w:val="006A5061"/>
    <w:rsid w:val="006A7ABF"/>
    <w:rsid w:val="006B2C0B"/>
    <w:rsid w:val="006B6ACA"/>
    <w:rsid w:val="006C11A8"/>
    <w:rsid w:val="006C6DB3"/>
    <w:rsid w:val="006D36B1"/>
    <w:rsid w:val="006E2D48"/>
    <w:rsid w:val="006F3C33"/>
    <w:rsid w:val="006F673A"/>
    <w:rsid w:val="0070325B"/>
    <w:rsid w:val="00703684"/>
    <w:rsid w:val="0071767F"/>
    <w:rsid w:val="007200D8"/>
    <w:rsid w:val="00720956"/>
    <w:rsid w:val="00725356"/>
    <w:rsid w:val="00732895"/>
    <w:rsid w:val="00733B9C"/>
    <w:rsid w:val="00734CA6"/>
    <w:rsid w:val="00735AC7"/>
    <w:rsid w:val="007421EA"/>
    <w:rsid w:val="007554C6"/>
    <w:rsid w:val="0075776C"/>
    <w:rsid w:val="00757A0B"/>
    <w:rsid w:val="00775EAB"/>
    <w:rsid w:val="00783AC1"/>
    <w:rsid w:val="007865E5"/>
    <w:rsid w:val="00787367"/>
    <w:rsid w:val="007A0212"/>
    <w:rsid w:val="007A3BF2"/>
    <w:rsid w:val="007B6E2D"/>
    <w:rsid w:val="007B7047"/>
    <w:rsid w:val="007D0BB4"/>
    <w:rsid w:val="007D4975"/>
    <w:rsid w:val="007E0994"/>
    <w:rsid w:val="007E4E1E"/>
    <w:rsid w:val="007F4867"/>
    <w:rsid w:val="0080254B"/>
    <w:rsid w:val="00805244"/>
    <w:rsid w:val="00812D53"/>
    <w:rsid w:val="0082048F"/>
    <w:rsid w:val="00821FF0"/>
    <w:rsid w:val="00824D23"/>
    <w:rsid w:val="00827358"/>
    <w:rsid w:val="008339B5"/>
    <w:rsid w:val="008452E4"/>
    <w:rsid w:val="00845DA0"/>
    <w:rsid w:val="00861041"/>
    <w:rsid w:val="00877DAE"/>
    <w:rsid w:val="00887BDF"/>
    <w:rsid w:val="008A3D2C"/>
    <w:rsid w:val="008A4D3D"/>
    <w:rsid w:val="008A60AB"/>
    <w:rsid w:val="008A7294"/>
    <w:rsid w:val="008D2EED"/>
    <w:rsid w:val="008F5177"/>
    <w:rsid w:val="008F5441"/>
    <w:rsid w:val="00900C5A"/>
    <w:rsid w:val="0090119B"/>
    <w:rsid w:val="00901FBA"/>
    <w:rsid w:val="009021E6"/>
    <w:rsid w:val="00906011"/>
    <w:rsid w:val="00910329"/>
    <w:rsid w:val="0091798C"/>
    <w:rsid w:val="00917E3C"/>
    <w:rsid w:val="00920D64"/>
    <w:rsid w:val="0092413A"/>
    <w:rsid w:val="00925296"/>
    <w:rsid w:val="00942874"/>
    <w:rsid w:val="00943481"/>
    <w:rsid w:val="009458D2"/>
    <w:rsid w:val="00971D8E"/>
    <w:rsid w:val="00975A3B"/>
    <w:rsid w:val="00980A88"/>
    <w:rsid w:val="00980B1D"/>
    <w:rsid w:val="00990F6F"/>
    <w:rsid w:val="00991E48"/>
    <w:rsid w:val="00992B94"/>
    <w:rsid w:val="00993028"/>
    <w:rsid w:val="00994026"/>
    <w:rsid w:val="009B11EA"/>
    <w:rsid w:val="009B2FBE"/>
    <w:rsid w:val="009B46C4"/>
    <w:rsid w:val="009B5E3C"/>
    <w:rsid w:val="009C32A8"/>
    <w:rsid w:val="009E0462"/>
    <w:rsid w:val="009E26DF"/>
    <w:rsid w:val="009E3CAA"/>
    <w:rsid w:val="009F0299"/>
    <w:rsid w:val="009F4B37"/>
    <w:rsid w:val="00A01BBE"/>
    <w:rsid w:val="00A02162"/>
    <w:rsid w:val="00A04CD2"/>
    <w:rsid w:val="00A07D2F"/>
    <w:rsid w:val="00A12607"/>
    <w:rsid w:val="00A2670D"/>
    <w:rsid w:val="00A278FC"/>
    <w:rsid w:val="00A30C3F"/>
    <w:rsid w:val="00A35D5A"/>
    <w:rsid w:val="00A37131"/>
    <w:rsid w:val="00A416D1"/>
    <w:rsid w:val="00A43BC2"/>
    <w:rsid w:val="00A472FD"/>
    <w:rsid w:val="00A57FB6"/>
    <w:rsid w:val="00A74498"/>
    <w:rsid w:val="00A958BA"/>
    <w:rsid w:val="00AA01E1"/>
    <w:rsid w:val="00AA078D"/>
    <w:rsid w:val="00AA4A9A"/>
    <w:rsid w:val="00AA60A8"/>
    <w:rsid w:val="00AB1493"/>
    <w:rsid w:val="00AD4C09"/>
    <w:rsid w:val="00AE0CBC"/>
    <w:rsid w:val="00AF3AAC"/>
    <w:rsid w:val="00AF3CD5"/>
    <w:rsid w:val="00AF5624"/>
    <w:rsid w:val="00B01DD4"/>
    <w:rsid w:val="00B01F68"/>
    <w:rsid w:val="00B02E5D"/>
    <w:rsid w:val="00B047CA"/>
    <w:rsid w:val="00B054F7"/>
    <w:rsid w:val="00B06950"/>
    <w:rsid w:val="00B12868"/>
    <w:rsid w:val="00B2010D"/>
    <w:rsid w:val="00B33343"/>
    <w:rsid w:val="00B35253"/>
    <w:rsid w:val="00B4496B"/>
    <w:rsid w:val="00B552CA"/>
    <w:rsid w:val="00B56CC3"/>
    <w:rsid w:val="00B6404B"/>
    <w:rsid w:val="00B962AA"/>
    <w:rsid w:val="00BA4568"/>
    <w:rsid w:val="00BB5753"/>
    <w:rsid w:val="00BC4C41"/>
    <w:rsid w:val="00BC6C46"/>
    <w:rsid w:val="00BE505D"/>
    <w:rsid w:val="00BE52A1"/>
    <w:rsid w:val="00BF4674"/>
    <w:rsid w:val="00C0196C"/>
    <w:rsid w:val="00C056C3"/>
    <w:rsid w:val="00C2080B"/>
    <w:rsid w:val="00C22C0A"/>
    <w:rsid w:val="00C243D8"/>
    <w:rsid w:val="00C25F0B"/>
    <w:rsid w:val="00C43126"/>
    <w:rsid w:val="00C66184"/>
    <w:rsid w:val="00C771FD"/>
    <w:rsid w:val="00C8050C"/>
    <w:rsid w:val="00C8630E"/>
    <w:rsid w:val="00CB2959"/>
    <w:rsid w:val="00CC246F"/>
    <w:rsid w:val="00CC3844"/>
    <w:rsid w:val="00CC43C7"/>
    <w:rsid w:val="00CD17AB"/>
    <w:rsid w:val="00CD24C3"/>
    <w:rsid w:val="00CE2972"/>
    <w:rsid w:val="00CF5CD1"/>
    <w:rsid w:val="00CF77A5"/>
    <w:rsid w:val="00D14CC1"/>
    <w:rsid w:val="00D159A6"/>
    <w:rsid w:val="00D5517B"/>
    <w:rsid w:val="00D55400"/>
    <w:rsid w:val="00D5614D"/>
    <w:rsid w:val="00D64C27"/>
    <w:rsid w:val="00D66130"/>
    <w:rsid w:val="00D7273F"/>
    <w:rsid w:val="00D77AB2"/>
    <w:rsid w:val="00D84A7E"/>
    <w:rsid w:val="00D94A7B"/>
    <w:rsid w:val="00DA232B"/>
    <w:rsid w:val="00DB09EE"/>
    <w:rsid w:val="00DB1105"/>
    <w:rsid w:val="00DB394A"/>
    <w:rsid w:val="00DB44EE"/>
    <w:rsid w:val="00DC4C9E"/>
    <w:rsid w:val="00DD04D2"/>
    <w:rsid w:val="00DD27C1"/>
    <w:rsid w:val="00DD631A"/>
    <w:rsid w:val="00DE6270"/>
    <w:rsid w:val="00DF03AF"/>
    <w:rsid w:val="00DF1ABD"/>
    <w:rsid w:val="00DF4BD9"/>
    <w:rsid w:val="00E00EAA"/>
    <w:rsid w:val="00E125FA"/>
    <w:rsid w:val="00E238FA"/>
    <w:rsid w:val="00E23B28"/>
    <w:rsid w:val="00E27183"/>
    <w:rsid w:val="00E33994"/>
    <w:rsid w:val="00E42441"/>
    <w:rsid w:val="00E43587"/>
    <w:rsid w:val="00E456D5"/>
    <w:rsid w:val="00E4727F"/>
    <w:rsid w:val="00E51865"/>
    <w:rsid w:val="00E52008"/>
    <w:rsid w:val="00E56C74"/>
    <w:rsid w:val="00E576B9"/>
    <w:rsid w:val="00E60A49"/>
    <w:rsid w:val="00E7505A"/>
    <w:rsid w:val="00E8227B"/>
    <w:rsid w:val="00E86A71"/>
    <w:rsid w:val="00E90538"/>
    <w:rsid w:val="00EA1EA9"/>
    <w:rsid w:val="00EA7104"/>
    <w:rsid w:val="00EB173E"/>
    <w:rsid w:val="00ED01B5"/>
    <w:rsid w:val="00ED22EF"/>
    <w:rsid w:val="00EE0A0B"/>
    <w:rsid w:val="00EE2F4E"/>
    <w:rsid w:val="00F02D80"/>
    <w:rsid w:val="00F125B5"/>
    <w:rsid w:val="00F17FD6"/>
    <w:rsid w:val="00F22AD9"/>
    <w:rsid w:val="00F2441A"/>
    <w:rsid w:val="00F2455A"/>
    <w:rsid w:val="00F323E9"/>
    <w:rsid w:val="00F46C84"/>
    <w:rsid w:val="00F77290"/>
    <w:rsid w:val="00F835DF"/>
    <w:rsid w:val="00F84B9E"/>
    <w:rsid w:val="00FA2F6C"/>
    <w:rsid w:val="00FB033E"/>
    <w:rsid w:val="00FB5DF2"/>
    <w:rsid w:val="00FC3866"/>
    <w:rsid w:val="00FD0295"/>
    <w:rsid w:val="00FD158C"/>
    <w:rsid w:val="00FD4CE6"/>
    <w:rsid w:val="00FE5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FD6"/>
  </w:style>
  <w:style w:type="paragraph" w:styleId="1">
    <w:name w:val="heading 1"/>
    <w:basedOn w:val="a"/>
    <w:next w:val="a"/>
    <w:link w:val="10"/>
    <w:uiPriority w:val="9"/>
    <w:qFormat/>
    <w:rsid w:val="00900C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2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73D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7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D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73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D631A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834AA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E125F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E125FA"/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Название таблицы"/>
    <w:basedOn w:val="6"/>
    <w:next w:val="aa"/>
    <w:rsid w:val="00E125FA"/>
    <w:pPr>
      <w:keepLines w:val="0"/>
      <w:suppressAutoHyphens/>
      <w:spacing w:before="120" w:after="80" w:line="240" w:lineRule="auto"/>
      <w:jc w:val="center"/>
    </w:pPr>
    <w:rPr>
      <w:rFonts w:ascii="Times New Roman" w:eastAsia="Times New Roman" w:hAnsi="Times New Roman" w:cs="Times New Roman"/>
      <w:b/>
      <w:i w:val="0"/>
      <w:iCs w:val="0"/>
      <w:smallCaps/>
      <w:color w:val="auto"/>
      <w:kern w:val="2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125F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900C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header"/>
    <w:basedOn w:val="a"/>
    <w:link w:val="ae"/>
    <w:uiPriority w:val="99"/>
    <w:semiHidden/>
    <w:unhideWhenUsed/>
    <w:rsid w:val="00ED0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D01B5"/>
  </w:style>
  <w:style w:type="paragraph" w:styleId="af">
    <w:name w:val="footer"/>
    <w:basedOn w:val="a"/>
    <w:link w:val="af0"/>
    <w:uiPriority w:val="99"/>
    <w:semiHidden/>
    <w:unhideWhenUsed/>
    <w:rsid w:val="00ED0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D01B5"/>
  </w:style>
  <w:style w:type="paragraph" w:customStyle="1" w:styleId="11">
    <w:name w:val="Верхний колонтитул1"/>
    <w:basedOn w:val="a"/>
    <w:rsid w:val="00D14CC1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8"/>
      <w:szCs w:val="20"/>
    </w:rPr>
  </w:style>
  <w:style w:type="character" w:customStyle="1" w:styleId="a4">
    <w:name w:val="Без интервала Знак"/>
    <w:link w:val="a3"/>
    <w:uiPriority w:val="1"/>
    <w:locked/>
    <w:rsid w:val="000E4F16"/>
  </w:style>
  <w:style w:type="paragraph" w:styleId="2">
    <w:name w:val="Body Text 2"/>
    <w:basedOn w:val="a"/>
    <w:link w:val="20"/>
    <w:uiPriority w:val="99"/>
    <w:unhideWhenUsed/>
    <w:rsid w:val="0071767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71767F"/>
  </w:style>
  <w:style w:type="paragraph" w:styleId="af1">
    <w:name w:val="Body Text"/>
    <w:basedOn w:val="a"/>
    <w:link w:val="af2"/>
    <w:uiPriority w:val="99"/>
    <w:semiHidden/>
    <w:unhideWhenUsed/>
    <w:rsid w:val="00783AC1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83AC1"/>
  </w:style>
  <w:style w:type="character" w:styleId="af3">
    <w:name w:val="Hyperlink"/>
    <w:basedOn w:val="a0"/>
    <w:uiPriority w:val="99"/>
    <w:unhideWhenUsed/>
    <w:rsid w:val="002322B6"/>
    <w:rPr>
      <w:color w:val="7BA566"/>
      <w:u w:val="single"/>
    </w:rPr>
  </w:style>
  <w:style w:type="character" w:styleId="af4">
    <w:name w:val="Strong"/>
    <w:basedOn w:val="a0"/>
    <w:uiPriority w:val="22"/>
    <w:qFormat/>
    <w:rsid w:val="00734CA6"/>
    <w:rPr>
      <w:b/>
      <w:bCs/>
    </w:rPr>
  </w:style>
  <w:style w:type="paragraph" w:customStyle="1" w:styleId="Default">
    <w:name w:val="Default"/>
    <w:rsid w:val="00FD02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andard">
    <w:name w:val="Standard"/>
    <w:rsid w:val="00291692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Ketr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F2BF0-92DC-4FD3-AA3B-3BEBD5015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32</Pages>
  <Words>6261</Words>
  <Characters>35691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79</cp:revision>
  <cp:lastPrinted>2017-10-20T03:41:00Z</cp:lastPrinted>
  <dcterms:created xsi:type="dcterms:W3CDTF">2019-10-10T08:26:00Z</dcterms:created>
  <dcterms:modified xsi:type="dcterms:W3CDTF">2020-02-05T08:42:00Z</dcterms:modified>
</cp:coreProperties>
</file>