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A0" w:rsidRDefault="00FB1534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-548640</wp:posOffset>
            </wp:positionV>
            <wp:extent cx="104400" cy="218880"/>
            <wp:effectExtent l="0" t="0" r="0" b="0"/>
            <wp:wrapSquare wrapText="bothSides"/>
            <wp:docPr id="1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00" cy="21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8068A0" w:rsidRDefault="00FB1534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Приложение № 3</w:t>
      </w:r>
    </w:p>
    <w:p w:rsidR="008068A0" w:rsidRDefault="008068A0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068A0" w:rsidRDefault="008068A0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068A0" w:rsidRDefault="00FB1534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Правила землепользования и застройки Кетовского сельсовета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Кетовского района Курганской области для земельного участка площадью 800 кв.м., с кадастровым номером 45:08:040103:736 расположенном по адресу: Курганская область, Кетовский район, с. Кетово, пер. Невский, уч. 27, сообщаем:</w:t>
      </w:r>
    </w:p>
    <w:p w:rsidR="008068A0" w:rsidRDefault="008068A0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068A0" w:rsidRDefault="00FB1534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lang w:eastAsia="ru-RU"/>
        </w:rPr>
        <w:t>Информация о градостроительном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>я.</w:t>
      </w:r>
    </w:p>
    <w:p w:rsidR="008068A0" w:rsidRDefault="008068A0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8068A0" w:rsidRDefault="00FB1534">
      <w:pPr>
        <w:pStyle w:val="Standard"/>
        <w:spacing w:after="0" w:line="240" w:lineRule="auto"/>
        <w:ind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 градостроительный регламент.  </w:t>
      </w:r>
    </w:p>
    <w:p w:rsidR="008068A0" w:rsidRDefault="00FB1534">
      <w:pPr>
        <w:pStyle w:val="Standard"/>
        <w:spacing w:after="0" w:line="240" w:lineRule="auto"/>
        <w:ind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находится в территориальной зоне Ж-1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правил землепользования и застройки Кетовского сельсовета Кетовского района Курганской области:</w:t>
      </w:r>
    </w:p>
    <w:p w:rsidR="008068A0" w:rsidRDefault="00FB1534">
      <w:pPr>
        <w:pStyle w:val="Standard"/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69. Градостроительные регламенты. Жилые зоны</w:t>
      </w:r>
    </w:p>
    <w:p w:rsidR="008068A0" w:rsidRDefault="00FB1534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Жилые зоны предназначены для застройки территорий жилыми зданиями, встроено-пристроенными и отдельно стоящими объектами обслуживания, общественного питания и торговли, в том числе:</w:t>
      </w:r>
    </w:p>
    <w:p w:rsidR="008068A0" w:rsidRDefault="00FB1534">
      <w:pPr>
        <w:pStyle w:val="Standard"/>
        <w:keepNext/>
        <w:spacing w:before="240" w:after="6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Ж-1. Зона индивидуальной усадебной жилой застройки с содержанием скота и пт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ицы</w:t>
      </w:r>
    </w:p>
    <w:p w:rsidR="008068A0" w:rsidRDefault="00FB1534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Зона индивидуальной усадебной жилой застройки с содержанием скота и птицы – территории, застроенные или планируемые к застройке индивидуальными и блокированными жилыми домами с приквартирными участками и ведения ЛПХ (с возможностью содержания скота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птицы).</w:t>
      </w:r>
    </w:p>
    <w:p w:rsidR="008068A0" w:rsidRDefault="00FB1534">
      <w:pPr>
        <w:pStyle w:val="Standard"/>
        <w:spacing w:before="240" w:after="60" w:line="240" w:lineRule="auto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Основные виды разрешенного использования:</w:t>
      </w:r>
    </w:p>
    <w:p w:rsidR="008068A0" w:rsidRDefault="00FB1534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индивидуального жилищного строительства;</w:t>
      </w:r>
    </w:p>
    <w:p w:rsidR="008068A0" w:rsidRDefault="00FB1534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ведения личного подсобного хозяйства;</w:t>
      </w:r>
    </w:p>
    <w:p w:rsidR="008068A0" w:rsidRDefault="00FB1534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малоэтажная многоквартирная жилая застройка;</w:t>
      </w:r>
    </w:p>
    <w:p w:rsidR="008068A0" w:rsidRDefault="00FB1534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коммунальное обслуживание (размещение линейных объектов, в том 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 воздушные линии электропередач напряжением ниже 35 кВ);</w:t>
      </w:r>
    </w:p>
    <w:p w:rsidR="008068A0" w:rsidRDefault="00FB1534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ведение огородничества;</w:t>
      </w:r>
    </w:p>
    <w:p w:rsidR="008068A0" w:rsidRDefault="00FB1534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Arial" w:eastAsia="Times New Roman" w:hAnsi="Arial" w:cs="Arial"/>
          <w:sz w:val="20"/>
          <w:szCs w:val="24"/>
          <w:lang w:eastAsia="ru-RU"/>
        </w:rPr>
        <w:t>- з</w:t>
      </w:r>
      <w:r>
        <w:rPr>
          <w:rFonts w:ascii="Times New Roman" w:hAnsi="Times New Roman"/>
          <w:sz w:val="24"/>
          <w:szCs w:val="24"/>
          <w:lang w:eastAsia="ru-RU"/>
        </w:rPr>
        <w:t>емельные участки (территории) общего пользования.</w:t>
      </w:r>
    </w:p>
    <w:p w:rsidR="008068A0" w:rsidRDefault="008068A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068A0" w:rsidRDefault="00FB1534">
      <w:pPr>
        <w:pStyle w:val="Standard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842800" cy="3438360"/>
            <wp:effectExtent l="0" t="0" r="5550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800" cy="3438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068A0" w:rsidRDefault="00FB1534">
      <w:pPr>
        <w:pStyle w:val="Standard"/>
        <w:spacing w:after="0" w:line="240" w:lineRule="auto"/>
        <w:ind w:left="4320" w:firstLine="7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Размещение земельного участка</w:t>
      </w:r>
    </w:p>
    <w:p w:rsidR="008068A0" w:rsidRDefault="00FB1534">
      <w:pPr>
        <w:pStyle w:val="Standard"/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Вспомогательные виды разрешенного использования, к основным видам разрешенного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использования: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индивидуального жилищного строительства: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индивидуальных гаражей, а также открытых стоянок, но не более чем на 2 транспортных средства (категория А, В) на 1 земельный участок;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бань, саун, надворных туалетов;</w:t>
      </w:r>
    </w:p>
    <w:p w:rsidR="008068A0" w:rsidRDefault="00FB1534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сооружений, связанных с </w:t>
      </w:r>
      <w:r>
        <w:rPr>
          <w:rFonts w:ascii="Times New Roman" w:hAnsi="Times New Roman"/>
          <w:sz w:val="24"/>
          <w:szCs w:val="24"/>
          <w:lang w:eastAsia="ru-RU"/>
        </w:rPr>
        <w:t>выращиванием плодовых, ягодных, овощных, бахчевых или иных декоративных или сельскохозяйственных культур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(парники, теплицы, оранжереи и т.д.);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локальных (индивидуальных) очистных сооружений;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скважин для забора воды, индивидуальных колодцев;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 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хитектурных форм;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ведения личного подсобного хозяйства: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индивидуальных гаражей, а также открытых стоянок, но не более чем на 2 транспортных средства (категория А, В) на 1 земельный участок;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бань, саун, надворных туалетов;</w:t>
      </w:r>
    </w:p>
    <w:p w:rsidR="008068A0" w:rsidRDefault="00FB1534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сооружений, связанных с </w:t>
      </w:r>
      <w:r>
        <w:rPr>
          <w:rFonts w:ascii="Times New Roman" w:hAnsi="Times New Roman"/>
          <w:sz w:val="24"/>
          <w:szCs w:val="24"/>
          <w:lang w:eastAsia="ru-RU"/>
        </w:rPr>
        <w:t>выращиванием плодовых, ягодных, овощных, бахчевых или иных декоративных или сельскохозяйственных культур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(парники, теплицы, оранжереи и т.д.);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азмещение локальных (индивидуальных) очистных сооружений;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скважин для забора воды, индивидуальных колодцев;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 архитектурных форм;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сооружений для содержания сельскохозяйственных 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ивотных;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малоэтажная многоквартирная жилая застройка: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открытых автостоянок для постоянного хранения автомобилей из расчета не более чем 1 место парковки на 1 квартиру;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размещение индивидуальных гара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жей;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разведение декоративных и плодовых деревьев, овощных и ягодных культур;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детских площадок;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спортивных площадок;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площадок отдыха;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иных вспомогательных сооружений.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земельном участке,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предоставленном для ведения огородничества: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продукции;</w:t>
      </w:r>
    </w:p>
    <w:p w:rsidR="008068A0" w:rsidRDefault="00FB1534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сооружений, связанных с </w:t>
      </w:r>
      <w:r>
        <w:rPr>
          <w:rFonts w:ascii="Times New Roman" w:hAnsi="Times New Roman"/>
          <w:sz w:val="24"/>
          <w:szCs w:val="24"/>
          <w:lang w:eastAsia="ru-RU"/>
        </w:rPr>
        <w:t>выращиванием плод</w:t>
      </w:r>
      <w:r>
        <w:rPr>
          <w:rFonts w:ascii="Times New Roman" w:hAnsi="Times New Roman"/>
          <w:sz w:val="24"/>
          <w:szCs w:val="24"/>
          <w:lang w:eastAsia="ru-RU"/>
        </w:rPr>
        <w:t>овых, ягодных, овощных, бахчевых или иных декоративных или сельскохозяйственных культур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(парники, теплицы, оранжереи и т.д.);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скважин для забора воды, индивидуальных колодцев;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локальных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(индивидуальных) очистных сооружений.</w:t>
      </w:r>
    </w:p>
    <w:p w:rsidR="008068A0" w:rsidRDefault="00FB1534">
      <w:pPr>
        <w:pStyle w:val="Standard"/>
        <w:spacing w:before="240" w:after="60" w:line="240" w:lineRule="auto"/>
        <w:jc w:val="both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Условно разрешенные виды использования: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общественное питание;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пищевая промышленность;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бытовое обслуживание (не более чем на 2 рабочих места);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магазины (площадью торгового объекта не менее 18 кв.м. и не более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кв.м.);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коммунальное обслуживание (размещение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коммунальное обслуживание (для размещения модульной котельной, выгребной ямы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септика)</w:t>
      </w:r>
    </w:p>
    <w:p w:rsidR="008068A0" w:rsidRDefault="00FB1534">
      <w:pPr>
        <w:pStyle w:val="Standard"/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Вспомогательные виды разрешенного использования, к условно разрешенным видам использования: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общественного питания: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архитектурных форм;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пищевой промышленности: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 архитектурных форм;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земельном участке, предоставленном для бытового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обслуживания: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 архитектурных форм;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размещения магазина: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скважин для забора воды, индивидуальных колодцев;</w:t>
      </w:r>
    </w:p>
    <w:p w:rsidR="008068A0" w:rsidRDefault="00FB1534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автостоянок общественного назначения для временного хранения легкового автотранспорта в соответствии с требованиями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 42.13330.2011. «Свод правил. Градостроительство. Планировка и застройка городских и сельских поселений. (Актуализированная ред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акция СНиП 2.07.01-89*)»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техническими регламентами, в том числе региональными нормативами не более чем на 10 машиномест.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 архитектурных форм;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доставленном для коммунального обслуживание (размещение зданий или помещений, предназначенных для приема физических и юридических лиц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связи с предоставлением им коммунальных услуг);:</w:t>
      </w:r>
    </w:p>
    <w:p w:rsidR="008068A0" w:rsidRDefault="00FB1534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автостоянок общественного назначения для временного хранен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легкового автотранспорта в соответствии с требованиями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 42.13330.2011. «Свод правил. Градостроительство. Планировка и застройка городских и сельских поселений. (Актуализированная редакция СНиП 2.07.01-89*)»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техническими регламентами, в том числе реги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ональными нормативами не более чем на 5 машиномест.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 архитектурных форм.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коммунального обслуживание для размещения модульной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отельной, выгребной ямы, септика);: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насаждения.</w:t>
      </w:r>
    </w:p>
    <w:p w:rsidR="008068A0" w:rsidRDefault="00FB1534">
      <w:pPr>
        <w:pStyle w:val="Standard"/>
        <w:spacing w:before="240" w:after="60" w:line="240" w:lineRule="auto"/>
        <w:jc w:val="both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Параметры основных, условно разрешённых и вспомогательных и видов разрешенного использования:</w:t>
      </w:r>
    </w:p>
    <w:p w:rsidR="008068A0" w:rsidRDefault="00FB153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Параметры основных, условно разрешенных и вспомогательных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видов разрешенного использования применяются при соблюдении требований, СП 42.13330.2011. «Свод правил. Градостроительство. Планировка и застройка городских и сельских поселений. (Актуализированная редакция СНиП 2.07.01-89*)», СП 55.13330.2011 «Свод прави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 Дома жилые одноквартирные (Актуализированная редакция СНиП 31-02-2001)», СП 35-105-2002 «Свод правил Реконструкция городской застройки с учётом доступности для инвалидов и других мало мобильных групп населения», СП 35-102-2001 «Свод правил Жилая среда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планировочными элементами доступными инвалидам», СанПиН 2.4.2.2821-10 "Санитарно-эпидемиологические требования к условиям и организации обучения в общеобразовательных учреждениях", СанПиН 2.2.1/2.1.1.1200-03 «Санитарно-защитные зоны и санитарная классифика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ция предприятий, сооружений и иных объектов», технических регламентов, в том числе Технического регламента пожарной безопасности (Федеральный закон от 22.07.2008 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123-ФЗ "Технический регламент о требованиях пожарной безопасности"), региональных нормативов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проектирования Курганской области.</w:t>
      </w:r>
    </w:p>
    <w:p w:rsidR="008068A0" w:rsidRDefault="00FB1534">
      <w:pPr>
        <w:pStyle w:val="Standard"/>
        <w:numPr>
          <w:ilvl w:val="0"/>
          <w:numId w:val="22"/>
        </w:numPr>
        <w:spacing w:after="0" w:line="240" w:lineRule="auto"/>
        <w:ind w:left="936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основных видов разрешенного использования устанавливаются следующие предельные параметры:</w:t>
      </w:r>
    </w:p>
    <w:tbl>
      <w:tblPr>
        <w:tblW w:w="96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1186"/>
        <w:gridCol w:w="808"/>
        <w:gridCol w:w="806"/>
        <w:gridCol w:w="809"/>
        <w:gridCol w:w="804"/>
        <w:gridCol w:w="811"/>
        <w:gridCol w:w="808"/>
        <w:gridCol w:w="806"/>
        <w:gridCol w:w="997"/>
      </w:tblGrid>
      <w:tr w:rsidR="008068A0">
        <w:tblPrEx>
          <w:tblCellMar>
            <w:top w:w="0" w:type="dxa"/>
            <w:bottom w:w="0" w:type="dxa"/>
          </w:tblCellMar>
        </w:tblPrEx>
        <w:trPr>
          <w:trHeight w:val="833"/>
          <w:tblHeader/>
        </w:trPr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Вид разрешенного использования</w:t>
            </w:r>
          </w:p>
        </w:tc>
        <w:tc>
          <w:tcPr>
            <w:tcW w:w="52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Предельные параметры земельных участков</w:t>
            </w:r>
          </w:p>
        </w:tc>
        <w:tc>
          <w:tcPr>
            <w:tcW w:w="8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высота зданий,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строений, сооружений, м.</w:t>
            </w: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надземных этажей зданий, строений, сооружений, ед.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Максимальный процент*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tblHeader/>
        </w:trPr>
        <w:tc>
          <w:tcPr>
            <w:tcW w:w="18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B1534"/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площадь земельного участка, (га)</w:t>
            </w:r>
          </w:p>
        </w:tc>
        <w:tc>
          <w:tcPr>
            <w:tcW w:w="1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ширина земельных участков, (м)</w:t>
            </w:r>
          </w:p>
        </w:tc>
        <w:tc>
          <w:tcPr>
            <w:tcW w:w="1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длина земельных участков, (м)</w:t>
            </w:r>
          </w:p>
        </w:tc>
        <w:tc>
          <w:tcPr>
            <w:tcW w:w="8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B1534"/>
        </w:tc>
        <w:tc>
          <w:tcPr>
            <w:tcW w:w="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B1534"/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застройки в границах земельного учас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тка, %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cantSplit/>
          <w:trHeight w:val="1796"/>
          <w:tblHeader/>
        </w:trPr>
        <w:tc>
          <w:tcPr>
            <w:tcW w:w="18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B1534"/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8068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8068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8068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13,6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13,6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малоэтажная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многоквартирная жилая застройка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0,02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val="4228"/>
        </w:trPr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 (размещение линейных объектов, в том числе воздушные линии электропередач напряжением ниже 35 кВ)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ведение огородничества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0,02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0,15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</w:tbl>
    <w:p w:rsidR="008068A0" w:rsidRDefault="00FB153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 к таблице: - *без учета эксплуатируемой кровли подземных, подвальных, цокольных частей объектов-</w:t>
      </w:r>
    </w:p>
    <w:p w:rsidR="008068A0" w:rsidRDefault="00FB153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НПУ – не подлежат установлению</w:t>
      </w:r>
    </w:p>
    <w:p w:rsidR="008068A0" w:rsidRDefault="00FB1534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Предельная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(минимальная и максимальная) площадь земельных участков, предоставляемых для индивидуального жилищного строительства в соответствии Законом Курганской области от 06.10.2011 </w:t>
      </w:r>
      <w:r>
        <w:rPr>
          <w:rFonts w:ascii="Times New Roman" w:eastAsia="Times New Roman" w:hAnsi="Times New Roman"/>
          <w:sz w:val="20"/>
          <w:szCs w:val="20"/>
          <w:lang w:val="en-GB" w:eastAsia="ru-RU"/>
        </w:rPr>
        <w:t>N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61 "О бесплатном предоставлении земельных участков для индивидуального жилищного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строительства на территории Курганской области" определяются законодательством Курганской области.</w:t>
      </w:r>
    </w:p>
    <w:p w:rsidR="008068A0" w:rsidRDefault="00FB153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Максимальный размер общей площади земельных участков, которые могут находиться одновременно на праве собственности и (или) ином праве у граждан на территории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Курганской области, ведущих личное подсобное хозяйство, устанавливается в размере 2,5 гектара.</w:t>
      </w:r>
    </w:p>
    <w:p w:rsidR="008068A0" w:rsidRDefault="008068A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8A0" w:rsidRDefault="00FB1534">
      <w:pPr>
        <w:pStyle w:val="Standard"/>
        <w:numPr>
          <w:ilvl w:val="0"/>
          <w:numId w:val="20"/>
        </w:numPr>
        <w:spacing w:after="0" w:line="240" w:lineRule="auto"/>
        <w:ind w:left="936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условно разрешенных видов использования устанавливаются следующие предельные параметры:</w:t>
      </w:r>
    </w:p>
    <w:tbl>
      <w:tblPr>
        <w:tblW w:w="95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788"/>
        <w:gridCol w:w="788"/>
        <w:gridCol w:w="627"/>
        <w:gridCol w:w="790"/>
        <w:gridCol w:w="783"/>
        <w:gridCol w:w="634"/>
        <w:gridCol w:w="787"/>
        <w:gridCol w:w="943"/>
        <w:gridCol w:w="789"/>
      </w:tblGrid>
      <w:tr w:rsidR="008068A0">
        <w:tblPrEx>
          <w:tblCellMar>
            <w:top w:w="0" w:type="dxa"/>
            <w:bottom w:w="0" w:type="dxa"/>
          </w:tblCellMar>
        </w:tblPrEx>
        <w:trPr>
          <w:trHeight w:val="988"/>
          <w:tblHeader/>
        </w:trPr>
        <w:tc>
          <w:tcPr>
            <w:tcW w:w="2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Вид разрешенного использования</w:t>
            </w:r>
          </w:p>
        </w:tc>
        <w:tc>
          <w:tcPr>
            <w:tcW w:w="44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Предельные параметры земельных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участков</w:t>
            </w:r>
          </w:p>
        </w:tc>
        <w:tc>
          <w:tcPr>
            <w:tcW w:w="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 высота зданий, строений, сооружений, м.</w:t>
            </w:r>
          </w:p>
        </w:tc>
        <w:tc>
          <w:tcPr>
            <w:tcW w:w="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Максимальное коли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чество надземных этажей зданий, строений, сооружений, ед.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lastRenderedPageBreak/>
              <w:t>Максимальный процент*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cantSplit/>
          <w:trHeight w:val="1823"/>
          <w:tblHeader/>
        </w:trPr>
        <w:tc>
          <w:tcPr>
            <w:tcW w:w="2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B1534"/>
        </w:tc>
        <w:tc>
          <w:tcPr>
            <w:tcW w:w="1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площадь земельного участка, (га)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ширина земельных участков, (м)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длина земельных участков, (м)</w:t>
            </w:r>
          </w:p>
        </w:tc>
        <w:tc>
          <w:tcPr>
            <w:tcW w:w="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B1534"/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B1534"/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застройки в границах земельного участка, %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cantSplit/>
          <w:trHeight w:val="1694"/>
          <w:tblHeader/>
        </w:trPr>
        <w:tc>
          <w:tcPr>
            <w:tcW w:w="2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B1534"/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8068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8068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8068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1074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общественное питание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0,2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0,25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50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пищевая промышленность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0,02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0,05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60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 (не более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на 2 рабочих места)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0,03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0,04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(площадью торгового объекта не менее 18 кв.м. и не более 60 кв.м.)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0,4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0,6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коммунальное обслуживание (размещение зданий или помещений, предназначенных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приема физических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юридических лиц в связи с предоставлением им коммунальных услуг)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lastRenderedPageBreak/>
              <w:t>0,07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0,5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13,6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50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обслуживание (для размещения модульной котельной, выгребной ямы, септика)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0,07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0,1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13,6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50</w:t>
            </w:r>
          </w:p>
        </w:tc>
      </w:tr>
    </w:tbl>
    <w:p w:rsidR="008068A0" w:rsidRDefault="00FB153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Примечание к таблице: - *без учета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эксплуатируемой кровли подземных, подвальных, цокольных частей объектов</w:t>
      </w:r>
    </w:p>
    <w:p w:rsidR="008068A0" w:rsidRDefault="008068A0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8A0" w:rsidRDefault="00FB1534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вспомогательных видов разрешенного использования устанавливаются следующие предельные параметры: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9"/>
        <w:gridCol w:w="2175"/>
        <w:gridCol w:w="1731"/>
        <w:gridCol w:w="1725"/>
      </w:tblGrid>
      <w:tr w:rsidR="008068A0">
        <w:tblPrEx>
          <w:tblCellMar>
            <w:top w:w="0" w:type="dxa"/>
            <w:bottom w:w="0" w:type="dxa"/>
          </w:tblCellMar>
        </w:tblPrEx>
        <w:trPr>
          <w:trHeight w:val="920"/>
          <w:tblHeader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lastRenderedPageBreak/>
              <w:t>Вид разрешенного использования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площадь зданий, строений, сооружений,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надземных этажей зданий, строений, сооружений, ед.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зданий, строений, сооружений, м.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индивидуальные гаражи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50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открытые стоянки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27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бани, сауны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надворные туалеты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связанных с выращиванием плодовых, ягодных, овощных, бахчевых или иных декоративных или сельскохозяйственных культур (парники, теплицы, оранжереи и т.д.)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подсобные сооружения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локальные (индивидуальные) очистные сооружения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скважины для забора воды, индивидуальные колодцы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зеленые насаждения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малые архитектурные формы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сооружений для содержания сельскохозяйственных животных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разведение декоративных и плодовых деревьев, овощных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ягодных культур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детские площадки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спортивные площадки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площадки отдыха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иные вспомогательные сооружения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хозяйственных строений и сооружений, предназначенных для хранения сельскохозяйственных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орудий труда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выращенной сельскохозяйственной продукции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lastRenderedPageBreak/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размещение автостоянок общественного назначения для временного хранения легкового автотранспорта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88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</w:tbl>
    <w:p w:rsidR="008068A0" w:rsidRDefault="00FB153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 к таблице: - НПУ – не подлежат установлению</w:t>
      </w:r>
    </w:p>
    <w:p w:rsidR="008068A0" w:rsidRDefault="008068A0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8A0" w:rsidRDefault="00FB1534">
      <w:pPr>
        <w:pStyle w:val="Standard"/>
        <w:widowControl w:val="0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 следующие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минимальные отступы от границ земельных участков и зданий, строений, сооружений: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земельных участков с видом разрешенного использования: для индивидуального жилищного строительства, для ведения личного подсобного хозяйства, малоэтажная многоквартирна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жилая застройка, для ведения огородничества:</w:t>
      </w:r>
    </w:p>
    <w:p w:rsidR="008068A0" w:rsidRDefault="00FB153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Расстояние от внешних стен индивидуального, многоквартирного жилого дома до фронтальной границы участка (красной линии улиц) до должно быть не менее 5 метров (до красной линии проезда - не менее 3 м), до 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раждения участка – не менее 4,5 м.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 красной линии допускается размещать жилые здания со встроенными в первые этажи или пристроенными помещениями общественного назначения.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трансформаторных подстанций до границ участков жилых домов следует принимать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менее 10 м. От края лесопаркового массива до границ ближних участков жилой застройки - не менее 30 м.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Расстояние между боковой границей участка (не прилегающей к красной линии) и основным строением - минимум 3 метра.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Расстояние между границей участк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со стороны ввода инженерных сетей и основным строением – не менее 6 метров.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До границы смежного земельного участка расстояния по санитарно-бытовым условиям и в зависимости от степени огнестойкости должны быть не менее:</w:t>
      </w:r>
    </w:p>
    <w:p w:rsidR="008068A0" w:rsidRDefault="00FB1534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-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индивидуального,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многоквартирного жилого дома</w:t>
      </w:r>
      <w:r>
        <w:rPr>
          <w:rFonts w:ascii="Times New Roman" w:hAnsi="Times New Roman"/>
          <w:sz w:val="24"/>
          <w:szCs w:val="24"/>
          <w:lang w:eastAsia="ru-RU"/>
        </w:rPr>
        <w:t xml:space="preserve"> - 3 метров;</w:t>
      </w:r>
    </w:p>
    <w:p w:rsidR="008068A0" w:rsidRDefault="00FB1534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 постройки для содержания скота и птицы - 4 метров;</w:t>
      </w:r>
    </w:p>
    <w:p w:rsidR="008068A0" w:rsidRDefault="00FB1534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 других построек (бани, гаража и др.) - 1 метров;</w:t>
      </w:r>
    </w:p>
    <w:p w:rsidR="008068A0" w:rsidRDefault="00FB1534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 стволов высокорослых деревьев - 4 метров;</w:t>
      </w:r>
    </w:p>
    <w:p w:rsidR="008068A0" w:rsidRDefault="00FB1534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стволов среднерослых деревьев - 2 метров;</w:t>
      </w:r>
    </w:p>
    <w:p w:rsidR="008068A0" w:rsidRDefault="00FB1534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 кустарник</w:t>
      </w:r>
      <w:r>
        <w:rPr>
          <w:rFonts w:ascii="Times New Roman" w:hAnsi="Times New Roman"/>
          <w:sz w:val="24"/>
          <w:szCs w:val="24"/>
          <w:lang w:eastAsia="ru-RU"/>
        </w:rPr>
        <w:t>а - 1 метров.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Хозяйственные постройки для скота и птицы на земельном участке располагаются с отступом: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красных линий улиц и проездов - минимум 5 метров.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границы соседнего земельного участка - минимум 4 метра;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индивидуального, многоквартирного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жилого дома до построек для скота и птицы - минимум 4 метра, но с учетом того, что сараи для скота и птицы следует размещать на расстоянии от окон жилых помещений дома - не менее 15 м,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бани, гаража и др. - минимум 1 метр;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стволов высокорослых дерев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ьев - минимум 4 метра;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стволов среднерослых деревьев - минимум 2 метра;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кустарника - минимум 1 метр.</w:t>
      </w:r>
    </w:p>
    <w:p w:rsidR="008068A0" w:rsidRDefault="00FB1534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При условии коллективного размещения сараев для скота и птицы в границах планировочного элемента зоны (квартала) расстояние до окон жилых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при наличии сараев до 8 блоков - не менее 25 м, свыше 8 до 30 блоков - не менее 50 м. Размещаемые в пределах данной зоны группы сараев должны содержать не более 30 блоков каждая.</w:t>
      </w:r>
    </w:p>
    <w:p w:rsidR="008068A0" w:rsidRDefault="00FB1534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Помещения для содержания скота и птицы допускается предусматривать прист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роенными при условии изоляции их от жилых комнат не менее чем тремя подсобными помещениями. При этом помещения для скота и птицы должны иметь изолированный наружный вход, расположенный не ближе 7 м от входа в жилой дом.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Постройки для скота и птицы следу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 предусматривать на расстоянии от окон жилых помещений дома: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одиночные или двойные - не менее 15 м;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 8 блоков - не менее 25 м;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свыше 8 до 30 блоков - не менее 50 м.</w:t>
      </w:r>
    </w:p>
    <w:p w:rsidR="008068A0" w:rsidRDefault="00FB1534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9) Расстояния от хозяйственных построек для скота и птицы до шахтных колодцев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 быть не менее 50 м.</w:t>
      </w:r>
    </w:p>
    <w:p w:rsidR="008068A0" w:rsidRDefault="00FB153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Расстояния от помещений (сооружений) для содержания и разведения животных до объектов жилой застройки должны быть не менее указанного в </w:t>
      </w:r>
      <w:hyperlink r:id="rId10" w:history="1">
        <w:r>
          <w:t>таблице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068A0" w:rsidRDefault="008068A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9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6"/>
        <w:gridCol w:w="488"/>
        <w:gridCol w:w="682"/>
        <w:gridCol w:w="1276"/>
        <w:gridCol w:w="1210"/>
        <w:gridCol w:w="1283"/>
        <w:gridCol w:w="1110"/>
        <w:gridCol w:w="1214"/>
      </w:tblGrid>
      <w:tr w:rsidR="008068A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Нормативный разрыв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Поголовье (шт.), не более</w:t>
            </w:r>
          </w:p>
        </w:tc>
        <w:tc>
          <w:tcPr>
            <w:tcW w:w="6775" w:type="dxa"/>
            <w:gridSpan w:val="6"/>
          </w:tcPr>
          <w:p w:rsidR="008068A0" w:rsidRDefault="008068A0">
            <w:pPr>
              <w:pStyle w:val="Standard"/>
            </w:pPr>
          </w:p>
        </w:tc>
      </w:tr>
      <w:tr w:rsidR="008068A0">
        <w:tblPrEx>
          <w:tblCellMar>
            <w:top w:w="0" w:type="dxa"/>
            <w:bottom w:w="0" w:type="dxa"/>
          </w:tblCellMar>
        </w:tblPrEx>
        <w:tc>
          <w:tcPr>
            <w:tcW w:w="2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B1534"/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свиньи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коровы, бычки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овцы, козы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кролики-матки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птица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лошади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 м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 м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45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 м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60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40 м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40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</w:tr>
    </w:tbl>
    <w:p w:rsidR="008068A0" w:rsidRDefault="008068A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8A0" w:rsidRDefault="00FB1534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11) На территориях с застройкой индивидуальными, многоквартирными жилыми домами расстояние от окон жилых комнат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8068A0" w:rsidRDefault="00FB153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земельных участков с видом разрешенного использования: магазины (площадью торгового объекта не менее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кв.м. и не более 60 кв.м.).; коммунальное обслуживание (размещение зданий или помещений, предназначенных для приема физических и юридических лиц в связи с предоставлением им коммунальных услуг); коммунальное обслуживание (для размещения модульной котельн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ой, выгребной ямы, септика) общественное питание; пищевая промышленность; бытовое обслуживание (не более чем на 2 рабочих места):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здания следует располагать с отступом от фронтальной границы участка (красной линии улиц).</w:t>
      </w:r>
    </w:p>
    <w:p w:rsidR="008068A0" w:rsidRDefault="00FB1534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земельных участков с видом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азрешенного использования: коммунальное обслуживание (размещение линейных объектов, в том числе воздушные линии электропередач напряжением ниже 35 кВ); земельные участки (территории) общего пользования, минимальные отступы от границ земельных участков и 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аний, строений, сооружений не подлежат установлению.</w:t>
      </w:r>
    </w:p>
    <w:p w:rsidR="008068A0" w:rsidRDefault="00FB1534">
      <w:pPr>
        <w:pStyle w:val="Standard"/>
        <w:widowControl w:val="0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скота и птицы на земельном участке индивидуального жилого дома допускается только на земельном участке не менее 0,1 га. На этих земельных участках допускается предусматривать хозяйственные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постройки для содержания скота и птицы, хранения кормов, инвентаря, топлива и для других хозяйственных нужд, бани, а также хозяйственные подъезды и скотопрогоны. Состав и площади хозяйственных построек принимаются в соответствии с градостроительным планом </w:t>
      </w:r>
      <w:r>
        <w:rPr>
          <w:rFonts w:ascii="Times New Roman" w:hAnsi="Times New Roman"/>
          <w:sz w:val="24"/>
          <w:szCs w:val="24"/>
          <w:lang w:eastAsia="ru-RU"/>
        </w:rPr>
        <w:t>земельного участка.</w:t>
      </w:r>
    </w:p>
    <w:p w:rsidR="008068A0" w:rsidRDefault="00FB1534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 индивидуального жилого дома допускается иметь не более двух голов крупного рогатого скота, не более двух голов свиней, не более пяти голов мелкого рогатого скота и кроликов-маток, не более пятнадцати голов птицы,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 лошадь.</w:t>
      </w:r>
    </w:p>
    <w:p w:rsidR="008068A0" w:rsidRDefault="00FB1534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нового строительства допускается блокировка хозяйственных построек на смежных земельных участках по взаимному согласию домовладельцев с учетом соблюдения требований противопожарной безопасности. Блокированные хозяйственные пост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ройки могут составлять группы, в каждой из которых может находиться не более 30 блоков.</w:t>
      </w:r>
    </w:p>
    <w:p w:rsidR="008068A0" w:rsidRDefault="00FB1534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застройки блокированных построек не должна превышать 800 кв. м. Колодцы должны располагаться выше по потоку грунтовых вод.</w:t>
      </w:r>
    </w:p>
    <w:p w:rsidR="008068A0" w:rsidRDefault="00FB1534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Размещение пасек и отдельных ульев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апрещается.</w:t>
      </w:r>
    </w:p>
    <w:p w:rsidR="008068A0" w:rsidRDefault="00FB1534">
      <w:pPr>
        <w:pStyle w:val="Standard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Запрещается размещение жилых помещений в цокольных и подвальных этажах.</w:t>
      </w:r>
    </w:p>
    <w:p w:rsidR="008068A0" w:rsidRDefault="00FB1534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Отдельно стоящие хозяйственные постройки по площади не должны превышать площади жилого дома.</w:t>
      </w:r>
    </w:p>
    <w:p w:rsidR="008068A0" w:rsidRDefault="00FB1534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Вспомогательные строения, за исключением автостоянок размещать со стороны улиц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допускается.</w:t>
      </w:r>
    </w:p>
    <w:p w:rsidR="008068A0" w:rsidRDefault="00FB1534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ограждению земельных участков: со стороны улиц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1,2 метра. С иных сторон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участка – не более 2-х метров.</w:t>
      </w:r>
    </w:p>
    <w:p w:rsidR="008068A0" w:rsidRDefault="00FB1534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Мощность локальных очистных сооружений для индивидуального жилого дома не более 3 м</w:t>
      </w:r>
      <w:r>
        <w:rPr>
          <w:noProof/>
          <w:lang w:eastAsia="ru-RU"/>
        </w:rPr>
        <w:drawing>
          <wp:inline distT="0" distB="0" distL="0" distR="0">
            <wp:extent cx="104760" cy="219240"/>
            <wp:effectExtent l="0" t="0" r="0" b="0"/>
            <wp:docPr id="3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6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/сут.</w:t>
      </w:r>
    </w:p>
    <w:p w:rsidR="008068A0" w:rsidRDefault="00FB1534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Расстояние от общих мусоросборников до окон жилых домов, до границ участков детских учреждений, озелененных площадок следует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не менее 50 м., но не более 100 м до входа на территорию участка жилого дома.</w:t>
      </w:r>
    </w:p>
    <w:p w:rsidR="008068A0" w:rsidRDefault="00FB1534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СП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42.13330.2011. «Свод правил. Градостроительство. Планировка и застройка городских и сельских поселений. (Актуализированная редакция СНиП 2.07.01-89*)»,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 35-105-2002 «Свод правил Реконструкция городской застройки с учётом доступности для инвалидов и други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маломобильных групп населения».</w:t>
      </w:r>
    </w:p>
    <w:p w:rsidR="008068A0" w:rsidRDefault="00FB1534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Удельный вес озеленённых участков территорий малоэтажной жилой застройки в границах территории жилого района малоэтажной застройки домами индивидуального и блокированного типа составляет не менее 25 %.</w:t>
      </w:r>
    </w:p>
    <w:p w:rsidR="008068A0" w:rsidRDefault="008068A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8A0" w:rsidRDefault="00FB153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акта орга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государственной власти субъекта Российской Федерации, ор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гана местного самоуправления, иной организации,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ент не устанавливается</w:t>
      </w:r>
    </w:p>
    <w:p w:rsidR="008068A0" w:rsidRDefault="008068A0">
      <w:pPr>
        <w:pStyle w:val="a5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8068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6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Кетовской районной Думы от 25.07.2018 г. № 324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представительного органа местного самоуправления,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6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Правил землепользования и застройки Кетовского сельсовета Кетовского района Курганской области»</w:t>
            </w:r>
          </w:p>
        </w:tc>
      </w:tr>
      <w:tr w:rsidR="008068A0">
        <w:tblPrEx>
          <w:tblCellMar>
            <w:top w:w="0" w:type="dxa"/>
            <w:bottom w:w="0" w:type="dxa"/>
          </w:tblCellMar>
        </w:tblPrEx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8A0" w:rsidRDefault="00FB15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акта об утверждении правил)</w:t>
            </w:r>
          </w:p>
        </w:tc>
      </w:tr>
    </w:tbl>
    <w:p w:rsidR="008068A0" w:rsidRDefault="008068A0">
      <w:pPr>
        <w:pStyle w:val="Standard"/>
        <w:spacing w:after="0" w:line="240" w:lineRule="auto"/>
        <w:ind w:right="-57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8A0" w:rsidRDefault="008068A0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8A0" w:rsidRDefault="008068A0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8A0" w:rsidRDefault="00FB1534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</w:p>
    <w:p w:rsidR="008068A0" w:rsidRDefault="00FB1534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архитектуры и градостроительства                                                                           С.С. Влеско</w:t>
      </w:r>
    </w:p>
    <w:p w:rsidR="008068A0" w:rsidRDefault="008068A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8068A0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68A0" w:rsidRDefault="00FB1534">
      <w:pPr>
        <w:pStyle w:val="Standard"/>
        <w:tabs>
          <w:tab w:val="left" w:pos="405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Белобородова О.С.</w:t>
      </w:r>
    </w:p>
    <w:p w:rsidR="008068A0" w:rsidRDefault="00FB153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(35231)2-37-17</w:t>
      </w:r>
    </w:p>
    <w:sectPr w:rsidR="008068A0"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34" w:rsidRDefault="00FB1534">
      <w:r>
        <w:separator/>
      </w:r>
    </w:p>
  </w:endnote>
  <w:endnote w:type="continuationSeparator" w:id="0">
    <w:p w:rsidR="00FB1534" w:rsidRDefault="00FB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34" w:rsidRDefault="00FB1534">
      <w:r>
        <w:rPr>
          <w:color w:val="000000"/>
        </w:rPr>
        <w:separator/>
      </w:r>
    </w:p>
  </w:footnote>
  <w:footnote w:type="continuationSeparator" w:id="0">
    <w:p w:rsidR="00FB1534" w:rsidRDefault="00FB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2D6"/>
    <w:multiLevelType w:val="multilevel"/>
    <w:tmpl w:val="E9D0658E"/>
    <w:styleLink w:val="WWNum17"/>
    <w:lvl w:ilvl="0">
      <w:numFmt w:val="bullet"/>
      <w:lvlText w:val="-"/>
      <w:lvlJc w:val="left"/>
      <w:rPr>
        <w:rFonts w:eastAsia="Times New Roman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8871A99"/>
    <w:multiLevelType w:val="multilevel"/>
    <w:tmpl w:val="160C2DA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F0655B2"/>
    <w:multiLevelType w:val="multilevel"/>
    <w:tmpl w:val="ACF81F9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FFE0E38"/>
    <w:multiLevelType w:val="multilevel"/>
    <w:tmpl w:val="57945386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26386D6B"/>
    <w:multiLevelType w:val="multilevel"/>
    <w:tmpl w:val="EB7CB7D2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28E171CC"/>
    <w:multiLevelType w:val="multilevel"/>
    <w:tmpl w:val="011255B0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spacing w:val="-8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2E285E43"/>
    <w:multiLevelType w:val="multilevel"/>
    <w:tmpl w:val="14AAFCBA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spacing w:val="-17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384E5502"/>
    <w:multiLevelType w:val="multilevel"/>
    <w:tmpl w:val="E102A040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rPr>
        <w:rFonts w:eastAsia="Times New Roman" w:cs="Times New Roman"/>
        <w:spacing w:val="-8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41767BAA"/>
    <w:multiLevelType w:val="multilevel"/>
    <w:tmpl w:val="102E09DC"/>
    <w:styleLink w:val="WWNum10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3A01E24"/>
    <w:multiLevelType w:val="multilevel"/>
    <w:tmpl w:val="0658A556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0">
    <w:nsid w:val="43BC501D"/>
    <w:multiLevelType w:val="multilevel"/>
    <w:tmpl w:val="6C5C9438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A3D4589"/>
    <w:multiLevelType w:val="multilevel"/>
    <w:tmpl w:val="D78257A0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50131CB9"/>
    <w:multiLevelType w:val="multilevel"/>
    <w:tmpl w:val="2C52B2D2"/>
    <w:styleLink w:val="WWNum8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3D00C95"/>
    <w:multiLevelType w:val="multilevel"/>
    <w:tmpl w:val="E65853C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7274E79"/>
    <w:multiLevelType w:val="multilevel"/>
    <w:tmpl w:val="82267E6A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spacing w:val="-4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5B615F73"/>
    <w:multiLevelType w:val="multilevel"/>
    <w:tmpl w:val="1B388898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6258120F"/>
    <w:multiLevelType w:val="multilevel"/>
    <w:tmpl w:val="DB26E854"/>
    <w:styleLink w:val="WWNum13"/>
    <w:lvl w:ilvl="0">
      <w:numFmt w:val="bullet"/>
      <w:lvlText w:val="в"/>
      <w:lvlJc w:val="left"/>
    </w:lvl>
    <w:lvl w:ilvl="1">
      <w:start w:val="7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64A25B52"/>
    <w:multiLevelType w:val="multilevel"/>
    <w:tmpl w:val="477E448E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7D4C282A"/>
    <w:multiLevelType w:val="multilevel"/>
    <w:tmpl w:val="2208E4D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7EE4552E"/>
    <w:multiLevelType w:val="multilevel"/>
    <w:tmpl w:val="27962976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12"/>
  </w:num>
  <w:num w:numId="9">
    <w:abstractNumId w:val="17"/>
  </w:num>
  <w:num w:numId="10">
    <w:abstractNumId w:val="8"/>
  </w:num>
  <w:num w:numId="11">
    <w:abstractNumId w:val="10"/>
  </w:num>
  <w:num w:numId="12">
    <w:abstractNumId w:val="15"/>
  </w:num>
  <w:num w:numId="13">
    <w:abstractNumId w:val="16"/>
  </w:num>
  <w:num w:numId="14">
    <w:abstractNumId w:val="7"/>
  </w:num>
  <w:num w:numId="15">
    <w:abstractNumId w:val="6"/>
  </w:num>
  <w:num w:numId="16">
    <w:abstractNumId w:val="19"/>
  </w:num>
  <w:num w:numId="17">
    <w:abstractNumId w:val="0"/>
  </w:num>
  <w:num w:numId="18">
    <w:abstractNumId w:val="5"/>
  </w:num>
  <w:num w:numId="19">
    <w:abstractNumId w:val="14"/>
  </w:num>
  <w:num w:numId="20">
    <w:abstractNumId w:val="2"/>
  </w:num>
  <w:num w:numId="21">
    <w:abstractNumId w:val="13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68A0"/>
    <w:rsid w:val="008068A0"/>
    <w:rsid w:val="00E93C14"/>
    <w:rsid w:val="00F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#Par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21166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2018-09-21T05:32:00Z</cp:lastPrinted>
  <dcterms:created xsi:type="dcterms:W3CDTF">2018-09-21T06:12:00Z</dcterms:created>
  <dcterms:modified xsi:type="dcterms:W3CDTF">2018-10-10T11:12:00Z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