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D3" w:rsidRPr="002309D3" w:rsidRDefault="002309D3" w:rsidP="0023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Муниципальный контроль в сфере благоустройства осуществляется в</w:t>
      </w:r>
      <w:r w:rsidRPr="002309D3">
        <w:rPr>
          <w:rFonts w:ascii="Arial" w:eastAsia="Times New Roman" w:hAnsi="Arial" w:cs="Arial"/>
          <w:color w:val="333333"/>
          <w:lang w:eastAsia="ru-RU"/>
        </w:rPr>
        <w:t xml:space="preserve"> соответствии со следующими нормативными правовыми актами:</w:t>
      </w:r>
    </w:p>
    <w:p w:rsidR="002309D3" w:rsidRPr="002309D3" w:rsidRDefault="002309D3" w:rsidP="002309D3">
      <w:pPr>
        <w:numPr>
          <w:ilvl w:val="0"/>
          <w:numId w:val="1"/>
        </w:num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333333"/>
          <w:lang w:eastAsia="ru-RU"/>
        </w:rPr>
      </w:pPr>
      <w:r w:rsidRPr="002309D3">
        <w:rPr>
          <w:rFonts w:ascii="Arial" w:eastAsia="Times New Roman" w:hAnsi="Arial" w:cs="Arial"/>
          <w:color w:val="333333"/>
          <w:lang w:eastAsia="ru-RU"/>
        </w:rPr>
        <w:t>Конституцией Российской Федерации;</w:t>
      </w:r>
    </w:p>
    <w:p w:rsidR="002309D3" w:rsidRPr="002309D3" w:rsidRDefault="002309D3" w:rsidP="002309D3">
      <w:pPr>
        <w:numPr>
          <w:ilvl w:val="0"/>
          <w:numId w:val="1"/>
        </w:num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333333"/>
          <w:lang w:eastAsia="ru-RU"/>
        </w:rPr>
      </w:pPr>
      <w:r w:rsidRPr="002309D3">
        <w:rPr>
          <w:rFonts w:ascii="Arial" w:eastAsia="Times New Roman" w:hAnsi="Arial" w:cs="Arial"/>
          <w:color w:val="333333"/>
          <w:lang w:eastAsia="ru-RU"/>
        </w:rPr>
        <w:t>Кодексом Российской Федерации об административных правонарушениях от 30.12.2001 № 195-ФЗ;</w:t>
      </w:r>
    </w:p>
    <w:p w:rsidR="002309D3" w:rsidRPr="002309D3" w:rsidRDefault="002309D3" w:rsidP="002309D3">
      <w:pPr>
        <w:numPr>
          <w:ilvl w:val="0"/>
          <w:numId w:val="1"/>
        </w:num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333333"/>
          <w:lang w:eastAsia="ru-RU"/>
        </w:rPr>
      </w:pPr>
      <w:r w:rsidRPr="002309D3">
        <w:rPr>
          <w:rFonts w:ascii="Arial" w:eastAsia="Times New Roman" w:hAnsi="Arial" w:cs="Arial"/>
          <w:color w:val="333333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2309D3" w:rsidRPr="002309D3" w:rsidRDefault="002309D3" w:rsidP="002309D3">
      <w:pPr>
        <w:numPr>
          <w:ilvl w:val="0"/>
          <w:numId w:val="1"/>
        </w:num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333333"/>
          <w:lang w:eastAsia="ru-RU"/>
        </w:rPr>
      </w:pPr>
      <w:r w:rsidRPr="002309D3">
        <w:rPr>
          <w:rFonts w:ascii="Arial" w:eastAsia="Times New Roman" w:hAnsi="Arial" w:cs="Arial"/>
          <w:color w:val="333333"/>
          <w:lang w:eastAsia="ru-RU"/>
        </w:rPr>
        <w:t>Федеральным законом от 10.01.2002 N 7-ФЗ "Об охране окружающей среды";</w:t>
      </w:r>
    </w:p>
    <w:p w:rsidR="002309D3" w:rsidRPr="002309D3" w:rsidRDefault="002309D3" w:rsidP="002309D3">
      <w:pPr>
        <w:numPr>
          <w:ilvl w:val="0"/>
          <w:numId w:val="1"/>
        </w:num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333333"/>
          <w:lang w:eastAsia="ru-RU"/>
        </w:rPr>
      </w:pPr>
      <w:r w:rsidRPr="002309D3">
        <w:rPr>
          <w:rFonts w:ascii="Arial" w:eastAsia="Times New Roman" w:hAnsi="Arial" w:cs="Arial"/>
          <w:color w:val="333333"/>
          <w:lang w:eastAsia="ru-RU"/>
        </w:rPr>
        <w:t>Федеральным законом от 24.06.1998 N 89-ФЗ "Об отходах производства и потребления";</w:t>
      </w:r>
    </w:p>
    <w:p w:rsidR="002309D3" w:rsidRPr="002309D3" w:rsidRDefault="002309D3" w:rsidP="002309D3">
      <w:pPr>
        <w:numPr>
          <w:ilvl w:val="0"/>
          <w:numId w:val="1"/>
        </w:num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333333"/>
          <w:lang w:eastAsia="ru-RU"/>
        </w:rPr>
      </w:pPr>
      <w:r w:rsidRPr="002309D3">
        <w:rPr>
          <w:rFonts w:ascii="Arial" w:eastAsia="Times New Roman" w:hAnsi="Arial" w:cs="Arial"/>
          <w:color w:val="333333"/>
          <w:lang w:eastAsia="ru-RU"/>
        </w:rPr>
        <w:t>Федеральным законом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2309D3" w:rsidRPr="002309D3" w:rsidRDefault="002309D3" w:rsidP="002309D3">
      <w:pPr>
        <w:numPr>
          <w:ilvl w:val="0"/>
          <w:numId w:val="1"/>
        </w:num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333333"/>
          <w:lang w:eastAsia="ru-RU"/>
        </w:rPr>
      </w:pPr>
      <w:r w:rsidRPr="002309D3">
        <w:rPr>
          <w:rFonts w:ascii="Arial" w:eastAsia="Times New Roman" w:hAnsi="Arial" w:cs="Arial"/>
          <w:color w:val="333333"/>
          <w:lang w:eastAsia="ru-RU"/>
        </w:rPr>
        <w:t>Федеральным законом от 02.05.2006 № 59-ФЗ «О порядке рассмотрения обращений граждан Российской Федерации;</w:t>
      </w:r>
    </w:p>
    <w:p w:rsidR="002309D3" w:rsidRPr="002309D3" w:rsidRDefault="002309D3" w:rsidP="002309D3">
      <w:pPr>
        <w:numPr>
          <w:ilvl w:val="0"/>
          <w:numId w:val="1"/>
        </w:num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333333"/>
          <w:lang w:eastAsia="ru-RU"/>
        </w:rPr>
      </w:pPr>
      <w:r w:rsidRPr="002309D3">
        <w:rPr>
          <w:rFonts w:ascii="Arial" w:eastAsia="Times New Roman" w:hAnsi="Arial" w:cs="Arial"/>
          <w:color w:val="333333"/>
          <w:lang w:eastAsia="ru-RU"/>
        </w:rPr>
        <w:t>Приказом Генеральной прокуратуры Российской Федерации от 27.03.2009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309D3" w:rsidRPr="002309D3" w:rsidRDefault="002309D3" w:rsidP="002309D3">
      <w:pPr>
        <w:numPr>
          <w:ilvl w:val="0"/>
          <w:numId w:val="1"/>
        </w:num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333333"/>
          <w:lang w:eastAsia="ru-RU"/>
        </w:rPr>
      </w:pPr>
      <w:r w:rsidRPr="002309D3">
        <w:rPr>
          <w:rFonts w:ascii="Arial" w:eastAsia="Times New Roman" w:hAnsi="Arial" w:cs="Arial"/>
          <w:color w:val="333333"/>
          <w:lang w:eastAsia="ru-RU"/>
        </w:rPr>
        <w:t>Приказом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309D3" w:rsidRPr="002309D3" w:rsidRDefault="002309D3" w:rsidP="002309D3">
      <w:pPr>
        <w:numPr>
          <w:ilvl w:val="0"/>
          <w:numId w:val="1"/>
        </w:num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333333"/>
          <w:lang w:eastAsia="ru-RU"/>
        </w:rPr>
      </w:pPr>
      <w:r w:rsidRPr="002309D3">
        <w:rPr>
          <w:rFonts w:ascii="Arial" w:eastAsia="Times New Roman" w:hAnsi="Arial" w:cs="Arial"/>
          <w:color w:val="333333"/>
          <w:lang w:eastAsia="ru-RU"/>
        </w:rPr>
        <w:t>Устав</w:t>
      </w:r>
      <w:r>
        <w:rPr>
          <w:rFonts w:ascii="Arial" w:eastAsia="Times New Roman" w:hAnsi="Arial" w:cs="Arial"/>
          <w:color w:val="333333"/>
          <w:lang w:eastAsia="ru-RU"/>
        </w:rPr>
        <w:t xml:space="preserve">ами муниципальных образований </w:t>
      </w:r>
      <w:r w:rsidRPr="002309D3">
        <w:rPr>
          <w:rFonts w:ascii="Arial" w:eastAsia="Times New Roman" w:hAnsi="Arial" w:cs="Arial"/>
          <w:color w:val="333333"/>
          <w:lang w:eastAsia="ru-RU"/>
        </w:rPr>
        <w:t>Кетовского района Курганской области</w:t>
      </w:r>
    </w:p>
    <w:p w:rsidR="003B576B" w:rsidRPr="002309D3" w:rsidRDefault="003B576B" w:rsidP="002309D3"/>
    <w:sectPr w:rsidR="003B576B" w:rsidRPr="002309D3" w:rsidSect="003B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374EA"/>
    <w:multiLevelType w:val="multilevel"/>
    <w:tmpl w:val="641C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E7F"/>
    <w:rsid w:val="00013EE1"/>
    <w:rsid w:val="002276A1"/>
    <w:rsid w:val="002309D3"/>
    <w:rsid w:val="002E52C8"/>
    <w:rsid w:val="003B576B"/>
    <w:rsid w:val="004B0365"/>
    <w:rsid w:val="005365A5"/>
    <w:rsid w:val="00593431"/>
    <w:rsid w:val="00725A88"/>
    <w:rsid w:val="00896C04"/>
    <w:rsid w:val="00900E7F"/>
    <w:rsid w:val="009B7F4F"/>
    <w:rsid w:val="00A80DE7"/>
    <w:rsid w:val="00AB02B7"/>
    <w:rsid w:val="00BF5DDD"/>
    <w:rsid w:val="00C47C88"/>
    <w:rsid w:val="00D11447"/>
    <w:rsid w:val="00F724EB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YV</cp:lastModifiedBy>
  <cp:revision>2</cp:revision>
  <dcterms:created xsi:type="dcterms:W3CDTF">2018-11-26T08:16:00Z</dcterms:created>
  <dcterms:modified xsi:type="dcterms:W3CDTF">2018-11-26T08:46:00Z</dcterms:modified>
</cp:coreProperties>
</file>