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  <w:u w:val="single"/>
          <w:lang w:val="ru-RU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  <w:lang w:val="ru-RU"/>
        </w:rPr>
        <w:t>Администрация Кетовскогоайона Курганской области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(Ф.И.О.) оператора)</w:t>
      </w:r>
    </w:p>
    <w:p w:rsidR="00A106EA" w:rsidRDefault="00A106EA">
      <w:pPr>
        <w:pStyle w:val="Standard"/>
        <w:ind w:left="4111"/>
        <w:jc w:val="center"/>
        <w:rPr>
          <w:rFonts w:ascii="Arial" w:hAnsi="Arial" w:cs="Arial"/>
          <w:sz w:val="20"/>
          <w:szCs w:val="20"/>
          <w:u w:val="single"/>
        </w:rPr>
      </w:pP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с. Кетово, ул. Космонавтов д. 39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(адрес оператора)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 субъекта персональных данных)</w:t>
      </w:r>
    </w:p>
    <w:p w:rsidR="00A106EA" w:rsidRDefault="00A106EA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(адрес, где зарегистрирован субъект персональных данных)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(номер основного документа, удостоверяющего его личность)</w:t>
      </w:r>
    </w:p>
    <w:p w:rsidR="00A106EA" w:rsidRDefault="00A106EA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(дата выдачи указанного документа)</w:t>
      </w:r>
    </w:p>
    <w:p w:rsidR="00A106EA" w:rsidRDefault="00A106EA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A106EA" w:rsidRDefault="00A615F1">
      <w:pPr>
        <w:pStyle w:val="Standard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органа, выдавшего документ)</w:t>
      </w:r>
    </w:p>
    <w:p w:rsidR="00A106EA" w:rsidRDefault="00A106EA">
      <w:pPr>
        <w:pStyle w:val="Standard"/>
        <w:ind w:left="4111"/>
        <w:jc w:val="center"/>
        <w:rPr>
          <w:rFonts w:ascii="Arial" w:hAnsi="Arial" w:cs="Arial"/>
        </w:rPr>
      </w:pPr>
    </w:p>
    <w:p w:rsidR="00A106EA" w:rsidRDefault="00A106EA">
      <w:pPr>
        <w:pStyle w:val="PreformattedText"/>
      </w:pPr>
    </w:p>
    <w:p w:rsidR="00A106EA" w:rsidRDefault="00A615F1">
      <w:pPr>
        <w:pStyle w:val="PreformattedText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A106EA" w:rsidRDefault="00A106EA">
      <w:pPr>
        <w:pStyle w:val="PreformattedText"/>
      </w:pPr>
    </w:p>
    <w:p w:rsidR="00A106EA" w:rsidRDefault="00A615F1">
      <w:pPr>
        <w:pStyle w:val="PreformattedText"/>
      </w:pPr>
      <w:r>
        <w:tab/>
        <w:t xml:space="preserve">В целях обеспечения соблюдения </w:t>
      </w:r>
      <w:r>
        <w:t>норм законодательства о муниципальной службе и противодействии коррупции, трудового законодательства 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</w:t>
      </w:r>
      <w: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</w:t>
      </w:r>
      <w:r>
        <w:t>ие:</w:t>
      </w:r>
    </w:p>
    <w:p w:rsidR="00A106EA" w:rsidRDefault="00A615F1">
      <w:pPr>
        <w:pStyle w:val="PreformattedText"/>
      </w:pPr>
      <w:r>
        <w:tab/>
        <w:t>- фамилия, имя, отчество (в том числе предыдущие фамилии, имена и (или) отчества в случае их изменения);</w:t>
      </w:r>
    </w:p>
    <w:p w:rsidR="00A106EA" w:rsidRDefault="00A615F1">
      <w:pPr>
        <w:pStyle w:val="PreformattedText"/>
      </w:pPr>
      <w:r>
        <w:tab/>
        <w:t>- число, месяц, год рождения;</w:t>
      </w:r>
    </w:p>
    <w:p w:rsidR="00A106EA" w:rsidRDefault="00A615F1">
      <w:pPr>
        <w:pStyle w:val="PreformattedText"/>
      </w:pPr>
      <w:r>
        <w:tab/>
        <w:t>- место рождения;</w:t>
      </w:r>
    </w:p>
    <w:p w:rsidR="00A106EA" w:rsidRDefault="00A615F1">
      <w:pPr>
        <w:pStyle w:val="PreformattedText"/>
      </w:pPr>
      <w:r>
        <w:tab/>
        <w:t>- информация о гражданстве;</w:t>
      </w:r>
    </w:p>
    <w:p w:rsidR="00A106EA" w:rsidRDefault="00A615F1">
      <w:pPr>
        <w:pStyle w:val="PreformattedText"/>
      </w:pPr>
      <w:r>
        <w:tab/>
        <w:t>- вид, серия, номер документа, удостоверяющего личность, наименова</w:t>
      </w:r>
      <w:r>
        <w:t>ние органа, выдавшего его, дата выдачи;</w:t>
      </w:r>
    </w:p>
    <w:p w:rsidR="00A106EA" w:rsidRDefault="00A615F1">
      <w:pPr>
        <w:pStyle w:val="PreformattedText"/>
      </w:pPr>
      <w:r>
        <w:tab/>
        <w:t>- адрес места жительства (адрес регистрации, фактического проживания);</w:t>
      </w:r>
    </w:p>
    <w:p w:rsidR="00A106EA" w:rsidRDefault="00A615F1">
      <w:pPr>
        <w:pStyle w:val="PreformattedText"/>
      </w:pPr>
      <w:r>
        <w:tab/>
        <w:t>- номер контактного телефона или сведения о других способах связи;</w:t>
      </w:r>
    </w:p>
    <w:p w:rsidR="00A106EA" w:rsidRDefault="00A615F1">
      <w:pPr>
        <w:pStyle w:val="PreformattedText"/>
      </w:pPr>
      <w:r>
        <w:tab/>
        <w:t>- данные страхового свидетельства государственного пенсионного страхования;</w:t>
      </w:r>
    </w:p>
    <w:p w:rsidR="00A106EA" w:rsidRDefault="00A615F1">
      <w:pPr>
        <w:pStyle w:val="PreformattedText"/>
      </w:pPr>
      <w:r>
        <w:tab/>
        <w:t>-  идентификационный номер налогоплательщика;</w:t>
      </w:r>
    </w:p>
    <w:p w:rsidR="00A106EA" w:rsidRDefault="00A615F1">
      <w:pPr>
        <w:pStyle w:val="PreformattedText"/>
      </w:pPr>
      <w:r>
        <w:tab/>
        <w:t>- данные страхового медицинского полиса обязательного медицинского страхования;</w:t>
      </w:r>
    </w:p>
    <w:p w:rsidR="00A106EA" w:rsidRDefault="00A615F1">
      <w:pPr>
        <w:pStyle w:val="PreformattedText"/>
      </w:pPr>
      <w:r>
        <w:tab/>
        <w:t>- данные свидетельства государственной регистрации актов гражданского состояния;</w:t>
      </w:r>
    </w:p>
    <w:p w:rsidR="00A106EA" w:rsidRDefault="00A615F1">
      <w:pPr>
        <w:pStyle w:val="PreformattedText"/>
      </w:pPr>
      <w:r>
        <w:tab/>
        <w:t xml:space="preserve">- семейное положение, состав семьи и </w:t>
      </w:r>
      <w:r>
        <w:t>сведения о близких родственниках;</w:t>
      </w:r>
    </w:p>
    <w:p w:rsidR="00A106EA" w:rsidRDefault="00A615F1">
      <w:pPr>
        <w:pStyle w:val="PreformattedText"/>
      </w:pPr>
      <w:r>
        <w:tab/>
        <w:t>- сведения о воинском учете и данные документов воинского учета;</w:t>
      </w:r>
    </w:p>
    <w:p w:rsidR="00A106EA" w:rsidRDefault="00A615F1">
      <w:pPr>
        <w:pStyle w:val="PreformattedText"/>
      </w:pPr>
      <w:r>
        <w:tab/>
        <w:t>- сведения об образовании, в том числе о послевузовском профессиональном    образовании (наименование и год окончания образовательного учреждения,  наимено</w:t>
      </w:r>
      <w:r>
        <w:t>вание и реквизиты документа об образовании, квалификация, специальность по документу об образовании);</w:t>
      </w:r>
    </w:p>
    <w:p w:rsidR="00A106EA" w:rsidRDefault="00A615F1">
      <w:pPr>
        <w:pStyle w:val="PreformattedText"/>
      </w:pPr>
      <w:r>
        <w:tab/>
        <w:t>- сведения об ученой степени (звании);</w:t>
      </w:r>
    </w:p>
    <w:p w:rsidR="00A106EA" w:rsidRDefault="00A615F1">
      <w:pPr>
        <w:pStyle w:val="PreformattedText"/>
      </w:pPr>
      <w:r>
        <w:tab/>
        <w:t>- информация о владении иностранными языками, степень владения;</w:t>
      </w:r>
    </w:p>
    <w:p w:rsidR="00A106EA" w:rsidRDefault="00A615F1">
      <w:pPr>
        <w:pStyle w:val="PreformattedText"/>
      </w:pPr>
      <w:r>
        <w:tab/>
        <w:t>- сведения об отсутствии у гражданина Российской</w:t>
      </w:r>
      <w:r>
        <w:t xml:space="preserve"> Федерации заболевания, препятствующего поступлению на муниципальную службу Российской Федерации  или ее прохождению (сведения  об отсутствии заболеваний, препятствующих назначению на муниципальную должность в Администрации Кетовского района Курганской обл</w:t>
      </w:r>
      <w:r>
        <w:t>асти);</w:t>
      </w:r>
    </w:p>
    <w:p w:rsidR="00A106EA" w:rsidRDefault="00A615F1">
      <w:pPr>
        <w:pStyle w:val="PreformattedText"/>
      </w:pPr>
      <w:r>
        <w:tab/>
        <w:t>- фотография;</w:t>
      </w:r>
    </w:p>
    <w:p w:rsidR="00A106EA" w:rsidRDefault="00A615F1">
      <w:pPr>
        <w:pStyle w:val="PreformattedText"/>
      </w:pPr>
      <w:r>
        <w:tab/>
        <w:t>- сведения о выполняемой работе с начала трудовой деятельности (включая 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A106EA" w:rsidRDefault="00A615F1">
      <w:pPr>
        <w:pStyle w:val="PreformattedText"/>
      </w:pPr>
      <w:r>
        <w:tab/>
        <w:t>- информация, со</w:t>
      </w:r>
      <w:r>
        <w:t>держащаяся в служебном контракте (трудовом договоре),  дополнительных соглашениях к служебному контракту (трудовому договору);</w:t>
      </w:r>
    </w:p>
    <w:p w:rsidR="00A106EA" w:rsidRDefault="00A615F1">
      <w:pPr>
        <w:pStyle w:val="PreformattedText"/>
      </w:pPr>
      <w:r>
        <w:tab/>
        <w:t>- сведения о пребывании за границей;</w:t>
      </w:r>
    </w:p>
    <w:p w:rsidR="00A106EA" w:rsidRDefault="00A615F1">
      <w:pPr>
        <w:pStyle w:val="PreformattedText"/>
      </w:pPr>
      <w:r>
        <w:tab/>
        <w:t>- информация о классном чине муниципальной службы Российской  Федерации (в том числе дипло</w:t>
      </w:r>
      <w:r>
        <w:t xml:space="preserve">матическом ранге, воинском или специальном звании, классном чине правоохранительной службы, </w:t>
      </w:r>
      <w:r>
        <w:lastRenderedPageBreak/>
        <w:t>классном чине муниципальной службы субъекта Российской Федерации), квалификационном разряде государственной гражданской службы (квалификационном разряде или классно</w:t>
      </w:r>
      <w:r>
        <w:t>м чине муниципальной службы);</w:t>
      </w:r>
    </w:p>
    <w:p w:rsidR="00A106EA" w:rsidRDefault="00A615F1">
      <w:pPr>
        <w:pStyle w:val="PreformattedText"/>
      </w:pPr>
      <w:r>
        <w:tab/>
        <w:t>- информация о наличии или отсутствии судимости;</w:t>
      </w:r>
    </w:p>
    <w:p w:rsidR="00A106EA" w:rsidRDefault="00A615F1">
      <w:pPr>
        <w:pStyle w:val="PreformattedText"/>
      </w:pPr>
      <w:r>
        <w:tab/>
        <w:t>- информация об оформленных допусках к государственной тайне;</w:t>
      </w:r>
    </w:p>
    <w:p w:rsidR="00A106EA" w:rsidRDefault="00A615F1">
      <w:pPr>
        <w:pStyle w:val="PreformattedText"/>
      </w:pPr>
      <w:r>
        <w:tab/>
        <w:t>- сведения о государственных наградах, иных наградах, знаках отличия и поощрениях;</w:t>
      </w:r>
    </w:p>
    <w:p w:rsidR="00A106EA" w:rsidRDefault="00A615F1">
      <w:pPr>
        <w:pStyle w:val="PreformattedText"/>
      </w:pPr>
      <w:r>
        <w:tab/>
        <w:t xml:space="preserve">- сведения о дополнительном </w:t>
      </w:r>
      <w:r>
        <w:t>профессиональном образовании;</w:t>
      </w:r>
    </w:p>
    <w:p w:rsidR="00A106EA" w:rsidRDefault="00A615F1">
      <w:pPr>
        <w:pStyle w:val="PreformattedText"/>
      </w:pPr>
      <w:r>
        <w:tab/>
        <w:t>- информация о ежегодных оплачиваемых отпусках, учебных отпусках и отпусках без сохранения денежного содержания;</w:t>
      </w:r>
    </w:p>
    <w:p w:rsidR="00A106EA" w:rsidRDefault="00A615F1">
      <w:pPr>
        <w:pStyle w:val="PreformattedText"/>
      </w:pPr>
      <w:r>
        <w:tab/>
        <w:t>- номера лицевого счета, текущего счета, банковской карты;</w:t>
      </w:r>
    </w:p>
    <w:p w:rsidR="00A106EA" w:rsidRDefault="00A615F1">
      <w:pPr>
        <w:pStyle w:val="PreformattedText"/>
      </w:pPr>
      <w:r>
        <w:tab/>
        <w:t>- сведения о доходах, об имуществе и обязательствах</w:t>
      </w:r>
      <w:r>
        <w:t xml:space="preserve"> имущественного характера гражданина Российской Федерации, претендующего на замещение должности муниципальной службы Кетовского района Курганской области, лица, замещающего должность муниципальной службы, включенную в перечень, установленный нормативным пр</w:t>
      </w:r>
      <w:r>
        <w:t>авовым актом Российской Федерации, а также сведения о доходах, об имуществе и обязательствах  имущественного характера его супруги (супруга) и несовершеннолетних детей;</w:t>
      </w:r>
    </w:p>
    <w:p w:rsidR="00A106EA" w:rsidRDefault="00A615F1">
      <w:pPr>
        <w:pStyle w:val="PreformattedText"/>
      </w:pPr>
      <w:r>
        <w:tab/>
        <w:t xml:space="preserve">- сведения о расходах лиц, замещающих должности муниципальной </w:t>
      </w:r>
      <w:r>
        <w:rPr>
          <w:lang w:val="ru-RU"/>
        </w:rPr>
        <w:t>службы</w:t>
      </w:r>
      <w:r>
        <w:t xml:space="preserve"> Кетовского район</w:t>
      </w:r>
      <w:r>
        <w:t>а Курганской области, включенные  в  перечни, установленные законами и нормативными правовыми актами органов местного самоуправления Кетовского района Курганской области, также о расходах их супруги (супруга) и несовершеннолетних детей;</w:t>
      </w:r>
    </w:p>
    <w:p w:rsidR="00A106EA" w:rsidRDefault="00A615F1">
      <w:pPr>
        <w:pStyle w:val="PreformattedText"/>
      </w:pPr>
      <w:r>
        <w:tab/>
        <w:t>- табельный номер;</w:t>
      </w:r>
    </w:p>
    <w:p w:rsidR="00A106EA" w:rsidRDefault="00A615F1">
      <w:pPr>
        <w:pStyle w:val="PreformattedText"/>
      </w:pPr>
      <w:r>
        <w:tab/>
        <w:t>- иные персональные данные, необходимые для реализации государственно-служебных (служебных (трудовых) отношений, законодательства о противодействии коррупции).</w:t>
      </w:r>
    </w:p>
    <w:p w:rsidR="00A106EA" w:rsidRDefault="00A615F1">
      <w:pPr>
        <w:pStyle w:val="PreformattedText"/>
      </w:pPr>
      <w:r>
        <w:tab/>
        <w:t>Распространение и предоставление персональных данных осуществляется Администрацией Кетовского</w:t>
      </w:r>
      <w:r>
        <w:t xml:space="preserve"> района Курганской области в установленных действующим законодательством случаях.</w:t>
      </w:r>
    </w:p>
    <w:p w:rsidR="00A106EA" w:rsidRDefault="00A615F1">
      <w:pPr>
        <w:pStyle w:val="PreformattedText"/>
      </w:pPr>
      <w:r>
        <w:tab/>
        <w:t>Настоящее согласие действует со дня его подписания в течение всего срока муниципальной службы в Администрации Кетовского района Курганской области субъекта персональных данн</w:t>
      </w:r>
      <w:r>
        <w:t>ых до момента достижения цели обработки персональных данных, для которой оно получено.</w:t>
      </w:r>
    </w:p>
    <w:p w:rsidR="00A106EA" w:rsidRDefault="00A615F1">
      <w:pPr>
        <w:pStyle w:val="PreformattedText"/>
      </w:pPr>
      <w:r>
        <w:tab/>
        <w:t>Согласие на обработку персональных данных может быть отозвано субъектом персональных данных на основании составленного в произвольной форме письменного заявления.</w:t>
      </w:r>
    </w:p>
    <w:p w:rsidR="00A106EA" w:rsidRDefault="00A615F1">
      <w:pPr>
        <w:pStyle w:val="PreformattedText"/>
      </w:pPr>
      <w:r>
        <w:tab/>
        <w:t>В с</w:t>
      </w:r>
      <w:r>
        <w:t>лучае отзыва субъектом персональных данных согласия на обработку персональных данных Администрация Кетовского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</w:t>
      </w:r>
      <w:r>
        <w:t>асти 1 статьи 6, части 2 статьи 10, и части 2 статьи 11 Федерального закона от 27 июля 2006 года № 152-ФЗ «О персональных данных».</w:t>
      </w:r>
    </w:p>
    <w:p w:rsidR="00A106EA" w:rsidRDefault="00A106EA">
      <w:pPr>
        <w:pStyle w:val="PreformattedText"/>
      </w:pPr>
    </w:p>
    <w:p w:rsidR="00A106EA" w:rsidRDefault="00A106EA">
      <w:pPr>
        <w:pStyle w:val="PreformattedText"/>
      </w:pPr>
    </w:p>
    <w:p w:rsidR="00A106EA" w:rsidRDefault="00A615F1">
      <w:pPr>
        <w:pStyle w:val="PreformattedText"/>
      </w:pPr>
      <w:r>
        <w:t xml:space="preserve">                                                                                                     _________________ ____</w:t>
      </w:r>
      <w:r>
        <w:t>_________________</w:t>
      </w:r>
    </w:p>
    <w:p w:rsidR="00A106EA" w:rsidRDefault="00A615F1">
      <w:pPr>
        <w:pStyle w:val="Preformatted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     </w:t>
      </w:r>
      <w:r>
        <w:tab/>
        <w:t>(фамилия, инициалы)</w:t>
      </w:r>
    </w:p>
    <w:p w:rsidR="00A106EA" w:rsidRDefault="00A615F1">
      <w:pPr>
        <w:pStyle w:val="PreformattedText"/>
      </w:pPr>
      <w:r>
        <w:t xml:space="preserve">                                                                                                                                          _____________________</w:t>
      </w:r>
    </w:p>
    <w:p w:rsidR="00A106EA" w:rsidRDefault="00A615F1">
      <w:pPr>
        <w:pStyle w:val="Preformatted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A106EA" w:rsidRDefault="00A106EA">
      <w:pPr>
        <w:pStyle w:val="PreformattedText"/>
      </w:pPr>
    </w:p>
    <w:p w:rsidR="00A106EA" w:rsidRDefault="00A106EA">
      <w:pPr>
        <w:pStyle w:val="PreformattedText"/>
      </w:pPr>
    </w:p>
    <w:sectPr w:rsidR="00A106E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F1" w:rsidRDefault="00A615F1">
      <w:r>
        <w:separator/>
      </w:r>
    </w:p>
  </w:endnote>
  <w:endnote w:type="continuationSeparator" w:id="0">
    <w:p w:rsidR="00A615F1" w:rsidRDefault="00A6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F1" w:rsidRDefault="00A615F1">
      <w:r>
        <w:rPr>
          <w:color w:val="000000"/>
        </w:rPr>
        <w:separator/>
      </w:r>
    </w:p>
  </w:footnote>
  <w:footnote w:type="continuationSeparator" w:id="0">
    <w:p w:rsidR="00A615F1" w:rsidRDefault="00A6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6EA"/>
    <w:rsid w:val="00A106EA"/>
    <w:rsid w:val="00A22985"/>
    <w:rsid w:val="00A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2009-04-16T11:32:00Z</dcterms:created>
  <dcterms:modified xsi:type="dcterms:W3CDTF">2022-02-07T09:52:00Z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