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F4" w:rsidRDefault="009C4289">
      <w:pPr>
        <w:widowControl w:val="0"/>
        <w:spacing w:line="25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РОССИЙСКАЯ ФЕДЕРАЦИЯ</w:t>
      </w:r>
    </w:p>
    <w:p w:rsidR="00D67EF4" w:rsidRDefault="009C4289">
      <w:pPr>
        <w:widowControl w:val="0"/>
        <w:spacing w:line="25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КУРГАНСКАЯ ОБЛАСТЬ</w:t>
      </w:r>
    </w:p>
    <w:p w:rsidR="00D67EF4" w:rsidRDefault="009C4289">
      <w:pPr>
        <w:widowControl w:val="0"/>
        <w:spacing w:line="25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АДМИНИСТРАЦИЯ КЕТОВСКОГО МУНИЦИПАЛЬНОГО ОКРУГА</w:t>
      </w:r>
    </w:p>
    <w:p w:rsidR="00D67EF4" w:rsidRDefault="00D67EF4">
      <w:pPr>
        <w:widowControl w:val="0"/>
        <w:spacing w:line="25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D67EF4" w:rsidRDefault="009C4289">
      <w:pPr>
        <w:widowControl w:val="0"/>
        <w:spacing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en-US"/>
        </w:rPr>
        <w:t>ПОСТАНОВЛЕНИЕ</w:t>
      </w:r>
    </w:p>
    <w:p w:rsidR="00D67EF4" w:rsidRDefault="00D67EF4">
      <w:pPr>
        <w:widowControl w:val="0"/>
        <w:spacing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D67EF4" w:rsidRDefault="00D67EF4">
      <w:pPr>
        <w:widowControl w:val="0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</w:p>
    <w:p w:rsidR="00D67EF4" w:rsidRPr="00B4342C" w:rsidRDefault="00544D89">
      <w:pPr>
        <w:widowControl w:val="0"/>
        <w:rPr>
          <w:rFonts w:hint="eastAsia"/>
        </w:rPr>
      </w:pPr>
      <w:r>
        <w:rPr>
          <w:rFonts w:ascii="Times New Roman" w:hAnsi="Times New Roman" w:cs="Times New Roman"/>
        </w:rPr>
        <w:t xml:space="preserve">от </w:t>
      </w:r>
      <w:r w:rsidR="00B4342C" w:rsidRPr="00B4342C">
        <w:rPr>
          <w:rFonts w:ascii="Times New Roman" w:hAnsi="Times New Roman" w:cs="Times New Roman"/>
        </w:rPr>
        <w:t xml:space="preserve">08 </w:t>
      </w:r>
      <w:r w:rsidR="00B4342C">
        <w:rPr>
          <w:rFonts w:ascii="Times New Roman" w:hAnsi="Times New Roman" w:cs="Times New Roman"/>
        </w:rPr>
        <w:t xml:space="preserve">декабря </w:t>
      </w:r>
      <w:r>
        <w:rPr>
          <w:rFonts w:ascii="Times New Roman" w:hAnsi="Times New Roman" w:cs="Times New Roman"/>
        </w:rPr>
        <w:t>2022</w:t>
      </w:r>
      <w:r w:rsidR="009C4289">
        <w:rPr>
          <w:rFonts w:ascii="Times New Roman" w:hAnsi="Times New Roman" w:cs="Times New Roman"/>
        </w:rPr>
        <w:t xml:space="preserve"> г.  №</w:t>
      </w:r>
      <w:r w:rsidR="00B4342C" w:rsidRPr="00B4342C">
        <w:rPr>
          <w:rFonts w:ascii="Times New Roman" w:hAnsi="Times New Roman" w:cs="Times New Roman"/>
        </w:rPr>
        <w:t>694</w:t>
      </w:r>
    </w:p>
    <w:p w:rsidR="00D67EF4" w:rsidRDefault="009C4289">
      <w:pPr>
        <w:widowControl w:val="0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Кетово</w:t>
      </w:r>
      <w:proofErr w:type="spellEnd"/>
    </w:p>
    <w:p w:rsidR="00D67EF4" w:rsidRDefault="00D67EF4">
      <w:pPr>
        <w:rPr>
          <w:rFonts w:ascii="Times New Roman" w:hAnsi="Times New Roman" w:cs="Times New Roman"/>
          <w:b/>
          <w:bCs/>
        </w:rPr>
      </w:pPr>
    </w:p>
    <w:p w:rsidR="00D67EF4" w:rsidRDefault="00D67EF4">
      <w:pPr>
        <w:rPr>
          <w:rFonts w:ascii="Times New Roman" w:hAnsi="Times New Roman" w:cs="Times New Roman"/>
          <w:b/>
          <w:bCs/>
        </w:rPr>
      </w:pPr>
    </w:p>
    <w:p w:rsidR="0070773D" w:rsidRDefault="0070773D">
      <w:pPr>
        <w:rPr>
          <w:rFonts w:ascii="Times New Roman" w:hAnsi="Times New Roman" w:cs="Times New Roman"/>
          <w:b/>
          <w:bCs/>
        </w:rPr>
      </w:pPr>
    </w:p>
    <w:p w:rsidR="00D67EF4" w:rsidRDefault="009C4289" w:rsidP="009C4289">
      <w:pPr>
        <w:pStyle w:val="ConsPlusNormal"/>
        <w:ind w:firstLine="540"/>
        <w:jc w:val="center"/>
      </w:pPr>
      <w:r>
        <w:rPr>
          <w:b/>
          <w:bCs/>
          <w:color w:val="000000"/>
          <w:sz w:val="24"/>
          <w:szCs w:val="24"/>
        </w:rPr>
        <w:t xml:space="preserve">Об утверждении </w:t>
      </w:r>
      <w:hyperlink w:anchor="Par49">
        <w:proofErr w:type="gramStart"/>
        <w:r>
          <w:rPr>
            <w:b/>
            <w:bCs/>
            <w:color w:val="000000"/>
            <w:sz w:val="24"/>
            <w:szCs w:val="24"/>
          </w:rPr>
          <w:t>Порядк</w:t>
        </w:r>
      </w:hyperlink>
      <w:r>
        <w:rPr>
          <w:b/>
          <w:bCs/>
          <w:color w:val="000000"/>
          <w:sz w:val="24"/>
          <w:szCs w:val="24"/>
        </w:rPr>
        <w:t>а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r w:rsidR="00D72D08">
        <w:rPr>
          <w:b/>
          <w:bCs/>
          <w:color w:val="000000"/>
          <w:sz w:val="24"/>
          <w:szCs w:val="24"/>
        </w:rPr>
        <w:t xml:space="preserve">определения объема и условий </w:t>
      </w:r>
      <w:r>
        <w:rPr>
          <w:b/>
          <w:bCs/>
          <w:sz w:val="24"/>
          <w:szCs w:val="24"/>
        </w:rPr>
        <w:t xml:space="preserve">предоставления субсидий из бюджета Кетовского муниципального округа муниципальным учреждениям на </w:t>
      </w:r>
      <w:r w:rsidR="00D72D08">
        <w:rPr>
          <w:b/>
          <w:bCs/>
          <w:sz w:val="24"/>
          <w:szCs w:val="24"/>
        </w:rPr>
        <w:t>иные цели</w:t>
      </w:r>
    </w:p>
    <w:p w:rsidR="00D67EF4" w:rsidRDefault="00D67EF4">
      <w:pPr>
        <w:pStyle w:val="ConsPlusNormal"/>
        <w:jc w:val="center"/>
        <w:rPr>
          <w:sz w:val="24"/>
          <w:szCs w:val="24"/>
        </w:rPr>
      </w:pPr>
    </w:p>
    <w:p w:rsidR="00D67EF4" w:rsidRDefault="00D67EF4">
      <w:pPr>
        <w:pStyle w:val="ConsPlusNormal"/>
        <w:jc w:val="center"/>
        <w:rPr>
          <w:color w:val="000000"/>
          <w:sz w:val="24"/>
          <w:szCs w:val="24"/>
        </w:rPr>
      </w:pPr>
    </w:p>
    <w:p w:rsidR="00D67EF4" w:rsidRDefault="009C4289">
      <w:pPr>
        <w:pStyle w:val="ConsPlusNormal"/>
        <w:ind w:firstLine="540"/>
        <w:jc w:val="both"/>
      </w:pPr>
      <w:proofErr w:type="gramStart"/>
      <w:r>
        <w:rPr>
          <w:color w:val="000000"/>
          <w:sz w:val="24"/>
          <w:szCs w:val="24"/>
        </w:rPr>
        <w:t xml:space="preserve">В соответствии с Бюджетным </w:t>
      </w:r>
      <w:hyperlink r:id="rId7">
        <w:r>
          <w:rPr>
            <w:color w:val="000000"/>
            <w:sz w:val="24"/>
            <w:szCs w:val="24"/>
          </w:rPr>
          <w:t>кодексом</w:t>
        </w:r>
      </w:hyperlink>
      <w:r>
        <w:rPr>
          <w:color w:val="000000"/>
          <w:sz w:val="24"/>
          <w:szCs w:val="24"/>
        </w:rPr>
        <w:t xml:space="preserve"> Российской Федерации, Федеральным </w:t>
      </w:r>
      <w:hyperlink r:id="rId8">
        <w:r>
          <w:rPr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>
        <w:r>
          <w:rPr>
            <w:color w:val="000000"/>
            <w:sz w:val="24"/>
            <w:szCs w:val="24"/>
          </w:rPr>
          <w:t>Уставом</w:t>
        </w:r>
      </w:hyperlink>
      <w:r>
        <w:rPr>
          <w:color w:val="000000"/>
          <w:sz w:val="24"/>
          <w:szCs w:val="24"/>
        </w:rPr>
        <w:t xml:space="preserve">  Кетовского муниципального округа </w:t>
      </w:r>
      <w:r w:rsidR="00AC377D">
        <w:rPr>
          <w:color w:val="000000"/>
          <w:sz w:val="24"/>
          <w:szCs w:val="24"/>
        </w:rPr>
        <w:t xml:space="preserve">Курганской области </w:t>
      </w:r>
      <w:r>
        <w:rPr>
          <w:color w:val="000000"/>
          <w:sz w:val="24"/>
          <w:szCs w:val="24"/>
        </w:rPr>
        <w:t>Администрация Кетовского муниципального округа</w:t>
      </w:r>
      <w:r w:rsidR="00AC377D">
        <w:rPr>
          <w:color w:val="000000"/>
          <w:sz w:val="24"/>
          <w:szCs w:val="24"/>
        </w:rPr>
        <w:t xml:space="preserve"> Курганской области</w:t>
      </w:r>
      <w:proofErr w:type="gramEnd"/>
    </w:p>
    <w:p w:rsidR="00D67EF4" w:rsidRDefault="009C4289">
      <w:pPr>
        <w:pStyle w:val="ConsPlusNormal"/>
        <w:jc w:val="both"/>
        <w:rPr>
          <w:color w:val="000000"/>
        </w:rPr>
      </w:pPr>
      <w:r>
        <w:rPr>
          <w:color w:val="000000"/>
          <w:sz w:val="24"/>
          <w:szCs w:val="24"/>
        </w:rPr>
        <w:t>ПОСТАНОВЛЯЕТ:</w:t>
      </w:r>
    </w:p>
    <w:p w:rsidR="00D67EF4" w:rsidRPr="00D72D08" w:rsidRDefault="009C4289" w:rsidP="00D72D08">
      <w:pPr>
        <w:pStyle w:val="ConsPlusNormal"/>
        <w:ind w:firstLine="540"/>
        <w:jc w:val="both"/>
        <w:rPr>
          <w:b/>
        </w:rPr>
      </w:pPr>
      <w:r>
        <w:rPr>
          <w:color w:val="000000"/>
          <w:sz w:val="24"/>
          <w:szCs w:val="24"/>
        </w:rPr>
        <w:t xml:space="preserve">1. </w:t>
      </w:r>
      <w:r w:rsidRPr="00D72D08">
        <w:rPr>
          <w:color w:val="000000"/>
          <w:sz w:val="24"/>
          <w:szCs w:val="24"/>
        </w:rPr>
        <w:t xml:space="preserve">Утвердить </w:t>
      </w:r>
      <w:hyperlink w:anchor="Par49">
        <w:r w:rsidR="00D72D08" w:rsidRPr="00D72D08">
          <w:rPr>
            <w:bCs/>
            <w:color w:val="000000"/>
            <w:sz w:val="24"/>
            <w:szCs w:val="24"/>
          </w:rPr>
          <w:t>Поряд</w:t>
        </w:r>
        <w:r w:rsidR="00D72D08">
          <w:rPr>
            <w:bCs/>
            <w:color w:val="000000"/>
            <w:sz w:val="24"/>
            <w:szCs w:val="24"/>
          </w:rPr>
          <w:t>о</w:t>
        </w:r>
        <w:r w:rsidR="00D72D08" w:rsidRPr="00D72D08">
          <w:rPr>
            <w:bCs/>
            <w:color w:val="000000"/>
            <w:sz w:val="24"/>
            <w:szCs w:val="24"/>
          </w:rPr>
          <w:t>к</w:t>
        </w:r>
      </w:hyperlink>
      <w:r w:rsidR="00D72D08" w:rsidRPr="00D72D08">
        <w:rPr>
          <w:bCs/>
          <w:color w:val="000000"/>
          <w:sz w:val="24"/>
          <w:szCs w:val="24"/>
        </w:rPr>
        <w:t xml:space="preserve"> определения объема и условий </w:t>
      </w:r>
      <w:r w:rsidR="00D72D08" w:rsidRPr="00D72D08">
        <w:rPr>
          <w:bCs/>
          <w:sz w:val="24"/>
          <w:szCs w:val="24"/>
        </w:rPr>
        <w:t>предоставления субсидий из бюджета Кетовского муниципального округа муниципальным учреждениям на иные цели</w:t>
      </w:r>
      <w:r w:rsidR="00D72D08">
        <w:rPr>
          <w:b/>
        </w:rPr>
        <w:t xml:space="preserve"> </w:t>
      </w:r>
      <w:r>
        <w:rPr>
          <w:color w:val="000000"/>
          <w:sz w:val="24"/>
          <w:szCs w:val="24"/>
        </w:rPr>
        <w:t>согл</w:t>
      </w:r>
      <w:r>
        <w:rPr>
          <w:sz w:val="24"/>
          <w:szCs w:val="24"/>
        </w:rPr>
        <w:t>асно приложению.</w:t>
      </w:r>
    </w:p>
    <w:p w:rsidR="009C4289" w:rsidRPr="009C4289" w:rsidRDefault="009C4289" w:rsidP="009C4289">
      <w:pPr>
        <w:autoSpaceDE w:val="0"/>
        <w:ind w:firstLine="540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2</w:t>
      </w:r>
      <w:r w:rsidRPr="009C4289">
        <w:rPr>
          <w:rFonts w:ascii="Times New Roman" w:eastAsia="Times New Roman" w:hAnsi="Times New Roman" w:cs="Times New Roman"/>
          <w:kern w:val="0"/>
          <w:lang w:bidi="ar-SA"/>
        </w:rPr>
        <w:t>. Настоящее постановление разместить на официальном сайте Администрации Кетовского муниципального округа.</w:t>
      </w:r>
    </w:p>
    <w:p w:rsidR="009C4289" w:rsidRPr="009C4289" w:rsidRDefault="009C4289" w:rsidP="009C4289">
      <w:pPr>
        <w:autoSpaceDE w:val="0"/>
        <w:ind w:firstLine="540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3</w:t>
      </w:r>
      <w:r w:rsidRPr="009C4289">
        <w:rPr>
          <w:rFonts w:ascii="Times New Roman" w:eastAsia="Times New Roman" w:hAnsi="Times New Roman" w:cs="Times New Roman"/>
          <w:kern w:val="0"/>
          <w:lang w:bidi="ar-SA"/>
        </w:rPr>
        <w:t xml:space="preserve">. Настоящее постановление подлежит официальному опубликованию в информационном бюллетене «Курс района» в установленном порядке. </w:t>
      </w:r>
    </w:p>
    <w:p w:rsidR="009C4289" w:rsidRPr="009C4289" w:rsidRDefault="009C4289" w:rsidP="009C4289">
      <w:pPr>
        <w:autoSpaceDE w:val="0"/>
        <w:ind w:firstLine="540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4</w:t>
      </w:r>
      <w:r w:rsidRPr="009C4289">
        <w:rPr>
          <w:rFonts w:ascii="Times New Roman" w:eastAsia="Times New Roman" w:hAnsi="Times New Roman" w:cs="Times New Roman"/>
          <w:kern w:val="0"/>
          <w:lang w:bidi="ar-SA"/>
        </w:rPr>
        <w:t xml:space="preserve">. Настоящее постановление вступает в силу после его опубликования.     </w:t>
      </w:r>
    </w:p>
    <w:p w:rsidR="009C4289" w:rsidRPr="009C4289" w:rsidRDefault="009C4289" w:rsidP="009C4289">
      <w:pPr>
        <w:autoSpaceDE w:val="0"/>
        <w:ind w:firstLine="540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5</w:t>
      </w:r>
      <w:r w:rsidRPr="009C4289">
        <w:rPr>
          <w:rFonts w:ascii="Times New Roman" w:eastAsia="Times New Roman" w:hAnsi="Times New Roman" w:cs="Times New Roman"/>
          <w:kern w:val="0"/>
          <w:lang w:bidi="ar-SA"/>
        </w:rPr>
        <w:t xml:space="preserve">. </w:t>
      </w:r>
      <w:proofErr w:type="gramStart"/>
      <w:r w:rsidRPr="009C4289">
        <w:rPr>
          <w:rFonts w:ascii="Times New Roman" w:eastAsia="Times New Roman" w:hAnsi="Times New Roman" w:cs="Times New Roman"/>
          <w:kern w:val="0"/>
          <w:lang w:bidi="ar-SA"/>
        </w:rPr>
        <w:t>Контроль за</w:t>
      </w:r>
      <w:proofErr w:type="gramEnd"/>
      <w:r w:rsidRPr="009C4289">
        <w:rPr>
          <w:rFonts w:ascii="Times New Roman" w:eastAsia="Times New Roman" w:hAnsi="Times New Roman" w:cs="Times New Roman"/>
          <w:kern w:val="0"/>
          <w:lang w:bidi="ar-SA"/>
        </w:rPr>
        <w:t xml:space="preserve"> выполнением настоящего  постановления возложить на  заместителя  Главы Кетовского муниципального округа по финансовой политике – руководителя  Финансового управления.</w:t>
      </w:r>
    </w:p>
    <w:p w:rsidR="00D67EF4" w:rsidRDefault="00D67EF4">
      <w:pPr>
        <w:pStyle w:val="a9"/>
        <w:shd w:val="clear" w:color="auto" w:fill="FFFFFF"/>
        <w:spacing w:before="0" w:after="0"/>
        <w:jc w:val="both"/>
      </w:pPr>
    </w:p>
    <w:p w:rsidR="00D67EF4" w:rsidRDefault="00D67EF4">
      <w:pPr>
        <w:pStyle w:val="a9"/>
        <w:shd w:val="clear" w:color="auto" w:fill="FFFFFF"/>
        <w:spacing w:before="0" w:after="0"/>
        <w:jc w:val="both"/>
      </w:pPr>
    </w:p>
    <w:p w:rsidR="009C4289" w:rsidRPr="009C4289" w:rsidRDefault="009C4289" w:rsidP="009C4289">
      <w:pPr>
        <w:widowControl w:val="0"/>
        <w:autoSpaceDE w:val="0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9C4289">
        <w:rPr>
          <w:rFonts w:ascii="Times New Roman" w:eastAsia="Times New Roman" w:hAnsi="Times New Roman" w:cs="Times New Roman"/>
          <w:kern w:val="0"/>
          <w:lang w:bidi="ar-SA"/>
        </w:rPr>
        <w:t>Глава Кетовского муниципального округа</w:t>
      </w:r>
    </w:p>
    <w:p w:rsidR="009C4289" w:rsidRPr="009C4289" w:rsidRDefault="009C4289" w:rsidP="009C4289">
      <w:pPr>
        <w:widowControl w:val="0"/>
        <w:autoSpaceDE w:val="0"/>
        <w:jc w:val="both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9C4289">
        <w:rPr>
          <w:rFonts w:ascii="Times New Roman" w:eastAsia="Times New Roman" w:hAnsi="Times New Roman" w:cs="Times New Roman"/>
          <w:kern w:val="0"/>
          <w:lang w:bidi="ar-SA"/>
        </w:rPr>
        <w:t>Курганской</w:t>
      </w:r>
      <w:r w:rsidR="00D72D08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Pr="009C4289">
        <w:rPr>
          <w:rFonts w:ascii="Times New Roman" w:eastAsia="Times New Roman" w:hAnsi="Times New Roman" w:cs="Times New Roman"/>
          <w:kern w:val="0"/>
          <w:lang w:bidi="ar-SA"/>
        </w:rPr>
        <w:t xml:space="preserve">области                                                                         </w:t>
      </w:r>
      <w:r w:rsidR="00D72D08">
        <w:rPr>
          <w:rFonts w:ascii="Times New Roman" w:eastAsia="Times New Roman" w:hAnsi="Times New Roman" w:cs="Times New Roman"/>
          <w:kern w:val="0"/>
          <w:lang w:bidi="ar-SA"/>
        </w:rPr>
        <w:t xml:space="preserve">                        </w:t>
      </w:r>
      <w:proofErr w:type="spellStart"/>
      <w:r w:rsidRPr="009C4289">
        <w:rPr>
          <w:rFonts w:ascii="Times New Roman" w:eastAsia="Times New Roman" w:hAnsi="Times New Roman" w:cs="Times New Roman"/>
          <w:kern w:val="0"/>
          <w:lang w:bidi="ar-SA"/>
        </w:rPr>
        <w:t>О.Н.Язовских</w:t>
      </w:r>
      <w:proofErr w:type="spellEnd"/>
    </w:p>
    <w:p w:rsidR="009C4289" w:rsidRPr="009C4289" w:rsidRDefault="009C4289" w:rsidP="009C4289">
      <w:pPr>
        <w:widowControl w:val="0"/>
        <w:autoSpaceDE w:val="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bidi="ar-SA"/>
        </w:rPr>
      </w:pPr>
    </w:p>
    <w:p w:rsidR="00D67EF4" w:rsidRDefault="00D67EF4">
      <w:pPr>
        <w:rPr>
          <w:rFonts w:ascii="Times New Roman" w:hAnsi="Times New Roman" w:cs="Times New Roman"/>
          <w:sz w:val="18"/>
          <w:szCs w:val="18"/>
        </w:rPr>
      </w:pPr>
    </w:p>
    <w:p w:rsidR="00D67EF4" w:rsidRDefault="00D67EF4">
      <w:pPr>
        <w:rPr>
          <w:rFonts w:ascii="Times New Roman" w:hAnsi="Times New Roman" w:cs="Times New Roman"/>
          <w:sz w:val="18"/>
          <w:szCs w:val="18"/>
        </w:rPr>
      </w:pPr>
    </w:p>
    <w:p w:rsidR="00D67EF4" w:rsidRDefault="00D67EF4">
      <w:pPr>
        <w:rPr>
          <w:rFonts w:ascii="Times New Roman" w:hAnsi="Times New Roman" w:cs="Times New Roman"/>
          <w:sz w:val="18"/>
          <w:szCs w:val="18"/>
        </w:rPr>
      </w:pPr>
    </w:p>
    <w:p w:rsidR="00D67EF4" w:rsidRDefault="00D67EF4">
      <w:pPr>
        <w:rPr>
          <w:rFonts w:ascii="Times New Roman" w:hAnsi="Times New Roman" w:cs="Times New Roman"/>
          <w:sz w:val="18"/>
          <w:szCs w:val="18"/>
        </w:rPr>
      </w:pPr>
    </w:p>
    <w:p w:rsidR="00D67EF4" w:rsidRDefault="00D67EF4">
      <w:pPr>
        <w:rPr>
          <w:rFonts w:ascii="Times New Roman" w:hAnsi="Times New Roman" w:cs="Times New Roman"/>
          <w:sz w:val="18"/>
          <w:szCs w:val="18"/>
        </w:rPr>
      </w:pPr>
    </w:p>
    <w:p w:rsidR="00D67EF4" w:rsidRDefault="00D67EF4">
      <w:pPr>
        <w:rPr>
          <w:rFonts w:ascii="Times New Roman" w:hAnsi="Times New Roman" w:cs="Times New Roman"/>
          <w:sz w:val="18"/>
          <w:szCs w:val="18"/>
        </w:rPr>
      </w:pPr>
    </w:p>
    <w:p w:rsidR="00D67EF4" w:rsidRDefault="00D67EF4">
      <w:pPr>
        <w:rPr>
          <w:rFonts w:ascii="Times New Roman" w:hAnsi="Times New Roman" w:cs="Times New Roman"/>
          <w:sz w:val="18"/>
          <w:szCs w:val="18"/>
        </w:rPr>
      </w:pPr>
    </w:p>
    <w:p w:rsidR="00D67EF4" w:rsidRDefault="00D67EF4">
      <w:pPr>
        <w:rPr>
          <w:rFonts w:ascii="Times New Roman" w:hAnsi="Times New Roman" w:cs="Times New Roman"/>
          <w:sz w:val="18"/>
          <w:szCs w:val="18"/>
        </w:rPr>
      </w:pPr>
    </w:p>
    <w:p w:rsidR="00D67EF4" w:rsidRDefault="00D67EF4">
      <w:pPr>
        <w:rPr>
          <w:rFonts w:ascii="Times New Roman" w:hAnsi="Times New Roman" w:cs="Times New Roman"/>
          <w:sz w:val="18"/>
          <w:szCs w:val="18"/>
        </w:rPr>
      </w:pPr>
    </w:p>
    <w:p w:rsidR="00D67EF4" w:rsidRDefault="00D67EF4">
      <w:pPr>
        <w:rPr>
          <w:rFonts w:ascii="Times New Roman" w:hAnsi="Times New Roman" w:cs="Times New Roman"/>
          <w:sz w:val="18"/>
          <w:szCs w:val="18"/>
        </w:rPr>
      </w:pPr>
    </w:p>
    <w:p w:rsidR="00D72D08" w:rsidRDefault="00D72D08">
      <w:pPr>
        <w:rPr>
          <w:rFonts w:ascii="Times New Roman" w:hAnsi="Times New Roman" w:cs="Times New Roman"/>
          <w:sz w:val="18"/>
          <w:szCs w:val="18"/>
        </w:rPr>
      </w:pPr>
    </w:p>
    <w:p w:rsidR="00D67EF4" w:rsidRDefault="00D67EF4">
      <w:pPr>
        <w:rPr>
          <w:rFonts w:ascii="Times New Roman" w:hAnsi="Times New Roman" w:cs="Times New Roman"/>
          <w:sz w:val="18"/>
          <w:szCs w:val="18"/>
        </w:rPr>
      </w:pPr>
    </w:p>
    <w:p w:rsidR="00D67EF4" w:rsidRDefault="00D67EF4">
      <w:pPr>
        <w:rPr>
          <w:rFonts w:ascii="Times New Roman" w:hAnsi="Times New Roman" w:cs="Times New Roman"/>
          <w:sz w:val="18"/>
          <w:szCs w:val="18"/>
        </w:rPr>
      </w:pPr>
    </w:p>
    <w:p w:rsidR="00D67EF4" w:rsidRDefault="009C4289">
      <w:pPr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>Ладошко Ольга Олеговна</w:t>
      </w:r>
    </w:p>
    <w:p w:rsidR="00D67EF4" w:rsidRDefault="009C428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8-35-231-2-39-46</w:t>
      </w:r>
    </w:p>
    <w:p w:rsidR="00D67EF4" w:rsidRPr="00B4342C" w:rsidRDefault="009C4289">
      <w:pPr>
        <w:pStyle w:val="a5"/>
        <w:rPr>
          <w:rFonts w:hint="eastAsia"/>
        </w:rPr>
      </w:pPr>
      <w:r>
        <w:rPr>
          <w:sz w:val="18"/>
          <w:szCs w:val="18"/>
        </w:rPr>
        <w:t>Разослано по списку (см. на обороте)</w:t>
      </w:r>
      <w:r w:rsidR="00B4342C">
        <w:t xml:space="preserve"> </w:t>
      </w:r>
      <w:bookmarkStart w:id="0" w:name="_GoBack"/>
      <w:bookmarkEnd w:id="0"/>
    </w:p>
    <w:p w:rsidR="00D67EF4" w:rsidRDefault="009C4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</w:t>
      </w: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84"/>
        <w:gridCol w:w="5370"/>
      </w:tblGrid>
      <w:tr w:rsidR="00D67EF4">
        <w:tc>
          <w:tcPr>
            <w:tcW w:w="4484" w:type="dxa"/>
          </w:tcPr>
          <w:p w:rsidR="00D67EF4" w:rsidRDefault="00D67EF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:rsidR="00D67EF4" w:rsidRDefault="00D67EF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:rsidR="00D67EF4" w:rsidRDefault="00D67EF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  <w:p w:rsidR="00D67EF4" w:rsidRDefault="00D67EF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D67EF4" w:rsidRDefault="009C428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  </w:t>
            </w:r>
          </w:p>
          <w:p w:rsidR="007544B0" w:rsidRPr="007544B0" w:rsidRDefault="009C4289" w:rsidP="007544B0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7544B0">
              <w:rPr>
                <w:sz w:val="24"/>
                <w:szCs w:val="24"/>
              </w:rPr>
              <w:t>к постановлению Администрации Кетовского муниципаль</w:t>
            </w:r>
            <w:r w:rsidR="00544D89">
              <w:rPr>
                <w:sz w:val="24"/>
                <w:szCs w:val="24"/>
              </w:rPr>
              <w:t>ного округа от «__» _______ 2022</w:t>
            </w:r>
            <w:r w:rsidRPr="007544B0">
              <w:rPr>
                <w:sz w:val="24"/>
                <w:szCs w:val="24"/>
              </w:rPr>
              <w:t xml:space="preserve"> года  № _____ </w:t>
            </w:r>
            <w:r w:rsidR="007544B0" w:rsidRPr="007544B0">
              <w:rPr>
                <w:color w:val="000000"/>
                <w:sz w:val="24"/>
                <w:szCs w:val="24"/>
                <w:lang w:eastAsia="ar-SA"/>
              </w:rPr>
              <w:t>«</w:t>
            </w:r>
            <w:r w:rsidR="007544B0" w:rsidRPr="007544B0">
              <w:rPr>
                <w:bCs/>
                <w:color w:val="000000"/>
                <w:sz w:val="24"/>
                <w:szCs w:val="24"/>
              </w:rPr>
              <w:t xml:space="preserve">Об утверждении </w:t>
            </w:r>
            <w:hyperlink w:anchor="Par49">
              <w:proofErr w:type="gramStart"/>
              <w:r w:rsidR="007544B0" w:rsidRPr="007544B0">
                <w:rPr>
                  <w:bCs/>
                  <w:color w:val="000000"/>
                  <w:sz w:val="24"/>
                  <w:szCs w:val="24"/>
                </w:rPr>
                <w:t>Порядк</w:t>
              </w:r>
            </w:hyperlink>
            <w:r w:rsidR="007544B0" w:rsidRPr="007544B0">
              <w:rPr>
                <w:bCs/>
                <w:color w:val="000000"/>
                <w:sz w:val="24"/>
                <w:szCs w:val="24"/>
              </w:rPr>
              <w:t>а</w:t>
            </w:r>
            <w:proofErr w:type="gramEnd"/>
            <w:r w:rsidR="007544B0" w:rsidRPr="007544B0">
              <w:rPr>
                <w:bCs/>
                <w:color w:val="000000"/>
                <w:sz w:val="24"/>
                <w:szCs w:val="24"/>
              </w:rPr>
              <w:t xml:space="preserve"> определения объема и условий </w:t>
            </w:r>
            <w:r w:rsidR="007544B0" w:rsidRPr="007544B0">
              <w:rPr>
                <w:bCs/>
                <w:sz w:val="24"/>
                <w:szCs w:val="24"/>
              </w:rPr>
              <w:t>предоставления субсидий из бюджета Кетовского муниципального округа муниципальным учреждениям на иные цели</w:t>
            </w:r>
            <w:r w:rsidR="007544B0" w:rsidRPr="007544B0">
              <w:rPr>
                <w:color w:val="000000"/>
                <w:sz w:val="24"/>
                <w:szCs w:val="24"/>
                <w:lang w:eastAsia="ar-SA"/>
              </w:rPr>
              <w:t>»</w:t>
            </w:r>
          </w:p>
          <w:p w:rsidR="00D67EF4" w:rsidRDefault="00D67EF4" w:rsidP="00E46930">
            <w:pPr>
              <w:widowControl w:val="0"/>
              <w:rPr>
                <w:rFonts w:hint="eastAsia"/>
              </w:rPr>
            </w:pPr>
          </w:p>
        </w:tc>
      </w:tr>
    </w:tbl>
    <w:p w:rsidR="00D67EF4" w:rsidRDefault="009C4289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       </w:t>
      </w:r>
    </w:p>
    <w:p w:rsidR="00D67EF4" w:rsidRDefault="00D67EF4">
      <w:pPr>
        <w:pStyle w:val="ConsPlusNormal"/>
        <w:jc w:val="right"/>
        <w:outlineLvl w:val="0"/>
        <w:rPr>
          <w:sz w:val="24"/>
          <w:szCs w:val="24"/>
        </w:rPr>
      </w:pPr>
    </w:p>
    <w:p w:rsidR="00D67EF4" w:rsidRDefault="00D67EF4">
      <w:pPr>
        <w:pStyle w:val="ConsPlusNormal"/>
        <w:jc w:val="center"/>
        <w:rPr>
          <w:b/>
        </w:rPr>
      </w:pPr>
    </w:p>
    <w:p w:rsidR="00D72D08" w:rsidRDefault="00B4342C" w:rsidP="00D72D08">
      <w:pPr>
        <w:pStyle w:val="ConsPlusNormal"/>
        <w:ind w:firstLine="540"/>
        <w:jc w:val="center"/>
      </w:pPr>
      <w:hyperlink w:anchor="Par49">
        <w:r w:rsidR="00D72D08">
          <w:rPr>
            <w:b/>
            <w:bCs/>
            <w:color w:val="000000"/>
            <w:sz w:val="24"/>
            <w:szCs w:val="24"/>
          </w:rPr>
          <w:t>Порядок</w:t>
        </w:r>
      </w:hyperlink>
      <w:r w:rsidR="00D72D08">
        <w:rPr>
          <w:b/>
          <w:bCs/>
          <w:color w:val="000000"/>
          <w:sz w:val="24"/>
          <w:szCs w:val="24"/>
        </w:rPr>
        <w:t xml:space="preserve"> определения объема и условий </w:t>
      </w:r>
      <w:r w:rsidR="00D72D08">
        <w:rPr>
          <w:b/>
          <w:bCs/>
          <w:sz w:val="24"/>
          <w:szCs w:val="24"/>
        </w:rPr>
        <w:t>предоставления субсидий из бюджета Кетовского муниципального округа муниципальным учреждениям на иные цели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outlineLvl w:val="1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outlineLvl w:val="1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b/>
          <w:kern w:val="0"/>
          <w:lang w:eastAsia="ru-RU" w:bidi="ar-SA"/>
        </w:rPr>
        <w:t>Глава 1. ОБЩИЕ ПОЛОЖЕНИЯ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1. 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Настоящий Порядок определения объема и условий предоставления субсидий из бюджета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Кетовского муниципального округа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(далее - целевые субсидии) муниципальным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учреждениям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 иные цели (далее - Порядок) устанавливает правила определения объема и условия предоставления из бюджета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Кетовского муниципального округа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муниципал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ь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ным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учреждениям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(далее - муниципальные организации) субсидий на цели, не связанные с финансовым обеспечением выполнения муниципального задания.</w:t>
      </w:r>
      <w:proofErr w:type="gramEnd"/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2. Целевые субсидии предоставляются на следующие цели: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1) проведение капитальных ремонтов и приобретение основных средств, не вкл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ю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ченных в нормативные затраты на финансовое обеспечение выполнения муниципального задания;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2) возмещение ущерба в случае чрезвычайной ситуации;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3) проведение разовых мероприятий, не включенных в нормативные затраты на ф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и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нансовое обеспечение выполнения муниципального задания;</w:t>
      </w:r>
    </w:p>
    <w:p w:rsidR="00D72D08" w:rsidRPr="00D72D08" w:rsidRDefault="007544B0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</w:t>
      </w:r>
      <w:r w:rsidR="00D72D08"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4) иные расходы, не включаемые в нормативные затраты на финансовое обеспечение выполнения муниципального задания, а также не относящиеся к бюджетным инвестициям и публичным обязательствам перед физическим лицом, подлежащим исполнению в д</w:t>
      </w:r>
      <w:r w:rsidR="00D72D08"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="00D72D08"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нежном выражении.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outlineLvl w:val="1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b/>
          <w:kern w:val="0"/>
          <w:lang w:eastAsia="ru-RU" w:bidi="ar-SA"/>
        </w:rPr>
        <w:t>Глава 2. ПОРЯДОК ПРЕДОСТАВЛЕНИЯ ЦЕЛЕВЫХ СУБСИДИЙ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3. Целевые субсидии предоставляются в пределах лимитов бюджетных обязательств, доведенных органам Администрации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Кетовского муниципального округа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, осуществля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ю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щим функции и полномочия учредителей муниципальных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учреждений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, в части координ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ции, регулирования и контроля деятельности муниципальных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учреждений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(далее - Учр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дители), как получателям бюджетных средств, на цели предоставления субсидий.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4. Объем целевой субсидии определяется Учредителем с учетом потребности муниц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и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пального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 получении такой субсидии.</w:t>
      </w:r>
    </w:p>
    <w:p w:rsidR="00D72D08" w:rsidRPr="00D72D08" w:rsidRDefault="00E46930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</w:t>
      </w:r>
      <w:r w:rsidR="00D72D08"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Для получения целевой субсидии муниципальные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  <w:r w:rsidR="00D72D08"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представляют Учред</w:t>
      </w:r>
      <w:r w:rsidR="00D72D08"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и</w:t>
      </w:r>
      <w:r w:rsidR="00D72D08"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телю </w:t>
      </w:r>
      <w:hyperlink w:anchor="P102">
        <w:r w:rsidR="00D72D08"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заявки</w:t>
        </w:r>
      </w:hyperlink>
      <w:r w:rsidR="00D72D08"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по форме согласно приложению 1 к настоящему Порядку.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5. В 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целях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предоставления целевой субс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идии Учредителем и муниципальным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учр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ждением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заключается </w:t>
      </w:r>
      <w:hyperlink w:anchor="P178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соглашение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по форме согласно приложению 3 к настоящему П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рядку.</w:t>
      </w:r>
    </w:p>
    <w:p w:rsidR="00D72D08" w:rsidRDefault="00D72D08" w:rsidP="00D72D08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</w:t>
      </w:r>
      <w:r w:rsidRPr="00D72D08">
        <w:rPr>
          <w:rFonts w:ascii="Times New Roman" w:eastAsiaTheme="minorEastAsia" w:hAnsi="Times New Roman" w:cs="Times New Roman"/>
          <w:kern w:val="0"/>
          <w:sz w:val="24"/>
          <w:lang w:eastAsia="ru-RU" w:bidi="ar-SA"/>
        </w:rPr>
        <w:t xml:space="preserve">6. Перечисление целевых субсидий осуществляется на счета, открытые муниципальным </w:t>
      </w:r>
      <w:r>
        <w:rPr>
          <w:rFonts w:ascii="Times New Roman" w:eastAsiaTheme="minorEastAsia" w:hAnsi="Times New Roman" w:cs="Times New Roman"/>
          <w:kern w:val="0"/>
          <w:sz w:val="24"/>
          <w:lang w:eastAsia="ru-RU" w:bidi="ar-SA"/>
        </w:rPr>
        <w:t>учреждениям</w:t>
      </w:r>
      <w:r w:rsidRPr="00D72D08">
        <w:rPr>
          <w:rFonts w:ascii="Times New Roman" w:eastAsiaTheme="minorEastAsia" w:hAnsi="Times New Roman" w:cs="Times New Roman"/>
          <w:kern w:val="0"/>
          <w:sz w:val="24"/>
          <w:lang w:eastAsia="ru-RU" w:bidi="ar-SA"/>
        </w:rPr>
        <w:t xml:space="preserve"> в </w:t>
      </w:r>
      <w:r w:rsidRPr="00F920D1">
        <w:rPr>
          <w:rFonts w:ascii="Times New Roman" w:hAnsi="Times New Roman"/>
          <w:sz w:val="24"/>
        </w:rPr>
        <w:t>территориально</w:t>
      </w:r>
      <w:r>
        <w:rPr>
          <w:rFonts w:ascii="Times New Roman" w:hAnsi="Times New Roman"/>
          <w:sz w:val="24"/>
        </w:rPr>
        <w:t>м</w:t>
      </w:r>
      <w:r w:rsidRPr="00F920D1"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>е</w:t>
      </w:r>
      <w:r w:rsidRPr="00F920D1">
        <w:rPr>
          <w:rFonts w:ascii="Times New Roman" w:hAnsi="Times New Roman"/>
          <w:sz w:val="24"/>
        </w:rPr>
        <w:t xml:space="preserve"> Федерального казначейства по месту открытия лицевого счета </w:t>
      </w:r>
      <w:r>
        <w:rPr>
          <w:rFonts w:ascii="Times New Roman" w:hAnsi="Times New Roman"/>
          <w:sz w:val="24"/>
        </w:rPr>
        <w:t xml:space="preserve"> </w:t>
      </w:r>
      <w:r w:rsidRPr="00F920D1">
        <w:rPr>
          <w:rFonts w:ascii="Times New Roman" w:hAnsi="Times New Roman"/>
          <w:sz w:val="24"/>
        </w:rPr>
        <w:t>учреждению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lang w:eastAsia="ru-RU" w:bidi="ar-SA"/>
        </w:rPr>
        <w:lastRenderedPageBreak/>
        <w:t xml:space="preserve">   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7. Операции с целевыми субсидиями учитываются на лицевых счетах, предназначенных для учета операций со средствами, предоставленными муниципальным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учреждениям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 виде целевых субсидий, открываемых муниципальным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учреждениям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 </w:t>
      </w:r>
      <w:r w:rsidRPr="00F920D1">
        <w:rPr>
          <w:rFonts w:ascii="Times New Roman" w:hAnsi="Times New Roman"/>
        </w:rPr>
        <w:t>территориально</w:t>
      </w:r>
      <w:r>
        <w:rPr>
          <w:rFonts w:ascii="Times New Roman" w:hAnsi="Times New Roman"/>
        </w:rPr>
        <w:t>м</w:t>
      </w:r>
      <w:r w:rsidRPr="00F920D1">
        <w:rPr>
          <w:rFonts w:ascii="Times New Roman" w:hAnsi="Times New Roman"/>
        </w:rPr>
        <w:t xml:space="preserve"> орган</w:t>
      </w:r>
      <w:r>
        <w:rPr>
          <w:rFonts w:ascii="Times New Roman" w:hAnsi="Times New Roman"/>
        </w:rPr>
        <w:t>е</w:t>
      </w:r>
      <w:r w:rsidRPr="00F920D1">
        <w:rPr>
          <w:rFonts w:ascii="Times New Roman" w:hAnsi="Times New Roman"/>
        </w:rPr>
        <w:t xml:space="preserve"> Федерального казначейства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8. Санкционирование оплаты денежных обязательств, источником финансового обе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печения которых являются целевые субсидии (в том числе их остатки на начало текущего года), осуществляется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Финансовым управлением Администрации Кетовского муниц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и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пального округа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 соответствии с установленным порядком санкционирования расходов.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outlineLvl w:val="1"/>
        <w:rPr>
          <w:rFonts w:ascii="Times New Roman" w:eastAsiaTheme="minorEastAsia" w:hAnsi="Times New Roman" w:cs="Times New Roman"/>
          <w:b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b/>
          <w:kern w:val="0"/>
          <w:lang w:eastAsia="ru-RU" w:bidi="ar-SA"/>
        </w:rPr>
        <w:t>Глава 3. КОНТРОЛЬ ИСПОЛЬЗОВАНИЯ ЦЕЛЕВОЙ СУБСИДИИ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9. Контроль использования муниципальными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учреждениями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целевых субсидий ос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у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ществляется Учредителем и уполномоченными органами муниципального финансового контроля в соответствии с законодательством Российской Федерации.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10. Муниципальные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представляют Учредителю отчетность об использ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вании целевых субсидий по формам в соответствии с </w:t>
      </w:r>
      <w:hyperlink w:anchor="P448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приложениями 4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и </w:t>
      </w:r>
      <w:hyperlink w:anchor="P563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5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 настоящему Порядку, в сроки, установленные соглашением о предоставлении целевой субсидии.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11. Не использованные муниципальными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учреждениями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 текущем финансовом году остатки средств целевой субсидии подлежат перечислению в бюджет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округа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 порядке, установленном </w:t>
      </w:r>
      <w:r>
        <w:rPr>
          <w:rFonts w:ascii="Times New Roman" w:eastAsiaTheme="minorEastAsia" w:hAnsi="Times New Roman" w:cs="Times New Roman"/>
          <w:kern w:val="0"/>
          <w:lang w:eastAsia="ru-RU" w:bidi="ar-SA"/>
        </w:rPr>
        <w:t>Финансовым управлением Администрации Кетовского муниципального округа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. Указанные остатки средств могут использоваться муниципальными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учреждениями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по согласованию с Учредителем в очередном финансовом году для достижения целей, р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ди которых эти муниципальные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созданы.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12. В 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случае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установления фактов нецелевого использования целевых субсидий мун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и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ципальное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обязан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вернуть сумму полученной целевой субсидии в полном объеме в течение пяти рабочих дней с момента получения соответствующего уведомл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ния.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E46930" w:rsidRDefault="00E46930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E46930" w:rsidRDefault="00E46930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E46930" w:rsidRDefault="00E46930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E46930" w:rsidRDefault="00E46930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7544B0">
      <w:pPr>
        <w:widowControl w:val="0"/>
        <w:suppressAutoHyphens w:val="0"/>
        <w:autoSpaceDE w:val="0"/>
        <w:autoSpaceDN w:val="0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right"/>
        <w:outlineLvl w:val="1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Приложение 1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right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к Порядку</w:t>
      </w:r>
    </w:p>
    <w:p w:rsidR="00D72D08" w:rsidRPr="00D72D08" w:rsidRDefault="00D72D08" w:rsidP="00D72D08">
      <w:pPr>
        <w:pStyle w:val="ConsPlusNormal"/>
        <w:ind w:firstLine="540"/>
        <w:jc w:val="right"/>
        <w:rPr>
          <w:bCs/>
          <w:sz w:val="24"/>
          <w:szCs w:val="24"/>
        </w:rPr>
      </w:pPr>
      <w:r w:rsidRPr="00D72D08">
        <w:rPr>
          <w:bCs/>
          <w:color w:val="000000"/>
          <w:sz w:val="24"/>
          <w:szCs w:val="24"/>
        </w:rPr>
        <w:lastRenderedPageBreak/>
        <w:t xml:space="preserve">определения объема и условий </w:t>
      </w:r>
      <w:r w:rsidRPr="00D72D08">
        <w:rPr>
          <w:bCs/>
          <w:sz w:val="24"/>
          <w:szCs w:val="24"/>
        </w:rPr>
        <w:t xml:space="preserve">предоставления субсидий </w:t>
      </w:r>
    </w:p>
    <w:p w:rsidR="00D72D08" w:rsidRPr="00D72D08" w:rsidRDefault="00D72D08" w:rsidP="00D72D08">
      <w:pPr>
        <w:pStyle w:val="ConsPlusNormal"/>
        <w:ind w:firstLine="540"/>
        <w:jc w:val="right"/>
        <w:rPr>
          <w:bCs/>
          <w:sz w:val="24"/>
          <w:szCs w:val="24"/>
        </w:rPr>
      </w:pPr>
      <w:r w:rsidRPr="00D72D08">
        <w:rPr>
          <w:bCs/>
          <w:sz w:val="24"/>
          <w:szCs w:val="24"/>
        </w:rPr>
        <w:t xml:space="preserve">из бюджета Кетовского муниципального округа </w:t>
      </w:r>
    </w:p>
    <w:p w:rsidR="00D72D08" w:rsidRPr="00D72D08" w:rsidRDefault="00D72D08" w:rsidP="00D72D08">
      <w:pPr>
        <w:pStyle w:val="ConsPlusNormal"/>
        <w:ind w:firstLine="540"/>
        <w:jc w:val="right"/>
      </w:pPr>
      <w:r w:rsidRPr="00D72D08">
        <w:rPr>
          <w:bCs/>
          <w:sz w:val="24"/>
          <w:szCs w:val="24"/>
        </w:rPr>
        <w:t>муниципальным учреждениям на иные цели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                            Наименование Учредителя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                                    (кому)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____________________________________________________________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(наименование муниципальной организации)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1" w:name="P102"/>
      <w:bookmarkEnd w:id="1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          ЗАЯВКА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на предоставление субсидии на иные цели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Просим     предоставить     целевую     субсидию     на    20___    год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_____________________________________ в сумме ________________ руб.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(наименование целевой субсидии)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134"/>
        <w:gridCol w:w="1701"/>
        <w:gridCol w:w="3402"/>
      </w:tblGrid>
      <w:tr w:rsidR="00D72D08" w:rsidRPr="00D72D08" w:rsidTr="00D72D08">
        <w:trPr>
          <w:trHeight w:val="1174"/>
        </w:trPr>
        <w:tc>
          <w:tcPr>
            <w:tcW w:w="255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Направление расходов по целевой субсидии</w:t>
            </w:r>
          </w:p>
        </w:tc>
        <w:tc>
          <w:tcPr>
            <w:tcW w:w="1134" w:type="dxa"/>
          </w:tcPr>
          <w:p w:rsidR="00D72D08" w:rsidRPr="00D72D08" w:rsidRDefault="00B4342C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hyperlink r:id="rId10">
              <w:r w:rsidR="00D72D08" w:rsidRPr="00D72D08">
                <w:rPr>
                  <w:rFonts w:ascii="Times New Roman" w:eastAsiaTheme="minorEastAsia" w:hAnsi="Times New Roman" w:cs="Times New Roman"/>
                  <w:color w:val="0000FF"/>
                  <w:kern w:val="0"/>
                  <w:lang w:eastAsia="ru-RU" w:bidi="ar-SA"/>
                </w:rPr>
                <w:t>КОСГУ</w:t>
              </w:r>
            </w:hyperlink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Сумма расх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дов,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руб.</w:t>
            </w:r>
          </w:p>
        </w:tc>
        <w:tc>
          <w:tcPr>
            <w:tcW w:w="3402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Расчет расходов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(или ссылка на приложение) </w:t>
            </w:r>
            <w:hyperlink w:anchor="P133">
              <w:r w:rsidRPr="00D72D08">
                <w:rPr>
                  <w:rFonts w:ascii="Times New Roman" w:eastAsiaTheme="minorEastAsia" w:hAnsi="Times New Roman" w:cs="Times New Roman"/>
                  <w:color w:val="0000FF"/>
                  <w:kern w:val="0"/>
                  <w:lang w:eastAsia="ru-RU" w:bidi="ar-SA"/>
                </w:rPr>
                <w:t>&lt;*&gt;</w:t>
              </w:r>
            </w:hyperlink>
          </w:p>
        </w:tc>
      </w:tr>
      <w:tr w:rsidR="00D72D08" w:rsidRPr="00D72D08" w:rsidTr="00D72D08">
        <w:tc>
          <w:tcPr>
            <w:tcW w:w="255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3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3402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4</w:t>
            </w:r>
          </w:p>
        </w:tc>
      </w:tr>
      <w:tr w:rsidR="00D72D08" w:rsidRPr="00D72D08" w:rsidTr="00D72D08">
        <w:tc>
          <w:tcPr>
            <w:tcW w:w="255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D72D08" w:rsidRPr="00D72D08" w:rsidTr="00D72D08">
        <w:tc>
          <w:tcPr>
            <w:tcW w:w="255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D72D08" w:rsidRPr="00D72D08" w:rsidTr="00D72D08">
        <w:tc>
          <w:tcPr>
            <w:tcW w:w="255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ИТОГО:</w:t>
            </w:r>
          </w:p>
        </w:tc>
        <w:tc>
          <w:tcPr>
            <w:tcW w:w="113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x</w:t>
            </w: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402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x</w:t>
            </w:r>
          </w:p>
        </w:tc>
      </w:tr>
    </w:tbl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--------------------------------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2" w:name="P133"/>
      <w:bookmarkEnd w:id="2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&lt;*&gt; Расчет расходов целевой субсидии по каждому из направлений может быть подтве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р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жден либо расчетом затрат по следующей формуле: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Сумма расходов = Цена (товара, услуг) x Количество (товара, услуг),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либо приложением к заявке в виде смет, прайс-листов, коммерческих предложений, но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р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мативно-правовых актов, устанавливающих порядок определения и размер обязательств, подлежащих исполнению за счет средств указанной целевой субсидии.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Руководитель организации _____________    _________________________________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   (подпись)            (расшифровка подписи)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Главный бухгалтер        _____________    _________________________________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   (подпись)            (расшифровка подписи)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right"/>
        <w:outlineLvl w:val="1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Приложение 2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right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lastRenderedPageBreak/>
        <w:t>к Порядку</w:t>
      </w:r>
    </w:p>
    <w:p w:rsidR="00D72D08" w:rsidRPr="00D72D08" w:rsidRDefault="00D72D08" w:rsidP="00D72D08">
      <w:pPr>
        <w:pStyle w:val="ConsPlusNormal"/>
        <w:ind w:firstLine="540"/>
        <w:jc w:val="right"/>
        <w:rPr>
          <w:bCs/>
          <w:sz w:val="24"/>
          <w:szCs w:val="24"/>
        </w:rPr>
      </w:pPr>
      <w:r w:rsidRPr="00D72D08">
        <w:rPr>
          <w:bCs/>
          <w:color w:val="000000"/>
          <w:sz w:val="24"/>
          <w:szCs w:val="24"/>
        </w:rPr>
        <w:t xml:space="preserve">определения объема и условий </w:t>
      </w:r>
      <w:r w:rsidRPr="00D72D08">
        <w:rPr>
          <w:bCs/>
          <w:sz w:val="24"/>
          <w:szCs w:val="24"/>
        </w:rPr>
        <w:t xml:space="preserve">предоставления субсидий </w:t>
      </w:r>
    </w:p>
    <w:p w:rsidR="00D72D08" w:rsidRPr="00D72D08" w:rsidRDefault="00D72D08" w:rsidP="00D72D08">
      <w:pPr>
        <w:pStyle w:val="ConsPlusNormal"/>
        <w:ind w:firstLine="540"/>
        <w:jc w:val="right"/>
        <w:rPr>
          <w:bCs/>
          <w:sz w:val="24"/>
          <w:szCs w:val="24"/>
        </w:rPr>
      </w:pPr>
      <w:r w:rsidRPr="00D72D08">
        <w:rPr>
          <w:bCs/>
          <w:sz w:val="24"/>
          <w:szCs w:val="24"/>
        </w:rPr>
        <w:t xml:space="preserve">из бюджета Кетовского муниципального округа </w:t>
      </w:r>
    </w:p>
    <w:p w:rsidR="00D72D08" w:rsidRPr="00D72D08" w:rsidRDefault="00D72D08" w:rsidP="00D72D08">
      <w:pPr>
        <w:pStyle w:val="ConsPlusNormal"/>
        <w:ind w:firstLine="540"/>
        <w:jc w:val="right"/>
      </w:pPr>
      <w:r w:rsidRPr="00D72D08">
        <w:rPr>
          <w:bCs/>
          <w:sz w:val="24"/>
          <w:szCs w:val="24"/>
        </w:rPr>
        <w:t>муниципальным учреждениям на иные цели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3" w:name="P178"/>
      <w:bookmarkEnd w:id="3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Соглашение N _____</w:t>
      </w:r>
    </w:p>
    <w:p w:rsidR="00D72D08" w:rsidRPr="00D72D08" w:rsidRDefault="00D72D08" w:rsidP="00E46930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о предоставлении из бюджета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Кетовского муниципального округа муниципальному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учр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ждению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субсидий на иные цели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E46930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proofErr w:type="spellStart"/>
      <w:r>
        <w:rPr>
          <w:rFonts w:ascii="Times New Roman" w:eastAsiaTheme="minorEastAsia" w:hAnsi="Times New Roman" w:cs="Times New Roman"/>
          <w:kern w:val="0"/>
          <w:lang w:eastAsia="ru-RU" w:bidi="ar-SA"/>
        </w:rPr>
        <w:t>с</w:t>
      </w:r>
      <w:proofErr w:type="gramStart"/>
      <w:r>
        <w:rPr>
          <w:rFonts w:ascii="Times New Roman" w:eastAsiaTheme="minorEastAsia" w:hAnsi="Times New Roman" w:cs="Times New Roman"/>
          <w:kern w:val="0"/>
          <w:lang w:eastAsia="ru-RU" w:bidi="ar-SA"/>
        </w:rPr>
        <w:t>.К</w:t>
      </w:r>
      <w:proofErr w:type="gramEnd"/>
      <w:r>
        <w:rPr>
          <w:rFonts w:ascii="Times New Roman" w:eastAsiaTheme="minorEastAsia" w:hAnsi="Times New Roman" w:cs="Times New Roman"/>
          <w:kern w:val="0"/>
          <w:lang w:eastAsia="ru-RU" w:bidi="ar-SA"/>
        </w:rPr>
        <w:t>етово</w:t>
      </w:r>
      <w:proofErr w:type="spellEnd"/>
      <w:r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         </w:t>
      </w:r>
      <w:r w:rsidR="00D72D08"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         "_____" _______________20____ г.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_________________________________________________________________________,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(наименование органа, осуществляющего функции и полномочия учредителя</w:t>
      </w:r>
      <w:proofErr w:type="gramEnd"/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муниципального учреждения)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которому,  как  получателю средств бюджета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Кетовского муниципального округа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, довед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ны лими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ты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бюджетных  обязательств на предоставление субсидий муниципальным 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учр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ждениям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на  иные цели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в соответствии с абзацем вторым </w:t>
      </w:r>
      <w:hyperlink r:id="rId11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пункта  1 статьи 78.1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Бюдже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т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ного кодекса Ро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ссийской Федерации, именуемый в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дальнейшем "Учредитель", в лице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_________________________________________________________________________,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(наименование должности руководителя, Ф.И.О.)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действующего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 основании _______________________________________________,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    (наименование, дата, номер правового акта)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одной стороны, и ________________________________________________________,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(наименование муниципально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го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именуемая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 дальнейшем "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", в лице ____________________________,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     (наименование должности руководителя, Ф.И.О.)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действующего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 основании _______________________________________________,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   (наименование, дата, номер правового акта)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  другой  стороны, вместе именуемые "Стороны", в соответствии с Бюджетн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ым </w:t>
      </w:r>
      <w:hyperlink r:id="rId12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кодексом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Российской  Федерации,  </w:t>
      </w:r>
      <w:hyperlink w:anchor="P41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Порядком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определения  объема  и условий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предоставления   субсидий  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из  бюджета  Кетовского муниципального округа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муниципальным  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учрежд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ниям </w:t>
      </w:r>
      <w:r w:rsidR="00E46930"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на   иные   цел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и,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утвержденным  Постановлением  Администрации 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Кетовского м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у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ниципального округа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от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_______________№ _________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(далее  -  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Субсидия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,  Порядок  предостав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ления субсидии), заключили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настоящее Соглашение о нижеследующем.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outlineLvl w:val="2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I. Предмет Соглашения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4" w:name="P213"/>
      <w:bookmarkEnd w:id="4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1. Предметом настоящего Соглашения является предоставление Организации из бюджета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Кетовского муниципального округа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 20___ году/20___ - 20___ годах Субсидий на цели согласно </w:t>
      </w:r>
      <w:hyperlink w:anchor="P31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приложению 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 настоящему Соглашению, являющимся неотъемлемой частью настоящего Соглашения.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outlineLvl w:val="2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II. Условия и финансовое обеспечение предоставления Субсидии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2. Субсидии предоставляются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Учреждению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для достижения целей, указанных в </w:t>
      </w:r>
      <w:hyperlink w:anchor="P213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пункте 1 раздела 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Соглашения.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5" w:name="P218"/>
      <w:bookmarkEnd w:id="5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3. Субсидии предоставляются </w:t>
      </w:r>
      <w:r w:rsidR="00E4693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Учреждению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 пределах лимитов бюджетных обязательств, доведенных Учредителю как получателю средств местного бюджета, по кодам классиф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и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кации расходов бюджетов Российской Федерации (далее - коды БК), по аналитическим кодам Субсидий и в размерах согласно </w:t>
      </w:r>
      <w:hyperlink w:anchor="P31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приложению 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 настоящему Соглашению, явл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ющимся неотъемлемой частью настоящего Соглашения.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lastRenderedPageBreak/>
        <w:t xml:space="preserve">4. Размер Субсидии рассчитывается в соответствии с представленной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Учреждением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  <w:hyperlink w:anchor="P102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зая</w:t>
        </w:r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в</w:t>
        </w:r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кой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по форме согласно приложению 1 к Порядку предоставления субсидии.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outlineLvl w:val="2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III. Порядок перечисления Субсидии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5. Перечисление Субсидии осуществляется на лицевой счет, открытый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Учреждением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 </w:t>
      </w:r>
      <w:proofErr w:type="spellStart"/>
      <w:proofErr w:type="gramStart"/>
      <w:r w:rsidR="00A060EC"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в</w:t>
      </w:r>
      <w:proofErr w:type="spellEnd"/>
      <w:proofErr w:type="gramEnd"/>
      <w:r w:rsidR="00A060EC"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  <w:r w:rsidR="00A060EC" w:rsidRPr="00F920D1">
        <w:rPr>
          <w:rFonts w:ascii="Times New Roman" w:hAnsi="Times New Roman"/>
        </w:rPr>
        <w:t>территориально</w:t>
      </w:r>
      <w:r w:rsidR="00A060EC">
        <w:rPr>
          <w:rFonts w:ascii="Times New Roman" w:hAnsi="Times New Roman"/>
        </w:rPr>
        <w:t>м</w:t>
      </w:r>
      <w:r w:rsidR="00A060EC" w:rsidRPr="00F920D1">
        <w:rPr>
          <w:rFonts w:ascii="Times New Roman" w:hAnsi="Times New Roman"/>
        </w:rPr>
        <w:t xml:space="preserve"> орган</w:t>
      </w:r>
      <w:r w:rsidR="00A060EC">
        <w:rPr>
          <w:rFonts w:ascii="Times New Roman" w:hAnsi="Times New Roman"/>
        </w:rPr>
        <w:t>е</w:t>
      </w:r>
      <w:r w:rsidR="00A060EC" w:rsidRPr="00F920D1">
        <w:rPr>
          <w:rFonts w:ascii="Times New Roman" w:hAnsi="Times New Roman"/>
        </w:rPr>
        <w:t xml:space="preserve"> Федерального казначейства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, согласно </w:t>
      </w:r>
      <w:hyperlink w:anchor="P366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графику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перечисления Субсидии в соответствии с приложением 2 к настоящему Соглашению, являющимся неотъемлемой частью настоящего Соглашения.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outlineLvl w:val="2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IV. Взаимодействие Сторон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6. Учредитель обязуется: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1) обеспечивать предоставление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Учреждению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Субсидии на цели, указанные в </w:t>
      </w:r>
      <w:hyperlink w:anchor="P31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приложении 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 настоящему Соглашению;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2) осуществлять проверку документов, направляемых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Учреждением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Учредителю в целях принятия последним решения о перечислении Субсидии;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3) обеспечивать перечисление Субсидии на счет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Учреждению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, указанный в </w:t>
      </w:r>
      <w:hyperlink w:anchor="P273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разделе VII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Соглашения, согласно </w:t>
      </w:r>
      <w:hyperlink w:anchor="P366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графику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перечисления Субсидии в соответствии с пр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и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ложением 2 к настоящему Соглашению, являющимся неотъемлемой частью настоящего Соглашения;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6" w:name="P231"/>
      <w:bookmarkEnd w:id="6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4) осуществлять 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контроль за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соблюдением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Учреждением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целей и условий предоставления Субсидий, установленных </w:t>
      </w:r>
      <w:hyperlink w:anchor="P41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Порядком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предоставления субсидий, и настоящим Соглашен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и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ем, в том числе путем осуществления следующих мероприятий: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7" w:name="P232"/>
      <w:bookmarkEnd w:id="7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а) проведение плановых и внеплановых камеральных проверок по месту нахождения Учредителя на основании документов, представленных по его запросу Учреждением в с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ответствии с </w:t>
      </w:r>
      <w:hyperlink w:anchor="P245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пунктом 2 части 8 раздела IV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Соглашения;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8" w:name="P233"/>
      <w:bookmarkEnd w:id="8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б) приостановление предоставления Субсидии в случае установления по итогам проверки, указанной в </w:t>
      </w:r>
      <w:hyperlink w:anchor="P232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подпункте "а" пункта 4 части 6 раздела IV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Соглашения, факт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а(</w:t>
      </w:r>
      <w:proofErr w:type="spellStart"/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ов</w:t>
      </w:r>
      <w:proofErr w:type="spell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) нарушений целей и условий, определенных </w:t>
      </w:r>
      <w:hyperlink w:anchor="P41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Порядком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предоставления субсидий и наст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ящим Соглашением (получения от органа муниципального финансового контроля инфо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р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мации о нарушении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Учреждением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целей и условий предоставления Субсидий, устано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в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ленных </w:t>
      </w:r>
      <w:hyperlink w:anchor="P41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Порядком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предоставления субсидий, и настоящим Соглашением), до устранения указанных нарушений с обязательным уведомлением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не позднее _____ раб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чих дней после принятия решения о приостановлении;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в) направление требования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Учреждению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о возврате Учредителю в бюджет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Кетовского м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ниципального округа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Субсидии или ее части, в том числе в случае </w:t>
      </w:r>
      <w:proofErr w:type="spell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неустранения</w:t>
      </w:r>
      <w:proofErr w:type="spell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наруш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ний, указанных в </w:t>
      </w:r>
      <w:hyperlink w:anchor="P233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подпункте б пункта 4 части 6 раздела IV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Соглашения, в ра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з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мере и сроки, установленные в данном требовании;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5) рассматривать предложения, документы и иную информацию, направленную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нием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, в том числе в соответствии с </w:t>
      </w:r>
      <w:hyperlink w:anchor="P251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пунктами 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- </w:t>
      </w:r>
      <w:hyperlink w:anchor="P252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2 части 9 раздела IV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Согл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шения, в течение ______ рабочих дней со дня их получения и уведомлять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Учреждение</w:t>
      </w:r>
      <w:r w:rsidR="00A060EC"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 принятом решении (при необходимости);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6) направлять разъяснения Организации по вопросам, связанным с исполнением насто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щего Соглашения, не позднее ______ рабочих дней со дня получения обращения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ждения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 соответствии с </w:t>
      </w:r>
      <w:hyperlink w:anchor="P255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пунктом 5 части 9 раздела IV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Соглашения.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7. Учредитель вправе: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9" w:name="P238"/>
      <w:bookmarkEnd w:id="9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1) запрашивать у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информацию и документы, необходимые для осуществл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ния 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контроля за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соблюдением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Учреждением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целей и условий предоставления Субсидий, установленных </w:t>
      </w:r>
      <w:hyperlink w:anchor="P41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Порядком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предоставления субсидий, и настоящим Соглашением в соо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т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ветствии с </w:t>
      </w:r>
      <w:hyperlink w:anchor="P231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пунктом 4 части 6 раздела IV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Соглашения;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10" w:name="P239"/>
      <w:bookmarkEnd w:id="10"/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2) принимать решение об изменении условий настоящего Соглашения на основании и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н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lastRenderedPageBreak/>
        <w:t xml:space="preserve">формации и предложений, направленных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Учреждением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 соответствии с </w:t>
      </w:r>
      <w:hyperlink w:anchor="P252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пунктом 2 части 9 раздела IV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зательств, указанных в </w:t>
      </w:r>
      <w:hyperlink w:anchor="P218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части 3 раздела II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Соглашения, и при условии пред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ставления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Учреждением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информации, содержащей финансово-экономическое обоснов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ние данных изменений;</w:t>
      </w:r>
      <w:proofErr w:type="gramEnd"/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11" w:name="P240"/>
      <w:bookmarkEnd w:id="11"/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3) принимать в установленном бюджетным законодательством Российской Федерации п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рядке решение о наличии или отсутствии потребности в направлении в 20___ году остатка Субсидии, не использованного в 20___ году, а также об использовании средств, пост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у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пивших в 20____ году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Учреждению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от возврата дебиторской задолженности прошлых лет, возникшей от использования Субсидии, на цели, указанные в </w:t>
      </w:r>
      <w:hyperlink w:anchor="P31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приложении 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 настоящему Соглашению, не позднее ____ рабочих дней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после получения от Организации следующих документов, обосновывающих потребность в направлении остатка Субсидии на цели, ук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занные в </w:t>
      </w:r>
      <w:hyperlink w:anchor="P31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приложении 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 настоящему Соглашению: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а) __________________________________________________________;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б) __________________________________________________________.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8.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обязуется: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1) использовать Субсидии для достижения целей, указанных в </w:t>
      </w:r>
      <w:hyperlink w:anchor="P31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приложении 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 настоящ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му Соглашению, в соответствии с условиями предоставления Субсидий, установленными </w:t>
      </w:r>
      <w:hyperlink w:anchor="P41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Порядком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предоставления субсидий и настоящим Соглашением;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12" w:name="P245"/>
      <w:bookmarkEnd w:id="12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2) направлять по запросу Учредителя документы и информацию, необходимые для ос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у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ществления 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контроля за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соблюдением целей и условий предоставления Субсидии в соо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т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ветствии с </w:t>
      </w:r>
      <w:hyperlink w:anchor="P238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пунктом 1 части 7 раздела IV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Соглашения, не позднее _____ раб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чих дней со дня получения указанного запроса;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3) направлять Учредителю не позднее _____ рабочих дней, следующих за отчетным ква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р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талом, в котором была получена Субсидия, </w:t>
      </w:r>
      <w:hyperlink w:anchor="P448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отчет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о расходах, источником финансового обеспечения которых является Субсидия, по форме в соответствии с приложением 4 к П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рядку предоставления субсидии;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4) направлять Учредителю в срок до "_____" __________ 20____ г. </w:t>
      </w:r>
      <w:hyperlink w:anchor="P563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отчет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об использов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нии Субсидии, по форме в соответствии с приложением 5 к Порядку предоставления су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б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сидии;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5) устранять выявленны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й(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е) по итогам проверки, проведенной Учредителем, факт(ы) нарушения цели(ей) и условий предоставления Субсидий, определенных </w:t>
      </w:r>
      <w:hyperlink w:anchor="P41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Порядком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предоставления субсидии, и настоящим Соглашением (получения от органа муниципал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ь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ного финансового контроля информации о нарушении Учреждением цели(ей) и условий предоставления Субсидии, установленных </w:t>
      </w:r>
      <w:hyperlink w:anchor="P41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Порядком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предоставления субсидии и насто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щим Соглашением), включая возврат Субсидии или ее части Учредителю в бюджет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К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товского муниципального округа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, в течение ______ рабочих дней со дня получения треб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вания Учредителя об устранении нарушения;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6) возвращать неиспользованный остаток Субсидии в доход бюджета города Кургана в случае отсутствия решения Учредителя о наличии потребности в направлении не испол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ь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зованного в 20_____ году остатка Субсидии на цели, указанные в </w:t>
      </w:r>
      <w:hyperlink w:anchor="P31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приложении 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 насто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щему Соглашению, в срок до "____" __________ 20____ г.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9.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вправе: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13" w:name="P251"/>
      <w:bookmarkEnd w:id="13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1) направлять Учредителю документы, указанные в </w:t>
      </w:r>
      <w:hyperlink w:anchor="P240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пункте 3 части 7 раздела IV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го Соглашения, не позднее____ рабочих дней, следующих за отчетным финансовым г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дом;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14" w:name="P252"/>
      <w:bookmarkEnd w:id="14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2)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Субсидии, с прилож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нием информации, содержащей финансово-экономическое обоснование данного измен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ния;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3) направлять в 20_____ году не использованный остаток Субсидии, полученный в соо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т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lastRenderedPageBreak/>
        <w:t xml:space="preserve">ветствии с настоящим Соглашением, на осуществление выплат в соответствии с целями, указанными в </w:t>
      </w:r>
      <w:hyperlink w:anchor="P31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приложении 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 настоящему Соглашению, на основании решения Учред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и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теля, указанного в </w:t>
      </w:r>
      <w:hyperlink w:anchor="P240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пункте 3 части 7 раздела IV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Соглашения;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4) направлять в 20_____ году средства, поступившие Учреждению от возврата дебито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р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ской задолженности прошлых лет, возникшей от использования Субсидии, на осущест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в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ление выплат в соответствии с целями, указанными в </w:t>
      </w:r>
      <w:hyperlink w:anchor="P31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приложении 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 настоящему Согл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шению, на основании решения Учредителя, указанного в </w:t>
      </w:r>
      <w:hyperlink w:anchor="P240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пункте 3 части 7 раздела IV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Соглашения;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15" w:name="P255"/>
      <w:bookmarkEnd w:id="15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5) обращаться к Учредителю в целях получения разъяснений в связи с исполнением настоящего Соглашения.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outlineLvl w:val="2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V. Ответственность Сторон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10. В 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случае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ь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ством Российской Федерации.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outlineLvl w:val="2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VI. Заключительные положения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16" w:name="P263"/>
      <w:bookmarkEnd w:id="16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11. Расторжение настоящего Соглашения Учредителем в одностороннем порядке возмо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ж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но в случаях: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1) прекращения деятельности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при реорганизации или ликвидации;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2) нарушения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Учреждением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целей и условий предоставления Субсидии, установленных </w:t>
      </w:r>
      <w:hyperlink w:anchor="P41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Порядком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предоставления субсидии, и настоящим Соглашением.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17" w:name="P266"/>
      <w:bookmarkEnd w:id="17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12. Расторжение Соглашения осуществляется по соглашению сторон и оформляется в в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и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де </w:t>
      </w:r>
      <w:hyperlink w:anchor="P647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соглашения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о расторжении настоящего Соглашения по форме согласно приложению 6 к Порядку предоставления субсидии, за исключением расторжения в одностороннем п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рядке, предусмотренного </w:t>
      </w:r>
      <w:hyperlink w:anchor="P263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пунктом 11 раздела VI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Соглашения.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13. Споры, возникающие между Сторонами в связи с исполнением настоящего Соглаш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ния, решаются ими, по возможности, путем проведения переговоров с оформлением соо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т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ветствующих протоколов или иных документов. При </w:t>
      </w:r>
      <w:proofErr w:type="spell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недостижении</w:t>
      </w:r>
      <w:proofErr w:type="spell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согласия споры ме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ж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ду Сторонами решаются в судебном порядке.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14. Настоящее Соглашение вступает в силу 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 даты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его подписания лицами, имеющими право действовать от имени каждой из Сторон, но не ранее доведения лимитов бюдже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т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ных обязательств, указанных в </w:t>
      </w:r>
      <w:hyperlink w:anchor="P218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части 3 раздела II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15. Изменение настоящего Соглашения, в том числе в соответствии с положениями </w:t>
      </w:r>
      <w:hyperlink w:anchor="P23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пун</w:t>
        </w:r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к</w:t>
        </w:r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та 2 части 7 раздела IV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16.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и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телю другой Стороны.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17.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outlineLvl w:val="2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18" w:name="P273"/>
      <w:bookmarkEnd w:id="18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VII. Платежные реквизиты Сторон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D72D08" w:rsidRPr="00D72D08" w:rsidTr="00D72D08">
        <w:tc>
          <w:tcPr>
            <w:tcW w:w="4479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Сокращенное наименование Учредителя</w:t>
            </w:r>
          </w:p>
        </w:tc>
        <w:tc>
          <w:tcPr>
            <w:tcW w:w="4535" w:type="dxa"/>
          </w:tcPr>
          <w:p w:rsidR="00D72D08" w:rsidRPr="00D72D08" w:rsidRDefault="00D72D08" w:rsidP="00A060E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Сокращенное наименование </w:t>
            </w:r>
            <w:r w:rsidR="00A060E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Учреждения</w:t>
            </w:r>
          </w:p>
        </w:tc>
      </w:tr>
      <w:tr w:rsidR="00D72D08" w:rsidRPr="00D72D08" w:rsidTr="00D72D08">
        <w:tc>
          <w:tcPr>
            <w:tcW w:w="4479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Наименование Учредителя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>ОГРН</w:t>
            </w:r>
          </w:p>
        </w:tc>
        <w:tc>
          <w:tcPr>
            <w:tcW w:w="45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 xml:space="preserve">Наименование </w:t>
            </w:r>
            <w:r w:rsidR="00A060E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Учреждения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>ОГРН</w:t>
            </w:r>
          </w:p>
        </w:tc>
      </w:tr>
      <w:tr w:rsidR="00D72D08" w:rsidRPr="00D72D08" w:rsidTr="00D72D08">
        <w:tc>
          <w:tcPr>
            <w:tcW w:w="4479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>Место нахождения:</w:t>
            </w:r>
          </w:p>
        </w:tc>
        <w:tc>
          <w:tcPr>
            <w:tcW w:w="45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Место нахождения:</w:t>
            </w:r>
          </w:p>
        </w:tc>
      </w:tr>
      <w:tr w:rsidR="00D72D08" w:rsidRPr="00D72D08" w:rsidTr="00D72D08">
        <w:tc>
          <w:tcPr>
            <w:tcW w:w="4479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ИНН/КПП</w:t>
            </w:r>
          </w:p>
        </w:tc>
        <w:tc>
          <w:tcPr>
            <w:tcW w:w="45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ИНН/КПП</w:t>
            </w:r>
          </w:p>
        </w:tc>
      </w:tr>
      <w:tr w:rsidR="00D72D08" w:rsidRPr="00D72D08" w:rsidTr="00D72D08">
        <w:tc>
          <w:tcPr>
            <w:tcW w:w="4479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Платежные реквизиты: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Наименование учреждения Банка России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БИК,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Расчетный счет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Лицевой счет</w:t>
            </w:r>
          </w:p>
        </w:tc>
        <w:tc>
          <w:tcPr>
            <w:tcW w:w="45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Платежные реквизиты: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Наименование учреждения Банка России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БИК, корреспондентский счет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Расчетный счет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Лицевой счет</w:t>
            </w:r>
          </w:p>
        </w:tc>
      </w:tr>
    </w:tbl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outlineLvl w:val="2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VIII. Подписи Сторон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D72D08" w:rsidRPr="00D72D08" w:rsidTr="00D72D08">
        <w:tc>
          <w:tcPr>
            <w:tcW w:w="4479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Сокращенное наименование Учредителя</w:t>
            </w:r>
          </w:p>
        </w:tc>
        <w:tc>
          <w:tcPr>
            <w:tcW w:w="4535" w:type="dxa"/>
          </w:tcPr>
          <w:p w:rsidR="00D72D08" w:rsidRPr="00D72D08" w:rsidRDefault="00D72D08" w:rsidP="00A060EC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Сокращенное наименование </w:t>
            </w:r>
            <w:r w:rsidR="00A060EC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Учреждения</w:t>
            </w:r>
          </w:p>
        </w:tc>
      </w:tr>
      <w:tr w:rsidR="00D72D08" w:rsidRPr="00D72D08" w:rsidTr="00D72D08">
        <w:tc>
          <w:tcPr>
            <w:tcW w:w="4479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__________/________________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подпись          Ф.И.О.</w:t>
            </w:r>
          </w:p>
        </w:tc>
        <w:tc>
          <w:tcPr>
            <w:tcW w:w="45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__________/________________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подпись          Ф.И.О.</w:t>
            </w:r>
          </w:p>
        </w:tc>
      </w:tr>
    </w:tbl>
    <w:p w:rsidR="00D72D08" w:rsidRPr="00D72D08" w:rsidRDefault="00D72D08" w:rsidP="00A060EC">
      <w:pPr>
        <w:widowControl w:val="0"/>
        <w:suppressAutoHyphens w:val="0"/>
        <w:autoSpaceDE w:val="0"/>
        <w:autoSpaceDN w:val="0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right"/>
        <w:outlineLvl w:val="2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Приложение 1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right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к Соглашению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right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от "____" ____________ 20___ г. N _____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right"/>
        <w:rPr>
          <w:rFonts w:ascii="Times New Roman" w:eastAsiaTheme="minorEastAsia" w:hAnsi="Times New Roman" w:cs="Times New Roman"/>
          <w:kern w:val="0"/>
          <w:lang w:eastAsia="ru-RU" w:bidi="ar-SA"/>
        </w:rPr>
      </w:pP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(Приложение к Дополнительному соглашению</w:t>
      </w:r>
      <w:proofErr w:type="gramEnd"/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right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от "____" ____________ 20 ___ г. N _____)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19" w:name="P319"/>
      <w:bookmarkEnd w:id="19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ПЕРЕЧЕНЬ СУБСИДИЙ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Наименование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_________________________________________________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417"/>
        <w:gridCol w:w="1701"/>
        <w:gridCol w:w="1701"/>
        <w:gridCol w:w="1701"/>
      </w:tblGrid>
      <w:tr w:rsidR="00D72D08" w:rsidRPr="00D72D08" w:rsidTr="00D72D08">
        <w:tc>
          <w:tcPr>
            <w:tcW w:w="510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N </w:t>
            </w:r>
            <w:proofErr w:type="gramStart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1644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Наименование Субсидии</w:t>
            </w:r>
          </w:p>
        </w:tc>
        <w:tc>
          <w:tcPr>
            <w:tcW w:w="1417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Код Субс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дии</w:t>
            </w:r>
          </w:p>
        </w:tc>
        <w:tc>
          <w:tcPr>
            <w:tcW w:w="5103" w:type="dxa"/>
            <w:gridSpan w:val="3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Сумма, в том числе по финансовым годам (руб.):</w:t>
            </w:r>
          </w:p>
        </w:tc>
      </w:tr>
      <w:tr w:rsidR="00D72D08" w:rsidRPr="00D72D08" w:rsidTr="00D72D08">
        <w:tc>
          <w:tcPr>
            <w:tcW w:w="510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44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 20___ год</w:t>
            </w: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 20___ год</w:t>
            </w: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 20___ год</w:t>
            </w:r>
          </w:p>
        </w:tc>
      </w:tr>
      <w:tr w:rsidR="00D72D08" w:rsidRPr="00D72D08" w:rsidTr="00D72D08">
        <w:tc>
          <w:tcPr>
            <w:tcW w:w="510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64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1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6</w:t>
            </w:r>
          </w:p>
        </w:tc>
      </w:tr>
      <w:tr w:rsidR="00D72D08" w:rsidRPr="00D72D08" w:rsidTr="00D72D08">
        <w:tc>
          <w:tcPr>
            <w:tcW w:w="510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64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D72D08" w:rsidRPr="00D72D08" w:rsidTr="00D72D08">
        <w:tc>
          <w:tcPr>
            <w:tcW w:w="510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64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</w:tbl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Руководитель Учредителя                        Руководитель </w:t>
      </w:r>
      <w:r w:rsidR="00A060EC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___________________________                    ___________________________</w:t>
      </w:r>
    </w:p>
    <w:p w:rsidR="00D72D08" w:rsidRPr="00D72D08" w:rsidRDefault="00D72D08" w:rsidP="00A060EC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М.П.       /подпись/                           М.П.       /подпись/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right"/>
        <w:outlineLvl w:val="2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lastRenderedPageBreak/>
        <w:t>Приложение 2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right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к Соглашению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right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от "____" ____________ 20___ г. N _____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right"/>
        <w:rPr>
          <w:rFonts w:ascii="Times New Roman" w:eastAsiaTheme="minorEastAsia" w:hAnsi="Times New Roman" w:cs="Times New Roman"/>
          <w:kern w:val="0"/>
          <w:lang w:eastAsia="ru-RU" w:bidi="ar-SA"/>
        </w:rPr>
      </w:pP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(Приложение к Дополнительному соглашению</w:t>
      </w:r>
      <w:proofErr w:type="gramEnd"/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right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от "____" _____________ 20___ г. N _____)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20" w:name="P366"/>
      <w:bookmarkEnd w:id="20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ГРАФИК ПЕРЕЧИСЛЕНИЯ СУБСИДИИ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(ИЗМЕНЕНИЯ В ГРАФИК ПЕРЕЧИСЛЕНИЯ СУБСИДИИ </w:t>
      </w:r>
      <w:hyperlink w:anchor="P428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&lt;*&gt;(2))</w:t>
        </w:r>
      </w:hyperlink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Наименование 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_________________________________________________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87"/>
        <w:gridCol w:w="3345"/>
        <w:gridCol w:w="1871"/>
      </w:tblGrid>
      <w:tr w:rsidR="00D72D08" w:rsidRPr="00D72D08" w:rsidTr="00D72D08">
        <w:tc>
          <w:tcPr>
            <w:tcW w:w="56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N </w:t>
            </w:r>
            <w:proofErr w:type="gramStart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Наименование Субсидии</w:t>
            </w:r>
          </w:p>
        </w:tc>
        <w:tc>
          <w:tcPr>
            <w:tcW w:w="158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Код Субс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дии </w:t>
            </w:r>
            <w:hyperlink w:anchor="P429">
              <w:r w:rsidRPr="00D72D08">
                <w:rPr>
                  <w:rFonts w:ascii="Times New Roman" w:eastAsiaTheme="minorEastAsia" w:hAnsi="Times New Roman" w:cs="Times New Roman"/>
                  <w:color w:val="0000FF"/>
                  <w:kern w:val="0"/>
                  <w:lang w:eastAsia="ru-RU" w:bidi="ar-SA"/>
                </w:rPr>
                <w:t>(3)</w:t>
              </w:r>
            </w:hyperlink>
          </w:p>
        </w:tc>
        <w:tc>
          <w:tcPr>
            <w:tcW w:w="334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Сроки перечисления Субсидии </w:t>
            </w:r>
            <w:hyperlink w:anchor="P430">
              <w:r w:rsidRPr="00D72D08">
                <w:rPr>
                  <w:rFonts w:ascii="Times New Roman" w:eastAsiaTheme="minorEastAsia" w:hAnsi="Times New Roman" w:cs="Times New Roman"/>
                  <w:color w:val="0000FF"/>
                  <w:kern w:val="0"/>
                  <w:lang w:eastAsia="ru-RU" w:bidi="ar-SA"/>
                </w:rPr>
                <w:t>(4)</w:t>
              </w:r>
            </w:hyperlink>
          </w:p>
        </w:tc>
        <w:tc>
          <w:tcPr>
            <w:tcW w:w="187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Сумма, подл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е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жащая перечи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лению, рублей</w:t>
            </w:r>
          </w:p>
        </w:tc>
      </w:tr>
      <w:tr w:rsidR="00D72D08" w:rsidRPr="00D72D08" w:rsidTr="00D72D08">
        <w:tc>
          <w:tcPr>
            <w:tcW w:w="56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58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334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87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D72D08" w:rsidRPr="00D72D08" w:rsidTr="00D72D08">
        <w:tc>
          <w:tcPr>
            <w:tcW w:w="56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8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34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- до "__" __________ 20__ г.</w:t>
            </w:r>
          </w:p>
        </w:tc>
        <w:tc>
          <w:tcPr>
            <w:tcW w:w="187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D72D08" w:rsidRPr="00D72D08" w:rsidTr="00D72D08">
        <w:tc>
          <w:tcPr>
            <w:tcW w:w="56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8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34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- до "__" __________ 20__ г.</w:t>
            </w:r>
          </w:p>
        </w:tc>
        <w:tc>
          <w:tcPr>
            <w:tcW w:w="187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D72D08" w:rsidRPr="00D72D08" w:rsidTr="00D72D08">
        <w:tc>
          <w:tcPr>
            <w:tcW w:w="56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8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34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- до "__" __________ 20__ г.</w:t>
            </w:r>
          </w:p>
        </w:tc>
        <w:tc>
          <w:tcPr>
            <w:tcW w:w="187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D72D08" w:rsidRPr="00D72D08" w:rsidTr="00D72D08">
        <w:tc>
          <w:tcPr>
            <w:tcW w:w="56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8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34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- до "__" __________ 20__ г.</w:t>
            </w:r>
          </w:p>
        </w:tc>
        <w:tc>
          <w:tcPr>
            <w:tcW w:w="187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D72D08" w:rsidRPr="00D72D08" w:rsidTr="00D72D08">
        <w:tc>
          <w:tcPr>
            <w:tcW w:w="56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8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34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- до "__" __________ 20__ г.</w:t>
            </w:r>
          </w:p>
        </w:tc>
        <w:tc>
          <w:tcPr>
            <w:tcW w:w="187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D72D08" w:rsidRPr="00D72D08" w:rsidTr="00D72D08">
        <w:tc>
          <w:tcPr>
            <w:tcW w:w="56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8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34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87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D72D08" w:rsidRPr="00D72D08" w:rsidTr="00D72D08">
        <w:tc>
          <w:tcPr>
            <w:tcW w:w="56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8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34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87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D72D08" w:rsidRPr="00D72D08" w:rsidTr="00D72D08">
        <w:tc>
          <w:tcPr>
            <w:tcW w:w="56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8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34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87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</w:tbl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Руководитель Учредителя                        Руководитель 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__________________________                     ___________________________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М.П.       /подпись/                           М.П.       /подпись/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--------------------------------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&lt;*&gt;(1) Указывается в случае заключения Дополнительного соглашения к Соглашению.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21" w:name="P428"/>
      <w:bookmarkEnd w:id="21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&lt;*&gt;(2) Указывается в случае внесения изменения в график перечисления Субсидии.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22" w:name="P429"/>
      <w:bookmarkEnd w:id="22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&lt;*&gt;(3) Указывается в соответствии с </w:t>
      </w:r>
      <w:hyperlink w:anchor="P31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приложением 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 Соглашению.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23" w:name="P430"/>
      <w:bookmarkEnd w:id="23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&lt;*&gt;(4) Указываются конкретные сроки перечисления Субсидии 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Учреждению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7544B0" w:rsidRDefault="007544B0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7544B0" w:rsidRDefault="007544B0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7544B0" w:rsidRPr="00D72D08" w:rsidRDefault="007544B0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7544B0" w:rsidP="00D72D08">
      <w:pPr>
        <w:widowControl w:val="0"/>
        <w:suppressAutoHyphens w:val="0"/>
        <w:autoSpaceDE w:val="0"/>
        <w:autoSpaceDN w:val="0"/>
        <w:jc w:val="right"/>
        <w:outlineLvl w:val="1"/>
        <w:rPr>
          <w:rFonts w:ascii="Times New Roman" w:eastAsiaTheme="minorEastAsia" w:hAnsi="Times New Roman" w:cs="Times New Roman"/>
          <w:kern w:val="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lang w:eastAsia="ru-RU" w:bidi="ar-SA"/>
        </w:rPr>
        <w:t>Приложение 3</w:t>
      </w:r>
    </w:p>
    <w:p w:rsidR="007544B0" w:rsidRPr="00D72D08" w:rsidRDefault="007544B0" w:rsidP="007544B0">
      <w:pPr>
        <w:widowControl w:val="0"/>
        <w:suppressAutoHyphens w:val="0"/>
        <w:autoSpaceDE w:val="0"/>
        <w:autoSpaceDN w:val="0"/>
        <w:jc w:val="right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к Порядку</w:t>
      </w:r>
    </w:p>
    <w:p w:rsidR="007544B0" w:rsidRPr="00D72D08" w:rsidRDefault="007544B0" w:rsidP="007544B0">
      <w:pPr>
        <w:pStyle w:val="ConsPlusNormal"/>
        <w:ind w:firstLine="540"/>
        <w:jc w:val="right"/>
        <w:rPr>
          <w:bCs/>
          <w:sz w:val="24"/>
          <w:szCs w:val="24"/>
        </w:rPr>
      </w:pPr>
      <w:r w:rsidRPr="00D72D08">
        <w:rPr>
          <w:bCs/>
          <w:color w:val="000000"/>
          <w:sz w:val="24"/>
          <w:szCs w:val="24"/>
        </w:rPr>
        <w:t xml:space="preserve">определения объема и условий </w:t>
      </w:r>
      <w:r w:rsidRPr="00D72D08">
        <w:rPr>
          <w:bCs/>
          <w:sz w:val="24"/>
          <w:szCs w:val="24"/>
        </w:rPr>
        <w:t xml:space="preserve">предоставления субсидий </w:t>
      </w:r>
    </w:p>
    <w:p w:rsidR="007544B0" w:rsidRPr="00D72D08" w:rsidRDefault="007544B0" w:rsidP="007544B0">
      <w:pPr>
        <w:pStyle w:val="ConsPlusNormal"/>
        <w:ind w:firstLine="540"/>
        <w:jc w:val="right"/>
        <w:rPr>
          <w:bCs/>
          <w:sz w:val="24"/>
          <w:szCs w:val="24"/>
        </w:rPr>
      </w:pPr>
      <w:r w:rsidRPr="00D72D08">
        <w:rPr>
          <w:bCs/>
          <w:sz w:val="24"/>
          <w:szCs w:val="24"/>
        </w:rPr>
        <w:lastRenderedPageBreak/>
        <w:t xml:space="preserve">из бюджета Кетовского муниципального округа </w:t>
      </w:r>
    </w:p>
    <w:p w:rsidR="00D72D08" w:rsidRPr="00D72D08" w:rsidRDefault="007544B0" w:rsidP="007544B0">
      <w:pPr>
        <w:widowControl w:val="0"/>
        <w:suppressAutoHyphens w:val="0"/>
        <w:autoSpaceDE w:val="0"/>
        <w:autoSpaceDN w:val="0"/>
        <w:jc w:val="right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bCs/>
        </w:rPr>
        <w:t>муниципальным учреждениям на иные цели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24" w:name="P448"/>
      <w:bookmarkEnd w:id="24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Отчет о расходах, источником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финансового 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обеспечения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которых является Субсидия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на "_____" _____________ 20____ г. </w:t>
      </w:r>
      <w:hyperlink w:anchor="P536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&lt;*&gt;(1)</w:t>
        </w:r>
      </w:hyperlink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Наименование 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_________________________________________________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Единица измерения: рубль (с точностью до второго десятичного знака)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rPr>
          <w:rFonts w:ascii="Times New Roman" w:eastAsiaTheme="minorEastAsia" w:hAnsi="Times New Roman" w:cs="Times New Roman"/>
          <w:kern w:val="0"/>
          <w:lang w:eastAsia="ru-RU" w:bidi="ar-SA"/>
        </w:rPr>
        <w:sectPr w:rsidR="00D72D08" w:rsidRPr="00D72D08" w:rsidSect="00D72D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1417"/>
        <w:gridCol w:w="664"/>
        <w:gridCol w:w="1077"/>
        <w:gridCol w:w="794"/>
        <w:gridCol w:w="794"/>
        <w:gridCol w:w="1134"/>
        <w:gridCol w:w="680"/>
        <w:gridCol w:w="1077"/>
        <w:gridCol w:w="850"/>
        <w:gridCol w:w="1077"/>
        <w:gridCol w:w="964"/>
      </w:tblGrid>
      <w:tr w:rsidR="00D72D08" w:rsidRPr="00D72D08" w:rsidTr="00D72D08">
        <w:tc>
          <w:tcPr>
            <w:tcW w:w="1814" w:type="dxa"/>
            <w:gridSpan w:val="2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lastRenderedPageBreak/>
              <w:t>Субсидия</w:t>
            </w:r>
          </w:p>
        </w:tc>
        <w:tc>
          <w:tcPr>
            <w:tcW w:w="1417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Код по бюджетной классиф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кации Ро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сийской Федерации </w:t>
            </w:r>
            <w:hyperlink w:anchor="P539">
              <w:r w:rsidRPr="00D72D08">
                <w:rPr>
                  <w:rFonts w:ascii="Times New Roman" w:eastAsiaTheme="minorEastAsia" w:hAnsi="Times New Roman" w:cs="Times New Roman"/>
                  <w:color w:val="0000FF"/>
                  <w:kern w:val="0"/>
                  <w:lang w:eastAsia="ru-RU" w:bidi="ar-SA"/>
                </w:rPr>
                <w:t>&lt;*&gt;(4)</w:t>
              </w:r>
            </w:hyperlink>
          </w:p>
        </w:tc>
        <w:tc>
          <w:tcPr>
            <w:tcW w:w="1741" w:type="dxa"/>
            <w:gridSpan w:val="2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Остаток Су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сидии на нач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а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ло текущего финансового года</w:t>
            </w:r>
          </w:p>
        </w:tc>
        <w:tc>
          <w:tcPr>
            <w:tcW w:w="2722" w:type="dxa"/>
            <w:gridSpan w:val="3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Поступления </w:t>
            </w:r>
            <w:hyperlink w:anchor="P541">
              <w:r w:rsidRPr="00D72D08">
                <w:rPr>
                  <w:rFonts w:ascii="Times New Roman" w:eastAsiaTheme="minorEastAsia" w:hAnsi="Times New Roman" w:cs="Times New Roman"/>
                  <w:color w:val="0000FF"/>
                  <w:kern w:val="0"/>
                  <w:lang w:eastAsia="ru-RU" w:bidi="ar-SA"/>
                </w:rPr>
                <w:t>&lt;*&gt;(6)</w:t>
              </w:r>
            </w:hyperlink>
          </w:p>
        </w:tc>
        <w:tc>
          <w:tcPr>
            <w:tcW w:w="1757" w:type="dxa"/>
            <w:gridSpan w:val="2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Выплаты</w:t>
            </w:r>
          </w:p>
        </w:tc>
        <w:tc>
          <w:tcPr>
            <w:tcW w:w="2891" w:type="dxa"/>
            <w:gridSpan w:val="3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Остаток Субсидии на к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нец отчетного периода</w:t>
            </w:r>
          </w:p>
        </w:tc>
      </w:tr>
      <w:tr w:rsidR="00D72D08" w:rsidRPr="00D72D08" w:rsidTr="00D72D08">
        <w:tc>
          <w:tcPr>
            <w:tcW w:w="964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наим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е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нование </w:t>
            </w:r>
            <w:hyperlink w:anchor="P537">
              <w:r w:rsidRPr="00D72D08">
                <w:rPr>
                  <w:rFonts w:ascii="Times New Roman" w:eastAsiaTheme="minorEastAsia" w:hAnsi="Times New Roman" w:cs="Times New Roman"/>
                  <w:color w:val="0000FF"/>
                  <w:kern w:val="0"/>
                  <w:lang w:eastAsia="ru-RU" w:bidi="ar-SA"/>
                </w:rPr>
                <w:t>&lt;*&gt;(2)</w:t>
              </w:r>
            </w:hyperlink>
          </w:p>
        </w:tc>
        <w:tc>
          <w:tcPr>
            <w:tcW w:w="850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код </w:t>
            </w:r>
            <w:hyperlink w:anchor="P538">
              <w:r w:rsidRPr="00D72D08">
                <w:rPr>
                  <w:rFonts w:ascii="Times New Roman" w:eastAsiaTheme="minorEastAsia" w:hAnsi="Times New Roman" w:cs="Times New Roman"/>
                  <w:color w:val="0000FF"/>
                  <w:kern w:val="0"/>
                  <w:lang w:eastAsia="ru-RU" w:bidi="ar-SA"/>
                </w:rPr>
                <w:t>&lt;*&gt;(3)</w:t>
              </w:r>
            </w:hyperlink>
          </w:p>
        </w:tc>
        <w:tc>
          <w:tcPr>
            <w:tcW w:w="1417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64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вс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е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го</w:t>
            </w:r>
          </w:p>
        </w:tc>
        <w:tc>
          <w:tcPr>
            <w:tcW w:w="1077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из них, </w:t>
            </w:r>
            <w:proofErr w:type="gramStart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разр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е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шенный</w:t>
            </w:r>
            <w:proofErr w:type="gramEnd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к и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польз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ванию </w:t>
            </w:r>
            <w:hyperlink w:anchor="P540">
              <w:r w:rsidRPr="00D72D08">
                <w:rPr>
                  <w:rFonts w:ascii="Times New Roman" w:eastAsiaTheme="minorEastAsia" w:hAnsi="Times New Roman" w:cs="Times New Roman"/>
                  <w:color w:val="0000FF"/>
                  <w:kern w:val="0"/>
                  <w:lang w:eastAsia="ru-RU" w:bidi="ar-SA"/>
                </w:rPr>
                <w:t>&lt;*&gt;(5)</w:t>
              </w:r>
            </w:hyperlink>
          </w:p>
        </w:tc>
        <w:tc>
          <w:tcPr>
            <w:tcW w:w="794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всего, в том числе</w:t>
            </w:r>
          </w:p>
        </w:tc>
        <w:tc>
          <w:tcPr>
            <w:tcW w:w="794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из бю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д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жета</w:t>
            </w:r>
          </w:p>
        </w:tc>
        <w:tc>
          <w:tcPr>
            <w:tcW w:w="1134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возврат дебито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р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ской з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а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долже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ности прошлых лет </w:t>
            </w:r>
            <w:hyperlink w:anchor="P542">
              <w:r w:rsidRPr="00D72D08">
                <w:rPr>
                  <w:rFonts w:ascii="Times New Roman" w:eastAsiaTheme="minorEastAsia" w:hAnsi="Times New Roman" w:cs="Times New Roman"/>
                  <w:color w:val="0000FF"/>
                  <w:kern w:val="0"/>
                  <w:lang w:eastAsia="ru-RU" w:bidi="ar-SA"/>
                </w:rPr>
                <w:t>&lt;*&gt;(7)</w:t>
              </w:r>
            </w:hyperlink>
          </w:p>
        </w:tc>
        <w:tc>
          <w:tcPr>
            <w:tcW w:w="680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1077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из них: возвр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а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щено в бюджет</w:t>
            </w:r>
          </w:p>
        </w:tc>
        <w:tc>
          <w:tcPr>
            <w:tcW w:w="850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всего </w:t>
            </w:r>
            <w:hyperlink w:anchor="P543">
              <w:r w:rsidRPr="00D72D08">
                <w:rPr>
                  <w:rFonts w:ascii="Times New Roman" w:eastAsiaTheme="minorEastAsia" w:hAnsi="Times New Roman" w:cs="Times New Roman"/>
                  <w:color w:val="0000FF"/>
                  <w:kern w:val="0"/>
                  <w:lang w:eastAsia="ru-RU" w:bidi="ar-SA"/>
                </w:rPr>
                <w:t>&lt;*&gt;(8)</w:t>
              </w:r>
            </w:hyperlink>
          </w:p>
        </w:tc>
        <w:tc>
          <w:tcPr>
            <w:tcW w:w="2041" w:type="dxa"/>
            <w:gridSpan w:val="2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 том числе:</w:t>
            </w:r>
          </w:p>
        </w:tc>
      </w:tr>
      <w:tr w:rsidR="00D72D08" w:rsidRPr="00D72D08" w:rsidTr="00D72D08">
        <w:tc>
          <w:tcPr>
            <w:tcW w:w="964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64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77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94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94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80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77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7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требуе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т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ся в напра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лении </w:t>
            </w:r>
            <w:proofErr w:type="gramStart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 те</w:t>
            </w:r>
            <w:proofErr w:type="gramEnd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же цели </w:t>
            </w:r>
            <w:hyperlink w:anchor="P544">
              <w:r w:rsidRPr="00D72D08">
                <w:rPr>
                  <w:rFonts w:ascii="Times New Roman" w:eastAsiaTheme="minorEastAsia" w:hAnsi="Times New Roman" w:cs="Times New Roman"/>
                  <w:color w:val="0000FF"/>
                  <w:kern w:val="0"/>
                  <w:lang w:eastAsia="ru-RU" w:bidi="ar-SA"/>
                </w:rPr>
                <w:t>&lt;*&gt;(9)</w:t>
              </w:r>
            </w:hyperlink>
          </w:p>
        </w:tc>
        <w:tc>
          <w:tcPr>
            <w:tcW w:w="9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подл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е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жит возвр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а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ту </w:t>
            </w:r>
            <w:hyperlink w:anchor="P545">
              <w:r w:rsidRPr="00D72D08">
                <w:rPr>
                  <w:rFonts w:ascii="Times New Roman" w:eastAsiaTheme="minorEastAsia" w:hAnsi="Times New Roman" w:cs="Times New Roman"/>
                  <w:color w:val="0000FF"/>
                  <w:kern w:val="0"/>
                  <w:lang w:eastAsia="ru-RU" w:bidi="ar-SA"/>
                </w:rPr>
                <w:t>&lt;*&gt;(10)</w:t>
              </w:r>
            </w:hyperlink>
          </w:p>
        </w:tc>
      </w:tr>
      <w:tr w:rsidR="00D72D08" w:rsidRPr="00D72D08" w:rsidTr="00D72D08">
        <w:tc>
          <w:tcPr>
            <w:tcW w:w="9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50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1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bookmarkStart w:id="25" w:name="P476"/>
            <w:bookmarkEnd w:id="25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bookmarkStart w:id="26" w:name="P477"/>
            <w:bookmarkEnd w:id="26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07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bookmarkStart w:id="27" w:name="P479"/>
            <w:bookmarkEnd w:id="27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7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bookmarkStart w:id="28" w:name="P480"/>
            <w:bookmarkEnd w:id="28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13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bookmarkStart w:id="29" w:name="P481"/>
            <w:bookmarkEnd w:id="29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680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bookmarkStart w:id="30" w:name="P482"/>
            <w:bookmarkEnd w:id="30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07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850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107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bookmarkStart w:id="31" w:name="P485"/>
            <w:bookmarkEnd w:id="31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9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bookmarkStart w:id="32" w:name="P486"/>
            <w:bookmarkEnd w:id="32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13</w:t>
            </w:r>
          </w:p>
        </w:tc>
      </w:tr>
      <w:tr w:rsidR="00D72D08" w:rsidRPr="00D72D08" w:rsidTr="00D72D08">
        <w:tc>
          <w:tcPr>
            <w:tcW w:w="9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7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80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7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7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D72D08" w:rsidRPr="00D72D08" w:rsidTr="00D72D08">
        <w:tc>
          <w:tcPr>
            <w:tcW w:w="9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7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80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7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7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D72D08" w:rsidRPr="00D72D08" w:rsidTr="00D72D08">
        <w:tc>
          <w:tcPr>
            <w:tcW w:w="9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7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80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7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7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</w:tbl>
    <w:p w:rsidR="00D72D08" w:rsidRPr="00D72D08" w:rsidRDefault="00D72D08" w:rsidP="00D72D08">
      <w:pPr>
        <w:widowControl w:val="0"/>
        <w:suppressAutoHyphens w:val="0"/>
        <w:autoSpaceDE w:val="0"/>
        <w:autoSpaceDN w:val="0"/>
        <w:rPr>
          <w:rFonts w:ascii="Times New Roman" w:eastAsiaTheme="minorEastAsia" w:hAnsi="Times New Roman" w:cs="Times New Roman"/>
          <w:kern w:val="0"/>
          <w:lang w:eastAsia="ru-RU" w:bidi="ar-SA"/>
        </w:rPr>
        <w:sectPr w:rsidR="00D72D08" w:rsidRPr="00D72D0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Руководитель (уполномоченное лицо) __________ ________ ___________________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       (должность) (подпись) (расшифровка подписи)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Главный бухгалтер 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______________ _______________________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         (подпись)   (расшифровка подписи)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"____" _______________ 20___ г.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--------------------------------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33" w:name="P536"/>
      <w:bookmarkEnd w:id="33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&lt;*&gt;(1) Настоящий отчет составляется нарастающим итогом с начала текущего финансов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го года.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34" w:name="P537"/>
      <w:bookmarkEnd w:id="34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&lt;*&gt;(2) Указывается в соответствии </w:t>
      </w:r>
      <w:hyperlink w:anchor="P31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приложением 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 Соглашению.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35" w:name="P538"/>
      <w:bookmarkEnd w:id="35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&lt;*&gt;(3) Указывается аналитический код Субсидии в соответствии с </w:t>
      </w:r>
      <w:hyperlink w:anchor="P31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приложением 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 С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глашению.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36" w:name="P539"/>
      <w:bookmarkEnd w:id="36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&lt;*&gt;(4) Значение </w:t>
      </w:r>
      <w:hyperlink w:anchor="P476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графы 3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отчета должно соответствовать значению кода по бюджетной классификации Российской Федерации, указанному в плане финансово-хозяйственной деятельности Учреждения.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37" w:name="P540"/>
      <w:bookmarkEnd w:id="37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&lt;*&gt;(5) Указывается сумма остатка Субсидии на начало года, не использованного в отче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т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ном финансовом году, в отношении которого Учредителем принято решение о наличии потребности </w:t>
      </w:r>
      <w:r w:rsidR="00076C6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 направлении его на цель, указанную в </w:t>
      </w:r>
      <w:hyperlink w:anchor="P31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приложении 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 Согл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шению, в соответствии с </w:t>
      </w:r>
      <w:hyperlink w:anchor="P240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пунктом 3 части 7 раздела IV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Соглашения.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38" w:name="P541"/>
      <w:bookmarkEnd w:id="38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&lt;*&gt;(6) Значения </w:t>
      </w:r>
      <w:hyperlink w:anchor="P480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граф 7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и </w:t>
      </w:r>
      <w:hyperlink w:anchor="P481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8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отчета должно соответствовать сумме поступл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ний средств Субсидии за отчетный период, с учетом поступлений от возврата дебиторской задолженности прошлых лет.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39" w:name="P542"/>
      <w:bookmarkEnd w:id="39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&lt;*&gt;(7) В </w:t>
      </w:r>
      <w:hyperlink w:anchor="P481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графе 8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отчета указывается сумма возврата дебиторской задолже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н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ности, в отношении которой Учредителем принято решение об использовании ее 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Учр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ждением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 цель, указанную в </w:t>
      </w:r>
      <w:hyperlink w:anchor="P31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приложении 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 Соглашению.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40" w:name="P543"/>
      <w:bookmarkEnd w:id="40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&lt;*&gt;(8) Указывается сумма остатка Субсидии на конец отчетного периода. Остаток Субс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и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дии рассчитывается на отчетную дату как разница между суммами, указанными в </w:t>
      </w:r>
      <w:hyperlink w:anchor="P477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графах 4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и </w:t>
      </w:r>
      <w:hyperlink w:anchor="P47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6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, и суммой, указанной в </w:t>
      </w:r>
      <w:hyperlink w:anchor="P482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графе 9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отчета.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41" w:name="P544"/>
      <w:bookmarkEnd w:id="41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&lt;*&gt;(9) В </w:t>
      </w:r>
      <w:hyperlink w:anchor="P485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графе 12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отчета указывается сумма неиспользованного остатка Су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б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сидии, предоставленной в соответствии с Соглашением, по которой существует потре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б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ность 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 направлении остатка Субсидии на цель, указанную в </w:t>
      </w:r>
      <w:hyperlink w:anchor="P31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приложении 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 Соглашению, в соответствии с </w:t>
      </w:r>
      <w:hyperlink w:anchor="P240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пунктом 3 части 7 раздела IV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Соглашения. При формир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вании промежуточного отчета (месяц, квартал) не заполняется.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42" w:name="P545"/>
      <w:bookmarkEnd w:id="42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&lt;*&gt;(10) В </w:t>
      </w:r>
      <w:hyperlink w:anchor="P486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графе 13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отчета указывается сумма неиспользованного остатка Субсидии, предоставленной в соответствии с Соглашением, 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потребность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 направлении которой на те же цели отсутствует. При формировании промежуточного отчета (месяц, квартал) не заполняется.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7544B0" w:rsidRDefault="007544B0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7544B0" w:rsidRDefault="007544B0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7544B0" w:rsidRDefault="007544B0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7544B0" w:rsidRDefault="007544B0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7544B0" w:rsidRDefault="007544B0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7544B0" w:rsidRDefault="007544B0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7544B0" w:rsidRPr="00D72D08" w:rsidRDefault="007544B0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7544B0" w:rsidP="00D72D08">
      <w:pPr>
        <w:widowControl w:val="0"/>
        <w:suppressAutoHyphens w:val="0"/>
        <w:autoSpaceDE w:val="0"/>
        <w:autoSpaceDN w:val="0"/>
        <w:jc w:val="right"/>
        <w:outlineLvl w:val="1"/>
        <w:rPr>
          <w:rFonts w:ascii="Times New Roman" w:eastAsiaTheme="minorEastAsia" w:hAnsi="Times New Roman" w:cs="Times New Roman"/>
          <w:kern w:val="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lang w:eastAsia="ru-RU" w:bidi="ar-SA"/>
        </w:rPr>
        <w:lastRenderedPageBreak/>
        <w:t>Приложение 4</w:t>
      </w:r>
    </w:p>
    <w:p w:rsidR="007544B0" w:rsidRPr="00D72D08" w:rsidRDefault="007544B0" w:rsidP="007544B0">
      <w:pPr>
        <w:widowControl w:val="0"/>
        <w:suppressAutoHyphens w:val="0"/>
        <w:autoSpaceDE w:val="0"/>
        <w:autoSpaceDN w:val="0"/>
        <w:jc w:val="right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к Порядку</w:t>
      </w:r>
    </w:p>
    <w:p w:rsidR="007544B0" w:rsidRPr="00D72D08" w:rsidRDefault="007544B0" w:rsidP="007544B0">
      <w:pPr>
        <w:pStyle w:val="ConsPlusNormal"/>
        <w:ind w:firstLine="540"/>
        <w:jc w:val="right"/>
        <w:rPr>
          <w:bCs/>
          <w:sz w:val="24"/>
          <w:szCs w:val="24"/>
        </w:rPr>
      </w:pPr>
      <w:r w:rsidRPr="00D72D08">
        <w:rPr>
          <w:bCs/>
          <w:color w:val="000000"/>
          <w:sz w:val="24"/>
          <w:szCs w:val="24"/>
        </w:rPr>
        <w:t xml:space="preserve">определения объема и условий </w:t>
      </w:r>
      <w:r w:rsidRPr="00D72D08">
        <w:rPr>
          <w:bCs/>
          <w:sz w:val="24"/>
          <w:szCs w:val="24"/>
        </w:rPr>
        <w:t xml:space="preserve">предоставления субсидий </w:t>
      </w:r>
    </w:p>
    <w:p w:rsidR="007544B0" w:rsidRPr="00D72D08" w:rsidRDefault="007544B0" w:rsidP="007544B0">
      <w:pPr>
        <w:pStyle w:val="ConsPlusNormal"/>
        <w:ind w:firstLine="540"/>
        <w:jc w:val="right"/>
        <w:rPr>
          <w:bCs/>
          <w:sz w:val="24"/>
          <w:szCs w:val="24"/>
        </w:rPr>
      </w:pPr>
      <w:r w:rsidRPr="00D72D08">
        <w:rPr>
          <w:bCs/>
          <w:sz w:val="24"/>
          <w:szCs w:val="24"/>
        </w:rPr>
        <w:t xml:space="preserve">из бюджета Кетовского муниципального округа </w:t>
      </w:r>
    </w:p>
    <w:p w:rsidR="00D72D08" w:rsidRPr="00D72D08" w:rsidRDefault="007544B0" w:rsidP="007544B0">
      <w:pPr>
        <w:widowControl w:val="0"/>
        <w:suppressAutoHyphens w:val="0"/>
        <w:autoSpaceDE w:val="0"/>
        <w:autoSpaceDN w:val="0"/>
        <w:jc w:val="right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bCs/>
        </w:rPr>
        <w:t>муниципальным учреждениям на иные цели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43" w:name="P563"/>
      <w:bookmarkEnd w:id="43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Отчет об использовании Субсидии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на "_____" _____________ 20____ г. </w:t>
      </w:r>
      <w:hyperlink w:anchor="P628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&lt;*&gt;(1)</w:t>
        </w:r>
      </w:hyperlink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Наименование 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_________________________________________________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Единица измерения: рубль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4"/>
        <w:gridCol w:w="964"/>
        <w:gridCol w:w="1417"/>
        <w:gridCol w:w="1247"/>
        <w:gridCol w:w="1191"/>
        <w:gridCol w:w="964"/>
        <w:gridCol w:w="850"/>
        <w:gridCol w:w="907"/>
      </w:tblGrid>
      <w:tr w:rsidR="00D72D08" w:rsidRPr="00D72D08" w:rsidTr="00D72D08">
        <w:tc>
          <w:tcPr>
            <w:tcW w:w="1531" w:type="dxa"/>
            <w:gridSpan w:val="2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Субсидия</w:t>
            </w:r>
          </w:p>
        </w:tc>
        <w:tc>
          <w:tcPr>
            <w:tcW w:w="964" w:type="dxa"/>
            <w:vMerge w:val="restart"/>
          </w:tcPr>
          <w:p w:rsidR="00D72D08" w:rsidRPr="00D72D08" w:rsidRDefault="00B4342C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hyperlink r:id="rId13">
              <w:r w:rsidR="00D72D08" w:rsidRPr="00D72D08">
                <w:rPr>
                  <w:rFonts w:ascii="Times New Roman" w:eastAsiaTheme="minorEastAsia" w:hAnsi="Times New Roman" w:cs="Times New Roman"/>
                  <w:color w:val="0000FF"/>
                  <w:kern w:val="0"/>
                  <w:lang w:eastAsia="ru-RU" w:bidi="ar-SA"/>
                </w:rPr>
                <w:t>КОСГУ</w:t>
              </w:r>
            </w:hyperlink>
          </w:p>
        </w:tc>
        <w:tc>
          <w:tcPr>
            <w:tcW w:w="2664" w:type="dxa"/>
            <w:gridSpan w:val="2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Плановые назначения</w:t>
            </w:r>
          </w:p>
        </w:tc>
        <w:tc>
          <w:tcPr>
            <w:tcW w:w="3912" w:type="dxa"/>
            <w:gridSpan w:val="4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Исполнение плановых назначений</w:t>
            </w:r>
          </w:p>
        </w:tc>
      </w:tr>
      <w:tr w:rsidR="00D72D08" w:rsidRPr="00D72D08" w:rsidTr="00D72D08">
        <w:trPr>
          <w:trHeight w:val="276"/>
        </w:trPr>
        <w:tc>
          <w:tcPr>
            <w:tcW w:w="1531" w:type="dxa"/>
            <w:gridSpan w:val="2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64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направление расходов в соотве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т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ствии с з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а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явкой</w:t>
            </w:r>
          </w:p>
        </w:tc>
        <w:tc>
          <w:tcPr>
            <w:tcW w:w="1247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сумма ц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е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левой су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сидии, в соотве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т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ствии с соглаш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е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нием, руб.</w:t>
            </w:r>
          </w:p>
        </w:tc>
        <w:tc>
          <w:tcPr>
            <w:tcW w:w="1191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направл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е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ние ра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ходов по </w:t>
            </w:r>
            <w:hyperlink r:id="rId14">
              <w:r w:rsidRPr="00D72D08">
                <w:rPr>
                  <w:rFonts w:ascii="Times New Roman" w:eastAsiaTheme="minorEastAsia" w:hAnsi="Times New Roman" w:cs="Times New Roman"/>
                  <w:color w:val="0000FF"/>
                  <w:kern w:val="0"/>
                  <w:lang w:eastAsia="ru-RU" w:bidi="ar-SA"/>
                </w:rPr>
                <w:t>КОСГУ</w:t>
              </w:r>
            </w:hyperlink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(по з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а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ключе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ным д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говорам, предъя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в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ленным счетам)</w:t>
            </w:r>
          </w:p>
        </w:tc>
        <w:tc>
          <w:tcPr>
            <w:tcW w:w="964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сумма закл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ю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ченного догов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ра, пред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ъ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явле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ного счета, руб.</w:t>
            </w:r>
          </w:p>
        </w:tc>
        <w:tc>
          <w:tcPr>
            <w:tcW w:w="850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откл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нение (</w:t>
            </w:r>
            <w:hyperlink w:anchor="P586">
              <w:r w:rsidRPr="00D72D08">
                <w:rPr>
                  <w:rFonts w:ascii="Times New Roman" w:eastAsiaTheme="minorEastAsia" w:hAnsi="Times New Roman" w:cs="Times New Roman"/>
                  <w:color w:val="0000FF"/>
                  <w:kern w:val="0"/>
                  <w:lang w:eastAsia="ru-RU" w:bidi="ar-SA"/>
                </w:rPr>
                <w:t>гр. 5</w:t>
              </w:r>
            </w:hyperlink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- </w:t>
            </w:r>
            <w:hyperlink w:anchor="P588">
              <w:r w:rsidRPr="00D72D08">
                <w:rPr>
                  <w:rFonts w:ascii="Times New Roman" w:eastAsiaTheme="minorEastAsia" w:hAnsi="Times New Roman" w:cs="Times New Roman"/>
                  <w:color w:val="0000FF"/>
                  <w:kern w:val="0"/>
                  <w:lang w:eastAsia="ru-RU" w:bidi="ar-SA"/>
                </w:rPr>
                <w:t>гр. 7</w:t>
              </w:r>
            </w:hyperlink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), руб.</w:t>
            </w:r>
          </w:p>
        </w:tc>
        <w:tc>
          <w:tcPr>
            <w:tcW w:w="907" w:type="dxa"/>
            <w:vMerge w:val="restart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прич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ны о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т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клон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е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ния</w:t>
            </w:r>
          </w:p>
        </w:tc>
      </w:tr>
      <w:tr w:rsidR="00D72D08" w:rsidRPr="00D72D08" w:rsidTr="00D72D08">
        <w:tc>
          <w:tcPr>
            <w:tcW w:w="90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наим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е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нов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а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ние </w:t>
            </w:r>
            <w:hyperlink w:anchor="P629">
              <w:r w:rsidRPr="00D72D08">
                <w:rPr>
                  <w:rFonts w:ascii="Times New Roman" w:eastAsiaTheme="minorEastAsia" w:hAnsi="Times New Roman" w:cs="Times New Roman"/>
                  <w:color w:val="0000FF"/>
                  <w:kern w:val="0"/>
                  <w:lang w:eastAsia="ru-RU" w:bidi="ar-SA"/>
                </w:rPr>
                <w:t>&lt;*&gt;(2)</w:t>
              </w:r>
            </w:hyperlink>
          </w:p>
        </w:tc>
        <w:tc>
          <w:tcPr>
            <w:tcW w:w="62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код </w:t>
            </w:r>
            <w:hyperlink w:anchor="P630">
              <w:r w:rsidRPr="00D72D08">
                <w:rPr>
                  <w:rFonts w:ascii="Times New Roman" w:eastAsiaTheme="minorEastAsia" w:hAnsi="Times New Roman" w:cs="Times New Roman"/>
                  <w:color w:val="0000FF"/>
                  <w:kern w:val="0"/>
                  <w:lang w:eastAsia="ru-RU" w:bidi="ar-SA"/>
                </w:rPr>
                <w:t>&lt;*&gt;(3)</w:t>
              </w:r>
            </w:hyperlink>
          </w:p>
        </w:tc>
        <w:tc>
          <w:tcPr>
            <w:tcW w:w="964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47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91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64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07" w:type="dxa"/>
            <w:vMerge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D72D08" w:rsidRPr="00D72D08" w:rsidTr="00D72D08">
        <w:tc>
          <w:tcPr>
            <w:tcW w:w="90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2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9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41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4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bookmarkStart w:id="44" w:name="P586"/>
            <w:bookmarkEnd w:id="44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1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9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bookmarkStart w:id="45" w:name="P588"/>
            <w:bookmarkEnd w:id="45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50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90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D72D08" w:rsidRPr="00D72D08" w:rsidTr="00D72D08">
        <w:tc>
          <w:tcPr>
            <w:tcW w:w="90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2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4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0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D72D08" w:rsidRPr="00D72D08" w:rsidTr="00D72D08">
        <w:tc>
          <w:tcPr>
            <w:tcW w:w="90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2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4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0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D72D08" w:rsidRPr="00D72D08" w:rsidTr="00D72D08">
        <w:tc>
          <w:tcPr>
            <w:tcW w:w="90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2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4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6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850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07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</w:tbl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Руководитель (уполномоченное лицо) 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________ __________________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                   (подпись) (расшифровка подписи)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Главный бухгалтер </w:t>
      </w:r>
      <w:r w:rsidR="00076C6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__________________ _________________________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             (подпись)       (расшифровка подписи)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"____" _______________ 20___ г.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--------------------------------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46" w:name="P628"/>
      <w:bookmarkEnd w:id="46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&lt;*&gt;(1) Заполняется по всем целевым субсидиям, предусмотренным в </w:t>
      </w:r>
      <w:hyperlink w:anchor="P178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Соглашении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47" w:name="P629"/>
      <w:bookmarkEnd w:id="47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&lt;*&gt;(2) Указывается в соответствии с </w:t>
      </w:r>
      <w:hyperlink w:anchor="P31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приложением 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 Соглашению.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48" w:name="P630"/>
      <w:bookmarkEnd w:id="48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&lt;*&gt;(3) Указывается аналитический код Субсидии в соответствии с </w:t>
      </w:r>
      <w:hyperlink w:anchor="P31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приложением 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к С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глашению.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7544B0" w:rsidP="00D72D08">
      <w:pPr>
        <w:widowControl w:val="0"/>
        <w:suppressAutoHyphens w:val="0"/>
        <w:autoSpaceDE w:val="0"/>
        <w:autoSpaceDN w:val="0"/>
        <w:jc w:val="right"/>
        <w:outlineLvl w:val="1"/>
        <w:rPr>
          <w:rFonts w:ascii="Times New Roman" w:eastAsiaTheme="minorEastAsia" w:hAnsi="Times New Roman" w:cs="Times New Roman"/>
          <w:kern w:val="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lang w:eastAsia="ru-RU" w:bidi="ar-SA"/>
        </w:rPr>
        <w:t>Приложение 5</w:t>
      </w:r>
    </w:p>
    <w:p w:rsidR="007544B0" w:rsidRPr="00D72D08" w:rsidRDefault="007544B0" w:rsidP="007544B0">
      <w:pPr>
        <w:widowControl w:val="0"/>
        <w:suppressAutoHyphens w:val="0"/>
        <w:autoSpaceDE w:val="0"/>
        <w:autoSpaceDN w:val="0"/>
        <w:jc w:val="right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к Порядку</w:t>
      </w:r>
    </w:p>
    <w:p w:rsidR="007544B0" w:rsidRPr="00D72D08" w:rsidRDefault="007544B0" w:rsidP="007544B0">
      <w:pPr>
        <w:pStyle w:val="ConsPlusNormal"/>
        <w:ind w:firstLine="540"/>
        <w:jc w:val="right"/>
        <w:rPr>
          <w:bCs/>
          <w:sz w:val="24"/>
          <w:szCs w:val="24"/>
        </w:rPr>
      </w:pPr>
      <w:r w:rsidRPr="00D72D08">
        <w:rPr>
          <w:bCs/>
          <w:color w:val="000000"/>
          <w:sz w:val="24"/>
          <w:szCs w:val="24"/>
        </w:rPr>
        <w:t xml:space="preserve">определения объема и условий </w:t>
      </w:r>
      <w:r w:rsidRPr="00D72D08">
        <w:rPr>
          <w:bCs/>
          <w:sz w:val="24"/>
          <w:szCs w:val="24"/>
        </w:rPr>
        <w:t xml:space="preserve">предоставления субсидий </w:t>
      </w:r>
    </w:p>
    <w:p w:rsidR="007544B0" w:rsidRPr="00D72D08" w:rsidRDefault="007544B0" w:rsidP="007544B0">
      <w:pPr>
        <w:pStyle w:val="ConsPlusNormal"/>
        <w:ind w:firstLine="540"/>
        <w:jc w:val="right"/>
        <w:rPr>
          <w:bCs/>
          <w:sz w:val="24"/>
          <w:szCs w:val="24"/>
        </w:rPr>
      </w:pPr>
      <w:r w:rsidRPr="00D72D08">
        <w:rPr>
          <w:bCs/>
          <w:sz w:val="24"/>
          <w:szCs w:val="24"/>
        </w:rPr>
        <w:t xml:space="preserve">из бюджета Кетовского муниципального округа </w:t>
      </w:r>
    </w:p>
    <w:p w:rsidR="00D72D08" w:rsidRPr="00D72D08" w:rsidRDefault="007544B0" w:rsidP="007544B0">
      <w:pPr>
        <w:widowControl w:val="0"/>
        <w:suppressAutoHyphens w:val="0"/>
        <w:autoSpaceDE w:val="0"/>
        <w:autoSpaceDN w:val="0"/>
        <w:jc w:val="right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bCs/>
        </w:rPr>
        <w:t>муниципальным учреждениям на иные цели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49" w:name="P647"/>
      <w:bookmarkEnd w:id="49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Соглашение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о расторжении соглашения 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N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___ о предоставлении из бюджета</w:t>
      </w:r>
    </w:p>
    <w:p w:rsidR="00D72D08" w:rsidRPr="00D72D08" w:rsidRDefault="007544B0" w:rsidP="007544B0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  <w:r>
        <w:rPr>
          <w:rFonts w:ascii="Times New Roman" w:eastAsiaTheme="minorEastAsia" w:hAnsi="Times New Roman" w:cs="Times New Roman"/>
          <w:kern w:val="0"/>
          <w:lang w:eastAsia="ru-RU" w:bidi="ar-SA"/>
        </w:rPr>
        <w:t>Кетовского муниципального округа муниципальному учреждению</w:t>
      </w:r>
      <w:r w:rsidR="00D72D08"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субсидий на иные цели от "__" ________ 20__ г.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7544B0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proofErr w:type="spellStart"/>
      <w:r>
        <w:rPr>
          <w:rFonts w:ascii="Times New Roman" w:eastAsiaTheme="minorEastAsia" w:hAnsi="Times New Roman" w:cs="Times New Roman"/>
          <w:kern w:val="0"/>
          <w:lang w:eastAsia="ru-RU" w:bidi="ar-SA"/>
        </w:rPr>
        <w:t>С.Кетово</w:t>
      </w:r>
      <w:proofErr w:type="spellEnd"/>
      <w:r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                        </w:t>
      </w:r>
      <w:r w:rsidR="00D72D08"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              "__" ______________ 20__ г.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_________________________________________________________________________,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(наименование органа, осуществляющего функции и полномочия учредителя</w:t>
      </w:r>
      <w:proofErr w:type="gramEnd"/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муниципального учреждения)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которому,  как  получателю средств бюджета 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Кетовского муниципального округа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, довед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ны лими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ты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бюджетных  обязательств на предоставление субсидий муниципальным 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учр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е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ждениям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на    ин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ые    цели  в  соответствии   с </w:t>
      </w:r>
      <w:hyperlink r:id="rId15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абзацем   вторым  пункта  1  статьи  78.1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Бюджетного  кодекса  Российской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Федерации, именуемый в дальнейшем "Учредитель", в лице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_________________________________________________________________________,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(наименование должности руководителя, Ф.И.О.)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действующего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 основании _______________________________________________,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    (наименование, дата, номер правового акта)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одной стороны, и ________________________________________________________,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(наименование муниципальной организации)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именуемая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 дальнейшем "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", в лице ____________________________,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     (наименование должности руководителя, Ф.И.О.)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действующего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 основании _______________________________________________,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                              (наименование, дата, номер правового акта)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  другой  стороны,  вместе  именуемые   "С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тороны",   в   соответствии   с </w:t>
      </w:r>
      <w:hyperlink w:anchor="P266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пунктом 12 ра</w:t>
        </w:r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з</w:t>
        </w:r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дела VI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соглашения N ____ о пр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едоставлении из бюджета Кетовского муниципального округа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муниципаль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ному учреждению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субсидий на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иные  цели  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от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"___" _______________ (дале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е - </w:t>
      </w:r>
      <w:proofErr w:type="gramStart"/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Соглашение</w:t>
      </w:r>
      <w:proofErr w:type="gramEnd"/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о предоставлении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субсидии,   Субсидия)   заключ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и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ли   настоящ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ее   соглашение  о  расторжении 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Соглашения о предоставлении субсидии (д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лее - Соглашение).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1. Соглашение о предоставлении субсидии расторгается 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 даты вступления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 силу насто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щего Соглашения.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2. Состояние расчетов на дату расторжения Соглашения о предоставлении субсидии: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50" w:name="P681"/>
      <w:bookmarkEnd w:id="50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2.1. бюджетное обязательство Учредителя исполнено в размере: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515"/>
        <w:gridCol w:w="1691"/>
        <w:gridCol w:w="2835"/>
      </w:tblGrid>
      <w:tr w:rsidR="00D72D08" w:rsidRPr="00D72D08" w:rsidTr="00D72D08">
        <w:tc>
          <w:tcPr>
            <w:tcW w:w="5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N </w:t>
            </w:r>
            <w:proofErr w:type="gramStart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51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Наименование Субсидии</w:t>
            </w:r>
          </w:p>
        </w:tc>
        <w:tc>
          <w:tcPr>
            <w:tcW w:w="16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Код субсидии</w:t>
            </w:r>
          </w:p>
        </w:tc>
        <w:tc>
          <w:tcPr>
            <w:tcW w:w="28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Сумма исполненного Учредителем обязател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ь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ства, руб. коп.</w:t>
            </w:r>
          </w:p>
        </w:tc>
      </w:tr>
      <w:tr w:rsidR="00D72D08" w:rsidRPr="00D72D08" w:rsidTr="00D72D08">
        <w:tc>
          <w:tcPr>
            <w:tcW w:w="5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51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6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8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4</w:t>
            </w:r>
          </w:p>
        </w:tc>
      </w:tr>
      <w:tr w:rsidR="00D72D08" w:rsidRPr="00D72D08" w:rsidTr="00D72D08">
        <w:tc>
          <w:tcPr>
            <w:tcW w:w="5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1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D72D08" w:rsidRPr="00D72D08" w:rsidTr="00D72D08">
        <w:tc>
          <w:tcPr>
            <w:tcW w:w="5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1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</w:tbl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51" w:name="P700"/>
      <w:bookmarkEnd w:id="51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2.2. обязательство 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Учреждения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исполнено в размере: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515"/>
        <w:gridCol w:w="1691"/>
        <w:gridCol w:w="2835"/>
      </w:tblGrid>
      <w:tr w:rsidR="00D72D08" w:rsidRPr="00D72D08" w:rsidTr="00D72D08">
        <w:tc>
          <w:tcPr>
            <w:tcW w:w="5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N </w:t>
            </w:r>
            <w:proofErr w:type="gramStart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51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Наименование Субсидии</w:t>
            </w:r>
          </w:p>
        </w:tc>
        <w:tc>
          <w:tcPr>
            <w:tcW w:w="16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Код субсидии</w:t>
            </w:r>
          </w:p>
        </w:tc>
        <w:tc>
          <w:tcPr>
            <w:tcW w:w="2835" w:type="dxa"/>
          </w:tcPr>
          <w:p w:rsidR="00D72D08" w:rsidRPr="00D72D08" w:rsidRDefault="00D72D08" w:rsidP="007544B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Сумма исполненного </w:t>
            </w:r>
            <w:r w:rsidR="007544B0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Учреждением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обязател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ь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ства, руб. коп.</w:t>
            </w:r>
          </w:p>
        </w:tc>
      </w:tr>
      <w:tr w:rsidR="00D72D08" w:rsidRPr="00D72D08" w:rsidTr="00D72D08">
        <w:tc>
          <w:tcPr>
            <w:tcW w:w="5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51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6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8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4</w:t>
            </w:r>
          </w:p>
        </w:tc>
      </w:tr>
      <w:tr w:rsidR="00D72D08" w:rsidRPr="00D72D08" w:rsidTr="00D72D08">
        <w:tc>
          <w:tcPr>
            <w:tcW w:w="5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1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D72D08" w:rsidRPr="00D72D08" w:rsidTr="00D72D08">
        <w:tc>
          <w:tcPr>
            <w:tcW w:w="5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1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</w:tbl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2.3. Учредитель в течение "___" рабочих дней со дня расторжения Соглашения о пред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ставлении субсидии обязуется перечислить 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Учреждению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сумму Субсидии в размере </w:t>
      </w:r>
      <w:hyperlink w:anchor="P798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&lt;1&gt;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: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515"/>
        <w:gridCol w:w="1691"/>
        <w:gridCol w:w="2835"/>
      </w:tblGrid>
      <w:tr w:rsidR="00D72D08" w:rsidRPr="00D72D08" w:rsidTr="00D72D08">
        <w:tc>
          <w:tcPr>
            <w:tcW w:w="5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N </w:t>
            </w:r>
            <w:proofErr w:type="gramStart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51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Наименование Субсидии</w:t>
            </w:r>
          </w:p>
        </w:tc>
        <w:tc>
          <w:tcPr>
            <w:tcW w:w="16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Код субсидии</w:t>
            </w:r>
          </w:p>
        </w:tc>
        <w:tc>
          <w:tcPr>
            <w:tcW w:w="28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Сумма неисполненного Учредителем обязател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ь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ства, руб. коп.</w:t>
            </w:r>
          </w:p>
        </w:tc>
      </w:tr>
      <w:tr w:rsidR="00D72D08" w:rsidRPr="00D72D08" w:rsidTr="00D72D08">
        <w:tc>
          <w:tcPr>
            <w:tcW w:w="5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51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6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8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4</w:t>
            </w:r>
          </w:p>
        </w:tc>
      </w:tr>
      <w:tr w:rsidR="00D72D08" w:rsidRPr="00D72D08" w:rsidTr="00D72D08">
        <w:tc>
          <w:tcPr>
            <w:tcW w:w="5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1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D72D08" w:rsidRPr="00D72D08" w:rsidTr="00D72D08">
        <w:tc>
          <w:tcPr>
            <w:tcW w:w="5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1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</w:tbl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2.4. 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Учреждение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 течение "___" рабочих дней со дня расторжения Соглашения о пред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ставлении субсидии обязуется возвратить Учредителю в бюджет 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Кетовского муниципал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ь</w:t>
      </w:r>
      <w:r w:rsidR="007544B0">
        <w:rPr>
          <w:rFonts w:ascii="Times New Roman" w:eastAsiaTheme="minorEastAsia" w:hAnsi="Times New Roman" w:cs="Times New Roman"/>
          <w:kern w:val="0"/>
          <w:lang w:eastAsia="ru-RU" w:bidi="ar-SA"/>
        </w:rPr>
        <w:t>ного округа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сумму Субсидии в размере </w:t>
      </w:r>
      <w:hyperlink w:anchor="P798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&lt;1&gt;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: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515"/>
        <w:gridCol w:w="1691"/>
        <w:gridCol w:w="2835"/>
      </w:tblGrid>
      <w:tr w:rsidR="00D72D08" w:rsidRPr="00D72D08" w:rsidTr="00D72D08">
        <w:tc>
          <w:tcPr>
            <w:tcW w:w="5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N </w:t>
            </w:r>
            <w:proofErr w:type="gramStart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51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Наименование Субсидии</w:t>
            </w:r>
          </w:p>
        </w:tc>
        <w:tc>
          <w:tcPr>
            <w:tcW w:w="16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Код субсидии</w:t>
            </w:r>
          </w:p>
        </w:tc>
        <w:tc>
          <w:tcPr>
            <w:tcW w:w="2835" w:type="dxa"/>
          </w:tcPr>
          <w:p w:rsidR="00D72D08" w:rsidRPr="00D72D08" w:rsidRDefault="00D72D08" w:rsidP="007544B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Сумма неисполненного </w:t>
            </w:r>
            <w:r w:rsidR="007544B0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Учреждением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обязател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ь</w:t>
            </w: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ства, руб. коп.</w:t>
            </w:r>
          </w:p>
        </w:tc>
      </w:tr>
      <w:tr w:rsidR="00D72D08" w:rsidRPr="00D72D08" w:rsidTr="00D72D08">
        <w:tc>
          <w:tcPr>
            <w:tcW w:w="5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51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6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8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4</w:t>
            </w:r>
          </w:p>
        </w:tc>
      </w:tr>
      <w:tr w:rsidR="00D72D08" w:rsidRPr="00D72D08" w:rsidTr="00D72D08">
        <w:tc>
          <w:tcPr>
            <w:tcW w:w="5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1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  <w:tr w:rsidR="00D72D08" w:rsidRPr="00D72D08" w:rsidTr="00D72D08">
        <w:tc>
          <w:tcPr>
            <w:tcW w:w="594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1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91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</w:p>
        </w:tc>
      </w:tr>
    </w:tbl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2.5. ______________________________________________________ </w:t>
      </w:r>
      <w:hyperlink w:anchor="P799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&lt;2&gt;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3. Стороны взаимных претензий друг к другу не имеют.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4. Настоящее Соглашение вступает в силу 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 даты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его подписания лицами, имеющими пр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во действовать от имени каждой из Сторон.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5. Обязательства Сторон по Соглашению о предоставлении субсидии прекращаются 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 д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ты вступления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в силу настоящего Соглашения, за исключением обязательств, предусмо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т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ренных пунктами ___________ Соглашения о предоставлении субсидии </w:t>
      </w:r>
      <w:hyperlink w:anchor="P800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&lt;3&gt;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, которые прекращают свое действие после полного их исполнения.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6. Настоящее Соглашение заключено сторонами в форме бумажного документа в двух э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к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земплярах, по одному экземпляру для каждой из Сторон.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7. Платежные реквизиты сторон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D72D08" w:rsidRPr="00D72D08" w:rsidTr="00D72D08">
        <w:tc>
          <w:tcPr>
            <w:tcW w:w="4479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Сокращенное наименование Учредителя</w:t>
            </w:r>
          </w:p>
        </w:tc>
        <w:tc>
          <w:tcPr>
            <w:tcW w:w="4535" w:type="dxa"/>
          </w:tcPr>
          <w:p w:rsidR="00D72D08" w:rsidRPr="00D72D08" w:rsidRDefault="00D72D08" w:rsidP="007544B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Сокращенное наименование </w:t>
            </w:r>
            <w:r w:rsidR="007544B0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учреждения</w:t>
            </w:r>
          </w:p>
        </w:tc>
      </w:tr>
      <w:tr w:rsidR="00D72D08" w:rsidRPr="00D72D08" w:rsidTr="00D72D08">
        <w:tc>
          <w:tcPr>
            <w:tcW w:w="4479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Наименование Учредителя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ОГРН</w:t>
            </w:r>
          </w:p>
        </w:tc>
        <w:tc>
          <w:tcPr>
            <w:tcW w:w="45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Наименование </w:t>
            </w:r>
            <w:r w:rsidR="007544B0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Учреждения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ОГРН</w:t>
            </w:r>
          </w:p>
        </w:tc>
      </w:tr>
      <w:tr w:rsidR="00D72D08" w:rsidRPr="00D72D08" w:rsidTr="00D72D08">
        <w:tc>
          <w:tcPr>
            <w:tcW w:w="4479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Место нахождения:</w:t>
            </w:r>
          </w:p>
        </w:tc>
        <w:tc>
          <w:tcPr>
            <w:tcW w:w="45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Место нахождения:</w:t>
            </w:r>
          </w:p>
        </w:tc>
      </w:tr>
      <w:tr w:rsidR="00D72D08" w:rsidRPr="00D72D08" w:rsidTr="00D72D08">
        <w:tc>
          <w:tcPr>
            <w:tcW w:w="4479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ИНН/КПП</w:t>
            </w:r>
          </w:p>
        </w:tc>
        <w:tc>
          <w:tcPr>
            <w:tcW w:w="45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ИНН/КПП</w:t>
            </w:r>
          </w:p>
        </w:tc>
      </w:tr>
      <w:tr w:rsidR="00D72D08" w:rsidRPr="00D72D08" w:rsidTr="00D72D08">
        <w:tc>
          <w:tcPr>
            <w:tcW w:w="4479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Платежные реквизиты: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Наименование учреждения Банка России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БИК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Расчетный счет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Лицевой счет</w:t>
            </w:r>
          </w:p>
        </w:tc>
        <w:tc>
          <w:tcPr>
            <w:tcW w:w="45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Платежные реквизиты: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Наименование учреждения Банка России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БИК, корреспондентский счет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Расчетный счет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Лицевой счет</w:t>
            </w:r>
          </w:p>
        </w:tc>
      </w:tr>
    </w:tbl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8. Подписи Сторон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D72D08" w:rsidRPr="00D72D08" w:rsidTr="00D72D08">
        <w:tc>
          <w:tcPr>
            <w:tcW w:w="4479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Сокращенное наименование Учредителя</w:t>
            </w:r>
          </w:p>
        </w:tc>
        <w:tc>
          <w:tcPr>
            <w:tcW w:w="4535" w:type="dxa"/>
          </w:tcPr>
          <w:p w:rsidR="00D72D08" w:rsidRPr="00D72D08" w:rsidRDefault="00D72D08" w:rsidP="007544B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Сокращенное наименование </w:t>
            </w:r>
            <w:r w:rsidR="007544B0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Учреждения</w:t>
            </w:r>
          </w:p>
        </w:tc>
      </w:tr>
      <w:tr w:rsidR="00D72D08" w:rsidRPr="00D72D08" w:rsidTr="00D72D08">
        <w:tc>
          <w:tcPr>
            <w:tcW w:w="4479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___________/____________________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 подпись          Ф.И.О.</w:t>
            </w:r>
          </w:p>
        </w:tc>
        <w:tc>
          <w:tcPr>
            <w:tcW w:w="4535" w:type="dxa"/>
          </w:tcPr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___________/____________________</w:t>
            </w:r>
          </w:p>
          <w:p w:rsidR="00D72D08" w:rsidRPr="00D72D08" w:rsidRDefault="00D72D08" w:rsidP="00D72D0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D72D08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 подпись          Ф.И.О.</w:t>
            </w:r>
          </w:p>
        </w:tc>
      </w:tr>
    </w:tbl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--------------------------------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52" w:name="P798"/>
      <w:bookmarkEnd w:id="52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&lt;1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&gt; У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казывается в зависимости от исполнения обязательств, указанных в </w:t>
      </w:r>
      <w:hyperlink w:anchor="P681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пунктах 2.1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и </w:t>
      </w:r>
      <w:hyperlink w:anchor="P700">
        <w:r w:rsidRPr="00D72D08">
          <w:rPr>
            <w:rFonts w:ascii="Times New Roman" w:eastAsiaTheme="minorEastAsia" w:hAnsi="Times New Roman" w:cs="Times New Roman"/>
            <w:color w:val="0000FF"/>
            <w:kern w:val="0"/>
            <w:lang w:eastAsia="ru-RU" w:bidi="ar-SA"/>
          </w:rPr>
          <w:t>2.2</w:t>
        </w:r>
      </w:hyperlink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настоящего Соглашения.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53" w:name="P799"/>
      <w:bookmarkEnd w:id="53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&lt;2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&gt; У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казываются иные конкретные условия (при наличии).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  <w:bookmarkStart w:id="54" w:name="P800"/>
      <w:bookmarkEnd w:id="54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&lt;3</w:t>
      </w:r>
      <w:proofErr w:type="gramStart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&gt; У</w:t>
      </w:r>
      <w:proofErr w:type="gramEnd"/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казываются пункты Соглашения о предоставлении субсидии (при наличии), пред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у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сматривающие условия, исполнение которых предполагается после расторжения Согл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а</w:t>
      </w:r>
      <w:r w:rsidRPr="00D72D08">
        <w:rPr>
          <w:rFonts w:ascii="Times New Roman" w:eastAsiaTheme="minorEastAsia" w:hAnsi="Times New Roman" w:cs="Times New Roman"/>
          <w:kern w:val="0"/>
          <w:lang w:eastAsia="ru-RU" w:bidi="ar-SA"/>
        </w:rPr>
        <w:t>шения о предоставлении субсидии (например, пункт, предусматривающий условие о предоставлении отчетности и т.п.).</w:t>
      </w: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suppressAutoHyphens w:val="0"/>
        <w:autoSpaceDE w:val="0"/>
        <w:autoSpaceDN w:val="0"/>
        <w:jc w:val="center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widowControl w:val="0"/>
        <w:pBdr>
          <w:bottom w:val="single" w:sz="6" w:space="0" w:color="auto"/>
        </w:pBdr>
        <w:suppressAutoHyphens w:val="0"/>
        <w:autoSpaceDE w:val="0"/>
        <w:autoSpaceDN w:val="0"/>
        <w:jc w:val="both"/>
        <w:rPr>
          <w:rFonts w:ascii="Times New Roman" w:eastAsiaTheme="minorEastAsia" w:hAnsi="Times New Roman" w:cs="Times New Roman"/>
          <w:kern w:val="0"/>
          <w:lang w:eastAsia="ru-RU" w:bidi="ar-SA"/>
        </w:rPr>
      </w:pPr>
    </w:p>
    <w:p w:rsidR="00D72D08" w:rsidRPr="00D72D08" w:rsidRDefault="00D72D08" w:rsidP="00D72D08">
      <w:pPr>
        <w:suppressAutoHyphens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D67EF4" w:rsidRPr="00D72D08" w:rsidRDefault="00D67EF4" w:rsidP="00D72D08">
      <w:pPr>
        <w:pStyle w:val="a5"/>
        <w:spacing w:after="0" w:line="240" w:lineRule="auto"/>
        <w:rPr>
          <w:rFonts w:ascii="Times New Roman" w:hAnsi="Times New Roman" w:cs="Times New Roman"/>
          <w:color w:val="000000"/>
          <w:lang w:eastAsia="ar-SA"/>
        </w:rPr>
      </w:pPr>
    </w:p>
    <w:sectPr w:rsidR="00D67EF4" w:rsidRPr="00D72D08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9227FA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>
    <w:nsid w:val="208014C0"/>
    <w:multiLevelType w:val="multilevel"/>
    <w:tmpl w:val="8F5A102A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46BF43A0"/>
    <w:multiLevelType w:val="multilevel"/>
    <w:tmpl w:val="440861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D67EF4"/>
    <w:rsid w:val="00076C60"/>
    <w:rsid w:val="00544D89"/>
    <w:rsid w:val="0070773D"/>
    <w:rsid w:val="007544B0"/>
    <w:rsid w:val="009C4289"/>
    <w:rsid w:val="00A060EC"/>
    <w:rsid w:val="00AC377D"/>
    <w:rsid w:val="00B4342C"/>
    <w:rsid w:val="00D67EF4"/>
    <w:rsid w:val="00D72D08"/>
    <w:rsid w:val="00E46930"/>
    <w:rsid w:val="00F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Выделение жирным"/>
    <w:basedOn w:val="a0"/>
    <w:qFormat/>
    <w:rPr>
      <w:b/>
      <w:bCs/>
      <w:i w:val="0"/>
      <w:iCs w:val="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="192" w:after="192"/>
    </w:pPr>
    <w:rPr>
      <w:rFonts w:ascii="Times New Roman" w:hAnsi="Times New Roman" w:cs="Times New Roman"/>
    </w:rPr>
  </w:style>
  <w:style w:type="paragraph" w:customStyle="1" w:styleId="ConsPlusNormal">
    <w:name w:val="ConsPlusNormal"/>
    <w:qFormat/>
    <w:pPr>
      <w:widowControl w:val="0"/>
    </w:pPr>
    <w:rPr>
      <w:rFonts w:ascii="Times New Roman" w:eastAsia="Times New Roman" w:hAnsi="Times New Roman" w:cs="Times New Roman"/>
      <w:sz w:val="12"/>
      <w:szCs w:val="20"/>
      <w:lang w:bidi="ar-SA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qFormat/>
    <w:rPr>
      <w:rFonts w:ascii="Courier New" w:eastAsia="Arial" w:hAnsi="Courier New" w:cs="Courier New"/>
      <w:sz w:val="20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1">
    <w:name w:val="Нет списка1"/>
    <w:next w:val="a2"/>
    <w:uiPriority w:val="99"/>
    <w:semiHidden/>
    <w:unhideWhenUsed/>
    <w:rsid w:val="00D72D08"/>
  </w:style>
  <w:style w:type="paragraph" w:customStyle="1" w:styleId="ConsPlusTitle">
    <w:name w:val="ConsPlusTitle"/>
    <w:rsid w:val="00D72D08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b/>
      <w:kern w:val="0"/>
      <w:sz w:val="20"/>
      <w:szCs w:val="22"/>
      <w:lang w:eastAsia="ru-RU" w:bidi="ar-SA"/>
    </w:rPr>
  </w:style>
  <w:style w:type="paragraph" w:customStyle="1" w:styleId="ConsPlusCell">
    <w:name w:val="ConsPlusCell"/>
    <w:rsid w:val="00D72D08"/>
    <w:pPr>
      <w:widowControl w:val="0"/>
      <w:suppressAutoHyphens w:val="0"/>
      <w:autoSpaceDE w:val="0"/>
      <w:autoSpaceDN w:val="0"/>
    </w:pPr>
    <w:rPr>
      <w:rFonts w:ascii="Courier New" w:eastAsiaTheme="minorEastAsia" w:hAnsi="Courier New" w:cs="Courier New"/>
      <w:kern w:val="0"/>
      <w:sz w:val="20"/>
      <w:szCs w:val="22"/>
      <w:lang w:eastAsia="ru-RU" w:bidi="ar-SA"/>
    </w:rPr>
  </w:style>
  <w:style w:type="paragraph" w:customStyle="1" w:styleId="ConsPlusDocList">
    <w:name w:val="ConsPlusDocList"/>
    <w:rsid w:val="00D72D08"/>
    <w:pPr>
      <w:widowControl w:val="0"/>
      <w:suppressAutoHyphens w:val="0"/>
      <w:autoSpaceDE w:val="0"/>
      <w:autoSpaceDN w:val="0"/>
    </w:pPr>
    <w:rPr>
      <w:rFonts w:ascii="Courier New" w:eastAsiaTheme="minorEastAsia" w:hAnsi="Courier New" w:cs="Courier New"/>
      <w:kern w:val="0"/>
      <w:sz w:val="20"/>
      <w:szCs w:val="22"/>
      <w:lang w:eastAsia="ru-RU" w:bidi="ar-SA"/>
    </w:rPr>
  </w:style>
  <w:style w:type="paragraph" w:customStyle="1" w:styleId="ConsPlusTitlePage">
    <w:name w:val="ConsPlusTitlePage"/>
    <w:rsid w:val="00D72D08"/>
    <w:pPr>
      <w:widowControl w:val="0"/>
      <w:suppressAutoHyphens w:val="0"/>
      <w:autoSpaceDE w:val="0"/>
      <w:autoSpaceDN w:val="0"/>
    </w:pPr>
    <w:rPr>
      <w:rFonts w:ascii="Tahoma" w:eastAsiaTheme="minorEastAsia" w:hAnsi="Tahoma" w:cs="Tahoma"/>
      <w:kern w:val="0"/>
      <w:sz w:val="20"/>
      <w:szCs w:val="22"/>
      <w:lang w:eastAsia="ru-RU" w:bidi="ar-SA"/>
    </w:rPr>
  </w:style>
  <w:style w:type="paragraph" w:customStyle="1" w:styleId="ConsPlusJurTerm">
    <w:name w:val="ConsPlusJurTerm"/>
    <w:rsid w:val="00D72D08"/>
    <w:pPr>
      <w:widowControl w:val="0"/>
      <w:suppressAutoHyphens w:val="0"/>
      <w:autoSpaceDE w:val="0"/>
      <w:autoSpaceDN w:val="0"/>
    </w:pPr>
    <w:rPr>
      <w:rFonts w:ascii="Tahoma" w:eastAsiaTheme="minorEastAsia" w:hAnsi="Tahoma" w:cs="Tahoma"/>
      <w:kern w:val="0"/>
      <w:sz w:val="26"/>
      <w:szCs w:val="22"/>
      <w:lang w:eastAsia="ru-RU" w:bidi="ar-SA"/>
    </w:rPr>
  </w:style>
  <w:style w:type="paragraph" w:customStyle="1" w:styleId="ConsPlusTextList">
    <w:name w:val="ConsPlusTextList"/>
    <w:rsid w:val="00D72D08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kern w:val="0"/>
      <w:sz w:val="20"/>
      <w:szCs w:val="22"/>
      <w:lang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70773D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0773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Выделение жирным"/>
    <w:basedOn w:val="a0"/>
    <w:qFormat/>
    <w:rPr>
      <w:b/>
      <w:bCs/>
      <w:i w:val="0"/>
      <w:iCs w:val="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="192" w:after="192"/>
    </w:pPr>
    <w:rPr>
      <w:rFonts w:ascii="Times New Roman" w:hAnsi="Times New Roman" w:cs="Times New Roman"/>
    </w:rPr>
  </w:style>
  <w:style w:type="paragraph" w:customStyle="1" w:styleId="ConsPlusNormal">
    <w:name w:val="ConsPlusNormal"/>
    <w:qFormat/>
    <w:pPr>
      <w:widowControl w:val="0"/>
    </w:pPr>
    <w:rPr>
      <w:rFonts w:ascii="Times New Roman" w:eastAsia="Times New Roman" w:hAnsi="Times New Roman" w:cs="Times New Roman"/>
      <w:sz w:val="12"/>
      <w:szCs w:val="20"/>
      <w:lang w:bidi="ar-SA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qFormat/>
    <w:rPr>
      <w:rFonts w:ascii="Courier New" w:eastAsia="Arial" w:hAnsi="Courier New" w:cs="Courier New"/>
      <w:sz w:val="20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1">
    <w:name w:val="Нет списка1"/>
    <w:next w:val="a2"/>
    <w:uiPriority w:val="99"/>
    <w:semiHidden/>
    <w:unhideWhenUsed/>
    <w:rsid w:val="00D72D08"/>
  </w:style>
  <w:style w:type="paragraph" w:customStyle="1" w:styleId="ConsPlusTitle">
    <w:name w:val="ConsPlusTitle"/>
    <w:rsid w:val="00D72D08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b/>
      <w:kern w:val="0"/>
      <w:sz w:val="20"/>
      <w:szCs w:val="22"/>
      <w:lang w:eastAsia="ru-RU" w:bidi="ar-SA"/>
    </w:rPr>
  </w:style>
  <w:style w:type="paragraph" w:customStyle="1" w:styleId="ConsPlusCell">
    <w:name w:val="ConsPlusCell"/>
    <w:rsid w:val="00D72D08"/>
    <w:pPr>
      <w:widowControl w:val="0"/>
      <w:suppressAutoHyphens w:val="0"/>
      <w:autoSpaceDE w:val="0"/>
      <w:autoSpaceDN w:val="0"/>
    </w:pPr>
    <w:rPr>
      <w:rFonts w:ascii="Courier New" w:eastAsiaTheme="minorEastAsia" w:hAnsi="Courier New" w:cs="Courier New"/>
      <w:kern w:val="0"/>
      <w:sz w:val="20"/>
      <w:szCs w:val="22"/>
      <w:lang w:eastAsia="ru-RU" w:bidi="ar-SA"/>
    </w:rPr>
  </w:style>
  <w:style w:type="paragraph" w:customStyle="1" w:styleId="ConsPlusDocList">
    <w:name w:val="ConsPlusDocList"/>
    <w:rsid w:val="00D72D08"/>
    <w:pPr>
      <w:widowControl w:val="0"/>
      <w:suppressAutoHyphens w:val="0"/>
      <w:autoSpaceDE w:val="0"/>
      <w:autoSpaceDN w:val="0"/>
    </w:pPr>
    <w:rPr>
      <w:rFonts w:ascii="Courier New" w:eastAsiaTheme="minorEastAsia" w:hAnsi="Courier New" w:cs="Courier New"/>
      <w:kern w:val="0"/>
      <w:sz w:val="20"/>
      <w:szCs w:val="22"/>
      <w:lang w:eastAsia="ru-RU" w:bidi="ar-SA"/>
    </w:rPr>
  </w:style>
  <w:style w:type="paragraph" w:customStyle="1" w:styleId="ConsPlusTitlePage">
    <w:name w:val="ConsPlusTitlePage"/>
    <w:rsid w:val="00D72D08"/>
    <w:pPr>
      <w:widowControl w:val="0"/>
      <w:suppressAutoHyphens w:val="0"/>
      <w:autoSpaceDE w:val="0"/>
      <w:autoSpaceDN w:val="0"/>
    </w:pPr>
    <w:rPr>
      <w:rFonts w:ascii="Tahoma" w:eastAsiaTheme="minorEastAsia" w:hAnsi="Tahoma" w:cs="Tahoma"/>
      <w:kern w:val="0"/>
      <w:sz w:val="20"/>
      <w:szCs w:val="22"/>
      <w:lang w:eastAsia="ru-RU" w:bidi="ar-SA"/>
    </w:rPr>
  </w:style>
  <w:style w:type="paragraph" w:customStyle="1" w:styleId="ConsPlusJurTerm">
    <w:name w:val="ConsPlusJurTerm"/>
    <w:rsid w:val="00D72D08"/>
    <w:pPr>
      <w:widowControl w:val="0"/>
      <w:suppressAutoHyphens w:val="0"/>
      <w:autoSpaceDE w:val="0"/>
      <w:autoSpaceDN w:val="0"/>
    </w:pPr>
    <w:rPr>
      <w:rFonts w:ascii="Tahoma" w:eastAsiaTheme="minorEastAsia" w:hAnsi="Tahoma" w:cs="Tahoma"/>
      <w:kern w:val="0"/>
      <w:sz w:val="26"/>
      <w:szCs w:val="22"/>
      <w:lang w:eastAsia="ru-RU" w:bidi="ar-SA"/>
    </w:rPr>
  </w:style>
  <w:style w:type="paragraph" w:customStyle="1" w:styleId="ConsPlusTextList">
    <w:name w:val="ConsPlusTextList"/>
    <w:rsid w:val="00D72D08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kern w:val="0"/>
      <w:sz w:val="20"/>
      <w:szCs w:val="22"/>
      <w:lang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70773D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0773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B9CD3AE4EF91B0C81FCDF651322A64FD2B380575C45D14726C87D30EF787E8101E7842094A8FEF6C8D32EE5T25CE" TargetMode="External"/><Relationship Id="rId13" Type="http://schemas.openxmlformats.org/officeDocument/2006/relationships/hyperlink" Target="consultantplus://offline/ref=216503B95433BE4FB4CF019AA94546DE3244A65F9CA676062924F6FD4062F1A7BB5AF4DF16EDDB3183F3F0EC11A2961224BB8725036063A5a7k5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CB9CD3AE4EF91B0C81FCDF651322A64FD2B380565445D14726C87D30EF787E9301BF882192B2FDF6DD857FA378E24BAA4EC776106EC2CBTE5FE" TargetMode="External"/><Relationship Id="rId12" Type="http://schemas.openxmlformats.org/officeDocument/2006/relationships/hyperlink" Target="consultantplus://offline/ref=216503B95433BE4FB4CF019AA94546DE3546A3569CAA76062924F6FD4062F1A7A95AACD316EAC63383E6A6BD57aFk5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6503B95433BE4FB4CF019AA94546DE3546A3569CAA76062924F6FD4062F1A7BB5AF4DD16ECDE39D5A9E0E858F6990D27A798251D60a6k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16503B95433BE4FB4CF019AA94546DE3546A3569CAA76062924F6FD4062F1A7BB5AF4DD16ECDE39D5A9E0E858F6990D27A798251D60a6k1E" TargetMode="External"/><Relationship Id="rId10" Type="http://schemas.openxmlformats.org/officeDocument/2006/relationships/hyperlink" Target="consultantplus://offline/ref=216503B95433BE4FB4CF019AA94546DE3244A65F9CA676062924F6FD4062F1A7BB5AF4DF16EDDB3183F3F0EC11A2961224BB8725036063A5a7k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CB9CD3AE4EF91B0C81E2D2737F7EAC4FDEEC84525D48801279932067E67229D44EE6CA659CB7FEF7D6D02CEC79BE0EFA5DC672106CC3D7EC7452TA51E" TargetMode="External"/><Relationship Id="rId14" Type="http://schemas.openxmlformats.org/officeDocument/2006/relationships/hyperlink" Target="consultantplus://offline/ref=216503B95433BE4FB4CF019AA94546DE3244A65F9CA676062924F6FD4062F1A7BB5AF4DF16EDDB3183F3F0EC11A2961224BB8725036063A5a7k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15D7-91AF-4399-B079-4372487B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17</Pages>
  <Words>5552</Words>
  <Characters>31649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Ольга Ладошко</cp:lastModifiedBy>
  <cp:revision>14</cp:revision>
  <cp:lastPrinted>2022-12-13T08:45:00Z</cp:lastPrinted>
  <dcterms:created xsi:type="dcterms:W3CDTF">2021-01-15T09:58:00Z</dcterms:created>
  <dcterms:modified xsi:type="dcterms:W3CDTF">2022-12-21T06:05:00Z</dcterms:modified>
  <dc:language>ru-RU</dc:language>
</cp:coreProperties>
</file>