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pStyle w:val="P1"/>
        <w:rPr/>
      </w:pPr>
      <w:r>
        <w:rPr>
          <w:rStyle w:val="T1"/>
        </w:rPr>
        <w:t>РОССИЙСКАЯ ФЕДЕРАЦИЯ</w:t>
      </w: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r>
        <w:rPr>
          <w:rStyle w:val="T1"/>
        </w:rPr>
        <w:t>КУРГАНСКАЯ ОБЛАСТЬ</w:t>
      </w: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r>
        <w:rPr>
          <w:rStyle w:val="T1"/>
        </w:rPr>
        <w:t>АДМИНИСТРАЦИЯ КЕТОВСКОГО МУНИЦИПАЛЬНОГО ОКРУГА</w:t>
      </w: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r>
        <w:rPr>
          <w:rStyle w:val="T2"/>
        </w:rPr>
        <w:t>ПОСТАНОВЛЕНИЕ</w:t>
      </w: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p>
    <w:p>
      <w:pPr>
        <w:pStyle w:val="P1"/>
        <w:spacing w:before="0" w:after="200" w:line="276" w:lineRule="auto"/>
        <w:ind w:left="0" w:right="0" w:firstLine="0"/>
        <w:jc w:val="left"/>
        <w:rPr>
          <w:rFonts w:ascii="Calibri" w:hAnsi="Calibri"/>
          <w:b w:val="off"/>
          <w:i w:val="off"/>
          <w:caps w:val="off"/>
          <w:smallCaps w:val="off"/>
          <w:strike w:val="off"/>
          <w:dstrike w:val="off"/>
          <w:outline w:val="off"/>
          <w:shadow w:val="off"/>
          <w:emboss w:val="off"/>
          <w:imprint w:val="off"/>
          <w:color w:val="000000"/>
          <w:sz w:val="22"/>
          <w:u w:val="none"/>
        </w:rPr>
      </w:pPr>
      <w:r>
        <w:rPr>
          <w:rStyle w:val="T3"/>
        </w:rPr>
        <w:t xml:space="preserve">от </w:t>
      </w:r>
      <w:r>
        <w:rPr>
          <w:rStyle w:val="T3"/>
          <w:rFonts w:ascii="Times New Roman" w:hAnsi="Times New Roman"/>
          <w:sz w:val="24"/>
          <w:u w:val="single"/>
        </w:rPr>
        <w:t xml:space="preserve">14 ноября </w:t>
      </w:r>
      <w:r>
        <w:rPr>
          <w:rStyle w:val="T3"/>
          <w:rFonts w:ascii="Times New Roman" w:hAnsi="Times New Roman"/>
          <w:sz w:val="24"/>
          <w:u w:val="single"/>
        </w:rPr>
        <w:t>2022 г.</w:t>
      </w:r>
      <w:r>
        <w:rPr>
          <w:rStyle w:val="T3"/>
          <w:rFonts w:ascii="Times New Roman" w:hAnsi="Times New Roman"/>
          <w:sz w:val="24"/>
          <w:u w:val="single"/>
        </w:rPr>
        <w:t xml:space="preserve"> № 451</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r>
        <w:rPr>
          <w:rStyle w:val="T3"/>
          <w:rFonts w:ascii="Times New Roman" w:hAnsi="Times New Roman"/>
          <w:sz w:val="24"/>
          <w:u w:val="single"/>
        </w:rPr>
        <w:t xml:space="preserve">            с. Кетово</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r>
        <w:rPr>
          <w:rStyle w:val="T3"/>
          <w:rFonts w:ascii="Times New Roman" w:hAnsi="Times New Roman"/>
          <w:b/>
          <w:sz w:val="24"/>
          <w:u w:val="single"/>
        </w:rPr>
        <w:t xml:space="preserve">Об осуществлении капитальных вложений в целях приобретения объектов недвижимого имущества в муниципальную собственность муниципального образования Кетовский муниципальный округ Курганской области </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r>
        <w:rPr>
          <w:rStyle w:val="T3"/>
          <w:rFonts w:ascii="Times New Roman" w:hAnsi="Times New Roman"/>
          <w:sz w:val="24"/>
          <w:u w:val="single"/>
        </w:rPr>
        <w:t xml:space="preserve">В соответствии с п. 2 ст. 79 Бюджетного кодекса Российской Федерации, </w:t>
      </w:r>
      <w:r>
        <w:rPr>
          <w:rStyle w:val="T3"/>
          <w:rFonts w:ascii="Times New Roman" w:hAnsi="Times New Roman"/>
          <w:b w:val="off"/>
          <w:sz w:val="24"/>
          <w:u w:val="single"/>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25 февраля 1999 года №39-ФЗ «Об инвестиционной деятельности в Российской Федерации, осуществляемой в форме капитальных вложений», распоряжением Правительства Российской Федерации от 13 октября 2022 года №2996-р, постановлением Правительства Курганской области от 09 ноября 2022 года №344 «Об утверждении Правил предоставления иного межбюджетного трансферта из областного бюджета бюджету Кетовсокого района Курганской области на финансовое обеспечение мероприятия по приобретению объектов капитального строительства за счет средств резервного фонда Правительства Российской Федерации в 2022 году», распоряжением Департамента финансов Курганской области от 09 ноября 2022 года № 750, постановлением Администрации Кетовского района от 27 августа 2020 года № 1354 «Об утверждении Порядка принятия решения о подготовке и реализации бюджетных инвестиций в объекты муниципальной собственности муниципального образования «Кетовский район», финансирование которых планируется осуществить полностью или частично за счет средств бюджета муниципального образования «Кетовский район»», решением Думы Кетовского муниципального округа Курганской области от 06 июля 2022 года №16 «О правопреемстве органов местного самоуправления Кетовского муниципального округа Курганской области»</w:t>
      </w:r>
      <w:r>
        <w:rPr>
          <w:rStyle w:val="T3"/>
          <w:rFonts w:ascii="Times New Roman" w:hAnsi="Times New Roman"/>
          <w:b w:val="off"/>
          <w:sz w:val="24"/>
          <w:u w:val="single"/>
        </w:rPr>
        <w:t xml:space="preserve">  Администрация Кетовского муниципального округа Курганской области ПОСТАНОВЛЯЕТ:</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rPr>
      </w:pPr>
      <w:r>
        <w:rPr>
          <w:rStyle w:val="T3"/>
          <w:rFonts w:ascii="Times New Roman" w:hAnsi="Times New Roman"/>
          <w:b w:val="off"/>
          <w:sz w:val="24"/>
          <w:u w:val="single"/>
        </w:rPr>
        <w:tab/>
        <w:t xml:space="preserve">1. До 31 декабря 2022 года осуществить капитальные вложения в размере, не превышающем </w:t>
      </w:r>
      <w:r>
        <w:rPr>
          <w:rStyle w:val="T3"/>
          <w:rFonts w:ascii="Times New Roman" w:hAnsi="Times New Roman"/>
          <w:b w:val="off"/>
          <w:sz w:val="24"/>
          <w:u w:val="single"/>
          <w:shd w:val="solid" w:color="ffffff" w:fill="ffffff"/>
        </w:rPr>
        <w:t xml:space="preserve"> 711 906 000 (Семьсот одиннадцать миллионов девятьсот шесть тысяч) рублей в</w:t>
      </w:r>
      <w:r>
        <w:rPr>
          <w:rStyle w:val="T3"/>
          <w:rFonts w:ascii="Times New Roman" w:hAnsi="Times New Roman"/>
          <w:b w:val="off"/>
          <w:sz w:val="24"/>
          <w:u w:val="single"/>
          <w:shd w:val="solid" w:color="ffffff" w:fill="ffffff"/>
        </w:rPr>
        <w:t xml:space="preserve"> целях приобретения объекта капитального строительства — </w:t>
      </w:r>
      <w:r>
        <w:rPr>
          <w:rStyle w:val="T3"/>
          <w:rFonts w:ascii="Times New Roman" w:hAnsi="Times New Roman"/>
          <w:b w:val="off"/>
          <w:sz w:val="24"/>
          <w:u w:val="single"/>
          <w:shd w:val="solid" w:color="ffffff" w:fill="ffffff"/>
        </w:rPr>
        <w:t xml:space="preserve">«Школа на 1100 мест </w:t>
      </w:r>
      <w:r>
        <w:rPr>
          <w:rStyle w:val="T3"/>
          <w:rFonts w:ascii="Times New Roman" w:hAnsi="Times New Roman"/>
          <w:b w:val="off"/>
          <w:sz w:val="24"/>
          <w:u w:val="single"/>
          <w:shd w:val="solid" w:color="ffffff" w:fill="ffffff"/>
        </w:rPr>
        <w:t xml:space="preserve">по адресу: </w:t>
      </w:r>
      <w:r>
        <w:rPr>
          <w:rStyle w:val="T3"/>
          <w:rFonts w:ascii="Times New Roman" w:hAnsi="Times New Roman"/>
          <w:b w:val="off"/>
          <w:sz w:val="24"/>
          <w:u w:val="single"/>
          <w:shd w:val="solid" w:color="ffffff" w:fill="ffffff"/>
        </w:rPr>
        <w:t>Курганская область, Кетовский район, с. Кетово, ул. Космонавтов, 49А»,</w:t>
      </w:r>
      <w:r>
        <w:rPr>
          <w:rStyle w:val="T3"/>
          <w:rFonts w:ascii="Times New Roman" w:hAnsi="Times New Roman"/>
          <w:b w:val="off"/>
          <w:sz w:val="24"/>
          <w:u w:val="single"/>
          <w:shd w:val="solid" w:color="ffffff" w:fill="ffffff"/>
        </w:rPr>
        <w:t xml:space="preserve">  кадастровый номер: 45:08:040217:761, общей площадью 21996,5 кв.м. (4 этажа), на 1100 мест, вместимостью 1243 человека в муниципальную собственность муниципального образования Кетовский муниципальный округ Курганской области для размещения общеобразовательной организации.</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 xml:space="preserve">2. До 31 декабря 2022 года осуществить капитальные вложения в размере, не превышающем </w:t>
      </w:r>
      <w:r>
        <w:rPr>
          <w:rStyle w:val="T3"/>
          <w:rFonts w:ascii="Times New Roman" w:hAnsi="Times New Roman"/>
          <w:b w:val="off"/>
          <w:sz w:val="24"/>
          <w:u w:val="single"/>
          <w:shd w:val="solid" w:color="ffffff" w:fill="ffffff"/>
        </w:rPr>
        <w:t xml:space="preserve">   43 594 300 (Сорок три миллиона пятьсот девяносто четыре тысячи триста) рублей в целях приобретения здания котельной, общей площадью 91.8 кв. м., расположенное по адресу: Курганская область, Кетовский муниципальный район, сельское поселение Кетовский сельсовет, с. Кетово, пер.Денисовский, стр.1Б, кадастровый номер: </w:t>
      </w:r>
      <w:r>
        <w:rPr>
          <w:rStyle w:val="T3"/>
          <w:rFonts w:ascii="Times New Roman" w:hAnsi="Times New Roman"/>
          <w:b w:val="off"/>
          <w:sz w:val="24"/>
          <w:u w:val="single"/>
          <w:shd w:val="solid" w:color="ffffff" w:fill="ffffff"/>
        </w:rPr>
        <w:t xml:space="preserve"> 45:08:040217:745, отапливающей объект капитального строительства, указанный в пункте 1 настоящего постановления.</w:t>
      </w:r>
    </w:p>
    <w:p>
      <w:pPr>
        <w:pStyle w:val="P1"/>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 xml:space="preserve"> 3. Администрации Кетовского муниципального округа Курганской области выступить главным распорядителем средств бюджета муниципального образования Кетовский муниципальный округ Курганской области по объектам недвижимого имущества.</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 xml:space="preserve">      4</w:t>
      </w:r>
      <w:r>
        <w:rPr>
          <w:rStyle w:val="T3"/>
          <w:rFonts w:ascii="Times New Roman" w:hAnsi="Times New Roman"/>
          <w:b w:val="off"/>
          <w:sz w:val="24"/>
          <w:u w:val="single"/>
          <w:shd w:val="solid" w:color="ffffff" w:fill="ffffff"/>
        </w:rPr>
        <w:t xml:space="preserve">. До 31 декабря 2022 года Администрации Кетовского муниципального округа Курганской области выступить муниципальным заказчиком (покупателем) при приобретении в муниципальную собственность муниципального образования Кетовский муниципальный округ Курганской области объекта капитального строительства - </w:t>
      </w:r>
      <w:r>
        <w:rPr>
          <w:rStyle w:val="T3"/>
          <w:rFonts w:ascii="Times New Roman" w:hAnsi="Times New Roman"/>
          <w:b w:val="off"/>
          <w:sz w:val="24"/>
          <w:u w:val="single"/>
          <w:shd w:val="solid" w:color="ffffff" w:fill="ffffff"/>
        </w:rPr>
        <w:t xml:space="preserve">«Школа на 1100 мест </w:t>
      </w:r>
      <w:r>
        <w:rPr>
          <w:rStyle w:val="T3"/>
          <w:rFonts w:ascii="Times New Roman" w:hAnsi="Times New Roman"/>
          <w:b w:val="off"/>
          <w:sz w:val="24"/>
          <w:u w:val="single"/>
          <w:shd w:val="solid" w:color="ffffff" w:fill="ffffff"/>
        </w:rPr>
        <w:t xml:space="preserve">по адресу: </w:t>
      </w:r>
      <w:r>
        <w:rPr>
          <w:rStyle w:val="T3"/>
          <w:rFonts w:ascii="Times New Roman" w:hAnsi="Times New Roman"/>
          <w:b w:val="off"/>
          <w:sz w:val="24"/>
          <w:u w:val="single"/>
          <w:shd w:val="solid" w:color="ffffff" w:fill="ffffff"/>
        </w:rPr>
        <w:t>Курганская область, Кетовский район, с. Кетово, ул. Космонавтов, 49А»</w:t>
      </w:r>
      <w:r>
        <w:rPr>
          <w:rStyle w:val="T3"/>
          <w:rFonts w:ascii="Times New Roman" w:hAnsi="Times New Roman"/>
          <w:b w:val="off"/>
          <w:sz w:val="24"/>
          <w:u w:val="single"/>
          <w:shd w:val="solid" w:color="ffffff" w:fill="ffffff"/>
        </w:rPr>
        <w:t xml:space="preserve"> , а также здания котельной, отапливающей указанный объект, с целью реализации муниципальной программы Кетовского района Курганской области «Развитие образования и реализация государственной молодежной политики», утвержденной Постановлением </w:t>
      </w:r>
      <w:r>
        <w:rPr>
          <w:rStyle w:val="T3"/>
          <w:rFonts w:ascii="Times New Roman" w:hAnsi="Times New Roman"/>
          <w:b w:val="off"/>
          <w:sz w:val="24"/>
          <w:u w:val="single"/>
          <w:shd w:val="solid" w:color="ffffff" w:fill="ffffff"/>
        </w:rPr>
        <w:t>Администрации Кетовского района от 14 ноября 2022 года № 447 «О внесении изменений в приложение к постановлению Администрации Кетовского района от 24 декабря 2020 года № 1903 «Об утверждении муниципальной программы Кетовского района Курганской области «Развитие образования и реализация государственной молодежной политики».</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t xml:space="preserve">           </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5. Заключить муниципальный контракт на приобретение объекта капитального строительства, указанного в пункте 1 настоящего постановления. Стоимость указанного имущества, составляет 711 906 000,0</w:t>
      </w:r>
      <w:r>
        <w:rPr>
          <w:rStyle w:val="T3"/>
          <w:rFonts w:ascii="Times New Roman" w:hAnsi="Times New Roman"/>
          <w:b w:val="off"/>
          <w:sz w:val="24"/>
          <w:u w:val="single"/>
          <w:shd w:val="solid" w:color="ffffff" w:fill="ffffff"/>
        </w:rPr>
        <w:t xml:space="preserve"> (Семьсот одиннадцать миллионов девятьсот шесть тысяч) рублей в рамках доведенных лимитов бюджетных ассигнований</w:t>
      </w:r>
      <w:r>
        <w:rPr>
          <w:rStyle w:val="T3"/>
          <w:rFonts w:ascii="Times New Roman" w:hAnsi="Times New Roman"/>
          <w:b w:val="off"/>
          <w:sz w:val="24"/>
          <w:u w:val="single"/>
          <w:shd w:val="solid" w:color="ffffff" w:fill="ffffff"/>
        </w:rPr>
        <w:t>.</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 xml:space="preserve">6. Заключить муниципальный контракт на приобретение </w:t>
      </w:r>
      <w:r>
        <w:rPr>
          <w:rStyle w:val="T3"/>
          <w:rFonts w:ascii="Times New Roman" w:hAnsi="Times New Roman"/>
          <w:b w:val="off"/>
          <w:sz w:val="24"/>
          <w:u w:val="single"/>
          <w:shd w:val="solid" w:color="ffffff" w:fill="ffffff"/>
        </w:rPr>
        <w:t xml:space="preserve">  здания котельной, отапливающей объект капитального строительства - «Школа на 1100 мест по адресу: </w:t>
      </w:r>
      <w:r>
        <w:rPr>
          <w:rStyle w:val="T3"/>
          <w:rFonts w:ascii="Times New Roman" w:hAnsi="Times New Roman"/>
          <w:b w:val="off"/>
          <w:sz w:val="24"/>
          <w:u w:val="single"/>
          <w:shd w:val="solid" w:color="ffffff" w:fill="ffffff"/>
        </w:rPr>
        <w:t>Курганская область, Кетовский район, с. Кетово, ул. Космонавтов, 49А», указанно</w:t>
      </w:r>
      <w:r>
        <w:rPr>
          <w:rStyle w:val="T3"/>
          <w:rFonts w:ascii="Times New Roman" w:hAnsi="Times New Roman"/>
          <w:b w:val="off"/>
          <w:sz w:val="24"/>
          <w:u w:val="single"/>
          <w:shd w:val="solid" w:color="ffffff" w:fill="ffffff"/>
        </w:rPr>
        <w:t>го в пункте 2 настоящего постановления</w:t>
      </w:r>
      <w:r>
        <w:rPr>
          <w:rStyle w:val="T3"/>
          <w:rFonts w:ascii="Times New Roman" w:hAnsi="Times New Roman"/>
          <w:b w:val="off"/>
          <w:sz w:val="24"/>
          <w:u w:val="single"/>
          <w:shd w:val="solid" w:color="ffffff" w:fill="ffffff"/>
        </w:rPr>
        <w:t xml:space="preserve">. Стоимость указанного имущества, составляет </w:t>
      </w:r>
      <w:r>
        <w:rPr>
          <w:rStyle w:val="T3"/>
          <w:rFonts w:ascii="Times New Roman" w:hAnsi="Times New Roman"/>
          <w:b w:val="off"/>
          <w:sz w:val="24"/>
          <w:u w:val="single"/>
          <w:shd w:val="solid" w:color="ffffff" w:fill="ffffff"/>
        </w:rPr>
        <w:t xml:space="preserve"> 43 594 300 (Сорок три миллиона пятьсот девяносто четыре тысячи триста) рублей в рамках доведенных лимитов бюджетных ассигнований</w:t>
      </w:r>
      <w:r>
        <w:rPr>
          <w:rStyle w:val="T3"/>
          <w:rFonts w:ascii="Times New Roman" w:hAnsi="Times New Roman"/>
          <w:b w:val="off"/>
          <w:sz w:val="24"/>
          <w:u w:val="single"/>
          <w:shd w:val="solid" w:color="ffffff" w:fill="ffffff"/>
        </w:rPr>
        <w:t>.</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 xml:space="preserve"> </w:t>
        <w:tab/>
        <w:t>7. Включить приобретенное имущество в реестр муниципального имущества муниципального образования Кетовский муниципальный округ Курганской области.</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8. Настоящее постановление разместить на официальном сайте Администрации Кетовского муниципального округа Курганской области в сети «Интернет».</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ab/>
        <w:t xml:space="preserve">9. </w:t>
      </w:r>
      <w:r>
        <w:rPr>
          <w:rStyle w:val="T3"/>
          <w:rFonts w:ascii="Times New Roman" w:hAnsi="Times New Roman"/>
          <w:b w:val="off"/>
          <w:sz w:val="24"/>
          <w:u w:val="single"/>
          <w:shd w:val="solid" w:color="ffffff" w:fill="ffffff"/>
        </w:rPr>
        <w:t xml:space="preserve"> Контроль за исполнением настоящего постановления оставляю за собой.</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 xml:space="preserve">                                                   Глава Кетовского муниципального округа </w:t>
      </w:r>
      <w:r>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tab/>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sz w:val="24"/>
          <w:u w:val="single"/>
          <w:shd w:val="solid" w:color="ffffff" w:fill="ffffff"/>
        </w:rPr>
        <w:t xml:space="preserve">                                                                                                                                                                        Курганской области О.Н. Язовских </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r>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t xml:space="preserve"> </w:t>
      </w:r>
    </w:p>
    <w:p>
      <w:pPr>
        <w:pStyle w:val="P1"/>
        <w:tabs>
          <w:tab w:val="left" w:leader="none" w:pos="6842"/>
        </w:tabs>
        <w:spacing w:before="0" w:after="200" w:line="276" w:lineRule="auto"/>
        <w:ind w:left="0" w:right="0" w:firstLine="0"/>
        <w:jc w:val="left"/>
        <w:rPr>
          <w:rStyle w:val="T3"/>
          <w:rFonts w:ascii="Times New Roman" w:hAnsi="Times New Roman"/>
          <w:b w:val="off"/>
          <w:i w:val="off"/>
          <w:caps w:val="off"/>
          <w:smallCaps w:val="off"/>
          <w:strike w:val="off"/>
          <w:dstrike w:val="off"/>
          <w:outline w:val="off"/>
          <w:shadow w:val="off"/>
          <w:emboss w:val="off"/>
          <w:imprint w:val="off"/>
          <w:color w:val="000000"/>
          <w:sz w:val="24"/>
          <w:u w:val="single"/>
          <w:shd w:val="solid" w:color="ffffff" w:fill="ffffff"/>
        </w:rPr>
      </w:pPr>
    </w:p>
    <w:sectPr>
      <w:type w:val="nextPage"/>
      <w:pgSz w:w="11906" w:h="16837"/>
      <w:pgMar w:top="1133" w:right="849" w:bottom="945" w:left="1700"/>
    </w:sectPr>
  </w:body>
</w:document>
</file>

<file path=word/fontTable.xml><?xml version="1.0" encoding="utf-8"?>
<w:fonts xmlns:r="http://schemas.openxmlformats.org/officeDocument/2006/relationships" xmlns:w="http://schemas.openxmlformats.org/wordprocessingml/2006/main">
  <w:font w:name="Arial">
    <w:charset w:val="00"/>
    <w:sig w:usb0="20002a87" w:usb1="80000000" w:usb2="00000008" w:usb3="00000000" w:csb0="000001ff" w:csb1="00000000"/>
  </w:font>
  <w:font w:name="Calibri">
    <w:charset w:val="00"/>
    <w:sig w:usb0="a00002ef" w:usb1="4000207b" w:usb2="00000000" w:usb3="00000000" w:csb0="0000009f" w:csb1="00000000"/>
  </w:font>
  <w:font w:name="OpenSymbol">
    <w:charset w:val="00"/>
  </w:font>
  <w:font w:name="PT Sans">
    <w:charset w:val="00"/>
  </w:font>
  <w:font w:name="Times New Roman">
    <w:charset w:val="00"/>
    <w:sig w:usb0="20002a87" w:usb1="80000000" w:usb2="00000008" w:usb3="00000000" w:csb0="000001ff" w:csb1="00000000"/>
  </w:font>
  <w:font w:name="XO Thames">
    <w:charset w:val="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pPrDefault/>
  </w:docDefaults>
  <w:style w:type="paragraph" w:styleId="Graphic-default-1">
    <w:name w:val="Graphic-default-1"/>
    <w:hidden w:val="on"/>
    <w:uiPriority w:val="99"/>
    <w:pPr/>
    <w:rPr/>
  </w:style>
  <w:style w:type="paragraph" w:styleId="Paragraph-default-2">
    <w:name w:val="Paragraph-default-2"/>
    <w:hidden w:val="on"/>
    <w:uiPriority w:val="99"/>
    <w:pPr>
      <w:spacing w:before="0" w:after="200" w:line="276" w:lineRule="auto"/>
      <w:ind w:left="0" w:right="0" w:firstLine="0"/>
      <w:jc w:val="left"/>
    </w:pPr>
    <w:rPr>
      <w:rFonts w:ascii="Calibri" w:hAnsi="Calibri"/>
      <w:b w:val="off"/>
      <w:i w:val="off"/>
      <w:caps w:val="off"/>
      <w:smallCaps w:val="off"/>
      <w:strike w:val="off"/>
      <w:dstrike w:val="off"/>
      <w:outline w:val="off"/>
      <w:shadow w:val="off"/>
      <w:emboss w:val="off"/>
      <w:imprint w:val="off"/>
      <w:color w:val="000000"/>
      <w:sz w:val="22"/>
      <w:u w:val="none"/>
    </w:rPr>
  </w:style>
  <w:style w:type="paragraph" w:styleId="Contents2">
    <w:name w:val="Contents 2"/>
    <w:basedOn w:val="Paragraph-default-2"/>
    <w:uiPriority w:val="99"/>
    <w:pPr>
      <w:ind w:left="200" w:firstLine="0"/>
      <w:jc w:val="left"/>
    </w:pPr>
    <w:rPr>
      <w:rFonts w:ascii="XO Thames" w:hAnsi="XO Thames"/>
      <w:sz w:val="28"/>
    </w:rPr>
  </w:style>
  <w:style w:type="paragraph" w:styleId="Header">
    <w:name w:val="Header"/>
    <w:uiPriority w:val="99"/>
    <w:pPr>
      <w:tabs>
        <w:tab w:val="center" w:leader="none" w:pos="4677"/>
        <w:tab w:val="right" w:leader="none" w:pos="9354"/>
      </w:tabs>
      <w:spacing w:before="0" w:after="0" w:line="240" w:lineRule="auto"/>
    </w:pPr>
    <w:rPr/>
  </w:style>
  <w:style w:type="paragraph" w:styleId="Безинтервала">
    <w:name w:val="Без интервала"/>
    <w:basedOn w:val="Paragraph-default-2"/>
    <w:uiPriority w:val="99"/>
    <w:pPr>
      <w:spacing w:before="0" w:after="0" w:line="240" w:lineRule="auto"/>
    </w:pPr>
    <w:rPr/>
  </w:style>
  <w:style w:type="paragraph" w:styleId="Contents4">
    <w:name w:val="Contents 4"/>
    <w:basedOn w:val="Paragraph-default-2"/>
    <w:uiPriority w:val="99"/>
    <w:pPr>
      <w:ind w:left="600" w:firstLine="0"/>
      <w:jc w:val="left"/>
    </w:pPr>
    <w:rPr>
      <w:rFonts w:ascii="XO Thames" w:hAnsi="XO Thames"/>
      <w:sz w:val="28"/>
    </w:rPr>
  </w:style>
  <w:style w:type="paragraph" w:styleId="WW_CharLFO2LVL2">
    <w:name w:val="WW_CharLFO2LVL2"/>
    <w:basedOn w:val="Paragraph-default-2"/>
    <w:uiPriority w:val="99"/>
    <w:pPr/>
    <w:rPr/>
  </w:style>
  <w:style w:type="paragraph" w:styleId="Contents6">
    <w:name w:val="Contents 6"/>
    <w:basedOn w:val="Paragraph-default-2"/>
    <w:uiPriority w:val="99"/>
    <w:pPr>
      <w:ind w:left="1000" w:firstLine="0"/>
      <w:jc w:val="left"/>
    </w:pPr>
    <w:rPr>
      <w:rFonts w:ascii="XO Thames" w:hAnsi="XO Thames"/>
      <w:sz w:val="28"/>
    </w:rPr>
  </w:style>
  <w:style w:type="paragraph" w:styleId="Contents7">
    <w:name w:val="Contents 7"/>
    <w:basedOn w:val="Paragraph-default-2"/>
    <w:uiPriority w:val="99"/>
    <w:pPr>
      <w:ind w:left="1200" w:firstLine="0"/>
      <w:jc w:val="left"/>
    </w:pPr>
    <w:rPr>
      <w:rFonts w:ascii="XO Thames" w:hAnsi="XO Thames"/>
      <w:sz w:val="28"/>
    </w:rPr>
  </w:style>
  <w:style w:type="paragraph" w:styleId="Standard">
    <w:name w:val="Standard"/>
    <w:basedOn w:val="Paragraph-default-2"/>
    <w:uiPriority w:val="99"/>
    <w:pPr/>
    <w:rPr/>
  </w:style>
  <w:style w:type="paragraph" w:styleId="Heading3">
    <w:name w:val="Heading 3"/>
    <w:basedOn w:val="Paragraph-default-2"/>
    <w:uiPriority w:val="99"/>
    <w:pPr>
      <w:spacing w:before="120" w:after="120"/>
      <w:jc w:val="both"/>
    </w:pPr>
    <w:rPr>
      <w:rFonts w:ascii="XO Thames" w:hAnsi="XO Thames"/>
      <w:b/>
      <w:sz w:val="26"/>
    </w:rPr>
  </w:style>
  <w:style w:type="paragraph" w:styleId="WW_CharLFO2LVL5">
    <w:name w:val="WW_CharLFO2LVL5"/>
    <w:basedOn w:val="Paragraph-default-2"/>
    <w:uiPriority w:val="99"/>
    <w:pPr/>
    <w:rPr/>
  </w:style>
  <w:style w:type="paragraph" w:styleId="Обычный">
    <w:name w:val="Обычный"/>
    <w:basedOn w:val="Paragraph-default-2"/>
    <w:uiPriority w:val="99"/>
    <w:pPr/>
    <w:rPr/>
  </w:style>
  <w:style w:type="paragraph" w:styleId="TableContents">
    <w:name w:val="Table Contents"/>
    <w:basedOn w:val="Standard"/>
    <w:uiPriority w:val="99"/>
    <w:pPr/>
    <w:rPr/>
  </w:style>
  <w:style w:type="paragraph" w:styleId="BulletSymbols">
    <w:name w:val="Bullet Symbols"/>
    <w:basedOn w:val="Paragraph-default-2"/>
    <w:uiPriority w:val="99"/>
    <w:pPr/>
    <w:rPr>
      <w:rFonts w:ascii="OpenSymbol" w:hAnsi="OpenSymbol"/>
    </w:rPr>
  </w:style>
  <w:style w:type="paragraph" w:styleId="Заголовок1Знак">
    <w:name w:val="Заголовок 1 Знак"/>
    <w:uiPriority w:val="99"/>
    <w:pPr/>
    <w:rPr>
      <w:rFonts w:ascii="Times New Roman" w:hAnsi="Times New Roman"/>
      <w:sz w:val="24"/>
    </w:rPr>
  </w:style>
  <w:style w:type="paragraph" w:styleId="Основнойтекст2Знак">
    <w:name w:val="Основной текст 2 Знак"/>
    <w:uiPriority w:val="99"/>
    <w:pPr/>
    <w:rPr>
      <w:rFonts w:ascii="Times New Roman" w:hAnsi="Times New Roman"/>
      <w:sz w:val="24"/>
    </w:rPr>
  </w:style>
  <w:style w:type="paragraph" w:styleId="Основнойтекст2">
    <w:name w:val="Основной текст 2"/>
    <w:basedOn w:val="Standard"/>
    <w:uiPriority w:val="99"/>
    <w:pPr>
      <w:spacing w:before="0" w:after="0" w:line="240" w:lineRule="auto"/>
      <w:ind w:left="0" w:right="849" w:firstLine="0"/>
      <w:jc w:val="both"/>
    </w:pPr>
    <w:rPr>
      <w:rFonts w:ascii="Times New Roman" w:hAnsi="Times New Roman"/>
      <w:sz w:val="24"/>
    </w:rPr>
  </w:style>
  <w:style w:type="paragraph" w:styleId="Heading">
    <w:name w:val="Heading"/>
    <w:basedOn w:val="Standard"/>
    <w:uiPriority w:val="99"/>
    <w:pPr>
      <w:spacing w:before="239" w:after="120"/>
    </w:pPr>
    <w:rPr>
      <w:rFonts w:ascii="Arial" w:hAnsi="Arial"/>
      <w:sz w:val="28"/>
    </w:rPr>
  </w:style>
  <w:style w:type="paragraph" w:styleId="Приложение">
    <w:name w:val="Приложение"/>
    <w:uiPriority w:val="99"/>
    <w:pPr>
      <w:spacing w:line="240" w:lineRule="auto"/>
      <w:ind w:left="5952" w:right="0" w:firstLine="0"/>
    </w:pPr>
    <w:rPr>
      <w:rFonts w:ascii="PT Sans" w:hAnsi="PT Sans"/>
      <w:sz w:val="24"/>
    </w:rPr>
  </w:style>
  <w:style w:type="paragraph" w:styleId="Contents3">
    <w:name w:val="Contents 3"/>
    <w:basedOn w:val="Paragraph-default-2"/>
    <w:uiPriority w:val="99"/>
    <w:pPr>
      <w:ind w:left="400" w:firstLine="0"/>
      <w:jc w:val="left"/>
    </w:pPr>
    <w:rPr>
      <w:rFonts w:ascii="XO Thames" w:hAnsi="XO Thames"/>
      <w:sz w:val="28"/>
    </w:rPr>
  </w:style>
  <w:style w:type="paragraph" w:styleId="Normal(Web)">
    <w:name w:val="Normal (Web)"/>
    <w:basedOn w:val="Standard"/>
    <w:uiPriority w:val="99"/>
    <w:pPr>
      <w:spacing w:before="99" w:after="99"/>
    </w:pPr>
    <w:rPr>
      <w:sz w:val="24"/>
    </w:rPr>
  </w:style>
  <w:style w:type="paragraph" w:styleId="Абзацсписка">
    <w:name w:val="Абзац списка"/>
    <w:basedOn w:val="Standard"/>
    <w:uiPriority w:val="99"/>
    <w:pPr>
      <w:ind w:left="720" w:right="0" w:firstLine="0"/>
    </w:pPr>
    <w:rPr/>
  </w:style>
  <w:style w:type="paragraph" w:styleId="Textbody">
    <w:name w:val="Text body"/>
    <w:basedOn w:val="Standard"/>
    <w:uiPriority w:val="99"/>
    <w:pPr>
      <w:spacing w:before="0" w:after="120"/>
    </w:pPr>
    <w:rPr/>
  </w:style>
  <w:style w:type="paragraph" w:styleId="Heading5">
    <w:name w:val="Heading 5"/>
    <w:basedOn w:val="Paragraph-default-2"/>
    <w:uiPriority w:val="99"/>
    <w:pPr>
      <w:spacing w:before="120" w:after="120"/>
      <w:jc w:val="both"/>
    </w:pPr>
    <w:rPr>
      <w:rFonts w:ascii="XO Thames" w:hAnsi="XO Thames"/>
      <w:b/>
      <w:sz w:val="22"/>
    </w:rPr>
  </w:style>
  <w:style w:type="paragraph" w:styleId="Heading1">
    <w:name w:val="Heading 1"/>
    <w:basedOn w:val="Standard"/>
    <w:uiPriority w:val="99"/>
    <w:pPr>
      <w:spacing w:before="0" w:after="0" w:line="240" w:lineRule="auto"/>
      <w:ind w:left="720" w:right="0" w:hanging="360"/>
    </w:pPr>
    <w:rPr>
      <w:rFonts w:ascii="Times New Roman" w:hAnsi="Times New Roman"/>
      <w:sz w:val="24"/>
    </w:rPr>
  </w:style>
  <w:style w:type="paragraph" w:styleId="WW_CharLFO2LVL8">
    <w:name w:val="WW_CharLFO2LVL8"/>
    <w:basedOn w:val="Paragraph-default-2"/>
    <w:uiPriority w:val="99"/>
    <w:pPr/>
    <w:rPr/>
  </w:style>
  <w:style w:type="paragraph" w:styleId="Hyperlink1">
    <w:name w:val="Hyperlink1"/>
    <w:basedOn w:val="Paragraph-default-2"/>
    <w:uiPriority w:val="99"/>
    <w:pPr/>
    <w:rPr>
      <w:color w:val="0000ff"/>
      <w:u w:val="single"/>
    </w:rPr>
  </w:style>
  <w:style w:type="paragraph" w:styleId="Footnote">
    <w:name w:val="Footnote"/>
    <w:basedOn w:val="Paragraph-default-2"/>
    <w:uiPriority w:val="99"/>
    <w:pPr>
      <w:ind w:left="0" w:firstLine="850"/>
      <w:jc w:val="both"/>
    </w:pPr>
    <w:rPr>
      <w:rFonts w:ascii="XO Thames" w:hAnsi="XO Thames"/>
      <w:sz w:val="22"/>
    </w:rPr>
  </w:style>
  <w:style w:type="paragraph" w:styleId="ListLabel1">
    <w:name w:val="ListLabel 1"/>
    <w:basedOn w:val="Paragraph-default-2"/>
    <w:uiPriority w:val="99"/>
    <w:pPr/>
    <w:rPr/>
  </w:style>
  <w:style w:type="paragraph" w:styleId="Contents1">
    <w:name w:val="Contents 1"/>
    <w:basedOn w:val="Paragraph-default-2"/>
    <w:uiPriority w:val="99"/>
    <w:pPr>
      <w:ind w:left="0" w:firstLine="0"/>
      <w:jc w:val="left"/>
    </w:pPr>
    <w:rPr>
      <w:rFonts w:ascii="XO Thames" w:hAnsi="XO Thames"/>
      <w:b/>
      <w:sz w:val="28"/>
    </w:rPr>
  </w:style>
  <w:style w:type="paragraph" w:styleId="HeaderandFooter">
    <w:name w:val="Header and Footer"/>
    <w:basedOn w:val="Paragraph-default-2"/>
    <w:uiPriority w:val="99"/>
    <w:pPr>
      <w:spacing w:line="240" w:lineRule="auto"/>
      <w:jc w:val="both"/>
    </w:pPr>
    <w:rPr>
      <w:rFonts w:ascii="XO Thames" w:hAnsi="XO Thames"/>
      <w:sz w:val="20"/>
    </w:rPr>
  </w:style>
  <w:style w:type="paragraph" w:styleId="Основнойшрифтабзаца">
    <w:name w:val="Основной шрифт абзаца"/>
    <w:basedOn w:val="Paragraph-default-2"/>
    <w:uiPriority w:val="99"/>
    <w:pPr/>
    <w:rPr/>
  </w:style>
  <w:style w:type="paragraph" w:styleId="List">
    <w:name w:val="List"/>
    <w:basedOn w:val="Textbody"/>
    <w:uiPriority w:val="99"/>
    <w:pPr/>
    <w:rPr/>
  </w:style>
  <w:style w:type="paragraph" w:styleId="Footer">
    <w:name w:val="Footer"/>
    <w:basedOn w:val="Standard"/>
    <w:uiPriority w:val="99"/>
    <w:pPr>
      <w:tabs>
        <w:tab w:val="center" w:leader="none" w:pos="4677"/>
        <w:tab w:val="right" w:leader="none" w:pos="9354"/>
      </w:tabs>
      <w:spacing w:before="0" w:after="0" w:line="240" w:lineRule="auto"/>
    </w:pPr>
    <w:rPr/>
  </w:style>
  <w:style w:type="paragraph" w:styleId="Contents9">
    <w:name w:val="Contents 9"/>
    <w:basedOn w:val="Paragraph-default-2"/>
    <w:uiPriority w:val="99"/>
    <w:pPr>
      <w:ind w:left="1600" w:firstLine="0"/>
      <w:jc w:val="left"/>
    </w:pPr>
    <w:rPr>
      <w:rFonts w:ascii="XO Thames" w:hAnsi="XO Thames"/>
      <w:sz w:val="28"/>
    </w:rPr>
  </w:style>
  <w:style w:type="paragraph" w:styleId="Названиеобъекта">
    <w:name w:val="Название объекта"/>
    <w:basedOn w:val="Standard"/>
    <w:uiPriority w:val="99"/>
    <w:pPr>
      <w:spacing w:before="120" w:after="120"/>
    </w:pPr>
    <w:rPr>
      <w:i/>
      <w:sz w:val="24"/>
    </w:rPr>
  </w:style>
  <w:style w:type="paragraph" w:styleId="ВерхнийколонтитулЗнак">
    <w:name w:val="Верхний колонтитул Знак"/>
    <w:basedOn w:val="Основнойшрифтабзаца"/>
    <w:uiPriority w:val="99"/>
    <w:pPr/>
    <w:rPr/>
  </w:style>
  <w:style w:type="paragraph" w:styleId="НижнийколонтитулЗнак">
    <w:name w:val="Нижний колонтитул Знак"/>
    <w:basedOn w:val="Основнойшрифтабзаца"/>
    <w:uiPriority w:val="99"/>
    <w:pPr/>
    <w:rPr/>
  </w:style>
  <w:style w:type="paragraph" w:styleId="NumberingSymbols">
    <w:name w:val="Numbering Symbols"/>
    <w:basedOn w:val="Paragraph-default-2"/>
    <w:uiPriority w:val="99"/>
    <w:pPr/>
    <w:rPr/>
  </w:style>
  <w:style w:type="paragraph" w:styleId="Contents8">
    <w:name w:val="Contents 8"/>
    <w:basedOn w:val="Paragraph-default-2"/>
    <w:uiPriority w:val="99"/>
    <w:pPr>
      <w:ind w:left="1400" w:firstLine="0"/>
      <w:jc w:val="left"/>
    </w:pPr>
    <w:rPr>
      <w:rFonts w:ascii="XO Thames" w:hAnsi="XO Thames"/>
      <w:sz w:val="28"/>
    </w:rPr>
  </w:style>
  <w:style w:type="paragraph" w:styleId="Contents5">
    <w:name w:val="Contents 5"/>
    <w:basedOn w:val="Paragraph-default-2"/>
    <w:uiPriority w:val="99"/>
    <w:pPr>
      <w:ind w:left="800" w:firstLine="0"/>
      <w:jc w:val="left"/>
    </w:pPr>
    <w:rPr>
      <w:rFonts w:ascii="XO Thames" w:hAnsi="XO Thames"/>
      <w:sz w:val="28"/>
    </w:rPr>
  </w:style>
  <w:style w:type="paragraph" w:styleId="Subtitle">
    <w:name w:val="Subtitle"/>
    <w:basedOn w:val="Paragraph-default-2"/>
    <w:uiPriority w:val="99"/>
    <w:pPr>
      <w:jc w:val="both"/>
    </w:pPr>
    <w:rPr>
      <w:rFonts w:ascii="XO Thames" w:hAnsi="XO Thames"/>
      <w:i/>
      <w:sz w:val="24"/>
    </w:rPr>
  </w:style>
  <w:style w:type="paragraph" w:styleId="ОсновнойтекстЗнак">
    <w:name w:val="Основной текст Знак"/>
    <w:basedOn w:val="Основнойшрифтабзаца"/>
    <w:uiPriority w:val="99"/>
    <w:pPr/>
    <w:rPr/>
  </w:style>
  <w:style w:type="paragraph" w:styleId="Title">
    <w:name w:val="Title"/>
    <w:basedOn w:val="Paragraph-default-2"/>
    <w:uiPriority w:val="99"/>
    <w:pPr>
      <w:spacing w:before="567" w:after="567"/>
      <w:jc w:val="center"/>
    </w:pPr>
    <w:rPr>
      <w:rFonts w:ascii="XO Thames" w:hAnsi="XO Thames"/>
      <w:b/>
      <w:caps/>
      <w:sz w:val="40"/>
    </w:rPr>
  </w:style>
  <w:style w:type="paragraph" w:styleId="Heading4">
    <w:name w:val="Heading 4"/>
    <w:basedOn w:val="Paragraph-default-2"/>
    <w:uiPriority w:val="99"/>
    <w:pPr>
      <w:spacing w:before="120" w:after="120"/>
      <w:jc w:val="both"/>
    </w:pPr>
    <w:rPr>
      <w:rFonts w:ascii="XO Thames" w:hAnsi="XO Thames"/>
      <w:b/>
      <w:sz w:val="24"/>
    </w:rPr>
  </w:style>
  <w:style w:type="paragraph" w:styleId="Index">
    <w:name w:val="Index"/>
    <w:basedOn w:val="Standard"/>
    <w:uiPriority w:val="99"/>
    <w:pPr/>
    <w:rPr/>
  </w:style>
  <w:style w:type="paragraph" w:styleId="Heading2">
    <w:name w:val="Heading 2"/>
    <w:basedOn w:val="Standard"/>
    <w:uiPriority w:val="99"/>
    <w:pPr/>
    <w:rPr>
      <w:b/>
    </w:rPr>
  </w:style>
  <w:style w:type="paragraph" w:styleId="NoSpacing">
    <w:name w:val="No Spacing"/>
    <w:basedOn w:val="Paragraph-default-2"/>
    <w:uiPriority w:val="99"/>
    <w:pPr/>
    <w:rPr>
      <w:rFonts w:ascii="Times New Roman" w:hAnsi="Times New Roman"/>
      <w:sz w:val="20"/>
    </w:rPr>
  </w:style>
  <w:style w:type="paragraph" w:styleId="P13">
    <w:name w:val="P13"/>
    <w:basedOn w:val="Standard"/>
    <w:hidden w:val="on"/>
    <w:uiPriority w:val="99"/>
    <w:pPr>
      <w:jc w:val="center"/>
    </w:pPr>
    <w:rPr/>
  </w:style>
  <w:style w:type="paragraph" w:styleId="P12">
    <w:name w:val="P12"/>
    <w:basedOn w:val="Standard"/>
    <w:hidden w:val="on"/>
    <w:uiPriority w:val="99"/>
    <w:pPr>
      <w:jc w:val="center"/>
    </w:pPr>
    <w:rPr>
      <w:rFonts w:ascii="Times New Roman" w:hAnsi="Times New Roman"/>
      <w:b/>
      <w:sz w:val="24"/>
    </w:rPr>
  </w:style>
  <w:style w:type="paragraph" w:styleId="P10">
    <w:name w:val="P10"/>
    <w:basedOn w:val="Безинтервала"/>
    <w:hidden w:val="on"/>
    <w:uiPriority w:val="99"/>
    <w:pPr>
      <w:tabs>
        <w:tab w:val="left" w:leader="none" w:pos="6842"/>
      </w:tabs>
      <w:jc w:val="both"/>
    </w:pPr>
    <w:rPr/>
  </w:style>
  <w:style w:type="paragraph" w:styleId="P9">
    <w:name w:val="P9"/>
    <w:basedOn w:val="Безинтервала"/>
    <w:hidden w:val="on"/>
    <w:uiPriority w:val="99"/>
    <w:pPr>
      <w:ind w:left="0" w:right="-1" w:firstLine="708"/>
      <w:jc w:val="both"/>
    </w:pPr>
    <w:rPr/>
  </w:style>
  <w:style w:type="paragraph" w:styleId="P14">
    <w:name w:val="P14"/>
    <w:basedOn w:val="Standard"/>
    <w:hidden w:val="on"/>
    <w:uiPriority w:val="99"/>
    <w:pPr>
      <w:jc w:val="center"/>
    </w:pPr>
    <w:rPr>
      <w:rFonts w:ascii="Times New Roman" w:hAnsi="Times New Roman"/>
      <w:sz w:val="24"/>
    </w:rPr>
  </w:style>
  <w:style w:type="paragraph" w:styleId="P7">
    <w:name w:val="P7"/>
    <w:basedOn w:val="Безинтервала"/>
    <w:hidden w:val="on"/>
    <w:uiPriority w:val="99"/>
    <w:pPr>
      <w:ind w:left="0" w:right="-1" w:firstLine="0"/>
      <w:jc w:val="center"/>
    </w:pPr>
    <w:rPr/>
  </w:style>
  <w:style w:type="paragraph" w:styleId="P8">
    <w:name w:val="P8"/>
    <w:basedOn w:val="Безинтервала"/>
    <w:hidden w:val="on"/>
    <w:uiPriority w:val="99"/>
    <w:pPr>
      <w:ind w:left="0" w:right="-1" w:firstLine="0"/>
      <w:jc w:val="center"/>
    </w:pPr>
    <w:rPr>
      <w:rFonts w:ascii="Times New Roman" w:hAnsi="Times New Roman"/>
      <w:b/>
      <w:sz w:val="24"/>
    </w:rPr>
  </w:style>
  <w:style w:type="paragraph" w:styleId="P5">
    <w:name w:val="P5"/>
    <w:basedOn w:val="Безинтервала"/>
    <w:hidden w:val="on"/>
    <w:uiPriority w:val="99"/>
    <w:pPr>
      <w:jc w:val="both"/>
    </w:pPr>
    <w:rPr/>
  </w:style>
  <w:style w:type="paragraph" w:styleId="P2">
    <w:name w:val="P2"/>
    <w:basedOn w:val="Безинтервала"/>
    <w:hidden w:val="on"/>
    <w:uiPriority w:val="99"/>
    <w:pPr>
      <w:jc w:val="center"/>
    </w:pPr>
    <w:rPr/>
  </w:style>
  <w:style w:type="paragraph" w:styleId="P11">
    <w:name w:val="P11"/>
    <w:basedOn w:val="Безинтервала"/>
    <w:hidden w:val="on"/>
    <w:uiPriority w:val="99"/>
    <w:pPr>
      <w:jc w:val="both"/>
    </w:pPr>
    <w:rPr>
      <w:rFonts w:ascii="Times New Roman" w:hAnsi="Times New Roman"/>
      <w:sz w:val="10"/>
    </w:rPr>
  </w:style>
  <w:style w:type="paragraph" w:styleId="P6">
    <w:name w:val="P6"/>
    <w:basedOn w:val="Безинтервала"/>
    <w:hidden w:val="on"/>
    <w:uiPriority w:val="99"/>
    <w:pPr>
      <w:jc w:val="both"/>
    </w:pPr>
    <w:rPr>
      <w:rFonts w:ascii="Times New Roman" w:hAnsi="Times New Roman"/>
      <w:sz w:val="24"/>
    </w:rPr>
  </w:style>
  <w:style w:type="paragraph" w:styleId="P4">
    <w:name w:val="P4"/>
    <w:basedOn w:val="Безинтервала"/>
    <w:hidden w:val="on"/>
    <w:uiPriority w:val="99"/>
    <w:pPr>
      <w:jc w:val="center"/>
    </w:pPr>
    <w:rPr>
      <w:rFonts w:ascii="Times New Roman" w:hAnsi="Times New Roman"/>
      <w:b/>
      <w:sz w:val="32"/>
    </w:rPr>
  </w:style>
  <w:style w:type="paragraph" w:styleId="P3">
    <w:name w:val="P3"/>
    <w:basedOn w:val="Безинтервала"/>
    <w:hidden w:val="on"/>
    <w:uiPriority w:val="99"/>
    <w:pPr>
      <w:jc w:val="center"/>
    </w:pPr>
    <w:rPr>
      <w:rFonts w:ascii="Times New Roman" w:hAnsi="Times New Roman"/>
      <w:b/>
      <w:sz w:val="28"/>
    </w:rPr>
  </w:style>
  <w:style w:type="paragraph" w:styleId="P1">
    <w:name w:val="P1"/>
    <w:basedOn w:val="Безинтервала"/>
    <w:hidden w:val="on"/>
    <w:uiPriority w:val="99"/>
    <w:pPr>
      <w:jc w:val="center"/>
    </w:pPr>
    <w:rPr/>
  </w:style>
  <w:style w:type="character" w:styleId="T8">
    <w:name w:val="T8"/>
    <w:hidden w:val="on"/>
    <w:uiPriority w:val="99"/>
    <w:rPr>
      <w:rFonts w:ascii="Times New Roman" w:hAnsi="Times New Roman"/>
      <w:b w:val="off"/>
      <w:sz w:val="24"/>
      <w:shd w:val="solid" w:color="ffffff" w:fill="ffffff"/>
    </w:rPr>
  </w:style>
  <w:style w:type="character" w:styleId="T7">
    <w:name w:val="T7"/>
    <w:hidden w:val="on"/>
    <w:uiPriority w:val="99"/>
    <w:rPr>
      <w:rFonts w:ascii="Times New Roman" w:hAnsi="Times New Roman"/>
      <w:sz w:val="24"/>
      <w:shd w:val="solid" w:color="ffffff" w:fill="ffffff"/>
    </w:rPr>
  </w:style>
  <w:style w:type="character" w:styleId="T6">
    <w:name w:val="T6"/>
    <w:hidden w:val="on"/>
    <w:uiPriority w:val="99"/>
    <w:rPr>
      <w:rFonts w:ascii="Times New Roman" w:hAnsi="Times New Roman"/>
      <w:b w:val="off"/>
      <w:sz w:val="24"/>
    </w:rPr>
  </w:style>
  <w:style w:type="character" w:styleId="T5">
    <w:name w:val="T5"/>
    <w:hidden w:val="on"/>
    <w:uiPriority w:val="99"/>
    <w:rPr>
      <w:rFonts w:ascii="Times New Roman" w:hAnsi="Times New Roman"/>
      <w:b/>
      <w:sz w:val="24"/>
    </w:rPr>
  </w:style>
  <w:style w:type="character" w:styleId="T4">
    <w:name w:val="T4"/>
    <w:hidden w:val="on"/>
    <w:uiPriority w:val="99"/>
    <w:rPr>
      <w:rFonts w:ascii="Times New Roman" w:hAnsi="Times New Roman"/>
      <w:sz w:val="24"/>
      <w:u w:val="single"/>
    </w:rPr>
  </w:style>
  <w:style w:type="character" w:styleId="T3">
    <w:name w:val="T3"/>
    <w:hidden w:val="on"/>
    <w:uiPriority w:val="99"/>
    <w:rPr>
      <w:rFonts w:ascii="Times New Roman" w:hAnsi="Times New Roman"/>
      <w:sz w:val="24"/>
    </w:rPr>
  </w:style>
  <w:style w:type="character" w:styleId="T2">
    <w:name w:val="T2"/>
    <w:hidden w:val="on"/>
    <w:uiPriority w:val="99"/>
    <w:rPr>
      <w:rFonts w:ascii="Times New Roman" w:hAnsi="Times New Roman"/>
      <w:b/>
      <w:sz w:val="32"/>
    </w:rPr>
  </w:style>
  <w:style w:type="character" w:styleId="T9">
    <w:name w:val="T9"/>
    <w:hidden w:val="on"/>
    <w:uiPriority w:val="99"/>
    <w:rPr>
      <w:rFonts w:ascii="Times New Roman" w:hAnsi="Times New Roman"/>
      <w:sz w:val="10"/>
    </w:rPr>
  </w:style>
  <w:style w:type="character" w:styleId="T1">
    <w:name w:val="T1"/>
    <w:hidden w:val="on"/>
    <w:uiPriority w:val="99"/>
    <w:rPr>
      <w:rFonts w:ascii="Times New Roman" w:hAnsi="Times New Roman"/>
      <w:b/>
      <w:sz w:val="28"/>
    </w:rPr>
  </w:style>
  <w:style w:type="paragraph" w:default="1" w:styleId="Normal">
    <w:name w:val="Normal"/>
    <w:uiPriority w:val="0"/>
    <w:qFormat w:val="on"/>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unknown</cp:lastModifiedBy>
</cp:coreProperties>
</file>