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F" w:rsidRPr="00D8156F" w:rsidRDefault="00D8156F" w:rsidP="00D81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6F">
        <w:rPr>
          <w:rFonts w:ascii="Times New Roman" w:hAnsi="Times New Roman" w:cs="Times New Roman"/>
          <w:b/>
          <w:sz w:val="28"/>
          <w:szCs w:val="28"/>
        </w:rPr>
        <w:t>Информация для работодателей по вопросам СОУТ</w:t>
      </w:r>
    </w:p>
    <w:p w:rsidR="00D8156F" w:rsidRPr="00EA7C5A" w:rsidRDefault="00D8156F" w:rsidP="00EA7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t>1. Кто должен проходить специальную оценку условий труда</w:t>
      </w:r>
    </w:p>
    <w:p w:rsidR="00D8156F" w:rsidRDefault="00EA7C5A" w:rsidP="00EA7C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Порядок проведения СОУТ регламентирован федеральным законом «О специальной оценке условий труда». Документ устанавливает, что любой работодатель – как юридические лица, так и индивидуальные предприниматели – должен в обязательном порядке проводить СОУТ, если рабочее место сотрудника располагается на территории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Правило не распространяется на дистанционных и надомных работников, физически лица без статуса ИП и на официально зарегистрированные религиозные организации. Если в штате компании числится один генеральный директор, то всё зависит от того, какими документами регулируется его работа в организации. Если по решению учредителя он единственный участник организации, СОУТ можно не проводить. Но если генеральный директор работает по трудовому договору, проверку пройти придется. </w:t>
      </w:r>
    </w:p>
    <w:p w:rsidR="00EA7C5A" w:rsidRDefault="00D8156F" w:rsidP="00EA7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t xml:space="preserve">2. Кто имеет право проводить специальную оценку условий труда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156F" w:rsidRDefault="00EA7C5A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56F" w:rsidRPr="00D8156F">
        <w:rPr>
          <w:rFonts w:ascii="Times New Roman" w:hAnsi="Times New Roman" w:cs="Times New Roman"/>
          <w:sz w:val="28"/>
          <w:szCs w:val="28"/>
        </w:rPr>
        <w:t>Специальную оценку может проводить только аккредитованная Минтрудом экспертная организация, отвечающая требованиям статьи 19 426- ФЗ. Проверить организацию можно с помощью специального реестра. Правильный выбор — половина успеха в проведении процедуры СОУТ. На рынке существует огромное количество провайдеров, которые оказывают эту услугу, при этом стоимость работ может сильно отличаться. Так как же выбрать подрядчика, чтобы в процессе проверки не возникло проблем?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56F">
        <w:rPr>
          <w:rFonts w:ascii="Times New Roman" w:hAnsi="Times New Roman" w:cs="Times New Roman"/>
          <w:sz w:val="28"/>
          <w:szCs w:val="28"/>
        </w:rPr>
        <w:t xml:space="preserve">1. Проанализируйте рынок — сравните цены и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56F">
        <w:rPr>
          <w:rFonts w:ascii="Times New Roman" w:hAnsi="Times New Roman" w:cs="Times New Roman"/>
          <w:sz w:val="28"/>
          <w:szCs w:val="28"/>
        </w:rPr>
        <w:t xml:space="preserve">2. Подготовьте подробное техническое задание к проведению СОУТ.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56F">
        <w:rPr>
          <w:rFonts w:ascii="Times New Roman" w:hAnsi="Times New Roman" w:cs="Times New Roman"/>
          <w:sz w:val="28"/>
          <w:szCs w:val="28"/>
        </w:rPr>
        <w:t xml:space="preserve">3. Запросите коммерческие предложения. Уже на этом этапе можно оценить и отказаться от недобросовестных контрагентов. Например, если вдруг в документе провайдер допустил ошибки в ссылках на статьи регламентирующего федерального закона. </w:t>
      </w:r>
    </w:p>
    <w:p w:rsidR="00D8156F" w:rsidRPr="00EA7C5A" w:rsidRDefault="00D8156F" w:rsidP="00EA7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t>3. Сроки и периодичность</w:t>
      </w:r>
    </w:p>
    <w:p w:rsidR="00D8156F" w:rsidRDefault="00EA7C5A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По закону оценку труда надо проводить не реже, чем каждые пять лет. При этом организации с первым и вторым классами условий труда могут не проходить обязательную оценку каждые пять лет, если у них не менялись условия работы, локация и технологический процесс. </w:t>
      </w:r>
    </w:p>
    <w:p w:rsidR="00D8156F" w:rsidRPr="00EA7C5A" w:rsidRDefault="00D8156F" w:rsidP="00EA7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lastRenderedPageBreak/>
        <w:t>4. Когда необходима внеплановая специальная оценка условий труда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 w:rsidRPr="00D8156F">
        <w:rPr>
          <w:rFonts w:ascii="Times New Roman" w:hAnsi="Times New Roman" w:cs="Times New Roman"/>
          <w:sz w:val="28"/>
          <w:szCs w:val="28"/>
        </w:rPr>
        <w:t xml:space="preserve">Согласно законодательству, внеплановая специальная оценка проводится в следующих случаях: 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56F">
        <w:rPr>
          <w:rFonts w:ascii="Times New Roman" w:hAnsi="Times New Roman" w:cs="Times New Roman"/>
          <w:sz w:val="28"/>
          <w:szCs w:val="28"/>
        </w:rPr>
        <w:t xml:space="preserve">при вводе в эксплуатацию вновь организованных рабочих мест;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56F">
        <w:rPr>
          <w:rFonts w:ascii="Times New Roman" w:hAnsi="Times New Roman" w:cs="Times New Roman"/>
          <w:sz w:val="28"/>
          <w:szCs w:val="28"/>
        </w:rPr>
        <w:t xml:space="preserve"> после получения предписания государственного инспектора труда о проведении внеплановой специальной оценки условий труда; 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56F">
        <w:rPr>
          <w:rFonts w:ascii="Times New Roman" w:hAnsi="Times New Roman" w:cs="Times New Roman"/>
          <w:sz w:val="28"/>
          <w:szCs w:val="28"/>
        </w:rPr>
        <w:t>при изменении технологического процесса, замене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6F">
        <w:rPr>
          <w:rFonts w:ascii="Times New Roman" w:hAnsi="Times New Roman" w:cs="Times New Roman"/>
          <w:sz w:val="28"/>
          <w:szCs w:val="28"/>
        </w:rPr>
        <w:t xml:space="preserve">оборудования, которые способны оказать влияние на уровень воздействия вредных или опасных производственных факторов на работников;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56F">
        <w:rPr>
          <w:rFonts w:ascii="Times New Roman" w:hAnsi="Times New Roman" w:cs="Times New Roman"/>
          <w:sz w:val="28"/>
          <w:szCs w:val="28"/>
        </w:rPr>
        <w:t>при изменении состава применяемых материалов и сырья;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56F">
        <w:rPr>
          <w:rFonts w:ascii="Times New Roman" w:hAnsi="Times New Roman" w:cs="Times New Roman"/>
          <w:sz w:val="28"/>
          <w:szCs w:val="28"/>
        </w:rPr>
        <w:t xml:space="preserve">при изменении применяемых средств индивидуальной и коллективной защиты;  </w:t>
      </w:r>
    </w:p>
    <w:p w:rsidR="00D8156F" w:rsidRDefault="00EA7C5A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после несчастного случая на производстве или выявленного профессионального заболевания, причинами которых явилось воздействие на работника вредных или опасных производственных факторов;  </w:t>
      </w:r>
    </w:p>
    <w:p w:rsidR="00D8156F" w:rsidRDefault="00D8156F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5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5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56F">
        <w:rPr>
          <w:rFonts w:ascii="Times New Roman" w:hAnsi="Times New Roman" w:cs="Times New Roman"/>
          <w:sz w:val="28"/>
          <w:szCs w:val="28"/>
        </w:rPr>
        <w:t xml:space="preserve"> если были замечания и возражения работника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6F">
        <w:rPr>
          <w:rFonts w:ascii="Times New Roman" w:hAnsi="Times New Roman" w:cs="Times New Roman"/>
          <w:sz w:val="28"/>
          <w:szCs w:val="28"/>
        </w:rPr>
        <w:t>результатов СОУТ, проведенной на его рабочем месте.</w:t>
      </w:r>
    </w:p>
    <w:p w:rsidR="00D8156F" w:rsidRPr="00EA7C5A" w:rsidRDefault="00D8156F" w:rsidP="00EA7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t>5. Стоимость</w:t>
      </w:r>
    </w:p>
    <w:p w:rsidR="00EA7C5A" w:rsidRDefault="00EA7C5A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Законодательство не регулирует стоимость оценки условий труда, её целиком финансирует работодатель. Итоговая стоимость услуги, как правило, зависит от количества рабочих мест, для которых нужно провести оценку, их территориального расположения и от специфики деятельности организации. Есть и свои </w:t>
      </w:r>
      <w:proofErr w:type="spellStart"/>
      <w:r w:rsidR="00D8156F" w:rsidRPr="00D8156F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D8156F" w:rsidRPr="00D8156F">
        <w:rPr>
          <w:rFonts w:ascii="Times New Roman" w:hAnsi="Times New Roman" w:cs="Times New Roman"/>
          <w:sz w:val="28"/>
          <w:szCs w:val="28"/>
        </w:rPr>
        <w:t xml:space="preserve"> для снижения цены за СОУТ. Например, можно провести тендер среди аккредитованных компаний. В таких условиях контрагенты могут снизить стоимость своих услуг, чтобы не упустить входящий заказ. </w:t>
      </w:r>
    </w:p>
    <w:p w:rsidR="00EA7C5A" w:rsidRPr="00EA7C5A" w:rsidRDefault="00D8156F" w:rsidP="00EA7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t>6. Порядок проведения СОУТ</w:t>
      </w:r>
    </w:p>
    <w:p w:rsidR="00EA7C5A" w:rsidRDefault="00EA7C5A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После того, как компания приняла решение о проведении СОУТ на своих рабочих местах, работодатель должен сформировать комиссию по специальной оценке и утвердить график её проведения. В комиссии должно быть нечетное количество человек, а возглавлять её должен работодатель или его представитель. Она определяет перечень рабочих мест, на которых будет </w:t>
      </w:r>
      <w:r w:rsidR="00D8156F" w:rsidRPr="00D8156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СОУТ. После выбора контрагента с ним заключают договор. Затем в течение пяти дней он обязан предоставить в федеральную государственную информационную систему учета (ФГИС) данные о компании, в которой проводит СОУТ, а взамен получить идентификационный номер, который он обязан сообщить заказчику. Во время проверки провайдер выявит вредные и опасные производственные факторы, которые в дальнейшем измерит эксперт. Все данные фиксируются в отчете, под которым должны подписаться все члены комиссии, а председатель — его утвердить, заполнить гриф «утверждаю» на титульном листе. В случае если один из членов комиссии не согласен с результатами, он имеет право изложить мотивированное особое мнение в письменной форме, которое прилагается к отчету. </w:t>
      </w:r>
    </w:p>
    <w:p w:rsidR="00EA7C5A" w:rsidRDefault="00EA7C5A" w:rsidP="00EA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156F" w:rsidRPr="00EA7C5A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, что утвердить отчет нужно не позднее 30 календарных дней после того, как экспертная организация направила его в компанию. После утверждения отчета заказчик должен сообщить провайдеру дату утверждения и отправить ему копию утвержденного отчета заказным письмом или в форме электронного документа с УКЭП. Также в течение 30 дней необходимо ознакомить работников с результатами процедуры, причем сотрудник должен внести в Карту СОУТ свою подпись и дату. Информация об оценке должна появиться и на сайте компании. После проведения проверки и утверждения отчета экспертная организация в течение десяти рабочих дней подаст сведения об оценке в ФГИС. Она обязана сообщить об этом работодателю. В течение 30 рабочих дней со дня внесения этих сведений в ФГИС, </w:t>
      </w:r>
      <w:r w:rsidR="00D8156F" w:rsidRPr="00EA7C5A">
        <w:rPr>
          <w:rFonts w:ascii="Times New Roman" w:hAnsi="Times New Roman" w:cs="Times New Roman"/>
          <w:sz w:val="28"/>
          <w:szCs w:val="28"/>
        </w:rPr>
        <w:t>работодатель обязан</w:t>
      </w:r>
      <w:r w:rsidR="00D8156F" w:rsidRPr="00EA7C5A">
        <w:rPr>
          <w:rFonts w:ascii="Times New Roman" w:hAnsi="Times New Roman" w:cs="Times New Roman"/>
          <w:b/>
          <w:sz w:val="28"/>
          <w:szCs w:val="28"/>
        </w:rPr>
        <w:t xml:space="preserve"> подготовить декларацию рабочих мест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 и подать их в трудовую инспекцию. На этом работа по СОУТ заканчивается. </w:t>
      </w:r>
    </w:p>
    <w:p w:rsidR="00EA7C5A" w:rsidRPr="00EA7C5A" w:rsidRDefault="00D8156F" w:rsidP="00EA7C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5A">
        <w:rPr>
          <w:rFonts w:ascii="Times New Roman" w:hAnsi="Times New Roman" w:cs="Times New Roman"/>
          <w:b/>
          <w:i/>
          <w:sz w:val="28"/>
          <w:szCs w:val="28"/>
        </w:rPr>
        <w:t xml:space="preserve">7. Ответственность за </w:t>
      </w:r>
      <w:proofErr w:type="spellStart"/>
      <w:r w:rsidRPr="00EA7C5A">
        <w:rPr>
          <w:rFonts w:ascii="Times New Roman" w:hAnsi="Times New Roman" w:cs="Times New Roman"/>
          <w:b/>
          <w:i/>
          <w:sz w:val="28"/>
          <w:szCs w:val="28"/>
        </w:rPr>
        <w:t>непроведение</w:t>
      </w:r>
      <w:proofErr w:type="spellEnd"/>
      <w:r w:rsidRPr="00EA7C5A">
        <w:rPr>
          <w:rFonts w:ascii="Times New Roman" w:hAnsi="Times New Roman" w:cs="Times New Roman"/>
          <w:b/>
          <w:i/>
          <w:sz w:val="28"/>
          <w:szCs w:val="28"/>
        </w:rPr>
        <w:t xml:space="preserve"> СОУТ</w:t>
      </w:r>
    </w:p>
    <w:p w:rsidR="0094342B" w:rsidRPr="00D8156F" w:rsidRDefault="00EA7C5A" w:rsidP="00582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56F" w:rsidRPr="00D8156F">
        <w:rPr>
          <w:rFonts w:ascii="Times New Roman" w:hAnsi="Times New Roman" w:cs="Times New Roman"/>
          <w:sz w:val="28"/>
          <w:szCs w:val="28"/>
        </w:rPr>
        <w:t xml:space="preserve">Согласно ст. 5.27.1. </w:t>
      </w:r>
      <w:proofErr w:type="spellStart"/>
      <w:proofErr w:type="gramStart"/>
      <w:r w:rsidR="00D8156F" w:rsidRPr="00D815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8156F" w:rsidRPr="00D8156F">
        <w:rPr>
          <w:rFonts w:ascii="Times New Roman" w:hAnsi="Times New Roman" w:cs="Times New Roman"/>
          <w:sz w:val="28"/>
          <w:szCs w:val="28"/>
        </w:rPr>
        <w:t xml:space="preserve"> нарушение порядка проведения СОУТ на рабочих местах или ее </w:t>
      </w:r>
      <w:proofErr w:type="spellStart"/>
      <w:r w:rsidR="00D8156F" w:rsidRPr="00D8156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D8156F" w:rsidRPr="00D8156F">
        <w:rPr>
          <w:rFonts w:ascii="Times New Roman" w:hAnsi="Times New Roman" w:cs="Times New Roman"/>
          <w:sz w:val="28"/>
          <w:szCs w:val="28"/>
        </w:rPr>
        <w:t xml:space="preserve"> грозит предупреждением или наложением административного штрафа в размере:  от 5 тыс. руб. до 10 тыс. руб. на должностных лиц или на физических лиц, осуществляющих предпринимательскую деятельность без образования юридического лица (ИП);  от 60 тыс. руб. до 80 тыс. руб. на юридических лиц.</w:t>
      </w:r>
      <w:proofErr w:type="gramEnd"/>
    </w:p>
    <w:sectPr w:rsidR="0094342B" w:rsidRPr="00D8156F" w:rsidSect="0094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6F"/>
    <w:rsid w:val="00582E63"/>
    <w:rsid w:val="0094342B"/>
    <w:rsid w:val="00D8156F"/>
    <w:rsid w:val="00E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1</cp:revision>
  <dcterms:created xsi:type="dcterms:W3CDTF">2022-08-22T05:33:00Z</dcterms:created>
  <dcterms:modified xsi:type="dcterms:W3CDTF">2022-08-22T05:54:00Z</dcterms:modified>
</cp:coreProperties>
</file>