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3F3657">
        <w:rPr>
          <w:rFonts w:ascii="Times New Roman" w:hAnsi="Times New Roman"/>
          <w:u w:val="single"/>
        </w:rPr>
        <w:t>24</w:t>
      </w:r>
      <w:r w:rsidRPr="00A365AC">
        <w:rPr>
          <w:rFonts w:ascii="Times New Roman" w:hAnsi="Times New Roman"/>
          <w:u w:val="single"/>
        </w:rPr>
        <w:t xml:space="preserve">»  </w:t>
      </w:r>
      <w:r w:rsidR="003F3657">
        <w:rPr>
          <w:rFonts w:ascii="Times New Roman" w:hAnsi="Times New Roman"/>
          <w:u w:val="single"/>
        </w:rPr>
        <w:t xml:space="preserve">августа 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3F3657">
        <w:rPr>
          <w:rFonts w:ascii="Times New Roman" w:hAnsi="Times New Roman"/>
        </w:rPr>
        <w:t>37</w:t>
      </w:r>
      <w:r w:rsidRPr="00A365AC">
        <w:rPr>
          <w:rFonts w:ascii="Times New Roman" w:hAnsi="Times New Roman"/>
        </w:rPr>
        <w:t xml:space="preserve">      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066DF8" w:rsidRDefault="00CE680B" w:rsidP="002B2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white"/>
        </w:rPr>
      </w:pP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24B92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bookmarkStart w:id="0" w:name="_GoBack"/>
      <w:r w:rsidRPr="00624B92">
        <w:rPr>
          <w:rFonts w:ascii="Liberation Serif" w:hAnsi="Liberation Serif" w:cs="Liberation Serif"/>
          <w:b/>
          <w:bCs/>
        </w:rPr>
        <w:t>О</w:t>
      </w:r>
      <w:r w:rsidR="005434D5">
        <w:rPr>
          <w:rFonts w:ascii="Liberation Serif" w:hAnsi="Liberation Serif" w:cs="Liberation Serif"/>
          <w:b/>
          <w:bCs/>
        </w:rPr>
        <w:t xml:space="preserve"> </w:t>
      </w:r>
      <w:r w:rsidRPr="00624B92">
        <w:rPr>
          <w:rFonts w:ascii="Liberation Serif" w:hAnsi="Liberation Serif" w:cs="Liberation Serif"/>
          <w:b/>
          <w:bCs/>
        </w:rPr>
        <w:t>внесении изменений</w:t>
      </w:r>
      <w:r>
        <w:rPr>
          <w:rFonts w:ascii="Liberation Serif" w:hAnsi="Liberation Serif" w:cs="Liberation Serif"/>
          <w:b/>
          <w:bCs/>
        </w:rPr>
        <w:t xml:space="preserve"> </w:t>
      </w:r>
      <w:r w:rsidRPr="00624B92">
        <w:rPr>
          <w:rFonts w:ascii="Liberation Serif" w:hAnsi="Liberation Serif" w:cs="Liberation Serif"/>
          <w:b/>
          <w:bCs/>
        </w:rPr>
        <w:t xml:space="preserve"> в решение Думы К</w:t>
      </w:r>
      <w:r>
        <w:rPr>
          <w:rFonts w:ascii="Liberation Serif" w:hAnsi="Liberation Serif" w:cs="Liberation Serif"/>
          <w:b/>
          <w:bCs/>
        </w:rPr>
        <w:t xml:space="preserve">етовского </w:t>
      </w:r>
      <w:r w:rsidRPr="00624B92">
        <w:rPr>
          <w:rFonts w:ascii="Liberation Serif" w:hAnsi="Liberation Serif" w:cs="Liberation Serif"/>
          <w:b/>
          <w:bCs/>
        </w:rPr>
        <w:t>муниципального</w:t>
      </w:r>
    </w:p>
    <w:p w:rsidR="00B40CA1" w:rsidRPr="003F3657" w:rsidRDefault="00B40CA1" w:rsidP="002B248D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 xml:space="preserve">округа Курганской области от </w:t>
      </w:r>
      <w:r>
        <w:rPr>
          <w:rFonts w:ascii="Liberation Serif" w:hAnsi="Liberation Serif" w:cs="Liberation Serif"/>
          <w:b/>
          <w:bCs/>
        </w:rPr>
        <w:t>06</w:t>
      </w:r>
      <w:r w:rsidRPr="00624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/>
          <w:bCs/>
        </w:rPr>
        <w:t>июля</w:t>
      </w:r>
      <w:r w:rsidRPr="00624B92">
        <w:rPr>
          <w:rFonts w:ascii="Liberation Serif" w:hAnsi="Liberation Serif" w:cs="Liberation Serif"/>
          <w:b/>
          <w:bCs/>
        </w:rPr>
        <w:t xml:space="preserve"> 202</w:t>
      </w:r>
      <w:r>
        <w:rPr>
          <w:rFonts w:ascii="Liberation Serif" w:hAnsi="Liberation Serif" w:cs="Liberation Serif"/>
          <w:b/>
          <w:bCs/>
        </w:rPr>
        <w:t>2</w:t>
      </w:r>
      <w:r w:rsidRPr="00624B92">
        <w:rPr>
          <w:rFonts w:ascii="Liberation Serif" w:hAnsi="Liberation Serif" w:cs="Liberation Serif"/>
          <w:b/>
          <w:bCs/>
        </w:rPr>
        <w:t xml:space="preserve"> года №</w:t>
      </w:r>
      <w:r>
        <w:rPr>
          <w:rFonts w:ascii="Liberation Serif" w:hAnsi="Liberation Serif" w:cs="Liberation Serif"/>
          <w:b/>
          <w:bCs/>
        </w:rPr>
        <w:t>16</w:t>
      </w:r>
      <w:r w:rsidRPr="00624B92">
        <w:rPr>
          <w:rFonts w:ascii="Liberation Serif" w:hAnsi="Liberation Serif" w:cs="Liberation Serif"/>
          <w:b/>
          <w:bCs/>
        </w:rPr>
        <w:t xml:space="preserve"> </w:t>
      </w:r>
    </w:p>
    <w:p w:rsidR="002B248D" w:rsidRPr="00A365AC" w:rsidRDefault="00B40CA1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A365AC">
        <w:rPr>
          <w:rFonts w:ascii="Times New Roman" w:eastAsiaTheme="minorHAnsi" w:hAnsi="Times New Roman"/>
          <w:b/>
          <w:bCs/>
          <w:lang w:eastAsia="en-US"/>
        </w:rPr>
        <w:t xml:space="preserve">О правопреемстве органов местного </w:t>
      </w:r>
      <w:r w:rsidR="00A365AC">
        <w:rPr>
          <w:rFonts w:ascii="Times New Roman" w:eastAsiaTheme="minorHAnsi" w:hAnsi="Times New Roman"/>
          <w:b/>
          <w:bCs/>
          <w:lang w:eastAsia="en-US"/>
        </w:rPr>
        <w:t>с</w:t>
      </w:r>
      <w:r w:rsidR="00585A54" w:rsidRPr="00A365AC">
        <w:rPr>
          <w:rFonts w:ascii="Times New Roman" w:eastAsiaTheme="minorHAnsi" w:hAnsi="Times New Roman"/>
          <w:b/>
          <w:bCs/>
          <w:lang w:eastAsia="en-US"/>
        </w:rPr>
        <w:t>амоуправления</w:t>
      </w:r>
      <w:r w:rsidR="00A365AC">
        <w:rPr>
          <w:rFonts w:ascii="Times New Roman" w:eastAsiaTheme="minorHAnsi" w:hAnsi="Times New Roman"/>
          <w:b/>
          <w:bCs/>
          <w:lang w:eastAsia="en-US"/>
        </w:rPr>
        <w:t xml:space="preserve"> Кетовского</w:t>
      </w:r>
    </w:p>
    <w:p w:rsidR="00C90DB3" w:rsidRPr="00A365AC" w:rsidRDefault="00CE680B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A365AC">
        <w:rPr>
          <w:rFonts w:ascii="Times New Roman" w:eastAsiaTheme="minorHAnsi" w:hAnsi="Times New Roman"/>
          <w:b/>
          <w:bCs/>
          <w:lang w:eastAsia="en-US"/>
        </w:rPr>
        <w:t>муниципального округа Курганской области</w:t>
      </w:r>
      <w:bookmarkEnd w:id="0"/>
      <w:r w:rsidR="00B40CA1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2B248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D6DA0" w:rsidRPr="002B248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5E283B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E283B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5E283B">
        <w:t xml:space="preserve"> 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</w:t>
      </w:r>
      <w:r w:rsidR="0085045F" w:rsidRPr="005E283B">
        <w:t>, с целью уточнения вопросов правопреемства  Администрации Кетовского муниципального округа,</w:t>
      </w:r>
      <w:r w:rsidR="00A365AC" w:rsidRPr="005E283B">
        <w:t xml:space="preserve"> Дума Кетовского муниципального округа Курганской области</w:t>
      </w:r>
    </w:p>
    <w:p w:rsidR="00A365AC" w:rsidRPr="00155B88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  <w:color w:val="1E1D1E"/>
        </w:rPr>
      </w:pPr>
      <w:r w:rsidRPr="00155B88">
        <w:rPr>
          <w:b/>
          <w:color w:val="1E1D1E"/>
        </w:rPr>
        <w:t>РЕШИЛА:</w:t>
      </w:r>
    </w:p>
    <w:p w:rsidR="0085045F" w:rsidRPr="00155B88" w:rsidRDefault="0085045F" w:rsidP="0085045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155B88">
        <w:rPr>
          <w:rFonts w:ascii="Times New Roman" w:hAnsi="Times New Roman"/>
        </w:rPr>
        <w:t xml:space="preserve">          1. Внести в приложение к решению Думы Кетовского муниципального округа Курганской области </w:t>
      </w:r>
      <w:r w:rsidRPr="00155B88">
        <w:rPr>
          <w:rFonts w:ascii="Times New Roman" w:hAnsi="Times New Roman"/>
          <w:bCs/>
        </w:rPr>
        <w:t>от 06 июля 2022 года № 16 «О</w:t>
      </w:r>
      <w:r w:rsidR="00975CBD">
        <w:rPr>
          <w:rFonts w:ascii="Times New Roman" w:hAnsi="Times New Roman"/>
          <w:bCs/>
        </w:rPr>
        <w:t xml:space="preserve"> </w:t>
      </w:r>
      <w:r w:rsidRPr="00155B88">
        <w:rPr>
          <w:rFonts w:ascii="Times New Roman" w:hAnsi="Times New Roman"/>
          <w:bCs/>
        </w:rPr>
        <w:t>правопреемстве органов местного самоуправления Кетовского муниципального округа Курганской области» следующие изменения:</w:t>
      </w:r>
    </w:p>
    <w:p w:rsidR="0085045F" w:rsidRPr="00155B88" w:rsidRDefault="0085045F" w:rsidP="0085045F">
      <w:pPr>
        <w:ind w:firstLine="708"/>
        <w:rPr>
          <w:rFonts w:ascii="Times New Roman" w:hAnsi="Times New Roman"/>
        </w:rPr>
      </w:pPr>
      <w:r w:rsidRPr="00155B88">
        <w:rPr>
          <w:rFonts w:ascii="Times New Roman" w:hAnsi="Times New Roman"/>
        </w:rPr>
        <w:t>1</w:t>
      </w:r>
      <w:r w:rsidR="008F5E9C" w:rsidRPr="00155B88">
        <w:rPr>
          <w:rFonts w:ascii="Times New Roman" w:hAnsi="Times New Roman"/>
        </w:rPr>
        <w:t>.1.</w:t>
      </w:r>
      <w:r w:rsidRPr="00155B88">
        <w:rPr>
          <w:rFonts w:ascii="Times New Roman" w:hAnsi="Times New Roman"/>
        </w:rPr>
        <w:t xml:space="preserve">  Раздел </w:t>
      </w:r>
      <w:r w:rsidRPr="00155B88">
        <w:rPr>
          <w:rFonts w:ascii="Times New Roman" w:hAnsi="Times New Roman"/>
          <w:lang w:val="en-US"/>
        </w:rPr>
        <w:t>II</w:t>
      </w:r>
      <w:r w:rsidRPr="00155B88">
        <w:rPr>
          <w:rFonts w:ascii="Times New Roman" w:hAnsi="Times New Roman"/>
        </w:rPr>
        <w:t xml:space="preserve"> дополнить статьей 6.1. следующего содержания:</w:t>
      </w:r>
    </w:p>
    <w:p w:rsidR="0085045F" w:rsidRPr="00155B88" w:rsidRDefault="0085045F" w:rsidP="0085045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>«6.1. Финансовый отдел Администрации Кетовского муниципального округа Курганской области является правопреемником Финансового отдела Администрации Кетовского района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лицами.»;</w:t>
      </w:r>
    </w:p>
    <w:p w:rsidR="0085045F" w:rsidRPr="00155B88" w:rsidRDefault="008F5E9C" w:rsidP="0085045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 xml:space="preserve">1.2. Раздел </w:t>
      </w:r>
      <w:r w:rsidRPr="00155B88">
        <w:rPr>
          <w:rFonts w:ascii="Times New Roman" w:hAnsi="Times New Roman"/>
          <w:lang w:val="en-US"/>
        </w:rPr>
        <w:t>II</w:t>
      </w:r>
      <w:r w:rsidR="0085045F" w:rsidRPr="00155B88">
        <w:rPr>
          <w:rFonts w:ascii="Times New Roman" w:hAnsi="Times New Roman"/>
        </w:rPr>
        <w:t xml:space="preserve"> дополнить статьей 6.2. следующего содержания:</w:t>
      </w:r>
    </w:p>
    <w:p w:rsidR="0085045F" w:rsidRPr="00155B88" w:rsidRDefault="0085045F" w:rsidP="0085045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 xml:space="preserve">«6.2. Комитет по управлению муниципальным имуществом Кетовского муниципального округа Курганской области является правопреемником Кетовского районного комитета по управлению муниципальным имуществом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 администрирования доходов от использования и продажи имущества и земельных участков.»; </w:t>
      </w:r>
    </w:p>
    <w:p w:rsidR="0085045F" w:rsidRPr="00155B88" w:rsidRDefault="008F5E9C" w:rsidP="0085045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>1.3</w:t>
      </w:r>
      <w:r w:rsidR="005B2DF9" w:rsidRPr="00155B88">
        <w:rPr>
          <w:rFonts w:ascii="Times New Roman" w:hAnsi="Times New Roman"/>
        </w:rPr>
        <w:t>.</w:t>
      </w:r>
      <w:r w:rsidR="0085045F" w:rsidRPr="00155B88">
        <w:rPr>
          <w:rFonts w:ascii="Times New Roman" w:hAnsi="Times New Roman"/>
        </w:rPr>
        <w:t xml:space="preserve"> Раздел </w:t>
      </w:r>
      <w:r w:rsidR="0085045F" w:rsidRPr="00155B88">
        <w:rPr>
          <w:rFonts w:ascii="Times New Roman" w:hAnsi="Times New Roman"/>
          <w:lang w:val="en-US"/>
        </w:rPr>
        <w:t>II</w:t>
      </w:r>
      <w:r w:rsidR="0085045F" w:rsidRPr="00155B88">
        <w:rPr>
          <w:rFonts w:ascii="Times New Roman" w:hAnsi="Times New Roman"/>
        </w:rPr>
        <w:t xml:space="preserve"> дополнить статьей 6.3. следующего содержания:</w:t>
      </w:r>
    </w:p>
    <w:p w:rsidR="0085045F" w:rsidRPr="00155B88" w:rsidRDefault="0085045F" w:rsidP="0085045F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</w:rPr>
      </w:pPr>
      <w:r w:rsidRPr="00155B88">
        <w:rPr>
          <w:rFonts w:ascii="Times New Roman" w:hAnsi="Times New Roman"/>
        </w:rPr>
        <w:t>«6.3. Отдел по развитию территорий, организаци</w:t>
      </w:r>
      <w:r w:rsidR="00122220">
        <w:rPr>
          <w:rFonts w:ascii="Times New Roman" w:hAnsi="Times New Roman"/>
        </w:rPr>
        <w:t>и</w:t>
      </w:r>
      <w:r w:rsidRPr="00155B88">
        <w:rPr>
          <w:rFonts w:ascii="Times New Roman" w:hAnsi="Times New Roman"/>
        </w:rPr>
        <w:t xml:space="preserve"> ЖКХ и строительству Администрации Кетовского муниципального округа Курганской области является правопреемником отдела капитального строительства Администрации Кетовского района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 администрирования доходов по прочим безвозмездным поступлениям.»;</w:t>
      </w:r>
    </w:p>
    <w:p w:rsidR="005B2DF9" w:rsidRPr="00155B88" w:rsidRDefault="005B2DF9" w:rsidP="005B2DF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lastRenderedPageBreak/>
        <w:t>1.</w:t>
      </w:r>
      <w:r w:rsidR="00062827">
        <w:rPr>
          <w:rFonts w:ascii="Times New Roman" w:hAnsi="Times New Roman"/>
        </w:rPr>
        <w:t>4</w:t>
      </w:r>
      <w:r w:rsidRPr="00155B88">
        <w:rPr>
          <w:rFonts w:ascii="Times New Roman" w:hAnsi="Times New Roman"/>
        </w:rPr>
        <w:t xml:space="preserve">. Раздел </w:t>
      </w:r>
      <w:r w:rsidRPr="00155B88">
        <w:rPr>
          <w:rFonts w:ascii="Times New Roman" w:hAnsi="Times New Roman"/>
          <w:lang w:val="en-US"/>
        </w:rPr>
        <w:t>II</w:t>
      </w:r>
      <w:r w:rsidRPr="00155B88">
        <w:rPr>
          <w:rFonts w:ascii="Times New Roman" w:hAnsi="Times New Roman"/>
        </w:rPr>
        <w:t xml:space="preserve"> дополнить статьей 6.5. следующего содержания:</w:t>
      </w:r>
    </w:p>
    <w:p w:rsidR="0085045F" w:rsidRPr="00155B88" w:rsidRDefault="00B33B8A" w:rsidP="0085045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 xml:space="preserve"> «6.5. Муниципальный орган у</w:t>
      </w:r>
      <w:r w:rsidR="0085045F" w:rsidRPr="00155B88">
        <w:rPr>
          <w:rFonts w:ascii="Times New Roman" w:hAnsi="Times New Roman"/>
        </w:rPr>
        <w:t>правлени</w:t>
      </w:r>
      <w:r w:rsidRPr="00155B88">
        <w:rPr>
          <w:rFonts w:ascii="Times New Roman" w:hAnsi="Times New Roman"/>
        </w:rPr>
        <w:t>я</w:t>
      </w:r>
      <w:r w:rsidR="00062827">
        <w:rPr>
          <w:rFonts w:ascii="Times New Roman" w:hAnsi="Times New Roman"/>
        </w:rPr>
        <w:t xml:space="preserve"> образования</w:t>
      </w:r>
      <w:r w:rsidR="0085045F" w:rsidRPr="00155B88">
        <w:rPr>
          <w:rFonts w:ascii="Times New Roman" w:hAnsi="Times New Roman"/>
        </w:rPr>
        <w:t xml:space="preserve"> «</w:t>
      </w:r>
      <w:r w:rsidR="00062827">
        <w:rPr>
          <w:rFonts w:ascii="Times New Roman" w:hAnsi="Times New Roman"/>
        </w:rPr>
        <w:t xml:space="preserve">Управление </w:t>
      </w:r>
      <w:r w:rsidR="0085045F" w:rsidRPr="00155B88">
        <w:rPr>
          <w:rFonts w:ascii="Times New Roman" w:hAnsi="Times New Roman"/>
        </w:rPr>
        <w:t>образования Администрации Кетовского муниципального округа Курганской области» является правопреемником муниципального органа управления образованием «</w:t>
      </w:r>
      <w:r w:rsidR="00062827">
        <w:rPr>
          <w:rFonts w:ascii="Times New Roman" w:hAnsi="Times New Roman"/>
        </w:rPr>
        <w:t>Управления народного</w:t>
      </w:r>
      <w:r w:rsidR="0085045F" w:rsidRPr="00155B88">
        <w:rPr>
          <w:rFonts w:ascii="Times New Roman" w:hAnsi="Times New Roman"/>
        </w:rPr>
        <w:t xml:space="preserve"> образования Администрации Кетовского района»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лицами.»;</w:t>
      </w:r>
    </w:p>
    <w:p w:rsidR="0085045F" w:rsidRPr="00155B88" w:rsidRDefault="00B33B8A" w:rsidP="0085045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>1.</w:t>
      </w:r>
      <w:r w:rsidR="00062827">
        <w:rPr>
          <w:rFonts w:ascii="Times New Roman" w:hAnsi="Times New Roman"/>
        </w:rPr>
        <w:t>5</w:t>
      </w:r>
      <w:r w:rsidRPr="00155B88">
        <w:rPr>
          <w:rFonts w:ascii="Times New Roman" w:hAnsi="Times New Roman"/>
        </w:rPr>
        <w:t>.</w:t>
      </w:r>
      <w:r w:rsidR="0085045F" w:rsidRPr="00155B88">
        <w:rPr>
          <w:rFonts w:ascii="Times New Roman" w:hAnsi="Times New Roman"/>
        </w:rPr>
        <w:t xml:space="preserve"> Раздел </w:t>
      </w:r>
      <w:r w:rsidR="0085045F" w:rsidRPr="00155B88">
        <w:rPr>
          <w:rFonts w:ascii="Times New Roman" w:hAnsi="Times New Roman"/>
          <w:lang w:val="en-US"/>
        </w:rPr>
        <w:t>II</w:t>
      </w:r>
      <w:r w:rsidR="0085045F" w:rsidRPr="00155B88">
        <w:rPr>
          <w:rFonts w:ascii="Times New Roman" w:hAnsi="Times New Roman"/>
        </w:rPr>
        <w:t xml:space="preserve"> дополнить статьей 6.6. следующего содержания:</w:t>
      </w:r>
    </w:p>
    <w:p w:rsidR="0085045F" w:rsidRPr="00155B88" w:rsidRDefault="0085045F" w:rsidP="0085045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>«6.6. Муниципальный орган управления культурой «Отдел культуры Администрации Кетовского муниципального округа Курганской области» является правопреемником муниципального органа управления культуры «Отдел культуры Администрации Кетовского района»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лицами.».</w:t>
      </w:r>
    </w:p>
    <w:p w:rsidR="00B33B8A" w:rsidRPr="00155B88" w:rsidRDefault="00B33B8A" w:rsidP="00B33B8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>1</w:t>
      </w:r>
      <w:r w:rsidR="00062827">
        <w:rPr>
          <w:rFonts w:ascii="Times New Roman" w:hAnsi="Times New Roman"/>
        </w:rPr>
        <w:t>.6</w:t>
      </w:r>
      <w:r w:rsidRPr="00155B88">
        <w:rPr>
          <w:rFonts w:ascii="Times New Roman" w:hAnsi="Times New Roman"/>
        </w:rPr>
        <w:t xml:space="preserve">. Раздел </w:t>
      </w:r>
      <w:r w:rsidRPr="00155B88">
        <w:rPr>
          <w:rFonts w:ascii="Times New Roman" w:hAnsi="Times New Roman"/>
          <w:lang w:val="en-US"/>
        </w:rPr>
        <w:t>II</w:t>
      </w:r>
      <w:r w:rsidRPr="00155B88">
        <w:rPr>
          <w:rFonts w:ascii="Times New Roman" w:hAnsi="Times New Roman"/>
        </w:rPr>
        <w:t xml:space="preserve"> дополнить статьей 6.7. следующего содержания:</w:t>
      </w:r>
    </w:p>
    <w:p w:rsidR="00586627" w:rsidRPr="00155B88" w:rsidRDefault="00B33B8A" w:rsidP="0058662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55B88">
        <w:rPr>
          <w:rFonts w:ascii="Times New Roman" w:hAnsi="Times New Roman"/>
        </w:rPr>
        <w:t xml:space="preserve">«6.7. «Центр гражданской обороны и защиты населения </w:t>
      </w:r>
      <w:r w:rsidR="00155B88" w:rsidRPr="00155B88">
        <w:rPr>
          <w:rFonts w:ascii="Times New Roman" w:hAnsi="Times New Roman"/>
        </w:rPr>
        <w:t>Кетовского муниципального округа</w:t>
      </w:r>
      <w:r w:rsidR="00586627" w:rsidRPr="00155B88">
        <w:rPr>
          <w:rFonts w:ascii="Times New Roman" w:hAnsi="Times New Roman"/>
        </w:rPr>
        <w:t>»</w:t>
      </w:r>
      <w:r w:rsidR="00155B88" w:rsidRPr="00155B88">
        <w:rPr>
          <w:rFonts w:ascii="Times New Roman" w:hAnsi="Times New Roman"/>
        </w:rPr>
        <w:t xml:space="preserve"> </w:t>
      </w:r>
      <w:r w:rsidRPr="00155B88">
        <w:rPr>
          <w:rFonts w:ascii="Times New Roman" w:hAnsi="Times New Roman"/>
        </w:rPr>
        <w:t xml:space="preserve">является правопреемником </w:t>
      </w:r>
      <w:r w:rsidR="00062827">
        <w:rPr>
          <w:rFonts w:ascii="Times New Roman" w:hAnsi="Times New Roman"/>
        </w:rPr>
        <w:t xml:space="preserve">муниципального органа </w:t>
      </w:r>
      <w:r w:rsidR="00586627" w:rsidRPr="00155B88">
        <w:rPr>
          <w:rFonts w:ascii="Times New Roman" w:hAnsi="Times New Roman"/>
        </w:rPr>
        <w:t>«</w:t>
      </w:r>
      <w:r w:rsidRPr="00155B88">
        <w:rPr>
          <w:rFonts w:ascii="Times New Roman" w:hAnsi="Times New Roman"/>
        </w:rPr>
        <w:t>Центр гражданской обороны и защиты населения от чрезвычайных ситуаций Кетовского района»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</w:t>
      </w:r>
      <w:r w:rsidR="00586627" w:rsidRPr="00586627">
        <w:rPr>
          <w:rFonts w:ascii="Times New Roman" w:hAnsi="Times New Roman"/>
        </w:rPr>
        <w:t xml:space="preserve"> </w:t>
      </w:r>
      <w:r w:rsidR="00586627" w:rsidRPr="00155B88">
        <w:rPr>
          <w:rFonts w:ascii="Times New Roman" w:hAnsi="Times New Roman"/>
        </w:rPr>
        <w:t>в д</w:t>
      </w:r>
      <w:r w:rsidR="00586627" w:rsidRPr="00155B88">
        <w:rPr>
          <w:rFonts w:ascii="Times New Roman" w:hAnsi="Times New Roman"/>
          <w:color w:val="222222"/>
          <w:shd w:val="clear" w:color="auto" w:fill="FFFFFF"/>
        </w:rPr>
        <w:t>еятельности по обеспечению безопасности в чрезвычайных ситуациях</w:t>
      </w:r>
      <w:r w:rsidR="00586627" w:rsidRPr="00155B88">
        <w:rPr>
          <w:rFonts w:ascii="Times New Roman" w:hAnsi="Times New Roman"/>
        </w:rPr>
        <w:t>.».</w:t>
      </w:r>
    </w:p>
    <w:p w:rsidR="00A365AC" w:rsidRPr="00155B88" w:rsidRDefault="00A365AC" w:rsidP="00A365AC">
      <w:pPr>
        <w:tabs>
          <w:tab w:val="left" w:pos="567"/>
        </w:tabs>
        <w:suppressAutoHyphens/>
        <w:rPr>
          <w:rFonts w:ascii="Times New Roman" w:hAnsi="Times New Roman"/>
        </w:rPr>
      </w:pPr>
      <w:r w:rsidRPr="00155B88">
        <w:rPr>
          <w:rFonts w:ascii="Times New Roman" w:hAnsi="Times New Roman"/>
        </w:rPr>
        <w:t xml:space="preserve">  2. Настоящее решение  разместить на официальном сайте Администрации Кетовского района.</w:t>
      </w:r>
    </w:p>
    <w:p w:rsidR="00AF0D05" w:rsidRPr="00155B88" w:rsidRDefault="00A365AC" w:rsidP="00AF0D05">
      <w:pPr>
        <w:tabs>
          <w:tab w:val="left" w:pos="1134"/>
        </w:tabs>
        <w:suppressAutoHyphens/>
        <w:rPr>
          <w:rFonts w:ascii="Times New Roman" w:hAnsi="Times New Roman"/>
          <w:color w:val="000000" w:themeColor="text1"/>
        </w:rPr>
      </w:pPr>
      <w:r w:rsidRPr="00155B88">
        <w:rPr>
          <w:rFonts w:ascii="Times New Roman" w:hAnsi="Times New Roman"/>
        </w:rPr>
        <w:t xml:space="preserve">  3. </w:t>
      </w:r>
      <w:r w:rsidR="00AF0D05" w:rsidRPr="00155B88">
        <w:rPr>
          <w:rFonts w:ascii="Times New Roman" w:hAnsi="Times New Roman"/>
          <w:color w:val="000000" w:themeColor="text1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DA1502" w:rsidRPr="00155B88" w:rsidRDefault="00526FD3" w:rsidP="00AF0D05">
      <w:pPr>
        <w:tabs>
          <w:tab w:val="left" w:pos="567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65AC" w:rsidRPr="00155B88">
        <w:rPr>
          <w:rFonts w:ascii="Times New Roman" w:hAnsi="Times New Roman"/>
        </w:rPr>
        <w:t>4</w:t>
      </w:r>
      <w:r w:rsidR="00DA1502" w:rsidRPr="00155B88">
        <w:rPr>
          <w:rFonts w:ascii="Times New Roman" w:hAnsi="Times New Roman"/>
        </w:rPr>
        <w:t xml:space="preserve">.  Настоящее решение вступает в силу после его опубликования и обнародования </w:t>
      </w:r>
      <w:r w:rsidR="00DA1502" w:rsidRPr="00155B88">
        <w:rPr>
          <w:rFonts w:ascii="Times New Roman" w:hAnsi="Times New Roman"/>
          <w:color w:val="000000"/>
        </w:rPr>
        <w:t xml:space="preserve">и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155B88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155B88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155B88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155B88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126"/>
      </w:tblGrid>
      <w:tr w:rsidR="00BD149E" w:rsidRPr="00155B88" w:rsidTr="00FA5037">
        <w:tc>
          <w:tcPr>
            <w:tcW w:w="10314" w:type="dxa"/>
            <w:gridSpan w:val="2"/>
          </w:tcPr>
          <w:p w:rsidR="00BD149E" w:rsidRPr="00155B88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155B88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 Л.Н. Воинков</w:t>
            </w:r>
          </w:p>
          <w:p w:rsidR="00BD149E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FD3" w:rsidRPr="00155B88" w:rsidRDefault="00526FD3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155B88" w:rsidTr="0030790B">
        <w:tc>
          <w:tcPr>
            <w:tcW w:w="8188" w:type="dxa"/>
          </w:tcPr>
          <w:p w:rsidR="0030790B" w:rsidRPr="00155B88" w:rsidRDefault="0030790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И.о. Главы Кетовского района</w:t>
            </w:r>
          </w:p>
          <w:p w:rsidR="0030790B" w:rsidRPr="00155B88" w:rsidRDefault="0030790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90B" w:rsidRPr="00155B88" w:rsidRDefault="0030790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30790B" w:rsidRPr="00155B88" w:rsidRDefault="0030790B" w:rsidP="00ED6DA0">
      <w:pPr>
        <w:pStyle w:val="a8"/>
        <w:ind w:left="720"/>
      </w:pPr>
    </w:p>
    <w:p w:rsidR="0030790B" w:rsidRDefault="0030790B" w:rsidP="00ED6DA0">
      <w:pPr>
        <w:pStyle w:val="a8"/>
        <w:ind w:left="720"/>
      </w:pPr>
    </w:p>
    <w:p w:rsidR="00062827" w:rsidRDefault="00062827" w:rsidP="00ED6DA0">
      <w:pPr>
        <w:pStyle w:val="a8"/>
        <w:ind w:left="720"/>
      </w:pPr>
    </w:p>
    <w:p w:rsidR="00062827" w:rsidRDefault="00062827" w:rsidP="00ED6DA0">
      <w:pPr>
        <w:pStyle w:val="a8"/>
        <w:ind w:left="720"/>
      </w:pPr>
    </w:p>
    <w:p w:rsidR="00062827" w:rsidRDefault="00062827" w:rsidP="00ED6DA0">
      <w:pPr>
        <w:pStyle w:val="a8"/>
        <w:ind w:left="720"/>
        <w:rPr>
          <w:sz w:val="16"/>
          <w:szCs w:val="16"/>
        </w:rPr>
      </w:pPr>
    </w:p>
    <w:p w:rsidR="003F3657" w:rsidRDefault="003F3657" w:rsidP="00ED6DA0">
      <w:pPr>
        <w:pStyle w:val="a8"/>
        <w:ind w:left="720"/>
        <w:rPr>
          <w:sz w:val="16"/>
          <w:szCs w:val="16"/>
        </w:rPr>
      </w:pPr>
    </w:p>
    <w:p w:rsidR="003F3657" w:rsidRDefault="003F3657" w:rsidP="00ED6DA0">
      <w:pPr>
        <w:pStyle w:val="a8"/>
        <w:ind w:left="720"/>
        <w:rPr>
          <w:sz w:val="16"/>
          <w:szCs w:val="16"/>
        </w:rPr>
      </w:pPr>
    </w:p>
    <w:p w:rsidR="003F3657" w:rsidRPr="00677BD0" w:rsidRDefault="003F3657" w:rsidP="00ED6DA0">
      <w:pPr>
        <w:pStyle w:val="a8"/>
        <w:ind w:left="720"/>
        <w:rPr>
          <w:sz w:val="16"/>
          <w:szCs w:val="16"/>
        </w:rPr>
      </w:pPr>
    </w:p>
    <w:p w:rsidR="00677BD0" w:rsidRPr="00677BD0" w:rsidRDefault="00677BD0" w:rsidP="00677BD0">
      <w:pPr>
        <w:pStyle w:val="a8"/>
        <w:spacing w:before="0" w:beforeAutospacing="0" w:after="0" w:afterAutospacing="0"/>
        <w:rPr>
          <w:sz w:val="16"/>
          <w:szCs w:val="16"/>
        </w:rPr>
      </w:pPr>
      <w:r w:rsidRPr="00677BD0">
        <w:rPr>
          <w:sz w:val="16"/>
          <w:szCs w:val="16"/>
        </w:rPr>
        <w:t>Южакова О.В.</w:t>
      </w:r>
    </w:p>
    <w:p w:rsidR="00677BD0" w:rsidRDefault="00677BD0" w:rsidP="00677BD0">
      <w:pPr>
        <w:pStyle w:val="a8"/>
        <w:spacing w:before="0" w:beforeAutospacing="0" w:after="0" w:afterAutospacing="0"/>
        <w:rPr>
          <w:sz w:val="16"/>
          <w:szCs w:val="16"/>
        </w:rPr>
      </w:pPr>
      <w:r w:rsidRPr="00677BD0">
        <w:rPr>
          <w:sz w:val="16"/>
          <w:szCs w:val="16"/>
        </w:rPr>
        <w:t>8 (3522)2-37-35</w:t>
      </w:r>
    </w:p>
    <w:p w:rsidR="00677BD0" w:rsidRPr="00EC533C" w:rsidRDefault="00677BD0" w:rsidP="00EC533C">
      <w:pPr>
        <w:pStyle w:val="a8"/>
        <w:spacing w:before="0" w:beforeAutospacing="0" w:after="0" w:afterAutospacing="0"/>
        <w:rPr>
          <w:sz w:val="16"/>
          <w:szCs w:val="16"/>
        </w:rPr>
      </w:pPr>
      <w:r w:rsidRPr="00677BD0">
        <w:rPr>
          <w:sz w:val="16"/>
          <w:szCs w:val="16"/>
        </w:rPr>
        <w:t xml:space="preserve">Разослано по списку (см. на обороте) </w:t>
      </w:r>
    </w:p>
    <w:sectPr w:rsidR="00677BD0" w:rsidRPr="00EC533C" w:rsidSect="00C61224">
      <w:headerReference w:type="even" r:id="rId8"/>
      <w:pgSz w:w="11907" w:h="16840" w:code="9"/>
      <w:pgMar w:top="993" w:right="425" w:bottom="567" w:left="1276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0A" w:rsidRDefault="00131E0A">
      <w:r>
        <w:separator/>
      </w:r>
    </w:p>
  </w:endnote>
  <w:endnote w:type="continuationSeparator" w:id="1">
    <w:p w:rsidR="00131E0A" w:rsidRDefault="0013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0A" w:rsidRDefault="00131E0A">
      <w:r>
        <w:separator/>
      </w:r>
    </w:p>
  </w:footnote>
  <w:footnote w:type="continuationSeparator" w:id="1">
    <w:p w:rsidR="00131E0A" w:rsidRDefault="0013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0C6228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131E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62827"/>
    <w:rsid w:val="000734A8"/>
    <w:rsid w:val="0009552B"/>
    <w:rsid w:val="000A5146"/>
    <w:rsid w:val="000A795B"/>
    <w:rsid w:val="000B4267"/>
    <w:rsid w:val="000B47D5"/>
    <w:rsid w:val="000C6228"/>
    <w:rsid w:val="000D3990"/>
    <w:rsid w:val="000E0C1A"/>
    <w:rsid w:val="001008C2"/>
    <w:rsid w:val="00122220"/>
    <w:rsid w:val="00122DF0"/>
    <w:rsid w:val="00131E0A"/>
    <w:rsid w:val="00135FFA"/>
    <w:rsid w:val="00136DB7"/>
    <w:rsid w:val="001436C3"/>
    <w:rsid w:val="00146A63"/>
    <w:rsid w:val="001524B0"/>
    <w:rsid w:val="00155592"/>
    <w:rsid w:val="00155B88"/>
    <w:rsid w:val="0018300A"/>
    <w:rsid w:val="00196B14"/>
    <w:rsid w:val="001A66AE"/>
    <w:rsid w:val="001B46CB"/>
    <w:rsid w:val="001D1C3E"/>
    <w:rsid w:val="001E7AE5"/>
    <w:rsid w:val="001F2BA4"/>
    <w:rsid w:val="00204A34"/>
    <w:rsid w:val="00205A50"/>
    <w:rsid w:val="00212538"/>
    <w:rsid w:val="0021606E"/>
    <w:rsid w:val="002257AB"/>
    <w:rsid w:val="00226D41"/>
    <w:rsid w:val="002444CD"/>
    <w:rsid w:val="00253BDD"/>
    <w:rsid w:val="002670E2"/>
    <w:rsid w:val="00267E96"/>
    <w:rsid w:val="00296B4D"/>
    <w:rsid w:val="002A364A"/>
    <w:rsid w:val="002B0525"/>
    <w:rsid w:val="002B248D"/>
    <w:rsid w:val="002C12FF"/>
    <w:rsid w:val="002C2844"/>
    <w:rsid w:val="002E11B7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3657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0B96"/>
    <w:rsid w:val="00464C34"/>
    <w:rsid w:val="00465DD0"/>
    <w:rsid w:val="00467D06"/>
    <w:rsid w:val="004711D5"/>
    <w:rsid w:val="00480870"/>
    <w:rsid w:val="0049266D"/>
    <w:rsid w:val="004940FF"/>
    <w:rsid w:val="004960DA"/>
    <w:rsid w:val="0049681E"/>
    <w:rsid w:val="004A1289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26FD3"/>
    <w:rsid w:val="0053281D"/>
    <w:rsid w:val="005342CF"/>
    <w:rsid w:val="005434D5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B722E"/>
    <w:rsid w:val="005C146C"/>
    <w:rsid w:val="005C4D2F"/>
    <w:rsid w:val="005E283B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7BD0"/>
    <w:rsid w:val="00677FE2"/>
    <w:rsid w:val="00684A27"/>
    <w:rsid w:val="00692EA3"/>
    <w:rsid w:val="00695825"/>
    <w:rsid w:val="006B176A"/>
    <w:rsid w:val="006B4608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760"/>
    <w:rsid w:val="007A3C57"/>
    <w:rsid w:val="007A430B"/>
    <w:rsid w:val="007A71F5"/>
    <w:rsid w:val="007B3534"/>
    <w:rsid w:val="007B7216"/>
    <w:rsid w:val="007C056F"/>
    <w:rsid w:val="007C3068"/>
    <w:rsid w:val="007C7C9A"/>
    <w:rsid w:val="007D2621"/>
    <w:rsid w:val="007E05C6"/>
    <w:rsid w:val="007E13C2"/>
    <w:rsid w:val="007E1747"/>
    <w:rsid w:val="007F65C3"/>
    <w:rsid w:val="0080511D"/>
    <w:rsid w:val="008175FD"/>
    <w:rsid w:val="0082788A"/>
    <w:rsid w:val="0083210E"/>
    <w:rsid w:val="00832F6D"/>
    <w:rsid w:val="00842337"/>
    <w:rsid w:val="00845FA2"/>
    <w:rsid w:val="0085045F"/>
    <w:rsid w:val="0085077B"/>
    <w:rsid w:val="00856B80"/>
    <w:rsid w:val="00864154"/>
    <w:rsid w:val="00881C59"/>
    <w:rsid w:val="0089068C"/>
    <w:rsid w:val="008953F4"/>
    <w:rsid w:val="008A2243"/>
    <w:rsid w:val="008C1917"/>
    <w:rsid w:val="008E4A30"/>
    <w:rsid w:val="008F5E9C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365AC"/>
    <w:rsid w:val="00A6322D"/>
    <w:rsid w:val="00A76F4F"/>
    <w:rsid w:val="00A7790E"/>
    <w:rsid w:val="00A83F33"/>
    <w:rsid w:val="00A92DDE"/>
    <w:rsid w:val="00A958BE"/>
    <w:rsid w:val="00AB6076"/>
    <w:rsid w:val="00AC498E"/>
    <w:rsid w:val="00AC522A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6120"/>
    <w:rsid w:val="00B567FC"/>
    <w:rsid w:val="00B57ED8"/>
    <w:rsid w:val="00B61401"/>
    <w:rsid w:val="00B62ACF"/>
    <w:rsid w:val="00B66EE1"/>
    <w:rsid w:val="00B71F98"/>
    <w:rsid w:val="00B74B04"/>
    <w:rsid w:val="00B77257"/>
    <w:rsid w:val="00B80FBE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C1304A"/>
    <w:rsid w:val="00C31704"/>
    <w:rsid w:val="00C3265E"/>
    <w:rsid w:val="00C35983"/>
    <w:rsid w:val="00C41AC9"/>
    <w:rsid w:val="00C42D97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D3966"/>
    <w:rsid w:val="00CD7B4C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437A0"/>
    <w:rsid w:val="00E51D1D"/>
    <w:rsid w:val="00E53B7D"/>
    <w:rsid w:val="00E554E0"/>
    <w:rsid w:val="00E55ADA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C533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16E6"/>
    <w:rsid w:val="00F56D78"/>
    <w:rsid w:val="00F62280"/>
    <w:rsid w:val="00F62CFF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28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EB2C-593B-4209-AB02-5702AE4E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30</cp:revision>
  <cp:lastPrinted>2022-08-24T08:28:00Z</cp:lastPrinted>
  <dcterms:created xsi:type="dcterms:W3CDTF">2021-11-03T10:53:00Z</dcterms:created>
  <dcterms:modified xsi:type="dcterms:W3CDTF">2022-08-24T09:53:00Z</dcterms:modified>
</cp:coreProperties>
</file>