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C0A31" w:rsidRDefault="009D0601" w:rsidP="00C20D60">
      <w:pPr>
        <w:pStyle w:val="1"/>
        <w:jc w:val="right"/>
        <w:rPr>
          <w:sz w:val="20"/>
        </w:rPr>
      </w:pPr>
      <w:r>
        <w:rPr>
          <w:sz w:val="20"/>
        </w:rPr>
        <w:t xml:space="preserve"> </w:t>
      </w:r>
    </w:p>
    <w:p w:rsidR="00827994" w:rsidRPr="00B0016A" w:rsidRDefault="00827994" w:rsidP="008C0A31">
      <w:pPr>
        <w:pStyle w:val="1"/>
        <w:jc w:val="right"/>
        <w:rPr>
          <w:b w:val="0"/>
          <w:sz w:val="20"/>
        </w:rPr>
      </w:pPr>
    </w:p>
    <w:p w:rsidR="00B20B59" w:rsidRDefault="00B20B59" w:rsidP="00B20B59">
      <w:pPr>
        <w:pStyle w:val="western"/>
        <w:shd w:val="clear" w:color="auto" w:fill="FFFFFF"/>
        <w:spacing w:before="0" w:beforeAutospacing="0" w:after="0" w:afterAutospacing="0" w:line="2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ИЗВЕЩЕНИЕ О ПРОВЕДЕНИИ ТОРГОВ</w:t>
      </w:r>
    </w:p>
    <w:p w:rsidR="00B20B59" w:rsidRDefault="00B20B59" w:rsidP="00B20B59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право заключения договора</w:t>
      </w:r>
    </w:p>
    <w:p w:rsidR="00B20B59" w:rsidRDefault="00B20B59" w:rsidP="00B20B59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комплексном развитии незастроенной территории, расположенной </w:t>
      </w:r>
      <w:proofErr w:type="gramStart"/>
      <w:r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 xml:space="preserve"> </w:t>
      </w:r>
    </w:p>
    <w:p w:rsidR="00B20B59" w:rsidRDefault="00B20B59" w:rsidP="00B20B59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с. Сычево Кетовского района Курганской области</w:t>
      </w:r>
    </w:p>
    <w:p w:rsidR="00B20B59" w:rsidRDefault="00B20B59" w:rsidP="00B20B59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(в границах земельного участка с кадастровым номером 45:08:020202:217)</w:t>
      </w:r>
    </w:p>
    <w:p w:rsidR="00B20B59" w:rsidRDefault="00B20B59" w:rsidP="00B20B59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rFonts w:ascii="Calibri" w:hAnsi="Calibri"/>
          <w:color w:val="000000"/>
          <w:sz w:val="22"/>
          <w:szCs w:val="22"/>
        </w:rPr>
      </w:pPr>
    </w:p>
    <w:p w:rsidR="00B20B59" w:rsidRDefault="00B20B59" w:rsidP="00B20B59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1. Организатор торгов – </w:t>
      </w:r>
      <w:r>
        <w:rPr>
          <w:color w:val="000000"/>
        </w:rPr>
        <w:t>Администрация Кетовского муниципального округа Курганской области в лице Кетовского районного комитета по управлению муниципальным имуществом.</w:t>
      </w:r>
    </w:p>
    <w:p w:rsidR="00B20B59" w:rsidRDefault="00B20B59" w:rsidP="00B20B59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 </w:t>
      </w:r>
      <w:r>
        <w:rPr>
          <w:color w:val="000000"/>
        </w:rPr>
        <w:t>641310, Курганская область,     Кетовский район, с. Кетово, ул. Космонатов, 39, тел. (35231), 23-061,                                 38-147,  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>: </w:t>
      </w:r>
      <w:r>
        <w:rPr>
          <w:rStyle w:val="dropdown-user-namefirst-letter"/>
          <w:shd w:val="clear" w:color="auto" w:fill="FFFFFF"/>
        </w:rPr>
        <w:t>kumiketovo@yandex.ru</w:t>
      </w:r>
      <w:r>
        <w:rPr>
          <w:color w:val="000000"/>
        </w:rPr>
        <w:t>.</w:t>
      </w:r>
    </w:p>
    <w:p w:rsidR="00B20B59" w:rsidRDefault="00B20B59" w:rsidP="00B20B59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6" w:history="1">
        <w:r>
          <w:rPr>
            <w:rStyle w:val="a3"/>
            <w:color w:val="000080"/>
            <w:lang w:val="en-US"/>
          </w:rPr>
          <w:t>torgi</w:t>
        </w:r>
        <w:r>
          <w:rPr>
            <w:rStyle w:val="a3"/>
            <w:color w:val="000080"/>
          </w:rPr>
          <w:t>.</w:t>
        </w:r>
        <w:r>
          <w:rPr>
            <w:rStyle w:val="a3"/>
            <w:color w:val="000080"/>
            <w:lang w:val="en-US"/>
          </w:rPr>
          <w:t>gov</w:t>
        </w:r>
        <w:r>
          <w:rPr>
            <w:rStyle w:val="a3"/>
            <w:color w:val="000080"/>
          </w:rPr>
          <w:t>.</w:t>
        </w:r>
        <w:r>
          <w:rPr>
            <w:rStyle w:val="a3"/>
            <w:color w:val="000080"/>
            <w:lang w:val="en-US"/>
          </w:rPr>
          <w:t>ru</w:t>
        </w:r>
      </w:hyperlink>
      <w:r>
        <w:rPr>
          <w:color w:val="000000"/>
        </w:rPr>
        <w:t>, сайт организатора аукциона ketovo45.ru, а так же информационный бюллетень Администрации Кетовского района Курганской области "Курс района".</w:t>
      </w:r>
    </w:p>
    <w:p w:rsidR="00B20B59" w:rsidRDefault="00B20B59" w:rsidP="00B20B59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4. Место, дата, время начала проведения торгов: </w:t>
      </w:r>
      <w:r>
        <w:rPr>
          <w:bCs/>
          <w:color w:val="000000"/>
        </w:rPr>
        <w:t>Курганская область</w:t>
      </w:r>
      <w:r>
        <w:rPr>
          <w:color w:val="000000"/>
        </w:rPr>
        <w:t>, Кетовский район, с. Кетово, ул. Космонавтов, 39, малый зал, 08 ноября 2022 года в 08 ч. 00 мин. по местному времени.</w:t>
      </w:r>
    </w:p>
    <w:p w:rsidR="00B20B59" w:rsidRDefault="00B20B59" w:rsidP="00B20B59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  </w:t>
      </w:r>
      <w:r>
        <w:rPr>
          <w:b/>
          <w:bCs/>
          <w:color w:val="000000"/>
        </w:rPr>
        <w:t>5. Адрес места приема, порядок и срок подачи заявок на участие в торгах:</w:t>
      </w:r>
      <w:r>
        <w:rPr>
          <w:color w:val="000000"/>
        </w:rPr>
        <w:t xml:space="preserve"> заявки на участие в торгах по установленной форме принимаются по адресу: </w:t>
      </w:r>
      <w:proofErr w:type="gramStart"/>
      <w:r>
        <w:rPr>
          <w:color w:val="000000"/>
        </w:rPr>
        <w:t>Курганская область, Кетовский район, с. Кетово, ул. Космонавтов, 39, каб. 107, по рабочим дням с даты опубликования настоящего извещения до</w:t>
      </w:r>
      <w:r>
        <w:rPr>
          <w:b/>
          <w:bCs/>
          <w:color w:val="000000"/>
        </w:rPr>
        <w:t> </w:t>
      </w:r>
      <w:r>
        <w:rPr>
          <w:color w:val="000000"/>
        </w:rPr>
        <w:t>02 ноября 2022 года включительно путем</w:t>
      </w:r>
      <w:r>
        <w:rPr>
          <w:color w:val="FF0000"/>
        </w:rPr>
        <w:t> </w:t>
      </w:r>
      <w:r>
        <w:rPr>
          <w:color w:val="000000"/>
        </w:rPr>
        <w:t>направления их почтовой и (или) курьерской связью, по электронной почте в виде заверенных электронной подписью заявителя скан-образов письменных документов либо путем личного вручения уполномоченному представителю заявителя – Бондарь Валентине Анатольевне (тел.: 8(35231)2-30-61).</w:t>
      </w:r>
      <w:proofErr w:type="gramEnd"/>
    </w:p>
    <w:p w:rsidR="00B20B59" w:rsidRDefault="00B20B59" w:rsidP="00B20B59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Заявка на участие в торгах, поступившая по истечении срока ее приема, возвращается заявителю без рассмотрения в день ее поступления или в следующий за днем ее поступления рабочий день.</w:t>
      </w:r>
    </w:p>
    <w:p w:rsidR="00B20B59" w:rsidRDefault="00B20B59" w:rsidP="00B20B59">
      <w:pPr>
        <w:pStyle w:val="western"/>
        <w:shd w:val="clear" w:color="auto" w:fill="FFFFFF"/>
        <w:spacing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6. Форма проведения торгов: </w:t>
      </w:r>
      <w:r>
        <w:rPr>
          <w:color w:val="000000"/>
        </w:rPr>
        <w:t>аукцион.</w:t>
      </w:r>
    </w:p>
    <w:p w:rsidR="00B20B59" w:rsidRDefault="00B20B59" w:rsidP="00B20B59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7. Реквизиты решения о комплексном развитии территории:</w:t>
      </w:r>
      <w:r>
        <w:rPr>
          <w:color w:val="000000"/>
        </w:rPr>
        <w:t xml:space="preserve"> постановление Администрации Кетовского района Курганской области № 650 от 18 апреля 2022 года "О комплексном развитии территории, расположенной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Сычево Кетовского района, Курганской области".</w:t>
      </w:r>
    </w:p>
    <w:p w:rsidR="00B20B59" w:rsidRDefault="00B20B59" w:rsidP="00B20B59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</w:p>
    <w:p w:rsidR="00B20B59" w:rsidRDefault="00B20B59" w:rsidP="00B20B59">
      <w:pPr>
        <w:pStyle w:val="western"/>
        <w:spacing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8.</w:t>
      </w:r>
      <w:r>
        <w:rPr>
          <w:color w:val="000000"/>
        </w:rPr>
        <w:t> </w:t>
      </w:r>
      <w:r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 </w:t>
      </w:r>
      <w:r>
        <w:rPr>
          <w:color w:val="000000"/>
        </w:rPr>
        <w:t xml:space="preserve">Постановление Администрации Кетовского муниципального округа </w:t>
      </w:r>
      <w:r>
        <w:rPr>
          <w:color w:val="000000"/>
        </w:rPr>
        <w:lastRenderedPageBreak/>
        <w:t xml:space="preserve">Курганской области № 203 от 12 октября 2022 года "О проведении аукциона на право заключения договора о комплексном развитии незастроенной территории, расположенной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Сычево Кетовского района Курганской области (в границах земельного участка с кадастровым номером 45:08:020202:217)"</w:t>
      </w:r>
    </w:p>
    <w:p w:rsidR="00B20B59" w:rsidRDefault="00B20B59" w:rsidP="00B20B59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 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/>
      </w:tblPr>
      <w:tblGrid>
        <w:gridCol w:w="534"/>
        <w:gridCol w:w="3827"/>
        <w:gridCol w:w="2817"/>
        <w:gridCol w:w="2393"/>
      </w:tblGrid>
      <w:tr w:rsidR="00B20B59" w:rsidTr="00B20B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59" w:rsidRDefault="00B20B59">
            <w:pPr>
              <w:ind w:firstLine="706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59" w:rsidRDefault="00B20B59">
            <w:pPr>
              <w:ind w:firstLine="706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59" w:rsidRDefault="00B20B59">
            <w:pPr>
              <w:ind w:firstLine="706"/>
              <w:jc w:val="center"/>
            </w:pPr>
            <w:r>
              <w:t>Адрес (местоположение) земельного участка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59" w:rsidRDefault="00B20B59">
            <w:pPr>
              <w:ind w:firstLine="706"/>
              <w:jc w:val="center"/>
            </w:pPr>
            <w:r>
              <w:t>Площадь земельного участка</w:t>
            </w:r>
          </w:p>
        </w:tc>
      </w:tr>
      <w:tr w:rsidR="00B20B59" w:rsidTr="00B20B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59" w:rsidRDefault="00B20B59">
            <w:pPr>
              <w:ind w:firstLine="706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59" w:rsidRDefault="00B20B59">
            <w:pPr>
              <w:ind w:firstLine="706"/>
              <w:jc w:val="center"/>
            </w:pPr>
            <w:r>
              <w:t>45:08:020202:217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59" w:rsidRDefault="00B20B59">
            <w:pPr>
              <w:ind w:firstLine="706"/>
              <w:jc w:val="center"/>
            </w:pPr>
            <w:r>
              <w:t xml:space="preserve">Курганская область, </w:t>
            </w:r>
          </w:p>
          <w:p w:rsidR="00B20B59" w:rsidRDefault="00B20B59">
            <w:pPr>
              <w:ind w:firstLine="706"/>
              <w:jc w:val="center"/>
            </w:pPr>
            <w:r>
              <w:t>Кетовский район,</w:t>
            </w:r>
          </w:p>
          <w:p w:rsidR="00B20B59" w:rsidRDefault="00B20B59">
            <w:pPr>
              <w:ind w:firstLine="706"/>
              <w:jc w:val="center"/>
            </w:pPr>
            <w:r>
              <w:t>с. Сычево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59" w:rsidRDefault="00B20B59">
            <w:pPr>
              <w:ind w:firstLine="706"/>
              <w:jc w:val="center"/>
            </w:pPr>
            <w:r>
              <w:t>22 007 кв.м.</w:t>
            </w:r>
          </w:p>
        </w:tc>
      </w:tr>
    </w:tbl>
    <w:p w:rsidR="00B20B59" w:rsidRDefault="00B20B59" w:rsidP="00B20B59">
      <w:pPr>
        <w:ind w:firstLine="7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B59" w:rsidRDefault="00B20B59" w:rsidP="00B20B59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Начальная цена предмета аукциона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0B59" w:rsidRDefault="00B20B59" w:rsidP="00B20B59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1 000 000 </w:t>
      </w:r>
      <w:r>
        <w:rPr>
          <w:rFonts w:ascii="Times New Roman" w:hAnsi="Times New Roman" w:cs="Times New Roman"/>
          <w:bCs/>
          <w:sz w:val="24"/>
          <w:szCs w:val="24"/>
        </w:rPr>
        <w:t>(один миллион) рублей.</w:t>
      </w:r>
    </w:p>
    <w:p w:rsidR="00B20B59" w:rsidRDefault="00B20B59" w:rsidP="00B20B59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Реквизиты счета для внесения участниками торгов задатков за участие в торгах, для уплаты победителем аукциона цены права на заключение договора о комплексном развитии территории:</w:t>
      </w:r>
    </w:p>
    <w:p w:rsidR="00B20B59" w:rsidRDefault="00B20B59" w:rsidP="00B20B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внесения задатка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(сумма задатка перечисляется единым платежом на счет Кетовского РК по УМИ):</w:t>
      </w:r>
    </w:p>
    <w:p w:rsidR="00B20B59" w:rsidRDefault="00B20B59" w:rsidP="00B20B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B20B59" w:rsidRDefault="00B20B59" w:rsidP="00B20B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B20B59" w:rsidRDefault="00B20B59" w:rsidP="00B20B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B20B59" w:rsidRDefault="00B20B59" w:rsidP="00B20B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БИК 013735150, ИНН 4510005300, КПП 451001001,  номер счета банка получателя платежа: 40102810345370000037,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/с 03232643376140004300, л.с. 05433008620,              КБК 00000000000000000000.</w:t>
      </w:r>
    </w:p>
    <w:p w:rsidR="00B20B59" w:rsidRDefault="00B20B59" w:rsidP="00B20B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Назначение платежа: задаток за участие в аукционе на право заключения договора о комплексном развитии незастроенной территории, расположенной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Сычево Кетовского района Курганской области (в границах земельного участка с кадастровым номером 45:08:020202:217)</w:t>
      </w:r>
    </w:p>
    <w:p w:rsidR="00B20B59" w:rsidRDefault="00B20B59" w:rsidP="00B20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B59" w:rsidRDefault="00B20B59" w:rsidP="00B20B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уплаты победителем аукциона цены права на заключение договора о комплексном развитии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(сумма цены перечисляется единым платежом на счет Кетовского РК по УМИ):</w:t>
      </w:r>
    </w:p>
    <w:p w:rsidR="00B20B59" w:rsidRDefault="00B20B59" w:rsidP="00B20B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B20B59" w:rsidRDefault="00B20B59" w:rsidP="00B20B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B20B59" w:rsidRDefault="00B20B59" w:rsidP="00B20B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B20B59" w:rsidRDefault="00B20B59" w:rsidP="00B20B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БИК 013735150, ИНН 4510005300, КПП 451001001,  номер счета банка получателя платежа : 40102810345370000037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/с 03232643376140004300, л.с. 05433008620, КБК 00000000000000000000</w:t>
      </w:r>
    </w:p>
    <w:p w:rsidR="00B20B59" w:rsidRDefault="00B20B59" w:rsidP="00B20B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Назначение платежа: цена права на заключение договора о комплексном развитии незастроенной территории, расположенной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Сычево Кетовского района Курганской области (в границах земельного участка с кадастровым номером 45:08:020202:217)</w:t>
      </w:r>
    </w:p>
    <w:p w:rsidR="00B20B59" w:rsidRDefault="00B20B59" w:rsidP="00B20B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B20B59" w:rsidRDefault="00B20B59" w:rsidP="00B20B59">
      <w:pPr>
        <w:pStyle w:val="1"/>
        <w:jc w:val="both"/>
        <w:rPr>
          <w:b w:val="0"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12. Сведения о предмете торгов: </w:t>
      </w:r>
      <w:r>
        <w:rPr>
          <w:b w:val="0"/>
          <w:sz w:val="24"/>
          <w:szCs w:val="24"/>
        </w:rPr>
        <w:t xml:space="preserve">право заключения договора о комплексном развитии незастроенной территории, расположенной </w:t>
      </w:r>
      <w:proofErr w:type="gramStart"/>
      <w:r>
        <w:rPr>
          <w:b w:val="0"/>
          <w:sz w:val="24"/>
          <w:szCs w:val="24"/>
        </w:rPr>
        <w:t>в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>. Сычево Кетовского района Курганской области (в границах земельного участка с кадастровым номером 45:08:020202:217)</w:t>
      </w:r>
    </w:p>
    <w:p w:rsidR="00B20B59" w:rsidRDefault="00B20B59" w:rsidP="00B20B59">
      <w:pPr>
        <w:pStyle w:val="1"/>
        <w:jc w:val="both"/>
        <w:rPr>
          <w:sz w:val="24"/>
          <w:szCs w:val="24"/>
        </w:rPr>
      </w:pPr>
    </w:p>
    <w:p w:rsidR="00B20B59" w:rsidRDefault="00B20B59" w:rsidP="00B20B59">
      <w:pPr>
        <w:pStyle w:val="1"/>
        <w:jc w:val="left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 xml:space="preserve">13. </w:t>
      </w:r>
      <w:proofErr w:type="gramStart"/>
      <w:r>
        <w:rPr>
          <w:bCs/>
          <w:sz w:val="24"/>
          <w:szCs w:val="24"/>
        </w:rPr>
        <w:t>Требования к содержанию и форме заявки на участие в торгах, в том числе к указанию реквизитов счета для возврата задатка за участие в торгах участнику торгов (в случае, если решением о проведении торгов предусмотрено обязательное внесение участниками торгов задатка за участие в торгах и определен его размер), адрес электронной почты заявителя для направления ему организатором торгов связанной с их организацией</w:t>
      </w:r>
      <w:proofErr w:type="gramEnd"/>
      <w:r>
        <w:rPr>
          <w:bCs/>
          <w:sz w:val="24"/>
          <w:szCs w:val="24"/>
        </w:rPr>
        <w:t>, проведением и итогами информации: для участия в торгах заявители представляют в установленный в извещении о проведении торгов срок следующие документы:</w:t>
      </w:r>
    </w:p>
    <w:p w:rsidR="00B20B59" w:rsidRDefault="00B20B59" w:rsidP="00B20B59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0B59" w:rsidRDefault="00B20B59" w:rsidP="00B20B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заявка на участие в торгах по установленной форме (приложение 1 к извещению) с указанием реквизитов счета для возврата задатка за участие в торгах;</w:t>
      </w:r>
    </w:p>
    <w:p w:rsidR="00B20B59" w:rsidRDefault="00B20B59" w:rsidP="00B20B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выписка из Единого государственного реестра юридических лиц;</w:t>
      </w:r>
    </w:p>
    <w:p w:rsidR="00B20B59" w:rsidRDefault="00B20B59" w:rsidP="00B20B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3) указанные в извещении о проведении торгов документы, содержащие сведения, подтверждающие соответствие заявителя требованиям, предусмотренным частью 6 статьи 69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Федерации;</w:t>
      </w:r>
      <w:proofErr w:type="gramEnd"/>
    </w:p>
    <w:p w:rsidR="00B20B59" w:rsidRDefault="00B20B59" w:rsidP="00B20B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4) документы, подтверждающие отсутствие у заявителя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признании обязанности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на последнюю отчетную дату равен совокупному размеру требований к должнику - юридическому лицу или превышает его, что является условием для возбуждения производства по делу о банкротстве в соответствии с Федеральным законом "О несостоятельности (банкротстве)". Заявитель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недоимки,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"О несостоятельности (банкротстве)";</w:t>
      </w:r>
    </w:p>
    <w:p w:rsidR="00B20B59" w:rsidRDefault="00B20B59" w:rsidP="00B20B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5) письменное заявление о том, что заявитель не является ликвидируемым юридическим лицом (не находится в процессе ликвидации), а также о том, что в отношении заявителя не осуществляется на основании решения арбитражного суда одна из процедур, применяемых в деле о банкротстве в соответствии с Федеральным законом "О несостоятельности (банкротстве)", и в отношении заявителя отсутствует решение арбитражного суда о приостановлении его деятельности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качестве меры административного наказания;</w:t>
      </w:r>
    </w:p>
    <w:p w:rsidR="00B20B59" w:rsidRDefault="00B20B59" w:rsidP="00B20B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 документы, подтверждающие внесение задатка.</w:t>
      </w:r>
    </w:p>
    <w:p w:rsidR="00B20B59" w:rsidRDefault="00B20B59" w:rsidP="00B20B59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0B59" w:rsidRDefault="00B20B59" w:rsidP="00B20B59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торгах; порядок внесения изменений в заявки на участие в торгах: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заявитель имеет право отозвать принятую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организатором торгов заявку на участие в торгах до дня окончания срока приема заявок, уведомив об этом в письменной форме организатора торгов. </w:t>
      </w:r>
    </w:p>
    <w:p w:rsidR="00B20B59" w:rsidRDefault="00B20B59" w:rsidP="00B20B59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Возможность внесения изменений в принятые организатором торгов заявки не предусмотрена.</w:t>
      </w:r>
    </w:p>
    <w:p w:rsidR="00B20B59" w:rsidRDefault="00B20B59" w:rsidP="00B20B59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0B59" w:rsidRDefault="00B20B59" w:rsidP="00B20B59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отсутствуют.</w:t>
      </w:r>
    </w:p>
    <w:p w:rsidR="00B20B59" w:rsidRDefault="00B20B59" w:rsidP="00B20B59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16. Размер задатка за участие в торгах, срок и порядок его внесения, реквизиты счета для перечисления такого задатка, шаг аукциона:</w:t>
      </w:r>
    </w:p>
    <w:p w:rsidR="00B20B59" w:rsidRDefault="00B20B59" w:rsidP="00B20B59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Размер задатка –200 000 (двести тысяч) рублей.</w:t>
      </w:r>
    </w:p>
    <w:p w:rsidR="00B20B59" w:rsidRDefault="00B20B59" w:rsidP="00B20B59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Задаток вносится на расчетный счет организатора торгов указанный в п. 11 настоящего извещения до дня окончания срока приема заявок. Окончательный срок поступления задатка на расчетный счет организатора торгов – 02 ноября 2022 года.</w:t>
      </w:r>
    </w:p>
    <w:p w:rsidR="00B20B59" w:rsidRDefault="00B20B59" w:rsidP="00B20B5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B20B59" w:rsidRDefault="00B20B59" w:rsidP="00B20B5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B20B59" w:rsidRDefault="00B20B59" w:rsidP="00B20B5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B20B59" w:rsidRDefault="00B20B59" w:rsidP="00B20B5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59" w:rsidRDefault="00B20B59" w:rsidP="00B20B5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Шаг аукциона (5% от начальной стоимости) - 50 000 (пятьдесят тысяч) рублей.</w:t>
      </w:r>
    </w:p>
    <w:p w:rsidR="00B20B59" w:rsidRDefault="00B20B59" w:rsidP="00B20B59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0B59" w:rsidRDefault="00B20B59" w:rsidP="00B20B59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B20B59" w:rsidRDefault="00B20B59" w:rsidP="00B20B59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проведения аукциона.</w:t>
      </w:r>
    </w:p>
    <w:p w:rsidR="00B20B59" w:rsidRDefault="00B20B59" w:rsidP="00B20B59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B20B59" w:rsidRDefault="00B20B59" w:rsidP="00B20B5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47-р от 15.02.2022 года,                   в следующем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20B59" w:rsidRDefault="00B20B59" w:rsidP="00B20B5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аукцион ведет аукционист;</w:t>
      </w:r>
    </w:p>
    <w:p w:rsidR="00B20B59" w:rsidRDefault="00B20B59" w:rsidP="00B20B5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B20B59" w:rsidRDefault="00B20B59" w:rsidP="00B20B5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в соответствии с этим размером цены;</w:t>
      </w:r>
    </w:p>
    <w:p w:rsidR="00B20B59" w:rsidRDefault="00B20B59" w:rsidP="00B20B5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B20B59" w:rsidRDefault="00B20B59" w:rsidP="00B20B5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отсутствии участников аукциона, готовых заключить договор в соответствии с названным аукционистом размером цены, аукционист повторяет этот размер цены три раза.</w:t>
      </w:r>
    </w:p>
    <w:p w:rsidR="00B20B59" w:rsidRDefault="00B20B59" w:rsidP="00B20B5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B20B59" w:rsidRDefault="00B20B59" w:rsidP="00B20B59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завершению аукциона аукционист объявляет о продаже предмета аукциона, называет размер цены предмета аукциона и номер карточки победителя аукциона.</w:t>
      </w:r>
    </w:p>
    <w:p w:rsidR="004D71F8" w:rsidRDefault="004D71F8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4D71F8" w:rsidRDefault="004D71F8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4D71F8" w:rsidRDefault="004D71F8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4D71F8" w:rsidRDefault="004D71F8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4D71F8" w:rsidRDefault="004D71F8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4D71F8" w:rsidRDefault="004D71F8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4D71F8" w:rsidRDefault="004D71F8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4D71F8" w:rsidRDefault="004D71F8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sectPr w:rsidR="004D71F8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6C4" w:rsidRDefault="005846C4" w:rsidP="00277FDA">
      <w:pPr>
        <w:spacing w:after="0" w:line="240" w:lineRule="auto"/>
      </w:pPr>
      <w:r>
        <w:separator/>
      </w:r>
    </w:p>
  </w:endnote>
  <w:endnote w:type="continuationSeparator" w:id="0">
    <w:p w:rsidR="005846C4" w:rsidRDefault="005846C4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6C4" w:rsidRDefault="005846C4" w:rsidP="00277FDA">
      <w:pPr>
        <w:spacing w:after="0" w:line="240" w:lineRule="auto"/>
      </w:pPr>
      <w:r>
        <w:separator/>
      </w:r>
    </w:p>
  </w:footnote>
  <w:footnote w:type="continuationSeparator" w:id="0">
    <w:p w:rsidR="005846C4" w:rsidRDefault="005846C4" w:rsidP="0027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1CAB"/>
    <w:rsid w:val="0000378B"/>
    <w:rsid w:val="00011F52"/>
    <w:rsid w:val="00044E19"/>
    <w:rsid w:val="0005037D"/>
    <w:rsid w:val="00061369"/>
    <w:rsid w:val="00061F1E"/>
    <w:rsid w:val="00064C71"/>
    <w:rsid w:val="000768A3"/>
    <w:rsid w:val="00076B4B"/>
    <w:rsid w:val="000A6A6F"/>
    <w:rsid w:val="000C0D87"/>
    <w:rsid w:val="000F0C74"/>
    <w:rsid w:val="00125DB1"/>
    <w:rsid w:val="00153EF6"/>
    <w:rsid w:val="00181EA5"/>
    <w:rsid w:val="0018671B"/>
    <w:rsid w:val="001947E2"/>
    <w:rsid w:val="001C3444"/>
    <w:rsid w:val="001D17FC"/>
    <w:rsid w:val="001E0449"/>
    <w:rsid w:val="00254BE7"/>
    <w:rsid w:val="00272A47"/>
    <w:rsid w:val="00277FDA"/>
    <w:rsid w:val="002820B8"/>
    <w:rsid w:val="00286939"/>
    <w:rsid w:val="002E0D1D"/>
    <w:rsid w:val="002E4309"/>
    <w:rsid w:val="002F6DD1"/>
    <w:rsid w:val="00310705"/>
    <w:rsid w:val="00365978"/>
    <w:rsid w:val="003C6D7E"/>
    <w:rsid w:val="00405936"/>
    <w:rsid w:val="004078F1"/>
    <w:rsid w:val="0041207C"/>
    <w:rsid w:val="00412F93"/>
    <w:rsid w:val="0043330B"/>
    <w:rsid w:val="00433881"/>
    <w:rsid w:val="00441662"/>
    <w:rsid w:val="00486AA3"/>
    <w:rsid w:val="00494444"/>
    <w:rsid w:val="004B56EF"/>
    <w:rsid w:val="004B6AFF"/>
    <w:rsid w:val="004D71F8"/>
    <w:rsid w:val="004E2457"/>
    <w:rsid w:val="004E49D1"/>
    <w:rsid w:val="005846C4"/>
    <w:rsid w:val="005B52AD"/>
    <w:rsid w:val="005D0FE2"/>
    <w:rsid w:val="005D505B"/>
    <w:rsid w:val="005E13BD"/>
    <w:rsid w:val="005F6999"/>
    <w:rsid w:val="00606C93"/>
    <w:rsid w:val="00626742"/>
    <w:rsid w:val="00643C7D"/>
    <w:rsid w:val="00664CFA"/>
    <w:rsid w:val="00681C6E"/>
    <w:rsid w:val="0068391E"/>
    <w:rsid w:val="006F0369"/>
    <w:rsid w:val="006F6C4F"/>
    <w:rsid w:val="00707B5D"/>
    <w:rsid w:val="007431A8"/>
    <w:rsid w:val="007539DF"/>
    <w:rsid w:val="00774392"/>
    <w:rsid w:val="007772D0"/>
    <w:rsid w:val="007A11A5"/>
    <w:rsid w:val="00805F38"/>
    <w:rsid w:val="00827994"/>
    <w:rsid w:val="00844C1C"/>
    <w:rsid w:val="008607E6"/>
    <w:rsid w:val="008615AA"/>
    <w:rsid w:val="00892500"/>
    <w:rsid w:val="008C0A31"/>
    <w:rsid w:val="008C3CF2"/>
    <w:rsid w:val="00951D19"/>
    <w:rsid w:val="00961608"/>
    <w:rsid w:val="009D0601"/>
    <w:rsid w:val="009F38FF"/>
    <w:rsid w:val="00A0192E"/>
    <w:rsid w:val="00A10D76"/>
    <w:rsid w:val="00A413BE"/>
    <w:rsid w:val="00A43654"/>
    <w:rsid w:val="00A7619F"/>
    <w:rsid w:val="00A979AF"/>
    <w:rsid w:val="00AB6C5A"/>
    <w:rsid w:val="00AE7E28"/>
    <w:rsid w:val="00B0016A"/>
    <w:rsid w:val="00B07C8B"/>
    <w:rsid w:val="00B1380D"/>
    <w:rsid w:val="00B1700B"/>
    <w:rsid w:val="00B20B59"/>
    <w:rsid w:val="00B438A9"/>
    <w:rsid w:val="00B969EC"/>
    <w:rsid w:val="00BD0290"/>
    <w:rsid w:val="00BE4D2A"/>
    <w:rsid w:val="00C133D6"/>
    <w:rsid w:val="00C20D60"/>
    <w:rsid w:val="00C71988"/>
    <w:rsid w:val="00C740D0"/>
    <w:rsid w:val="00CC102E"/>
    <w:rsid w:val="00CE0385"/>
    <w:rsid w:val="00D02837"/>
    <w:rsid w:val="00D1268C"/>
    <w:rsid w:val="00D24D01"/>
    <w:rsid w:val="00D40C33"/>
    <w:rsid w:val="00D45ACD"/>
    <w:rsid w:val="00D84FC0"/>
    <w:rsid w:val="00DC2049"/>
    <w:rsid w:val="00E05E89"/>
    <w:rsid w:val="00E07B98"/>
    <w:rsid w:val="00E13681"/>
    <w:rsid w:val="00E2443F"/>
    <w:rsid w:val="00E31CAB"/>
    <w:rsid w:val="00E77326"/>
    <w:rsid w:val="00E976FD"/>
    <w:rsid w:val="00EA67E9"/>
    <w:rsid w:val="00EF3056"/>
    <w:rsid w:val="00F1120D"/>
    <w:rsid w:val="00F33417"/>
    <w:rsid w:val="00F33973"/>
    <w:rsid w:val="00F41321"/>
    <w:rsid w:val="00F43809"/>
    <w:rsid w:val="00F61290"/>
    <w:rsid w:val="00F703D1"/>
    <w:rsid w:val="00F87AF3"/>
    <w:rsid w:val="00FB3477"/>
    <w:rsid w:val="00FD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92</cp:revision>
  <cp:lastPrinted>2022-06-08T12:16:00Z</cp:lastPrinted>
  <dcterms:created xsi:type="dcterms:W3CDTF">2022-04-25T11:53:00Z</dcterms:created>
  <dcterms:modified xsi:type="dcterms:W3CDTF">2022-10-13T09:24:00Z</dcterms:modified>
</cp:coreProperties>
</file>