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08" w:rsidRPr="009C42E1" w:rsidRDefault="008A0808" w:rsidP="00014440">
      <w:pPr>
        <w:widowControl/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16"/>
          <w:szCs w:val="16"/>
        </w:rPr>
      </w:pPr>
      <w:r w:rsidRPr="009C42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РОССИЙСКАЯ ФЕДЕРАЦИЯ</w:t>
      </w:r>
    </w:p>
    <w:p w:rsidR="008A0808" w:rsidRPr="009C42E1" w:rsidRDefault="008A0808" w:rsidP="00014440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C42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КУРГАНСКАЯ ОБЛАСТЬ</w:t>
      </w:r>
    </w:p>
    <w:p w:rsidR="008A0808" w:rsidRPr="009C42E1" w:rsidRDefault="008A0808" w:rsidP="008A0808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8A0808" w:rsidRPr="009C42E1" w:rsidRDefault="008A0808" w:rsidP="008A0808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C42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ДУМА КЕТОВСК</w:t>
      </w:r>
      <w:r w:rsidRPr="009C42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ОГО МУНИЦИПАЛЬНОГО ОКРУГА </w:t>
      </w:r>
    </w:p>
    <w:p w:rsidR="008A0808" w:rsidRPr="009C42E1" w:rsidRDefault="008A0808" w:rsidP="008A0808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9C42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КУРГАНСКОЙ ОБЛАСТИ</w:t>
      </w:r>
    </w:p>
    <w:p w:rsidR="008A0808" w:rsidRPr="009C42E1" w:rsidRDefault="008A0808" w:rsidP="008A0808">
      <w:pPr>
        <w:keepNext/>
        <w:widowControl/>
        <w:numPr>
          <w:ilvl w:val="1"/>
          <w:numId w:val="1"/>
        </w:numPr>
        <w:autoSpaceDE w:val="0"/>
        <w:spacing w:after="0" w:line="240" w:lineRule="auto"/>
        <w:ind w:firstLine="485"/>
        <w:jc w:val="both"/>
        <w:textAlignment w:val="auto"/>
        <w:outlineLvl w:val="1"/>
        <w:rPr>
          <w:rFonts w:ascii="Arial" w:eastAsia="Times New Roman" w:hAnsi="Arial" w:cs="Arial"/>
          <w:b/>
          <w:bCs/>
          <w:kern w:val="0"/>
          <w:sz w:val="20"/>
        </w:rPr>
      </w:pPr>
    </w:p>
    <w:p w:rsidR="008A0808" w:rsidRPr="00ED6216" w:rsidRDefault="008A0808" w:rsidP="008A0808">
      <w:pPr>
        <w:keepNext/>
        <w:widowControl/>
        <w:numPr>
          <w:ilvl w:val="1"/>
          <w:numId w:val="1"/>
        </w:numPr>
        <w:autoSpaceDE w:val="0"/>
        <w:spacing w:after="0" w:line="240" w:lineRule="auto"/>
        <w:ind w:firstLine="485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</w:rPr>
      </w:pPr>
      <w:r w:rsidRPr="00ED621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  <w:t>РЕШЕНИ</w:t>
      </w:r>
      <w:r w:rsidR="00F0306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  <w:t>Е</w:t>
      </w:r>
    </w:p>
    <w:p w:rsidR="008A0808" w:rsidRDefault="008A0808" w:rsidP="008A0808">
      <w:pPr>
        <w:pStyle w:val="Textbody"/>
        <w:spacing w:after="0" w:line="240" w:lineRule="auto"/>
        <w:rPr>
          <w:lang w:eastAsia="ru-RU"/>
        </w:rPr>
      </w:pPr>
    </w:p>
    <w:p w:rsidR="008A0808" w:rsidRDefault="008A0808" w:rsidP="008A0808">
      <w:pPr>
        <w:pStyle w:val="Standard"/>
        <w:spacing w:after="0"/>
        <w:rPr>
          <w:lang w:eastAsia="ru-RU"/>
        </w:rPr>
      </w:pPr>
    </w:p>
    <w:p w:rsidR="008A0808" w:rsidRDefault="008A0808" w:rsidP="008A0808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E3691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3E369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2022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3E3691">
        <w:rPr>
          <w:rFonts w:ascii="Times New Roman" w:hAnsi="Times New Roman" w:cs="Times New Roman"/>
          <w:sz w:val="24"/>
          <w:szCs w:val="24"/>
        </w:rPr>
        <w:t>76</w:t>
      </w:r>
    </w:p>
    <w:p w:rsidR="008A0808" w:rsidRDefault="003E3691" w:rsidP="008A0808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0808">
        <w:rPr>
          <w:rFonts w:ascii="Times New Roman" w:hAnsi="Times New Roman" w:cs="Times New Roman"/>
          <w:sz w:val="24"/>
          <w:szCs w:val="24"/>
        </w:rPr>
        <w:t>с. Кетово</w:t>
      </w:r>
    </w:p>
    <w:p w:rsidR="008A0808" w:rsidRDefault="008A0808" w:rsidP="008A080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08" w:rsidRDefault="008A0808" w:rsidP="008A0808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Об утверждении Положения об определении</w:t>
      </w:r>
    </w:p>
    <w:p w:rsidR="008A0808" w:rsidRDefault="008A0808" w:rsidP="008A0808">
      <w:pPr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 xml:space="preserve">размера и условий оплаты труда Главы </w:t>
      </w:r>
    </w:p>
    <w:p w:rsidR="008A0808" w:rsidRDefault="008A0808" w:rsidP="008A0808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 xml:space="preserve">Кетовского муниципального округа, </w:t>
      </w:r>
    </w:p>
    <w:p w:rsidR="008A0808" w:rsidRDefault="008A0808" w:rsidP="008A0808">
      <w:pPr>
        <w:spacing w:after="0" w:line="240" w:lineRule="auto"/>
      </w:pP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осуществляющего свои</w:t>
      </w:r>
      <w:r w:rsidR="00F03064"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полномочия на постоянной основе</w:t>
      </w:r>
      <w:proofErr w:type="gramEnd"/>
    </w:p>
    <w:p w:rsidR="008A0808" w:rsidRDefault="008A0808" w:rsidP="008A080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hi-IN"/>
        </w:rPr>
      </w:pPr>
    </w:p>
    <w:p w:rsidR="008A0808" w:rsidRDefault="008A0808" w:rsidP="003F5D0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</w:t>
      </w:r>
      <w:r w:rsidR="00ED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56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D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Кетовский</w:t>
      </w:r>
      <w:proofErr w:type="spellEnd"/>
      <w:r w:rsidR="00ED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6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8A0808" w:rsidRDefault="008A0808" w:rsidP="003F5D0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8A0808" w:rsidRDefault="008A0808" w:rsidP="003F5D06">
      <w:pPr>
        <w:pStyle w:val="Standard"/>
        <w:tabs>
          <w:tab w:val="left" w:pos="7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Утвердить Положение об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определении размера и условий оплаты труда  Главы Кетовского муниципального округа, осуществляющего свои полномочия на постоянной основе, согласно приложению к настоящему решению.</w:t>
      </w:r>
      <w:bookmarkStart w:id="0" w:name="_GoBack"/>
      <w:bookmarkEnd w:id="0"/>
    </w:p>
    <w:p w:rsidR="00ED6216" w:rsidRPr="00ED6216" w:rsidRDefault="00ED6216" w:rsidP="00F03064">
      <w:pPr>
        <w:pStyle w:val="Standard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ED6216">
        <w:rPr>
          <w:rFonts w:ascii="Times New Roman" w:eastAsia="Arial" w:hAnsi="Times New Roman" w:cs="Times New Roman"/>
          <w:sz w:val="24"/>
          <w:szCs w:val="24"/>
          <w:lang w:bidi="hi-IN"/>
        </w:rPr>
        <w:t>2. Настоящее решение  разместить на официальном сайте Администрации Кетовского района.</w:t>
      </w:r>
    </w:p>
    <w:p w:rsidR="00ED6216" w:rsidRPr="00ED6216" w:rsidRDefault="00ED6216" w:rsidP="00F03064">
      <w:pPr>
        <w:pStyle w:val="Standard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ED6216">
        <w:rPr>
          <w:rFonts w:ascii="Times New Roman" w:eastAsia="Arial" w:hAnsi="Times New Roman" w:cs="Times New Roman"/>
          <w:sz w:val="24"/>
          <w:szCs w:val="24"/>
          <w:lang w:bidi="hi-IN"/>
        </w:rPr>
        <w:t>3. Настоящее решение подлежит официальному опубликованию в информационном бюллетене «Курс района» в установленном порядке.</w:t>
      </w:r>
    </w:p>
    <w:p w:rsidR="008A0808" w:rsidRDefault="008A0808" w:rsidP="00F03064">
      <w:pPr>
        <w:pStyle w:val="Standard"/>
        <w:tabs>
          <w:tab w:val="left" w:pos="720"/>
        </w:tabs>
        <w:spacing w:after="0" w:line="240" w:lineRule="auto"/>
        <w:ind w:firstLine="709"/>
        <w:jc w:val="both"/>
      </w:pPr>
      <w:r w:rsidRPr="00ED6216">
        <w:rPr>
          <w:rFonts w:ascii="Times New Roman" w:eastAsia="Arial" w:hAnsi="Times New Roman" w:cs="Times New Roman"/>
          <w:sz w:val="24"/>
          <w:szCs w:val="24"/>
          <w:lang w:bidi="hi-IN"/>
        </w:rPr>
        <w:t>4. Настоящее решение вступает в силу после его 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 </w:t>
      </w:r>
    </w:p>
    <w:p w:rsidR="008A0808" w:rsidRDefault="008A0808" w:rsidP="00F03064">
      <w:pPr>
        <w:widowControl/>
        <w:tabs>
          <w:tab w:val="left" w:pos="1064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5. Контроль за исполнением настоящего </w:t>
      </w:r>
      <w:r>
        <w:rPr>
          <w:rFonts w:ascii="Times New Roman" w:eastAsia="Arial" w:hAnsi="Times New Roman" w:cs="Times New Roman"/>
          <w:sz w:val="24"/>
          <w:szCs w:val="24"/>
        </w:rPr>
        <w:t>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возложить на заместителя Главы Кетовского муниципального округа по </w:t>
      </w:r>
      <w:r w:rsidR="00F31AB1">
        <w:rPr>
          <w:rFonts w:ascii="Times New Roman" w:eastAsia="Calibri" w:hAnsi="Times New Roman" w:cs="Times New Roman"/>
          <w:sz w:val="24"/>
          <w:szCs w:val="24"/>
        </w:rPr>
        <w:t xml:space="preserve">финансовой политике - руководителя Финансового управления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Кетовского муниципального округа.</w:t>
      </w:r>
    </w:p>
    <w:p w:rsidR="008A0808" w:rsidRDefault="008A0808" w:rsidP="008A080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0808" w:rsidRDefault="008A0808" w:rsidP="008A0808">
      <w:pPr>
        <w:pStyle w:val="Standard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0808" w:rsidRPr="00577DE2" w:rsidRDefault="008A0808" w:rsidP="008A0808">
      <w:pPr>
        <w:pStyle w:val="Standard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08" w:rsidRPr="00577DE2" w:rsidRDefault="008A0808" w:rsidP="008A080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577DE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A0808" w:rsidRPr="00577DE2" w:rsidRDefault="008A0808" w:rsidP="008A080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577DE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577DE2">
        <w:rPr>
          <w:rFonts w:ascii="Times New Roman" w:hAnsi="Times New Roman" w:cs="Times New Roman"/>
          <w:sz w:val="24"/>
          <w:szCs w:val="24"/>
        </w:rPr>
        <w:t>Кетовско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</w:t>
      </w:r>
      <w:r w:rsidRPr="00577DE2">
        <w:rPr>
          <w:rFonts w:ascii="Times New Roman" w:hAnsi="Times New Roman" w:cs="Times New Roman"/>
          <w:sz w:val="24"/>
          <w:szCs w:val="24"/>
        </w:rPr>
        <w:tab/>
        <w:t xml:space="preserve">                              Л.Н. </w:t>
      </w:r>
      <w:proofErr w:type="spellStart"/>
      <w:r w:rsidRPr="00577DE2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8A0808" w:rsidRPr="00577DE2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16" w:rsidRDefault="00ED6216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A0808" w:rsidRPr="00577DE2">
        <w:rPr>
          <w:rFonts w:ascii="Times New Roman" w:hAnsi="Times New Roman" w:cs="Times New Roman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A0808" w:rsidRPr="00577DE2" w:rsidRDefault="00ED6216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8A0808" w:rsidRPr="00577DE2">
        <w:rPr>
          <w:rFonts w:ascii="Times New Roman" w:hAnsi="Times New Roman" w:cs="Times New Roman"/>
          <w:sz w:val="24"/>
          <w:szCs w:val="24"/>
        </w:rPr>
        <w:tab/>
      </w:r>
      <w:r w:rsidR="008A0808" w:rsidRPr="00577DE2">
        <w:rPr>
          <w:rFonts w:ascii="Times New Roman" w:hAnsi="Times New Roman" w:cs="Times New Roman"/>
          <w:sz w:val="24"/>
          <w:szCs w:val="24"/>
        </w:rPr>
        <w:tab/>
      </w:r>
      <w:r w:rsidR="00E74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О.Н. </w:t>
      </w:r>
      <w:proofErr w:type="spellStart"/>
      <w:r w:rsidR="00E74DA1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8A0808" w:rsidRPr="00577DE2">
        <w:rPr>
          <w:rFonts w:ascii="Times New Roman" w:hAnsi="Times New Roman" w:cs="Times New Roman"/>
          <w:sz w:val="24"/>
          <w:szCs w:val="24"/>
        </w:rPr>
        <w:tab/>
      </w:r>
      <w:r w:rsidR="008A0808" w:rsidRPr="00577DE2">
        <w:rPr>
          <w:rFonts w:ascii="Times New Roman" w:hAnsi="Times New Roman" w:cs="Times New Roman"/>
          <w:sz w:val="24"/>
          <w:szCs w:val="24"/>
        </w:rPr>
        <w:tab/>
      </w:r>
      <w:r w:rsidR="008A0808" w:rsidRPr="00577DE2">
        <w:rPr>
          <w:rFonts w:ascii="Times New Roman" w:hAnsi="Times New Roman" w:cs="Times New Roman"/>
          <w:sz w:val="24"/>
          <w:szCs w:val="24"/>
        </w:rPr>
        <w:tab/>
      </w: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D06" w:rsidRDefault="003F5D06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808" w:rsidRDefault="008A0808" w:rsidP="008A08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808" w:rsidRDefault="008A0808" w:rsidP="008A080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Галкина</w:t>
      </w:r>
      <w:r w:rsidR="003F5D06">
        <w:rPr>
          <w:rFonts w:ascii="Times New Roman" w:hAnsi="Times New Roman" w:cs="Times New Roman"/>
          <w:sz w:val="16"/>
          <w:szCs w:val="16"/>
        </w:rPr>
        <w:t xml:space="preserve"> Светлана Николаевна</w:t>
      </w:r>
    </w:p>
    <w:p w:rsidR="00ED6216" w:rsidRDefault="008A0808" w:rsidP="00ED62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тел.: </w:t>
      </w:r>
      <w:r w:rsidR="00ED6216">
        <w:rPr>
          <w:rFonts w:ascii="Times New Roman" w:hAnsi="Times New Roman" w:cs="Times New Roman"/>
          <w:sz w:val="16"/>
          <w:szCs w:val="16"/>
        </w:rPr>
        <w:t>8-35-231-</w:t>
      </w:r>
      <w:r>
        <w:rPr>
          <w:rFonts w:ascii="Times New Roman" w:hAnsi="Times New Roman" w:cs="Times New Roman"/>
          <w:sz w:val="16"/>
          <w:szCs w:val="16"/>
        </w:rPr>
        <w:t>23-6-33</w:t>
      </w:r>
    </w:p>
    <w:p w:rsidR="00F03064" w:rsidRDefault="008A0808" w:rsidP="003C47D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</w:t>
      </w:r>
      <w:r w:rsidR="003C47D8">
        <w:rPr>
          <w:rFonts w:ascii="Times New Roman" w:hAnsi="Times New Roman" w:cs="Times New Roman"/>
          <w:sz w:val="16"/>
          <w:szCs w:val="16"/>
        </w:rPr>
        <w:t>)</w:t>
      </w:r>
    </w:p>
    <w:p w:rsidR="00ED6216" w:rsidRPr="009D3A07" w:rsidRDefault="00ED6216" w:rsidP="008A0808">
      <w:pPr>
        <w:spacing w:after="0" w:line="240" w:lineRule="auto"/>
      </w:pPr>
    </w:p>
    <w:p w:rsidR="008A0808" w:rsidRDefault="008A0808" w:rsidP="008A0808">
      <w:pPr>
        <w:autoSpaceDE w:val="0"/>
        <w:spacing w:after="0" w:line="240" w:lineRule="auto"/>
        <w:ind w:left="4154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Приложение </w:t>
      </w:r>
    </w:p>
    <w:p w:rsidR="008A0808" w:rsidRDefault="008A0808" w:rsidP="008A0808">
      <w:pPr>
        <w:autoSpaceDE w:val="0"/>
        <w:spacing w:after="0" w:line="240" w:lineRule="auto"/>
        <w:ind w:left="4154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к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решению </w:t>
      </w:r>
      <w:r w:rsidR="00ED6216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Думы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Кетовско</w:t>
      </w:r>
      <w:r w:rsidR="00ED6216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го муниципального округа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от «</w:t>
      </w:r>
      <w:r w:rsidR="003E3691">
        <w:rPr>
          <w:rFonts w:ascii="Times New Roman" w:eastAsia="Arial" w:hAnsi="Times New Roman" w:cs="Times New Roman"/>
          <w:sz w:val="24"/>
          <w:szCs w:val="24"/>
          <w:lang w:bidi="hi-IN"/>
        </w:rPr>
        <w:t>14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»  </w:t>
      </w:r>
      <w:r w:rsidR="003E3691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сентября 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2022 года №</w:t>
      </w:r>
      <w:r w:rsidR="003E3691">
        <w:rPr>
          <w:rFonts w:ascii="Times New Roman" w:eastAsia="Arial" w:hAnsi="Times New Roman" w:cs="Times New Roman"/>
          <w:sz w:val="24"/>
          <w:szCs w:val="24"/>
          <w:lang w:bidi="hi-IN"/>
        </w:rPr>
        <w:t>76</w:t>
      </w:r>
    </w:p>
    <w:p w:rsidR="008A0808" w:rsidRDefault="008A0808" w:rsidP="008A0808">
      <w:pPr>
        <w:autoSpaceDE w:val="0"/>
        <w:spacing w:after="0" w:line="240" w:lineRule="auto"/>
        <w:ind w:left="4155"/>
        <w:jc w:val="both"/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«Об утверждении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Положения об определении размера и условий оплаты труда Главы Кетовского муниципального округа, осуществляющего свои полномочия на постоянной основе»</w:t>
      </w:r>
    </w:p>
    <w:p w:rsidR="008A0808" w:rsidRDefault="008A0808" w:rsidP="008A0808">
      <w:pPr>
        <w:autoSpaceDE w:val="0"/>
        <w:spacing w:after="0" w:line="240" w:lineRule="auto"/>
        <w:ind w:left="4155"/>
        <w:jc w:val="both"/>
      </w:pPr>
    </w:p>
    <w:p w:rsidR="008A0808" w:rsidRDefault="008A0808" w:rsidP="008A0808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</w:pPr>
    </w:p>
    <w:p w:rsidR="008A0808" w:rsidRDefault="008A0808" w:rsidP="008A0808">
      <w:pPr>
        <w:autoSpaceDE w:val="0"/>
        <w:spacing w:after="0" w:line="240" w:lineRule="auto"/>
        <w:jc w:val="center"/>
      </w:pPr>
      <w:r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  <w:t>ПОЛОЖЕНИЕ</w:t>
      </w:r>
    </w:p>
    <w:p w:rsidR="008A0808" w:rsidRDefault="008A0808" w:rsidP="008A0808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об определении размера и условий оплаты труда Главы Кетовского муниципального округа,  осуществляющего свои полномочия на постоянной основе</w:t>
      </w:r>
    </w:p>
    <w:p w:rsidR="008A0808" w:rsidRDefault="008A0808" w:rsidP="008A080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</w:pPr>
    </w:p>
    <w:p w:rsidR="008A0808" w:rsidRDefault="008A0808" w:rsidP="008A0808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</w:pPr>
    </w:p>
    <w:p w:rsidR="008A0808" w:rsidRDefault="008A0808" w:rsidP="008A0808">
      <w:pPr>
        <w:autoSpaceDE w:val="0"/>
        <w:spacing w:after="0" w:line="240" w:lineRule="auto"/>
        <w:jc w:val="center"/>
      </w:pPr>
      <w:r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  <w:t xml:space="preserve">Раздел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val="en-US" w:bidi="hi-IN"/>
        </w:rPr>
        <w:t>I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  <w:t>.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val="en-US" w:bidi="hi-IN"/>
        </w:rPr>
        <w:t> 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  <w:t>Общие положения</w:t>
      </w:r>
    </w:p>
    <w:p w:rsidR="008A0808" w:rsidRDefault="008A0808" w:rsidP="008A0808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>1. Настоящим Положением о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б определении размера и условий оплаты труда Главы Кетовского муниципального округа, осуществляющего свои полномочия на постоянной основе (далее - Положение), устанавливается порядок определения размера и условий оплаты труда Главы Кетовского муниципального округа, осуществляющего свои полномочия на постоянной основе (далее - Глава).</w:t>
      </w: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 xml:space="preserve">Раздел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en-US" w:eastAsia="ru-RU" w:bidi="hi-IN"/>
        </w:rPr>
        <w:t>II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. Оплата труда Главы</w:t>
      </w:r>
    </w:p>
    <w:p w:rsidR="008A0808" w:rsidRDefault="008A0808" w:rsidP="008A080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2. 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, к которым относятся: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1) ежемесячное денежное поощрение;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2) ежемесячная процентная надбавка к должностному окладу за работу со сведениями, составляющими государственную тайну (при наличии допуска к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сведениям, составляющим государственную тайну)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3) единовременная выплата при предоставлении ежегодного оплачиваемого отпуска;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4) поощрения, установленные федеральным законодательством,  правовыми актами Курганской области, решениями Думы Кетовского муниципального округа. 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3.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>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4. Порядок определения размера и выплаты ежемесячного денежного поощрения Главе, устанавливается приложением  к настоящему Положению.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5. Ежемесячная процентная надбавка к должностному окладу за работу со сведениями, составляющими государственную тайну, выплачивается Главе, исполнение должностных обязанностей которого связано с использованием сведений, составляющих государственную тайну, в размерах и порядке, определяемых федеральным законодательством.</w:t>
      </w:r>
    </w:p>
    <w:p w:rsidR="008A0808" w:rsidRDefault="008A0808" w:rsidP="008A0808">
      <w:pPr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ab/>
        <w:t>6. При предоставлении ежегодного оплачиваемого отпуска Главе, на основании заявления, производится единовременная выплата в размере двух должностных окладов.</w:t>
      </w:r>
    </w:p>
    <w:p w:rsidR="008A0808" w:rsidRDefault="008A0808" w:rsidP="008A0808">
      <w:pPr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ab/>
        <w:t xml:space="preserve">В случае разделения Главой ежегодного оплачиваемого отпуска выплата производится один раз в год при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использовании одной из частей ежегодного оплачиваемого отпуска, которая составляет не менее 14 календарных дней.</w:t>
      </w:r>
    </w:p>
    <w:p w:rsidR="008A0808" w:rsidRDefault="008A0808" w:rsidP="008A0808">
      <w:pPr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ab/>
        <w:t xml:space="preserve">7. К денежному содержанию Главы устанавливается районный коэффициент в 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lastRenderedPageBreak/>
        <w:t>размерах, установленных действующим законодательством.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8.  Решение об определении размера должностного оклада, а также размеров ежемесячных и иных дополнительных выплат принимается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представительным органом  Кетовского муниципального округа (далее - Дума)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9. Главе производятся иные выплаты, предусмотренные законодательством Российской Федерации, Курганской области. </w:t>
      </w:r>
    </w:p>
    <w:p w:rsidR="008A0808" w:rsidRDefault="008A0808" w:rsidP="008A0808">
      <w:pPr>
        <w:widowControl/>
        <w:spacing w:after="0" w:line="240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Выплата Главе за счет средств межбюджетных трансфертов, полученных из бюджета Курганской области в целях поощрения за достижение наилучших значений показателей оценки эффективности работы муниципальных управленческих команд Курганской области, осуществляется на основании распоряжения Главы в соответствии с информацией о достигнутых значениях показателей оценки эффективности работы муниципальных управленческих команд Кетовского муниципального округа,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установленных постановлением Правительства Курганской области от 15 октября 2021 года № 325 «Об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области» (далее — показатели эффективности деятельности),направляемой Главе уполномоченным органом исполнительной власти Курганской области (по согласованию).</w:t>
      </w:r>
    </w:p>
    <w:p w:rsidR="008A0808" w:rsidRDefault="008A0808" w:rsidP="008A0808">
      <w:pPr>
        <w:widowControl/>
        <w:spacing w:after="0" w:line="240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Размер указанных выплат составляет:</w:t>
      </w:r>
    </w:p>
    <w:p w:rsidR="008A0808" w:rsidRDefault="008A0808" w:rsidP="008A0808">
      <w:pPr>
        <w:widowControl/>
        <w:spacing w:after="0" w:line="240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45 процентов от суммы межбюджетного трансферта (с учетом районного коэффициента), при достижении максимальных значений всех показателей эффективности деятельности;</w:t>
      </w:r>
    </w:p>
    <w:p w:rsidR="008A0808" w:rsidRDefault="008A0808" w:rsidP="008A0808">
      <w:pPr>
        <w:widowControl/>
        <w:spacing w:after="0" w:line="240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35 процентов от суммы межбюджетного трансферта (с учетом районного коэффициента), при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максимальных значений по 2 показателям эффективности деятельности;</w:t>
      </w:r>
    </w:p>
    <w:p w:rsidR="008A0808" w:rsidRDefault="008A0808" w:rsidP="008A0808">
      <w:pPr>
        <w:widowControl/>
        <w:spacing w:after="0" w:line="240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25,6 процентов от суммы иного межбюджетного трансферта (с учетом районного коэффициента), при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максимальных значений по 3 и более показателям эффективности деятельности.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10. 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>Оплата труда Главы производится за счет средств бюджета Кетовского муниципального округа (далее - местный бюджет).</w:t>
      </w:r>
    </w:p>
    <w:p w:rsidR="008A0808" w:rsidRDefault="008A0808" w:rsidP="008A080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hi-IN"/>
        </w:rPr>
        <w:t xml:space="preserve">Раздел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US" w:bidi="hi-IN"/>
        </w:rPr>
        <w:t>III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bidi="hi-IN"/>
        </w:rPr>
        <w:t>. Фонд оплаты труда Главы</w:t>
      </w:r>
    </w:p>
    <w:p w:rsidR="008A0808" w:rsidRDefault="008A0808" w:rsidP="008A080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</w:pPr>
      <w:bookmarkStart w:id="1" w:name="Par20"/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11. При формировании фонда оплаты труда Главы, сверх суммы средств, направляемых</w:t>
      </w:r>
      <w:bookmarkEnd w:id="1"/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для выплаты должностного оклада, предусматриваются следующие средства местного бюджета для выплаты (в расчете на год):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1) ежемесячного денежного поощрения - в размере двенадцати ежемесячных денежных поощрений;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2) ежемесячной процентной надбавки к должностному окладу за работу со сведениями, </w:t>
      </w:r>
      <w:r w:rsidRPr="008A0808">
        <w:rPr>
          <w:rFonts w:ascii="Times New Roman" w:eastAsia="Lucida Sans Unicode" w:hAnsi="Times New Roman" w:cs="Times New Roman"/>
          <w:sz w:val="24"/>
          <w:szCs w:val="24"/>
          <w:lang w:bidi="hi-IN"/>
        </w:rPr>
        <w:t>составляющими государственную тайну, - в размере двенадцати ежемесячных процентных надбавок к должностному окладу за работу со сведениями, составляющими государственную тайну, из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расчета фактически установленного размера указанной надбавки;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3) единовременной выплаты при предоставлении ежегодного оплачиваемого отпуска - в размере двух должностных окладов.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12. Фонд оплаты труда Главы формируется за счет средств, предусмотренных пунктом 10 настоящего Положения.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Также за счет средств местного бюджета производятся: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1) выплаты районного коэффициента;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2) иные выплаты, предусмотренные законодательством Российской Федерации, 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lastRenderedPageBreak/>
        <w:t>Курганской области.</w:t>
      </w:r>
    </w:p>
    <w:p w:rsidR="008A0808" w:rsidRDefault="008A0808" w:rsidP="008A080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ind w:left="5625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Приложение </w:t>
      </w:r>
    </w:p>
    <w:p w:rsidR="008A0808" w:rsidRDefault="008A0808" w:rsidP="008A0808">
      <w:pPr>
        <w:spacing w:after="0" w:line="240" w:lineRule="auto"/>
        <w:ind w:left="5625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к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Положению об определении размера и условий оплаты труда Главы Кетовского муниципального округа, осуществляющего свои полномочия на постоянной основе</w:t>
      </w: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ПОРЯДОК</w:t>
      </w:r>
    </w:p>
    <w:p w:rsidR="008A0808" w:rsidRDefault="008A0808" w:rsidP="008A0808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 w:bidi="hi-IN"/>
        </w:rPr>
        <w:t>определения размера и выплаты ежемесячного денежного поощрения Главе Кетовского муниципального округа, осуществляющему свои полномочия на постоянной основе</w:t>
      </w:r>
    </w:p>
    <w:p w:rsidR="008A0808" w:rsidRDefault="008A0808" w:rsidP="008A080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 xml:space="preserve">1. Настоящий Порядок определения размера и выплаты ежемесячного денежного поощрения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Главе Кетовского муниципального округа, осуществляющему свои полномочия на постоянной 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основе (далее - Глава),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определяет порядок выплаты Главе ежемесячного денежного поощрения (далее - Порядок).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2. 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8A0808" w:rsidRDefault="008A0808" w:rsidP="008A0808">
      <w:pPr>
        <w:spacing w:after="0" w:line="240" w:lineRule="auto"/>
        <w:ind w:left="13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ab/>
        <w:t>3. Размер е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 xml:space="preserve">жемесячного денежного поощрения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Главы устанавливается 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 xml:space="preserve">размере </w:t>
      </w:r>
      <w:r w:rsidR="00A02E2E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 xml:space="preserve">4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 xml:space="preserve"> должностных окладов Главы.</w:t>
      </w:r>
    </w:p>
    <w:p w:rsidR="008A0808" w:rsidRDefault="008A0808" w:rsidP="008A0808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ab/>
        <w:t>4. Время нахождения Главы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поощрения.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5.  В случае неудовлетворительной оценки   деятельности Главы по результатам ежегодного отчета перед представительным органом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Кетовского муниципального округа (далее – Дума) ежемесячное денежное поощрение Главе не выплачивается 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 xml:space="preserve"> течение двух месяцев.</w:t>
      </w:r>
    </w:p>
    <w:p w:rsidR="008A0808" w:rsidRDefault="008A0808" w:rsidP="008A0808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6. 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поощрения Главе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может быть снижен Думой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hi-IN"/>
        </w:rPr>
        <w:t>до 50% от суммы</w:t>
      </w: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ежемесячного денежного поощрения.</w:t>
      </w:r>
      <w:proofErr w:type="gramEnd"/>
    </w:p>
    <w:p w:rsidR="008A0808" w:rsidRDefault="008A0808" w:rsidP="008A0808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ab/>
        <w:t>7. Решение Думы, указанное в пункте 6 настоящего Порядка, принимается простым большинством голосов депутатов представительного органа и оформляется муниципальным правовым актом.</w:t>
      </w:r>
    </w:p>
    <w:p w:rsidR="008A0808" w:rsidRDefault="008A0808" w:rsidP="008A080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8A0808" w:rsidRDefault="008A0808" w:rsidP="008A0808">
      <w:pPr>
        <w:spacing w:after="0" w:line="240" w:lineRule="auto"/>
        <w:jc w:val="both"/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8A08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8A080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8A0808" w:rsidRDefault="008A0808" w:rsidP="00EF6E5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hi-IN"/>
        </w:rPr>
      </w:pPr>
    </w:p>
    <w:p w:rsidR="00110A8C" w:rsidRDefault="00110A8C"/>
    <w:sectPr w:rsidR="00110A8C" w:rsidSect="006F750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08"/>
    <w:rsid w:val="00003FE4"/>
    <w:rsid w:val="00014440"/>
    <w:rsid w:val="00110A8C"/>
    <w:rsid w:val="003C47D8"/>
    <w:rsid w:val="003E3691"/>
    <w:rsid w:val="003F5D06"/>
    <w:rsid w:val="00534D50"/>
    <w:rsid w:val="00562FA3"/>
    <w:rsid w:val="005E5BB5"/>
    <w:rsid w:val="006F7503"/>
    <w:rsid w:val="008A0808"/>
    <w:rsid w:val="00A02E2E"/>
    <w:rsid w:val="00B52658"/>
    <w:rsid w:val="00E74DA1"/>
    <w:rsid w:val="00ED6216"/>
    <w:rsid w:val="00EF6E56"/>
    <w:rsid w:val="00F03064"/>
    <w:rsid w:val="00F31AB1"/>
    <w:rsid w:val="00F6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8"/>
    <w:pPr>
      <w:widowControl w:val="0"/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D6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808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customStyle="1" w:styleId="Textbody">
    <w:name w:val="Text body"/>
    <w:basedOn w:val="Standard"/>
    <w:rsid w:val="008A080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E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56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D62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8"/>
    <w:pPr>
      <w:widowControl w:val="0"/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808"/>
    <w:pPr>
      <w:suppressAutoHyphens/>
      <w:textAlignment w:val="baseline"/>
    </w:pPr>
    <w:rPr>
      <w:rFonts w:ascii="Calibri" w:eastAsia="SimSun" w:hAnsi="Calibri" w:cs="F"/>
      <w:kern w:val="2"/>
      <w:lang w:eastAsia="zh-CN"/>
    </w:rPr>
  </w:style>
  <w:style w:type="paragraph" w:customStyle="1" w:styleId="Textbody">
    <w:name w:val="Text body"/>
    <w:basedOn w:val="Standard"/>
    <w:rsid w:val="008A080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E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56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D621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13</cp:revision>
  <cp:lastPrinted>2022-09-02T06:04:00Z</cp:lastPrinted>
  <dcterms:created xsi:type="dcterms:W3CDTF">2022-07-26T10:23:00Z</dcterms:created>
  <dcterms:modified xsi:type="dcterms:W3CDTF">2022-09-15T09:15:00Z</dcterms:modified>
</cp:coreProperties>
</file>