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7D" w:rsidRPr="00B2757D" w:rsidRDefault="00B2757D" w:rsidP="00B2757D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2757D">
        <w:rPr>
          <w:rFonts w:ascii="Times New Roman" w:hAnsi="Times New Roman" w:cs="Times New Roman"/>
        </w:rPr>
        <w:t>РОССИЙСКАЯ ФЕДЕРАЦИЯ</w:t>
      </w:r>
    </w:p>
    <w:p w:rsidR="00B2757D" w:rsidRPr="00B2757D" w:rsidRDefault="00B2757D" w:rsidP="00B2757D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2757D">
        <w:rPr>
          <w:rFonts w:ascii="Times New Roman" w:hAnsi="Times New Roman" w:cs="Times New Roman"/>
        </w:rPr>
        <w:t>КУРГАНСКАЯ ОБЛАСТЬ</w:t>
      </w:r>
    </w:p>
    <w:p w:rsidR="00B2757D" w:rsidRPr="00B2757D" w:rsidRDefault="00B2757D" w:rsidP="00B2757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2757D" w:rsidRPr="00B2757D" w:rsidRDefault="00B2757D" w:rsidP="00B2757D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2757D">
        <w:rPr>
          <w:rFonts w:ascii="Times New Roman" w:hAnsi="Times New Roman" w:cs="Times New Roman"/>
        </w:rPr>
        <w:t>ДУМА КЕТОВСКОГО МУНИЦИПАЛЬНОГО ОКРУГА</w:t>
      </w:r>
    </w:p>
    <w:p w:rsidR="00B2757D" w:rsidRPr="00B2757D" w:rsidRDefault="00B2757D" w:rsidP="00B275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757D" w:rsidRPr="00B2757D" w:rsidRDefault="00B2757D" w:rsidP="00B2757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2757D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D44180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B2757D" w:rsidRPr="00B2757D" w:rsidRDefault="00B2757D" w:rsidP="00B2757D">
      <w:pPr>
        <w:spacing w:after="0" w:line="240" w:lineRule="auto"/>
        <w:rPr>
          <w:rFonts w:ascii="Times New Roman" w:hAnsi="Times New Roman" w:cs="Times New Roman"/>
        </w:rPr>
      </w:pPr>
    </w:p>
    <w:p w:rsidR="00B2757D" w:rsidRDefault="00B2757D" w:rsidP="00B2757D">
      <w:pPr>
        <w:spacing w:after="0" w:line="240" w:lineRule="auto"/>
        <w:rPr>
          <w:rFonts w:ascii="Times New Roman" w:hAnsi="Times New Roman" w:cs="Times New Roman"/>
        </w:rPr>
      </w:pPr>
    </w:p>
    <w:p w:rsidR="00403D3F" w:rsidRPr="00B2757D" w:rsidRDefault="00403D3F" w:rsidP="00B2757D">
      <w:pPr>
        <w:spacing w:after="0" w:line="240" w:lineRule="auto"/>
        <w:rPr>
          <w:rFonts w:ascii="Times New Roman" w:hAnsi="Times New Roman" w:cs="Times New Roman"/>
        </w:rPr>
      </w:pP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 w:rsidRPr="00403D3F">
        <w:rPr>
          <w:rFonts w:ascii="Times New Roman" w:hAnsi="Times New Roman" w:cs="Times New Roman"/>
          <w:sz w:val="24"/>
          <w:u w:val="single"/>
        </w:rPr>
        <w:t xml:space="preserve">от  </w:t>
      </w:r>
      <w:r w:rsidR="00403D3F" w:rsidRPr="00403D3F">
        <w:rPr>
          <w:rFonts w:ascii="Times New Roman" w:hAnsi="Times New Roman" w:cs="Times New Roman"/>
          <w:sz w:val="24"/>
          <w:u w:val="single"/>
        </w:rPr>
        <w:t xml:space="preserve">«29»  ноября   </w:t>
      </w:r>
      <w:r w:rsidRPr="00403D3F">
        <w:rPr>
          <w:rFonts w:ascii="Times New Roman" w:hAnsi="Times New Roman" w:cs="Times New Roman"/>
          <w:sz w:val="24"/>
          <w:u w:val="single"/>
        </w:rPr>
        <w:t>2022 г.</w:t>
      </w:r>
      <w:r w:rsidRPr="00B2757D">
        <w:rPr>
          <w:rFonts w:ascii="Times New Roman" w:hAnsi="Times New Roman" w:cs="Times New Roman"/>
          <w:sz w:val="24"/>
        </w:rPr>
        <w:t xml:space="preserve">  №</w:t>
      </w:r>
      <w:r w:rsidR="00403D3F">
        <w:rPr>
          <w:rFonts w:ascii="Times New Roman" w:hAnsi="Times New Roman" w:cs="Times New Roman"/>
          <w:sz w:val="24"/>
        </w:rPr>
        <w:t>162</w:t>
      </w:r>
    </w:p>
    <w:p w:rsidR="00B2757D" w:rsidRPr="00B2757D" w:rsidRDefault="00403D3F" w:rsidP="00B2757D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2757D" w:rsidRPr="00B2757D">
        <w:rPr>
          <w:rFonts w:ascii="Times New Roman" w:hAnsi="Times New Roman" w:cs="Times New Roman"/>
          <w:sz w:val="20"/>
          <w:szCs w:val="20"/>
        </w:rPr>
        <w:t xml:space="preserve"> с. Кетово</w:t>
      </w: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B2757D" w:rsidRPr="00B2757D" w:rsidRDefault="00B2757D" w:rsidP="00B2757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r w:rsidRPr="00B2757D">
        <w:rPr>
          <w:rFonts w:ascii="Times New Roman" w:hAnsi="Times New Roman" w:cs="Times New Roman"/>
          <w:b/>
          <w:sz w:val="24"/>
        </w:rPr>
        <w:t xml:space="preserve">Об утверждении Положения о муниципальном </w:t>
      </w: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r w:rsidRPr="00B2757D">
        <w:rPr>
          <w:rFonts w:ascii="Times New Roman" w:hAnsi="Times New Roman" w:cs="Times New Roman"/>
          <w:b/>
          <w:sz w:val="24"/>
        </w:rPr>
        <w:t xml:space="preserve">контроле в сфере благоустройства на территории </w:t>
      </w: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r w:rsidRPr="00B2757D">
        <w:rPr>
          <w:rFonts w:ascii="Times New Roman" w:hAnsi="Times New Roman" w:cs="Times New Roman"/>
          <w:b/>
          <w:sz w:val="24"/>
        </w:rPr>
        <w:t xml:space="preserve">Кетовского муниципального округа </w:t>
      </w: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r w:rsidRPr="00B2757D">
        <w:rPr>
          <w:rFonts w:ascii="Times New Roman" w:hAnsi="Times New Roman" w:cs="Times New Roman"/>
          <w:b/>
          <w:sz w:val="24"/>
        </w:rPr>
        <w:t>Курганской области</w:t>
      </w:r>
    </w:p>
    <w:p w:rsidR="00B2757D" w:rsidRPr="00B2757D" w:rsidRDefault="00B2757D" w:rsidP="00B2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B2757D" w:rsidRPr="00B2757D" w:rsidRDefault="00B2757D" w:rsidP="00B2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B2757D" w:rsidRPr="00B2757D" w:rsidRDefault="00B2757D" w:rsidP="00B2757D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color w:val="1E1D1E"/>
          <w:sz w:val="24"/>
        </w:rPr>
      </w:pPr>
      <w:r w:rsidRPr="00B2757D">
        <w:rPr>
          <w:rFonts w:ascii="Times New Roman" w:hAnsi="Times New Roman" w:cs="Times New Roman"/>
          <w:b w:val="0"/>
          <w:color w:val="1E1D1E"/>
          <w:sz w:val="24"/>
        </w:rPr>
        <w:t>В соответствии с пунктом 19 части 1 статья 14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года №248-ФЗ «О государственном контроле (надзоре) и муниципальном контроле в Российской Федерации», руководствуясь Уставом Кетовского муниципального округа Курганской области</w:t>
      </w:r>
      <w:r w:rsidRPr="00B2757D">
        <w:rPr>
          <w:rFonts w:ascii="Times New Roman" w:eastAsia="Arial CYR" w:hAnsi="Times New Roman" w:cs="Times New Roman"/>
          <w:b w:val="0"/>
          <w:color w:val="000000"/>
          <w:sz w:val="24"/>
          <w:lang w:eastAsia="en-US" w:bidi="en-US"/>
        </w:rPr>
        <w:t xml:space="preserve">, Дума </w:t>
      </w:r>
      <w:r w:rsidRPr="00B2757D">
        <w:rPr>
          <w:rFonts w:ascii="Times New Roman" w:hAnsi="Times New Roman" w:cs="Times New Roman"/>
          <w:b w:val="0"/>
          <w:color w:val="1E1D1E"/>
          <w:sz w:val="24"/>
        </w:rPr>
        <w:t xml:space="preserve">Кетовского муниципального округа Курганской области </w:t>
      </w:r>
    </w:p>
    <w:p w:rsidR="00B2757D" w:rsidRPr="00B2757D" w:rsidRDefault="00B2757D" w:rsidP="00B2757D">
      <w:pPr>
        <w:pStyle w:val="1"/>
        <w:spacing w:before="0" w:after="0" w:line="240" w:lineRule="auto"/>
        <w:jc w:val="both"/>
        <w:rPr>
          <w:rFonts w:ascii="Times New Roman" w:hAnsi="Times New Roman" w:cs="Times New Roman"/>
          <w:color w:val="1E1D1E"/>
          <w:sz w:val="24"/>
        </w:rPr>
      </w:pPr>
      <w:r w:rsidRPr="00B2757D">
        <w:rPr>
          <w:rFonts w:ascii="Times New Roman" w:hAnsi="Times New Roman" w:cs="Times New Roman"/>
          <w:color w:val="1E1D1E"/>
          <w:sz w:val="24"/>
        </w:rPr>
        <w:t>РЕШИЛА: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B2757D">
        <w:rPr>
          <w:rFonts w:ascii="Times New Roman" w:hAnsi="Times New Roman" w:cs="Times New Roman"/>
          <w:sz w:val="24"/>
        </w:rPr>
        <w:t>1. Утвердить Положение о муниципальном контроле в сфере благоустройства на территории Кетовского муниципального округа Курганской области, согласно приложению к настоящему решению.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2. Признать утратившим силу решение Кетовского районной Думы от 24 ноября 2021 года № 95 «Об утверждении Положения о муниципальном контроле в сфере благоустройства на территории Кетовского района».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3. Настоящее решение вступает в силу после его официального опубликования.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4. Разместить настоящее решение на официальном сайте Администрации Кетовского муниципального округа Курганской области.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5. Контроль за выполнением настоящего решения возложить на Первого заместителя Главы Кетовского муниципального округа Курганской области</w:t>
      </w:r>
      <w:r w:rsidR="00403D3F">
        <w:rPr>
          <w:rFonts w:ascii="Times New Roman" w:hAnsi="Times New Roman" w:cs="Times New Roman"/>
          <w:sz w:val="24"/>
        </w:rPr>
        <w:t xml:space="preserve"> (по согласованию)</w:t>
      </w:r>
      <w:r w:rsidRPr="00B2757D">
        <w:rPr>
          <w:rFonts w:ascii="Times New Roman" w:hAnsi="Times New Roman" w:cs="Times New Roman"/>
          <w:sz w:val="24"/>
        </w:rPr>
        <w:t>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 xml:space="preserve">Председатель Думы 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Кетовского муниципального округа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 xml:space="preserve">Курганской области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2757D">
        <w:rPr>
          <w:rFonts w:ascii="Times New Roman" w:hAnsi="Times New Roman" w:cs="Times New Roman"/>
          <w:sz w:val="24"/>
        </w:rPr>
        <w:t>Л.Н. Воинков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Глава Кетовского муниципального округа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 xml:space="preserve">Курганской области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B2757D">
        <w:rPr>
          <w:rFonts w:ascii="Times New Roman" w:hAnsi="Times New Roman" w:cs="Times New Roman"/>
          <w:sz w:val="24"/>
        </w:rPr>
        <w:t>О.Н. Язовских</w:t>
      </w:r>
    </w:p>
    <w:p w:rsidR="00B2757D" w:rsidRPr="00B2757D" w:rsidRDefault="00B2757D" w:rsidP="00B275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</w:p>
    <w:p w:rsidR="00B2757D" w:rsidRPr="00B2757D" w:rsidRDefault="00B2757D" w:rsidP="00630F2B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B2757D">
        <w:rPr>
          <w:rFonts w:ascii="Times New Roman" w:hAnsi="Times New Roman" w:cs="Times New Roman"/>
          <w:sz w:val="16"/>
          <w:szCs w:val="16"/>
        </w:rPr>
        <w:t>Куликова Ирина Викторовна</w:t>
      </w:r>
    </w:p>
    <w:p w:rsidR="00B2757D" w:rsidRPr="00B2757D" w:rsidRDefault="00B2757D" w:rsidP="00630F2B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B2757D">
        <w:rPr>
          <w:rFonts w:ascii="Times New Roman" w:hAnsi="Times New Roman" w:cs="Times New Roman"/>
          <w:sz w:val="16"/>
          <w:szCs w:val="16"/>
        </w:rPr>
        <w:t>(35231)23554</w:t>
      </w:r>
    </w:p>
    <w:p w:rsidR="00671AF7" w:rsidRDefault="00671AF7" w:rsidP="00671AF7">
      <w:pPr>
        <w:spacing w:after="0" w:line="240" w:lineRule="auto"/>
        <w:ind w:left="396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B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B2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EA3B2B">
        <w:rPr>
          <w:rFonts w:ascii="Times New Roman" w:hAnsi="Times New Roman" w:cs="Times New Roman"/>
          <w:sz w:val="24"/>
          <w:szCs w:val="24"/>
        </w:rPr>
        <w:t>Кетовско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A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A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F7" w:rsidRPr="00EA3B2B" w:rsidRDefault="00671AF7" w:rsidP="00671AF7">
      <w:pPr>
        <w:spacing w:after="0" w:line="240" w:lineRule="auto"/>
        <w:ind w:left="396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2757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03D3F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B2757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757D" w:rsidRPr="00B275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3D3F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B2757D">
        <w:rPr>
          <w:rFonts w:ascii="Times New Roman" w:hAnsi="Times New Roman" w:cs="Times New Roman"/>
          <w:sz w:val="24"/>
          <w:szCs w:val="24"/>
          <w:u w:val="single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03D3F">
        <w:rPr>
          <w:rFonts w:ascii="Times New Roman" w:hAnsi="Times New Roman" w:cs="Times New Roman"/>
          <w:sz w:val="24"/>
          <w:szCs w:val="24"/>
        </w:rPr>
        <w:t>162</w:t>
      </w:r>
      <w:r w:rsidRPr="00EA3B2B">
        <w:rPr>
          <w:rFonts w:ascii="Times New Roman" w:hAnsi="Times New Roman" w:cs="Times New Roman"/>
          <w:sz w:val="24"/>
          <w:szCs w:val="24"/>
        </w:rPr>
        <w:t>"</w:t>
      </w:r>
      <w:r w:rsidRPr="00EA3B2B">
        <w:t xml:space="preserve"> </w:t>
      </w:r>
      <w:r w:rsidRPr="00EA3B2B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B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3B2B">
        <w:rPr>
          <w:rFonts w:ascii="Times New Roman" w:hAnsi="Times New Roman" w:cs="Times New Roman"/>
          <w:sz w:val="24"/>
          <w:szCs w:val="24"/>
        </w:rPr>
        <w:t>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021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EA3B2B">
        <w:rPr>
          <w:rFonts w:ascii="Times New Roman" w:hAnsi="Times New Roman" w:cs="Times New Roman"/>
          <w:sz w:val="24"/>
          <w:szCs w:val="24"/>
        </w:rPr>
        <w:t xml:space="preserve">на территории Кетовского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</w:t>
      </w:r>
      <w:r w:rsidRPr="00EA3B2B">
        <w:rPr>
          <w:rFonts w:ascii="Times New Roman" w:hAnsi="Times New Roman" w:cs="Times New Roman"/>
          <w:sz w:val="24"/>
          <w:szCs w:val="24"/>
        </w:rPr>
        <w:t>"</w:t>
      </w: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51B" w:rsidRPr="003A551B" w:rsidRDefault="003A551B" w:rsidP="003A551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Pr="003A5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Кетовского </w:t>
      </w:r>
      <w:r w:rsidR="00E4745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Курганской области</w:t>
      </w:r>
    </w:p>
    <w:p w:rsidR="003A551B" w:rsidRDefault="003A551B" w:rsidP="003A551B">
      <w:pPr>
        <w:spacing w:after="0" w:line="240" w:lineRule="auto"/>
        <w:jc w:val="center"/>
      </w:pPr>
    </w:p>
    <w:p w:rsidR="00BC484D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05FA8" w:rsidRPr="00483CC2" w:rsidRDefault="00205FA8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3A55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Кетовского </w:t>
      </w:r>
      <w:r w:rsidR="00E47456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Курганской области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Кетовского </w:t>
      </w:r>
      <w:r w:rsidR="00A90EEA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 (далее – Правила благоустройства)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</w:t>
      </w:r>
      <w:r w:rsidR="005C21BE">
        <w:rPr>
          <w:rFonts w:ascii="Times New Roman" w:hAnsi="Times New Roman" w:cs="Times New Roman"/>
          <w:color w:val="000000"/>
          <w:sz w:val="24"/>
          <w:szCs w:val="24"/>
        </w:rPr>
        <w:t>благоустройства осуществляется 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Кетовского </w:t>
      </w:r>
      <w:r w:rsidR="005C21BE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 (далее – Администрация).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является отдел муниципального контроля Администрации Кетовского </w:t>
      </w:r>
      <w:r w:rsidR="005C21BE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 (далее также – должностные лица, уполномоченные осуществлять контроль)</w:t>
      </w:r>
      <w:r w:rsidRPr="003A55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</w:t>
      </w:r>
      <w:r w:rsidR="00A963B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77646">
        <w:rPr>
          <w:rStyle w:val="ac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</w:t>
      </w:r>
      <w:r w:rsidR="00DC430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C77646">
        <w:rPr>
          <w:rStyle w:val="ac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</w:t>
      </w:r>
      <w:r w:rsidR="00DC430A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A551B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3) обязательные требования по уборке территории Кетовского </w:t>
      </w:r>
      <w:r w:rsidR="00DC430A">
        <w:rPr>
          <w:iCs/>
          <w:color w:val="000000"/>
        </w:rPr>
        <w:t>муниципального округа</w:t>
      </w:r>
      <w:r w:rsidRPr="003A551B">
        <w:rPr>
          <w:color w:val="000000"/>
        </w:rPr>
        <w:t xml:space="preserve"> Курганской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4) обязательные требования по уборке территории Кетовского </w:t>
      </w:r>
      <w:r w:rsidR="00DC430A">
        <w:rPr>
          <w:iCs/>
          <w:color w:val="000000"/>
        </w:rPr>
        <w:t>муниципального округа</w:t>
      </w:r>
      <w:r w:rsidR="00DC430A" w:rsidRPr="003A551B">
        <w:rPr>
          <w:iCs/>
          <w:color w:val="000000"/>
        </w:rPr>
        <w:t xml:space="preserve"> </w:t>
      </w:r>
      <w:r w:rsidRPr="003A551B">
        <w:rPr>
          <w:color w:val="000000"/>
        </w:rPr>
        <w:t xml:space="preserve">Курганской области в летний период, включая обязательные требования по </w:t>
      </w:r>
      <w:r w:rsidRPr="003A551B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A551B">
        <w:rPr>
          <w:color w:val="000000"/>
        </w:rPr>
        <w:t>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5) дополнительные обязательные требования </w:t>
      </w:r>
      <w:r w:rsidRPr="003A551B">
        <w:rPr>
          <w:color w:val="000000"/>
          <w:shd w:val="clear" w:color="auto" w:fill="FFFFFF"/>
        </w:rPr>
        <w:t>пожарной безопасности</w:t>
      </w:r>
      <w:r w:rsidRPr="003A551B">
        <w:rPr>
          <w:color w:val="000000"/>
        </w:rPr>
        <w:t xml:space="preserve"> в </w:t>
      </w:r>
      <w:r w:rsidRPr="003A551B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bCs/>
          <w:color w:val="000000"/>
        </w:rPr>
        <w:t xml:space="preserve">6) </w:t>
      </w:r>
      <w:r w:rsidRPr="003A551B">
        <w:rPr>
          <w:color w:val="000000"/>
        </w:rPr>
        <w:t xml:space="preserve">обязательные требования по </w:t>
      </w:r>
      <w:r w:rsidRPr="003A551B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A551B">
        <w:rPr>
          <w:color w:val="000000"/>
        </w:rPr>
        <w:t>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rFonts w:eastAsia="Calibri"/>
          <w:bCs/>
          <w:color w:val="000000"/>
          <w:lang w:eastAsia="en-US"/>
        </w:rPr>
        <w:t xml:space="preserve">8) </w:t>
      </w:r>
      <w:r w:rsidRPr="003A551B">
        <w:rPr>
          <w:color w:val="000000"/>
        </w:rPr>
        <w:t>обязательные требования по складированию твердых коммунальных отходов;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9) обязательные требования о недопустимости </w:t>
      </w:r>
      <w:r w:rsidRPr="003A551B">
        <w:t>выпаса сельскохозяйственных животных на территориях общего пользования и иных, предусмотренных Правилами благоустройства, территориях.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1) элементы планировочной структуры (зоны (массивы), районы (в том числе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B50FE5" w:rsidRPr="003A551B" w:rsidRDefault="00B50FE5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B50F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Кетовского района Курганской области для принятия решения о проведении контрольных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объявление предостережений;</w:t>
      </w:r>
    </w:p>
    <w:p w:rsidR="003A551B" w:rsidRPr="003A551B" w:rsidRDefault="0089349A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консультирование.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средствах массовой информации,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861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0861EE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Кетовского </w:t>
      </w:r>
      <w:r w:rsidR="000A502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 на собраниях и конференциях граждан об обязательных требованиях, предъявляемых к объектам контроля.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4D4FD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0A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151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="00890DEA" w:rsidRPr="003A551B">
        <w:rPr>
          <w:rFonts w:ascii="Times New Roman" w:hAnsi="Times New Roman" w:cs="Times New Roman"/>
          <w:color w:val="000000"/>
          <w:sz w:val="24"/>
          <w:szCs w:val="24"/>
        </w:rPr>
        <w:t>видеоконференцсвязи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935F6">
        <w:rPr>
          <w:rFonts w:ascii="Times New Roman" w:hAnsi="Times New Roman" w:cs="Times New Roman"/>
          <w:color w:val="000000"/>
          <w:sz w:val="24"/>
          <w:szCs w:val="24"/>
        </w:rPr>
        <w:t>ичный прием граждан проводится Г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4935F6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(заместителем </w:t>
      </w:r>
      <w:r w:rsidR="004935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лавы и (или) должностным лицом), уполномоченным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2D1CDF">
        <w:rPr>
          <w:rFonts w:ascii="Times New Roman" w:hAnsi="Times New Roman" w:cs="Times New Roman"/>
          <w:color w:val="000000"/>
          <w:sz w:val="24"/>
          <w:szCs w:val="24"/>
        </w:rPr>
        <w:t>Главой (заместителем Г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лавы)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D1CD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4935F6" w:rsidRPr="003A551B" w:rsidRDefault="004935F6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проводятся в форме внеплановых мероприятий.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0A3115">
        <w:rPr>
          <w:rFonts w:ascii="Times New Roman" w:hAnsi="Times New Roman" w:cs="Times New Roman"/>
          <w:color w:val="000000"/>
          <w:sz w:val="24"/>
          <w:szCs w:val="24"/>
        </w:rPr>
        <w:t>Главы (заместителя Гл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0A311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E432A1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</w:t>
      </w:r>
      <w:r w:rsidR="00E432A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F5752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</w:t>
      </w:r>
      <w:r w:rsidR="00F57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724-р перечнем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1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</w:t>
      </w:r>
      <w:r w:rsidR="006624F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E07E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460F73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BA30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</w:t>
      </w:r>
      <w:r w:rsidR="00A506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почтовой связи в случае невозможности информирования контролируемого лица в электронной форме</w:t>
      </w:r>
      <w:r w:rsidR="00A506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либо по запросу контролируемого лица.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A551B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837F02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="00837F02" w:rsidRPr="003A55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Курганской области,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Default="00B10A8A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A551B"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контрольных (надзорных) мероприятий</w:t>
      </w:r>
    </w:p>
    <w:p w:rsidR="0066415D" w:rsidRDefault="0066415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A551B" w:rsidRPr="003A5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 </w:t>
      </w:r>
      <w:r w:rsidR="003A551B" w:rsidRPr="003A551B">
        <w:rPr>
          <w:rStyle w:val="23"/>
          <w:rFonts w:eastAsiaTheme="minorHAnsi"/>
        </w:rPr>
        <w:t xml:space="preserve">Результатами контрольных (надзорных) мероприятий являются оценка соблюдения контролируемыми лицами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уполномоченным органом мер, предусмотренных пунктом 2 части 2 статьи 90 Федерального закона </w:t>
      </w:r>
      <w:r w:rsidR="00C17E44" w:rsidRPr="003A551B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C17E4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17E44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C17E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spacing w:after="0" w:line="240" w:lineRule="auto"/>
        <w:rPr>
          <w:rStyle w:val="23"/>
          <w:rFonts w:eastAsiaTheme="minorHAnsi"/>
        </w:rPr>
      </w:pPr>
      <w:r w:rsidRPr="003A551B">
        <w:rPr>
          <w:rStyle w:val="23"/>
          <w:rFonts w:eastAsiaTheme="minorHAnsi"/>
        </w:rPr>
        <w:t xml:space="preserve"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</w:t>
      </w:r>
      <w:r w:rsidR="00CD5426" w:rsidRPr="003A551B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CD542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D5426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C17E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B10A8A" w:rsidRDefault="00B10A8A" w:rsidP="00B10A8A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  <w:color w:val="auto"/>
          <w:lang w:bidi="ar-SA"/>
        </w:rPr>
      </w:pPr>
      <w:r>
        <w:rPr>
          <w:rStyle w:val="23"/>
          <w:rFonts w:eastAsiaTheme="minorHAnsi"/>
        </w:rPr>
        <w:t xml:space="preserve">4.2. </w:t>
      </w:r>
      <w:r w:rsidR="003A551B" w:rsidRPr="00B10A8A">
        <w:rPr>
          <w:rStyle w:val="23"/>
          <w:rFonts w:eastAsiaTheme="minorHAnsi"/>
        </w:rPr>
        <w:t>Решения, принимаемые по результатам контрольных (надзорных) мероприятий:</w:t>
      </w:r>
    </w:p>
    <w:p w:rsidR="003A551B" w:rsidRPr="00B10A8A" w:rsidRDefault="00B10A8A" w:rsidP="00B10A8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4.2.1. </w:t>
      </w:r>
      <w:r w:rsidR="003A551B" w:rsidRPr="00B10A8A">
        <w:rPr>
          <w:rStyle w:val="23"/>
          <w:rFonts w:eastAsiaTheme="minorHAnsi"/>
        </w:rPr>
        <w:t xml:space="preserve"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Должностным лицом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 </w:t>
      </w:r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lastRenderedPageBreak/>
        <w:t>4</w:t>
      </w:r>
      <w:r w:rsidR="003A551B" w:rsidRPr="003A551B">
        <w:rPr>
          <w:rStyle w:val="23"/>
          <w:rFonts w:eastAsiaTheme="minorHAnsi"/>
        </w:rPr>
        <w:t>.2.2</w:t>
      </w:r>
      <w:r>
        <w:rPr>
          <w:rStyle w:val="23"/>
          <w:rFonts w:eastAsiaTheme="minorHAnsi"/>
        </w:rPr>
        <w:t xml:space="preserve">. </w:t>
      </w:r>
      <w:r w:rsidR="003A551B" w:rsidRPr="003A551B">
        <w:rPr>
          <w:rStyle w:val="23"/>
          <w:rFonts w:eastAsiaTheme="minorHAnsi"/>
        </w:rPr>
        <w:t xml:space="preserve"> </w:t>
      </w:r>
      <w:r w:rsidRPr="00B10A8A">
        <w:rPr>
          <w:rStyle w:val="23"/>
          <w:rFonts w:eastAsiaTheme="minorHAnsi"/>
        </w:rPr>
        <w:t>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</w:t>
      </w:r>
      <w:r>
        <w:rPr>
          <w:rStyle w:val="23"/>
          <w:rFonts w:eastAsiaTheme="minorHAnsi"/>
        </w:rPr>
        <w:t xml:space="preserve"> в</w:t>
      </w:r>
      <w:r w:rsidR="003A551B" w:rsidRPr="003A551B">
        <w:rPr>
          <w:rStyle w:val="23"/>
          <w:rFonts w:eastAsiaTheme="minorHAnsi"/>
        </w:rPr>
        <w:t xml:space="preserve">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1079AA" w:rsidRPr="003A551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31.07.2020</w:t>
      </w:r>
      <w:r w:rsidR="001079A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1079AA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1079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B10A8A" w:rsidP="003A551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4.</w:t>
      </w:r>
      <w:r w:rsidR="003A551B" w:rsidRPr="003A551B">
        <w:rPr>
          <w:rStyle w:val="23"/>
          <w:rFonts w:eastAsiaTheme="minorHAnsi"/>
        </w:rPr>
        <w:t xml:space="preserve">2.3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 xml:space="preserve">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 xml:space="preserve">способах ее предотвращения в случае, если при проведении контрольного (надзорного) мероприятия установлено, что деятельность </w:t>
      </w:r>
      <w:r w:rsidR="003A551B" w:rsidRPr="003A551B">
        <w:rPr>
          <w:rStyle w:val="28pt"/>
          <w:rFonts w:eastAsiaTheme="minorHAnsi"/>
          <w:sz w:val="24"/>
          <w:szCs w:val="24"/>
        </w:rPr>
        <w:t>г</w:t>
      </w:r>
      <w:r w:rsidR="003A551B" w:rsidRPr="003A551B">
        <w:rPr>
          <w:rStyle w:val="23"/>
          <w:rFonts w:eastAsiaTheme="minorHAnsi"/>
        </w:rPr>
        <w:t>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4</w:t>
      </w:r>
      <w:r w:rsidR="003A551B" w:rsidRPr="003A551B">
        <w:rPr>
          <w:rStyle w:val="23"/>
          <w:rFonts w:eastAsiaTheme="minorHAnsi"/>
        </w:rPr>
        <w:t>.2.4</w:t>
      </w:r>
      <w:r>
        <w:rPr>
          <w:rStyle w:val="23"/>
          <w:rFonts w:eastAsiaTheme="minorHAnsi"/>
        </w:rPr>
        <w:t>.</w:t>
      </w:r>
      <w:r w:rsidR="003A551B" w:rsidRPr="003A551B">
        <w:rPr>
          <w:rStyle w:val="23"/>
          <w:rFonts w:eastAsiaTheme="minorHAnsi"/>
        </w:rPr>
        <w:t xml:space="preserve">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3A551B" w:rsidRDefault="00B10A8A" w:rsidP="00B10A8A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>
        <w:rPr>
          <w:rStyle w:val="23"/>
          <w:rFonts w:eastAsiaTheme="minorHAnsi"/>
        </w:rPr>
        <w:t xml:space="preserve">4.2.5. </w:t>
      </w:r>
      <w:r w:rsidR="003A551B" w:rsidRPr="00B10A8A">
        <w:rPr>
          <w:rStyle w:val="23"/>
          <w:rFonts w:eastAsiaTheme="minorHAnsi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BC484D" w:rsidRDefault="00B10A8A" w:rsidP="00BC484D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>
        <w:rPr>
          <w:rStyle w:val="23"/>
          <w:rFonts w:eastAsiaTheme="minorHAnsi"/>
        </w:rPr>
        <w:t xml:space="preserve">4.2.6. </w:t>
      </w:r>
      <w:r w:rsidR="003A551B" w:rsidRPr="003A551B">
        <w:rPr>
          <w:rStyle w:val="23"/>
          <w:rFonts w:eastAsiaTheme="minorHAnsi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551B" w:rsidRPr="003A551B" w:rsidRDefault="00BC484D" w:rsidP="00BC48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4.3. </w:t>
      </w:r>
      <w:r w:rsidR="003A551B" w:rsidRPr="003A551B">
        <w:rPr>
          <w:rStyle w:val="23"/>
          <w:rFonts w:eastAsiaTheme="minorHAnsi"/>
        </w:rPr>
        <w:t>В предписании об устранении выявленных нарушений обязательных требований, указываются:</w:t>
      </w:r>
    </w:p>
    <w:p w:rsidR="003A551B" w:rsidRPr="003A551B" w:rsidRDefault="003A551B" w:rsidP="003A551B">
      <w:pPr>
        <w:widowControl w:val="0"/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ф</w:t>
      </w:r>
      <w:r w:rsidRPr="003A551B">
        <w:rPr>
          <w:rStyle w:val="23"/>
          <w:rFonts w:eastAsiaTheme="minorHAnsi"/>
        </w:rPr>
        <w:t>амилии, имена, отчества (при наличии) должностных лиц, проводивших контрольное (надзорное) мероприятие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д</w:t>
      </w:r>
      <w:r w:rsidRPr="003A551B">
        <w:rPr>
          <w:rStyle w:val="23"/>
          <w:rFonts w:eastAsiaTheme="minorHAnsi"/>
        </w:rPr>
        <w:t>ата выдачи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а</w:t>
      </w:r>
      <w:r w:rsidRPr="003A551B">
        <w:rPr>
          <w:rStyle w:val="23"/>
          <w:rFonts w:eastAsiaTheme="minorHAnsi"/>
        </w:rPr>
        <w:t>дресные данные объекта контроля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н</w:t>
      </w:r>
      <w:r w:rsidRPr="003A551B">
        <w:rPr>
          <w:rStyle w:val="23"/>
          <w:rFonts w:eastAsiaTheme="minorHAnsi"/>
        </w:rPr>
        <w:t>аименование лица, которому выдается предписание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н</w:t>
      </w:r>
      <w:r w:rsidRPr="003A551B">
        <w:rPr>
          <w:rStyle w:val="23"/>
          <w:rFonts w:eastAsiaTheme="minorHAnsi"/>
        </w:rPr>
        <w:t>арушенные нормативно-правовые акты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о</w:t>
      </w:r>
      <w:r w:rsidRPr="003A551B">
        <w:rPr>
          <w:rStyle w:val="23"/>
          <w:rFonts w:eastAsiaTheme="minorHAnsi"/>
        </w:rPr>
        <w:t>писание нарушения, которое требуется устранить</w:t>
      </w:r>
      <w:r w:rsidR="00C77646">
        <w:rPr>
          <w:rStyle w:val="23"/>
          <w:rFonts w:eastAsiaTheme="minorHAnsi"/>
        </w:rPr>
        <w:t>;</w:t>
      </w:r>
    </w:p>
    <w:p w:rsid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с</w:t>
      </w:r>
      <w:r w:rsidRPr="003A551B">
        <w:rPr>
          <w:rStyle w:val="23"/>
          <w:rFonts w:eastAsiaTheme="minorHAnsi"/>
        </w:rPr>
        <w:t>рок устранения нарушения</w:t>
      </w:r>
      <w:r w:rsidR="00C77646">
        <w:rPr>
          <w:rStyle w:val="23"/>
          <w:rFonts w:eastAsiaTheme="minorHAnsi"/>
        </w:rPr>
        <w:t>.</w:t>
      </w:r>
    </w:p>
    <w:p w:rsidR="003A551B" w:rsidRPr="003A551B" w:rsidRDefault="00BC484D" w:rsidP="00BC48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4.4. </w:t>
      </w:r>
      <w:r w:rsidR="003A551B" w:rsidRPr="003A551B">
        <w:rPr>
          <w:rStyle w:val="23"/>
          <w:rFonts w:eastAsiaTheme="minorHAnsi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составляет акт о невозможности проведения контрольного (надзорного) мероприятия с указанием причин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 xml:space="preserve">информирует контролируемое лицо о невозможности проведения контрольного </w:t>
      </w:r>
      <w:r w:rsidR="003A551B" w:rsidRPr="003A551B">
        <w:rPr>
          <w:rStyle w:val="23"/>
          <w:rFonts w:eastAsiaTheme="minorHAnsi"/>
        </w:rPr>
        <w:lastRenderedPageBreak/>
        <w:t xml:space="preserve">(надзорного) мероприятия в порядке, предусмотренном частями 4 и 5 статьи 21 Федерального </w:t>
      </w:r>
      <w:r w:rsidR="003A551B" w:rsidRPr="008841D4">
        <w:rPr>
          <w:rStyle w:val="23"/>
          <w:rFonts w:eastAsiaTheme="minorHAnsi"/>
        </w:rPr>
        <w:t xml:space="preserve">закона </w:t>
      </w:r>
      <w:r w:rsidR="008841D4" w:rsidRPr="003A551B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8841D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841D4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3A551B" w:rsidRPr="003A551B">
        <w:rPr>
          <w:rStyle w:val="23"/>
          <w:rFonts w:eastAsiaTheme="minorHAnsi"/>
        </w:rPr>
        <w:t xml:space="preserve"> В этом случае должностное лицо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</w:t>
      </w:r>
      <w:r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3A551B">
        <w:rPr>
          <w:rStyle w:val="23"/>
          <w:rFonts w:eastAsiaTheme="minorHAnsi"/>
        </w:rPr>
        <w:t>без согласования с органами прокуратуры.</w:t>
      </w:r>
    </w:p>
    <w:p w:rsidR="00BC484D" w:rsidRDefault="00BC484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Default="00BC484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 и их целевые значения</w:t>
      </w:r>
    </w:p>
    <w:p w:rsidR="0066415D" w:rsidRPr="003A551B" w:rsidRDefault="0066415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BC484D" w:rsidP="003A551B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</w:t>
      </w:r>
      <w:r w:rsidR="0066415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3A551B" w:rsidRPr="003A551B" w:rsidRDefault="00BC484D" w:rsidP="003A551B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A551B" w:rsidRPr="003A551B">
        <w:rPr>
          <w:rFonts w:ascii="Times New Roman" w:hAnsi="Times New Roman" w:cs="Times New Roman"/>
          <w:sz w:val="24"/>
          <w:szCs w:val="24"/>
        </w:rPr>
        <w:t>Кетовской районной Думой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Default="00BC484D" w:rsidP="003A551B">
      <w:pPr>
        <w:spacing w:after="0" w:line="240" w:lineRule="auto"/>
        <w:rPr>
          <w:rStyle w:val="23"/>
          <w:rFonts w:eastAsiaTheme="minorHAns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6641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51B" w:rsidRPr="003A551B">
        <w:rPr>
          <w:rStyle w:val="23"/>
          <w:rFonts w:eastAsiaTheme="minorHAnsi"/>
        </w:rPr>
        <w:t xml:space="preserve">В систему показателей результативности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>эффективности деятельности уполномоченного органа входят:</w:t>
      </w:r>
    </w:p>
    <w:p w:rsidR="003A551B" w:rsidRPr="003A551B" w:rsidRDefault="00BC484D" w:rsidP="00BC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5.3.1. </w:t>
      </w:r>
      <w:r w:rsidR="003A551B" w:rsidRPr="003A551B">
        <w:rPr>
          <w:rStyle w:val="23"/>
          <w:rFonts w:eastAsiaTheme="minorHAnsi"/>
        </w:rPr>
        <w:t>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3A551B" w:rsidRDefault="00BC484D" w:rsidP="003A551B">
      <w:pPr>
        <w:spacing w:after="0" w:line="240" w:lineRule="auto"/>
        <w:ind w:right="200"/>
        <w:rPr>
          <w:rStyle w:val="23"/>
          <w:rFonts w:eastAsiaTheme="minorHAnsi"/>
        </w:rPr>
      </w:pPr>
      <w:r>
        <w:rPr>
          <w:rStyle w:val="23"/>
          <w:rFonts w:eastAsiaTheme="minorHAnsi"/>
        </w:rPr>
        <w:t>5</w:t>
      </w:r>
      <w:r w:rsidR="003A551B" w:rsidRPr="003A551B">
        <w:rPr>
          <w:rStyle w:val="23"/>
          <w:rFonts w:eastAsiaTheme="minorHAnsi"/>
        </w:rPr>
        <w:t>.3.2</w:t>
      </w:r>
      <w:r w:rsidR="0066415D">
        <w:rPr>
          <w:rStyle w:val="23"/>
          <w:rFonts w:eastAsiaTheme="minorHAnsi"/>
        </w:rPr>
        <w:t>.</w:t>
      </w:r>
      <w:r w:rsidR="003A551B" w:rsidRPr="003A551B">
        <w:rPr>
          <w:rStyle w:val="23"/>
          <w:rFonts w:eastAsiaTheme="minorHAnsi"/>
        </w:rPr>
        <w:t xml:space="preserve"> Индикативные показатели видов контроля, применяемые в указанной с </w:t>
      </w:r>
      <w:r w:rsidR="003A551B" w:rsidRPr="003A551B">
        <w:rPr>
          <w:rStyle w:val="23"/>
          <w:rFonts w:eastAsiaTheme="minorHAnsi"/>
          <w:lang w:bidi="en-US"/>
        </w:rPr>
        <w:t xml:space="preserve">сфере </w:t>
      </w:r>
      <w:r w:rsidR="003A551B" w:rsidRPr="003A551B">
        <w:rPr>
          <w:rStyle w:val="23"/>
          <w:rFonts w:eastAsiaTheme="minorHAnsi"/>
        </w:rPr>
        <w:t>для мониторинга контрольной деятельности, ее анализа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3A551B" w:rsidRPr="003A551B" w:rsidRDefault="00BC484D" w:rsidP="00BC484D">
      <w:pPr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5.4. </w:t>
      </w:r>
      <w:r w:rsidR="003A551B" w:rsidRPr="003A551B">
        <w:rPr>
          <w:rStyle w:val="23"/>
          <w:rFonts w:eastAsiaTheme="minorHAnsi"/>
        </w:rPr>
        <w:t xml:space="preserve">Ключевые показатели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>их целевые значения: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устраненных нарушений из числа выявленных нарушений обязательных требований - 50%;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отмененных результатов контрольных мероприятий - 10%;</w:t>
      </w:r>
    </w:p>
    <w:p w:rsidR="003A551B" w:rsidRPr="003A551B" w:rsidRDefault="00396C63" w:rsidP="00396C63">
      <w:pPr>
        <w:widowControl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</w:t>
      </w:r>
      <w:r>
        <w:rPr>
          <w:rStyle w:val="23"/>
          <w:rFonts w:eastAsiaTheme="minorHAnsi"/>
        </w:rPr>
        <w:t xml:space="preserve">           </w:t>
      </w:r>
      <w:r w:rsidR="003A551B" w:rsidRPr="003A551B">
        <w:rPr>
          <w:rStyle w:val="23"/>
          <w:rFonts w:eastAsiaTheme="minorHAnsi"/>
        </w:rPr>
        <w:t>воздействия - 5%;</w:t>
      </w:r>
    </w:p>
    <w:p w:rsidR="003A551B" w:rsidRPr="003A551B" w:rsidRDefault="00396C63" w:rsidP="00396C63">
      <w:pPr>
        <w:widowControl w:val="0"/>
        <w:tabs>
          <w:tab w:val="left" w:pos="567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вынесенных судебных решений о назначении административного наказания по материалам контрольного органа - 50%;</w:t>
      </w:r>
    </w:p>
    <w:p w:rsidR="003A551B" w:rsidRPr="003A551B" w:rsidRDefault="003A551B" w:rsidP="003A551B">
      <w:pPr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</w:t>
      </w:r>
      <w:r w:rsidR="00396C63">
        <w:rPr>
          <w:rStyle w:val="23"/>
          <w:rFonts w:eastAsiaTheme="minorHAnsi"/>
        </w:rPr>
        <w:t xml:space="preserve">  </w:t>
      </w:r>
      <w:r w:rsidRPr="003A551B">
        <w:rPr>
          <w:rStyle w:val="23"/>
          <w:rFonts w:eastAsiaTheme="minorHAnsi"/>
        </w:rPr>
        <w:t>правонарушениях - 5%.</w:t>
      </w:r>
    </w:p>
    <w:p w:rsidR="003A551B" w:rsidRPr="00396C63" w:rsidRDefault="00BC484D" w:rsidP="00396C63">
      <w:pPr>
        <w:widowControl w:val="0"/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5</w:t>
      </w:r>
      <w:r w:rsidR="00396C63">
        <w:rPr>
          <w:rStyle w:val="23"/>
          <w:rFonts w:eastAsiaTheme="minorHAnsi"/>
        </w:rPr>
        <w:t>.5</w:t>
      </w:r>
      <w:r>
        <w:rPr>
          <w:rStyle w:val="23"/>
          <w:rFonts w:eastAsiaTheme="minorHAnsi"/>
        </w:rPr>
        <w:t>.</w:t>
      </w:r>
      <w:r w:rsidR="00396C63">
        <w:rPr>
          <w:rStyle w:val="23"/>
          <w:rFonts w:eastAsiaTheme="minorHAnsi"/>
        </w:rPr>
        <w:t xml:space="preserve"> </w:t>
      </w:r>
      <w:r w:rsidR="003A551B" w:rsidRPr="00396C63">
        <w:rPr>
          <w:rStyle w:val="23"/>
          <w:rFonts w:eastAsiaTheme="minorHAnsi"/>
        </w:rPr>
        <w:t>Индикативные показатели:</w:t>
      </w:r>
    </w:p>
    <w:p w:rsidR="003A551B" w:rsidRPr="003A551B" w:rsidRDefault="003A551B" w:rsidP="003A551B">
      <w:pPr>
        <w:widowControl w:val="0"/>
        <w:tabs>
          <w:tab w:val="left" w:pos="567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количество поступивших возражений в отношении акта контрольного </w:t>
      </w:r>
      <w:r w:rsidRPr="003A551B">
        <w:rPr>
          <w:rStyle w:val="23"/>
          <w:rFonts w:eastAsiaTheme="minorHAnsi"/>
        </w:rPr>
        <w:lastRenderedPageBreak/>
        <w:t>мероприятия;</w:t>
      </w:r>
    </w:p>
    <w:p w:rsidR="003A551B" w:rsidRPr="003A551B" w:rsidRDefault="003A551B" w:rsidP="003A551B">
      <w:pPr>
        <w:widowControl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>- количество выданных предписаний об устранении нарушений обязательных требований;</w:t>
      </w:r>
    </w:p>
    <w:p w:rsidR="003A551B" w:rsidRPr="003A551B" w:rsidRDefault="003A551B" w:rsidP="003A551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>- количество устраненных нарушений обязательных требований.</w:t>
      </w:r>
    </w:p>
    <w:p w:rsidR="003A551B" w:rsidRPr="00396C63" w:rsidRDefault="00BC484D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5</w:t>
      </w:r>
      <w:r w:rsidR="00396C63">
        <w:rPr>
          <w:rStyle w:val="23"/>
          <w:rFonts w:eastAsiaTheme="minorHAnsi"/>
        </w:rPr>
        <w:t>.</w:t>
      </w:r>
      <w:r>
        <w:rPr>
          <w:rStyle w:val="23"/>
          <w:rFonts w:eastAsiaTheme="minorHAnsi"/>
        </w:rPr>
        <w:t>6.</w:t>
      </w:r>
      <w:r w:rsidR="00396C63">
        <w:rPr>
          <w:rStyle w:val="23"/>
          <w:rFonts w:eastAsiaTheme="minorHAnsi"/>
        </w:rPr>
        <w:t xml:space="preserve"> </w:t>
      </w:r>
      <w:r w:rsidR="003A551B" w:rsidRPr="00396C63">
        <w:rPr>
          <w:rStyle w:val="23"/>
          <w:rFonts w:eastAsiaTheme="minorHAnsi"/>
        </w:rPr>
        <w:t>Уполномоченный орган ежегодно осуществляют подготовку доклада о муниципальном контроле (далее —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F65F02" w:rsidRPr="00EA3B2B" w:rsidRDefault="003A551B" w:rsidP="0039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Годовой доклад уполномоченного органа, в соответствии с частью 10 статьи 30 Федерального закона </w:t>
      </w:r>
      <w:r w:rsidR="00FF4820" w:rsidRPr="003A551B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FF482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FF4820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Pr="003A551B">
        <w:rPr>
          <w:rStyle w:val="23"/>
          <w:rFonts w:eastAsiaTheme="minorHAnsi"/>
        </w:rPr>
        <w:t xml:space="preserve">, должен отвечать требованиям, установленным Правительством Российской Федерации, и размещается ежегодно не позднее </w:t>
      </w:r>
      <w:r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 </w:t>
      </w:r>
      <w:r w:rsidRPr="003A551B">
        <w:rPr>
          <w:rStyle w:val="23"/>
          <w:rFonts w:eastAsiaTheme="minorHAnsi"/>
        </w:rPr>
        <w:t>февраля на официальном сайте администрации в сети Интернет.</w:t>
      </w:r>
      <w:r w:rsidR="00F65F02" w:rsidRPr="00EA3B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F02" w:rsidRPr="00EA3B2B" w:rsidSect="0076383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01" w:rsidRDefault="00CF6F01" w:rsidP="00A510E5">
      <w:pPr>
        <w:spacing w:after="0" w:line="240" w:lineRule="auto"/>
      </w:pPr>
      <w:r>
        <w:separator/>
      </w:r>
    </w:p>
  </w:endnote>
  <w:endnote w:type="continuationSeparator" w:id="1">
    <w:p w:rsidR="00CF6F01" w:rsidRDefault="00CF6F01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01" w:rsidRDefault="00CF6F01" w:rsidP="00A510E5">
      <w:pPr>
        <w:spacing w:after="0" w:line="240" w:lineRule="auto"/>
      </w:pPr>
      <w:r>
        <w:separator/>
      </w:r>
    </w:p>
  </w:footnote>
  <w:footnote w:type="continuationSeparator" w:id="1">
    <w:p w:rsidR="00CF6F01" w:rsidRDefault="00CF6F01" w:rsidP="00A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9756222"/>
    </w:sdtPr>
    <w:sdtContent>
      <w:p w:rsidR="00D24AC3" w:rsidRDefault="00D24AC3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  <w:p w:rsidR="00DC3BB6" w:rsidRPr="00A510E5" w:rsidRDefault="008B5D77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</w:sdtContent>
  </w:sdt>
  <w:p w:rsidR="00DC3BB6" w:rsidRDefault="00DC3B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5D33DE"/>
    <w:multiLevelType w:val="multilevel"/>
    <w:tmpl w:val="11D45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64E74F7"/>
    <w:multiLevelType w:val="multilevel"/>
    <w:tmpl w:val="D1D200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34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5">
    <w:nsid w:val="2798296C"/>
    <w:multiLevelType w:val="multilevel"/>
    <w:tmpl w:val="BF20C03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0025D4F"/>
    <w:multiLevelType w:val="multilevel"/>
    <w:tmpl w:val="E9948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26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880" w:hanging="1800"/>
      </w:pPr>
      <w:rPr>
        <w:rFonts w:hint="default"/>
        <w:color w:val="000000"/>
      </w:rPr>
    </w:lvl>
  </w:abstractNum>
  <w:abstractNum w:abstractNumId="7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11E4F"/>
    <w:multiLevelType w:val="multilevel"/>
    <w:tmpl w:val="E2EA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10">
    <w:nsid w:val="5B0E641F"/>
    <w:multiLevelType w:val="multilevel"/>
    <w:tmpl w:val="6942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5FB04001"/>
    <w:multiLevelType w:val="multilevel"/>
    <w:tmpl w:val="6E7AA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60CB9"/>
    <w:multiLevelType w:val="hybridMultilevel"/>
    <w:tmpl w:val="D6A281CE"/>
    <w:lvl w:ilvl="0" w:tplc="738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051B49"/>
    <w:multiLevelType w:val="hybridMultilevel"/>
    <w:tmpl w:val="2536F998"/>
    <w:lvl w:ilvl="0" w:tplc="629ED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6B"/>
    <w:rsid w:val="00007BED"/>
    <w:rsid w:val="00024927"/>
    <w:rsid w:val="00025928"/>
    <w:rsid w:val="00030C8B"/>
    <w:rsid w:val="00035638"/>
    <w:rsid w:val="000434AB"/>
    <w:rsid w:val="000544B2"/>
    <w:rsid w:val="00054517"/>
    <w:rsid w:val="000627B2"/>
    <w:rsid w:val="000861EE"/>
    <w:rsid w:val="00096551"/>
    <w:rsid w:val="000A3115"/>
    <w:rsid w:val="000A502C"/>
    <w:rsid w:val="000C6766"/>
    <w:rsid w:val="000D409F"/>
    <w:rsid w:val="001079AA"/>
    <w:rsid w:val="00115C32"/>
    <w:rsid w:val="00141593"/>
    <w:rsid w:val="001549B0"/>
    <w:rsid w:val="001622DF"/>
    <w:rsid w:val="0017087A"/>
    <w:rsid w:val="00175001"/>
    <w:rsid w:val="001820DA"/>
    <w:rsid w:val="0019636C"/>
    <w:rsid w:val="001B6D5B"/>
    <w:rsid w:val="001D1A2F"/>
    <w:rsid w:val="001E1B4B"/>
    <w:rsid w:val="001F66CC"/>
    <w:rsid w:val="002043D8"/>
    <w:rsid w:val="00205FA8"/>
    <w:rsid w:val="00206C4B"/>
    <w:rsid w:val="002079CE"/>
    <w:rsid w:val="00232DE4"/>
    <w:rsid w:val="00244615"/>
    <w:rsid w:val="0027247B"/>
    <w:rsid w:val="00274237"/>
    <w:rsid w:val="002A378B"/>
    <w:rsid w:val="002C3D6A"/>
    <w:rsid w:val="002D1CDF"/>
    <w:rsid w:val="002D22B9"/>
    <w:rsid w:val="002F6111"/>
    <w:rsid w:val="0030426B"/>
    <w:rsid w:val="00307FF1"/>
    <w:rsid w:val="00354A7A"/>
    <w:rsid w:val="00396C63"/>
    <w:rsid w:val="003A551B"/>
    <w:rsid w:val="003E28AF"/>
    <w:rsid w:val="003E28C9"/>
    <w:rsid w:val="003E6E05"/>
    <w:rsid w:val="003F2CEC"/>
    <w:rsid w:val="003F5D9A"/>
    <w:rsid w:val="00400671"/>
    <w:rsid w:val="0040323E"/>
    <w:rsid w:val="00403D3F"/>
    <w:rsid w:val="00406EBB"/>
    <w:rsid w:val="00422318"/>
    <w:rsid w:val="00427D9E"/>
    <w:rsid w:val="004313DC"/>
    <w:rsid w:val="00450F9D"/>
    <w:rsid w:val="00460950"/>
    <w:rsid w:val="00460F73"/>
    <w:rsid w:val="00465562"/>
    <w:rsid w:val="004935F6"/>
    <w:rsid w:val="00494120"/>
    <w:rsid w:val="004B2E7A"/>
    <w:rsid w:val="004D4FD5"/>
    <w:rsid w:val="004D65A5"/>
    <w:rsid w:val="00501E54"/>
    <w:rsid w:val="00502013"/>
    <w:rsid w:val="00506E25"/>
    <w:rsid w:val="005223F0"/>
    <w:rsid w:val="005364D7"/>
    <w:rsid w:val="00547E3F"/>
    <w:rsid w:val="00564B5F"/>
    <w:rsid w:val="00566C1C"/>
    <w:rsid w:val="005A3148"/>
    <w:rsid w:val="005C21BE"/>
    <w:rsid w:val="005F3AA4"/>
    <w:rsid w:val="005F431B"/>
    <w:rsid w:val="00602DFF"/>
    <w:rsid w:val="00605F08"/>
    <w:rsid w:val="00617CFE"/>
    <w:rsid w:val="00630F2B"/>
    <w:rsid w:val="006331D2"/>
    <w:rsid w:val="006624F5"/>
    <w:rsid w:val="0066415D"/>
    <w:rsid w:val="00671AF7"/>
    <w:rsid w:val="006B7790"/>
    <w:rsid w:val="006F7009"/>
    <w:rsid w:val="00723953"/>
    <w:rsid w:val="007279D7"/>
    <w:rsid w:val="00762AFE"/>
    <w:rsid w:val="00763831"/>
    <w:rsid w:val="0078009C"/>
    <w:rsid w:val="007A005F"/>
    <w:rsid w:val="007C5664"/>
    <w:rsid w:val="007F5F9F"/>
    <w:rsid w:val="007F6F33"/>
    <w:rsid w:val="0080550E"/>
    <w:rsid w:val="00824565"/>
    <w:rsid w:val="0082552E"/>
    <w:rsid w:val="00830BEE"/>
    <w:rsid w:val="00837F02"/>
    <w:rsid w:val="008513DA"/>
    <w:rsid w:val="00860C9E"/>
    <w:rsid w:val="008841D4"/>
    <w:rsid w:val="00886714"/>
    <w:rsid w:val="00890DEA"/>
    <w:rsid w:val="0089349A"/>
    <w:rsid w:val="008A4B4B"/>
    <w:rsid w:val="008B2ADB"/>
    <w:rsid w:val="008B3D6B"/>
    <w:rsid w:val="008B5D77"/>
    <w:rsid w:val="008C330F"/>
    <w:rsid w:val="008F33A8"/>
    <w:rsid w:val="00900448"/>
    <w:rsid w:val="00915E1D"/>
    <w:rsid w:val="00925F0F"/>
    <w:rsid w:val="0092687B"/>
    <w:rsid w:val="00932E69"/>
    <w:rsid w:val="00934FA3"/>
    <w:rsid w:val="00935CD3"/>
    <w:rsid w:val="00942EB8"/>
    <w:rsid w:val="009529EA"/>
    <w:rsid w:val="009614E1"/>
    <w:rsid w:val="00982DF1"/>
    <w:rsid w:val="009B14B0"/>
    <w:rsid w:val="009B46E8"/>
    <w:rsid w:val="009F45CF"/>
    <w:rsid w:val="00A04000"/>
    <w:rsid w:val="00A14E12"/>
    <w:rsid w:val="00A32021"/>
    <w:rsid w:val="00A40E58"/>
    <w:rsid w:val="00A5059D"/>
    <w:rsid w:val="00A506DB"/>
    <w:rsid w:val="00A510E5"/>
    <w:rsid w:val="00A62D16"/>
    <w:rsid w:val="00A90EEA"/>
    <w:rsid w:val="00A963B5"/>
    <w:rsid w:val="00AE4434"/>
    <w:rsid w:val="00AE4742"/>
    <w:rsid w:val="00AF0350"/>
    <w:rsid w:val="00AF339F"/>
    <w:rsid w:val="00B02021"/>
    <w:rsid w:val="00B1011B"/>
    <w:rsid w:val="00B10A8A"/>
    <w:rsid w:val="00B16CE1"/>
    <w:rsid w:val="00B200A5"/>
    <w:rsid w:val="00B247BE"/>
    <w:rsid w:val="00B2757D"/>
    <w:rsid w:val="00B50FE5"/>
    <w:rsid w:val="00B51E4B"/>
    <w:rsid w:val="00B569C3"/>
    <w:rsid w:val="00B66202"/>
    <w:rsid w:val="00B70C57"/>
    <w:rsid w:val="00B745C7"/>
    <w:rsid w:val="00BA3097"/>
    <w:rsid w:val="00BB2640"/>
    <w:rsid w:val="00BB61E5"/>
    <w:rsid w:val="00BC484D"/>
    <w:rsid w:val="00BD1DC6"/>
    <w:rsid w:val="00BD4379"/>
    <w:rsid w:val="00BD6D5A"/>
    <w:rsid w:val="00BE07ED"/>
    <w:rsid w:val="00C02CAE"/>
    <w:rsid w:val="00C17E44"/>
    <w:rsid w:val="00C225B8"/>
    <w:rsid w:val="00C23B31"/>
    <w:rsid w:val="00C23CC9"/>
    <w:rsid w:val="00C53D88"/>
    <w:rsid w:val="00C615BF"/>
    <w:rsid w:val="00C74C32"/>
    <w:rsid w:val="00C77646"/>
    <w:rsid w:val="00C812AA"/>
    <w:rsid w:val="00C93E91"/>
    <w:rsid w:val="00CA7CFE"/>
    <w:rsid w:val="00CC04F6"/>
    <w:rsid w:val="00CD5426"/>
    <w:rsid w:val="00CE1869"/>
    <w:rsid w:val="00CF6F01"/>
    <w:rsid w:val="00D064B7"/>
    <w:rsid w:val="00D244E7"/>
    <w:rsid w:val="00D24AC3"/>
    <w:rsid w:val="00D44180"/>
    <w:rsid w:val="00D55D60"/>
    <w:rsid w:val="00D63498"/>
    <w:rsid w:val="00D77A7F"/>
    <w:rsid w:val="00DC3BB6"/>
    <w:rsid w:val="00DC430A"/>
    <w:rsid w:val="00DC647E"/>
    <w:rsid w:val="00DC654F"/>
    <w:rsid w:val="00DD2116"/>
    <w:rsid w:val="00E01CEF"/>
    <w:rsid w:val="00E13EE9"/>
    <w:rsid w:val="00E171D4"/>
    <w:rsid w:val="00E219D1"/>
    <w:rsid w:val="00E432A1"/>
    <w:rsid w:val="00E45B99"/>
    <w:rsid w:val="00E47456"/>
    <w:rsid w:val="00E75FB5"/>
    <w:rsid w:val="00E825EB"/>
    <w:rsid w:val="00E8710F"/>
    <w:rsid w:val="00E96B9C"/>
    <w:rsid w:val="00EA3B2B"/>
    <w:rsid w:val="00EA44BE"/>
    <w:rsid w:val="00EC4F82"/>
    <w:rsid w:val="00EF7CA9"/>
    <w:rsid w:val="00F11B87"/>
    <w:rsid w:val="00F2643A"/>
    <w:rsid w:val="00F27A99"/>
    <w:rsid w:val="00F37A74"/>
    <w:rsid w:val="00F42A35"/>
    <w:rsid w:val="00F4733C"/>
    <w:rsid w:val="00F534B9"/>
    <w:rsid w:val="00F5752D"/>
    <w:rsid w:val="00F65F02"/>
    <w:rsid w:val="00F76773"/>
    <w:rsid w:val="00F94A66"/>
    <w:rsid w:val="00FB0AC2"/>
    <w:rsid w:val="00FE3377"/>
    <w:rsid w:val="00FF2668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semiHidden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8513DA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8513DA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513D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13DA"/>
  </w:style>
  <w:style w:type="paragraph" w:customStyle="1" w:styleId="ConsTitle">
    <w:name w:val="ConsTitle"/>
    <w:rsid w:val="00AF339F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3A551B"/>
    <w:pPr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A551B"/>
    <w:pPr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3A551B"/>
    <w:pPr>
      <w:suppressAutoHyphens/>
      <w:spacing w:after="0" w:line="240" w:lineRule="auto"/>
      <w:ind w:firstLine="0"/>
      <w:jc w:val="left"/>
    </w:pPr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3A551B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3A5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1"/>
    <w:rsid w:val="003A5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1"/>
    <w:rsid w:val="003A5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0">
    <w:name w:val="Normal (Web)"/>
    <w:basedOn w:val="a"/>
    <w:uiPriority w:val="99"/>
    <w:rsid w:val="00B2757D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Садовского сельсовета Кетовского района Курганской области</vt:lpstr>
    </vt:vector>
  </TitlesOfParts>
  <Company/>
  <LinksUpToDate>false</LinksUpToDate>
  <CharactersWithSpaces>44145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Садовского сельсовета Кетовского района Курганской области</dc:title>
  <dc:subject>Внесение изменений</dc:subject>
  <dc:creator>Arhitektura</dc:creator>
  <cp:lastModifiedBy>Дума</cp:lastModifiedBy>
  <cp:revision>6</cp:revision>
  <cp:lastPrinted>2021-11-18T09:28:00Z</cp:lastPrinted>
  <dcterms:created xsi:type="dcterms:W3CDTF">2022-11-18T09:06:00Z</dcterms:created>
  <dcterms:modified xsi:type="dcterms:W3CDTF">2022-11-30T10:28:00Z</dcterms:modified>
</cp:coreProperties>
</file>