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8F" w:rsidRPr="005A2BC2" w:rsidRDefault="0009728F" w:rsidP="0009728F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09728F" w:rsidRPr="005A2BC2" w:rsidRDefault="0009728F" w:rsidP="0009728F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09728F" w:rsidRPr="005A2BC2" w:rsidRDefault="0009728F" w:rsidP="0009728F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09728F" w:rsidRDefault="0009728F" w:rsidP="0009728F">
      <w:pPr>
        <w:pStyle w:val="4"/>
        <w:jc w:val="center"/>
        <w:rPr>
          <w:caps/>
          <w:sz w:val="32"/>
          <w:szCs w:val="32"/>
        </w:rPr>
      </w:pPr>
    </w:p>
    <w:p w:rsidR="0009728F" w:rsidRPr="00BF79DD" w:rsidRDefault="0009728F" w:rsidP="0009728F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09728F" w:rsidRPr="00BF79DD" w:rsidRDefault="0009728F" w:rsidP="0009728F">
      <w:pPr>
        <w:jc w:val="center"/>
        <w:rPr>
          <w:b/>
          <w:caps/>
        </w:rPr>
      </w:pPr>
    </w:p>
    <w:p w:rsidR="0009728F" w:rsidRPr="00BF79DD" w:rsidRDefault="0009728F" w:rsidP="0009728F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>
        <w:rPr>
          <w:b w:val="0"/>
          <w:u w:val="single"/>
        </w:rPr>
        <w:t>02 февраля</w:t>
      </w:r>
      <w:r w:rsidRPr="00F31E7E">
        <w:rPr>
          <w:b w:val="0"/>
          <w:u w:val="single"/>
        </w:rPr>
        <w:t xml:space="preserve">  </w:t>
      </w:r>
      <w:r w:rsidRPr="00F31E7E">
        <w:rPr>
          <w:b w:val="0"/>
        </w:rPr>
        <w:t>2023</w:t>
      </w:r>
      <w:r>
        <w:rPr>
          <w:b w:val="0"/>
        </w:rPr>
        <w:t xml:space="preserve"> </w:t>
      </w:r>
      <w:r w:rsidRPr="00BF79DD">
        <w:rPr>
          <w:b w:val="0"/>
        </w:rPr>
        <w:t xml:space="preserve">г. </w:t>
      </w:r>
      <w:r w:rsidRPr="00550412">
        <w:rPr>
          <w:b w:val="0"/>
        </w:rPr>
        <w:t>№</w:t>
      </w:r>
      <w:r>
        <w:rPr>
          <w:b w:val="0"/>
        </w:rPr>
        <w:t xml:space="preserve"> </w:t>
      </w:r>
      <w:r>
        <w:rPr>
          <w:b w:val="0"/>
          <w:u w:val="single"/>
        </w:rPr>
        <w:t>207</w:t>
      </w:r>
    </w:p>
    <w:p w:rsidR="0009728F" w:rsidRPr="00593496" w:rsidRDefault="0009728F" w:rsidP="0009728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09728F" w:rsidRPr="00BF79DD" w:rsidRDefault="0009728F" w:rsidP="0009728F">
      <w:pPr>
        <w:rPr>
          <w:color w:val="FF0000"/>
        </w:rPr>
      </w:pPr>
    </w:p>
    <w:p w:rsidR="0009728F" w:rsidRPr="007833B1" w:rsidRDefault="0009728F" w:rsidP="0009728F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О проведен</w:t>
      </w:r>
      <w:proofErr w:type="gramStart"/>
      <w:r w:rsidRPr="007833B1">
        <w:rPr>
          <w:sz w:val="24"/>
          <w:szCs w:val="24"/>
        </w:rPr>
        <w:t>ии ау</w:t>
      </w:r>
      <w:proofErr w:type="gramEnd"/>
      <w:r w:rsidRPr="007833B1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 по продаже муниципального имущества: здания весовой, здания зерносклада и земельного участка</w:t>
      </w:r>
      <w:r w:rsidRPr="007833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расположенного по адресу:</w:t>
      </w:r>
    </w:p>
    <w:p w:rsidR="0009728F" w:rsidRDefault="0009728F" w:rsidP="0009728F">
      <w:pPr>
        <w:tabs>
          <w:tab w:val="left" w:pos="2660"/>
        </w:tabs>
        <w:ind w:right="-2"/>
        <w:jc w:val="center"/>
        <w:rPr>
          <w:b/>
        </w:rPr>
      </w:pPr>
      <w:r>
        <w:rPr>
          <w:b/>
        </w:rPr>
        <w:t>Курганская область, Кетовский район, с. Введенское, микрорайон «Южный», д. 52</w:t>
      </w:r>
    </w:p>
    <w:p w:rsidR="0009728F" w:rsidRPr="007B623C" w:rsidRDefault="0009728F" w:rsidP="0009728F">
      <w:pPr>
        <w:tabs>
          <w:tab w:val="left" w:pos="2660"/>
        </w:tabs>
        <w:ind w:right="-2"/>
        <w:jc w:val="center"/>
        <w:rPr>
          <w:b/>
        </w:rPr>
      </w:pPr>
    </w:p>
    <w:p w:rsidR="0009728F" w:rsidRDefault="0009728F" w:rsidP="0009728F">
      <w:pPr>
        <w:ind w:firstLine="720"/>
        <w:jc w:val="both"/>
      </w:pPr>
      <w:proofErr w:type="gramStart"/>
      <w:r>
        <w:t>Руководствуясь</w:t>
      </w:r>
      <w:r w:rsidRPr="00056FF2">
        <w:t xml:space="preserve"> статьей 17.1 Федерального закона Российской Федерации </w:t>
      </w:r>
      <w:r>
        <w:t xml:space="preserve">              </w:t>
      </w:r>
      <w:r w:rsidRPr="00056FF2">
        <w:t>от</w:t>
      </w:r>
      <w:r>
        <w:t xml:space="preserve"> </w:t>
      </w:r>
      <w:r w:rsidRPr="00056FF2">
        <w:t xml:space="preserve">26 июля 2006 года № 135-ФЗ </w:t>
      </w:r>
      <w:r>
        <w:t>"</w:t>
      </w:r>
      <w:r w:rsidRPr="00056FF2">
        <w:t>О защите конкуренции</w:t>
      </w:r>
      <w:r>
        <w:t>"</w:t>
      </w:r>
      <w:r w:rsidRPr="00056FF2">
        <w:t xml:space="preserve">, приказом Федеральной антимонопольной службы от 10 февраля 2010 года № 67 </w:t>
      </w:r>
      <w:r>
        <w:t>"</w:t>
      </w:r>
      <w:r w:rsidRPr="00056FF2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056FF2">
        <w:t xml:space="preserve"> </w:t>
      </w:r>
      <w:proofErr w:type="gramStart"/>
      <w:r w:rsidRPr="00056FF2">
        <w:t>отношении</w:t>
      </w:r>
      <w:proofErr w:type="gramEnd"/>
      <w:r w:rsidRPr="00056FF2">
        <w:t xml:space="preserve"> которого заключение указанных договоров может осуществляться путем проведен</w:t>
      </w:r>
      <w:r>
        <w:t>ия торгов              в форме конкурса"</w:t>
      </w:r>
      <w:r w:rsidRPr="007833B1">
        <w:t>,</w:t>
      </w:r>
      <w:r>
        <w:t xml:space="preserve"> </w:t>
      </w:r>
      <w:r w:rsidRPr="00C13FA4">
        <w:t xml:space="preserve">Федерального закона от 21 декабря 2001 г. № 178-ФЗ </w:t>
      </w:r>
      <w:r>
        <w:t xml:space="preserve">                          </w:t>
      </w:r>
      <w:r w:rsidRPr="00C13FA4">
        <w:t>«О приватизации</w:t>
      </w:r>
      <w:r>
        <w:t xml:space="preserve"> г</w:t>
      </w:r>
      <w:r w:rsidRPr="00C13FA4">
        <w:t xml:space="preserve">осударственного и муниципального имущества» (далее – Закон </w:t>
      </w:r>
      <w:r>
        <w:t xml:space="preserve">              </w:t>
      </w:r>
      <w:r w:rsidRPr="00C13FA4">
        <w:t>о приватизации), постановления Правительства Р</w:t>
      </w:r>
      <w:r>
        <w:t xml:space="preserve">оссийской </w:t>
      </w:r>
      <w:r w:rsidRPr="00C13FA4">
        <w:t>Ф</w:t>
      </w:r>
      <w:r>
        <w:t>едерации</w:t>
      </w:r>
      <w:r w:rsidRPr="00C13FA4">
        <w:t xml:space="preserve"> от 27 августа 2012 г. № 860 «Об организации и проведении продажи государственного или муниципального имущества в электронной форме»</w:t>
      </w:r>
      <w:r>
        <w:t xml:space="preserve">, планом приватизации, утвержденного Решением Думы  Кетовского муниципального округа Курганской области №185 от 28.12.2022г., </w:t>
      </w:r>
      <w:r w:rsidRPr="007833B1">
        <w:t xml:space="preserve">Уставом </w:t>
      </w:r>
      <w:r>
        <w:t>Кетовского муниципального округа</w:t>
      </w:r>
      <w:r w:rsidRPr="007833B1">
        <w:t xml:space="preserve">, Администрация Кетовского </w:t>
      </w:r>
      <w:r>
        <w:t>муниципального округа</w:t>
      </w:r>
      <w:r w:rsidRPr="007833B1">
        <w:t xml:space="preserve"> Курганской области ПОСТАНОВЛЯЕТ:</w:t>
      </w:r>
    </w:p>
    <w:p w:rsidR="0009728F" w:rsidRDefault="0009728F" w:rsidP="0009728F">
      <w:pPr>
        <w:pStyle w:val="a5"/>
        <w:numPr>
          <w:ilvl w:val="0"/>
          <w:numId w:val="2"/>
        </w:numPr>
        <w:ind w:left="0" w:firstLine="568"/>
        <w:contextualSpacing w:val="0"/>
        <w:jc w:val="both"/>
      </w:pPr>
      <w:r w:rsidRPr="007833B1">
        <w:t xml:space="preserve">Провести открытый аукцион </w:t>
      </w:r>
      <w:r>
        <w:t>в электронной форме на право заключения договора купли-продажи муниципального имущества, согласно прило</w:t>
      </w:r>
      <w:r w:rsidRPr="007833B1">
        <w:t>жению</w:t>
      </w:r>
      <w:r>
        <w:t xml:space="preserve"> №1 </w:t>
      </w:r>
      <w:r w:rsidRPr="007833B1">
        <w:t>к настоящему постановлению.</w:t>
      </w:r>
    </w:p>
    <w:p w:rsidR="0009728F" w:rsidRDefault="0009728F" w:rsidP="0009728F">
      <w:pPr>
        <w:pStyle w:val="a5"/>
        <w:numPr>
          <w:ilvl w:val="0"/>
          <w:numId w:val="2"/>
        </w:numPr>
        <w:tabs>
          <w:tab w:val="left" w:pos="0"/>
          <w:tab w:val="left" w:pos="709"/>
        </w:tabs>
        <w:ind w:left="0" w:firstLine="568"/>
        <w:contextualSpacing w:val="0"/>
        <w:jc w:val="both"/>
      </w:pPr>
      <w:r w:rsidRPr="00FA062A">
        <w:t>Утвердить извещение о проведении</w:t>
      </w:r>
      <w:r>
        <w:t xml:space="preserve"> открытого </w:t>
      </w:r>
      <w:r w:rsidRPr="007833B1">
        <w:t xml:space="preserve">аукцион </w:t>
      </w:r>
      <w:r>
        <w:t>в электронной форме         на право заключения договора купли-продажи муниципального имущества,</w:t>
      </w:r>
      <w:r w:rsidRPr="00FA062A">
        <w:t xml:space="preserve"> согласно приложению № 2 к настоящему постановлению</w:t>
      </w:r>
      <w:r>
        <w:t>.</w:t>
      </w:r>
    </w:p>
    <w:p w:rsidR="0009728F" w:rsidRDefault="0009728F" w:rsidP="0009728F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568"/>
        <w:contextualSpacing w:val="0"/>
        <w:jc w:val="both"/>
      </w:pPr>
      <w:r w:rsidRPr="00F31E7E">
        <w:rPr>
          <w:color w:val="000000"/>
        </w:rPr>
        <w:t>Обеспечить размещение извещения о проведен</w:t>
      </w:r>
      <w:proofErr w:type="gramStart"/>
      <w:r w:rsidRPr="00F31E7E">
        <w:rPr>
          <w:color w:val="000000"/>
        </w:rPr>
        <w:t xml:space="preserve">ии </w:t>
      </w:r>
      <w:r w:rsidRPr="007833B1">
        <w:t>ау</w:t>
      </w:r>
      <w:proofErr w:type="gramEnd"/>
      <w:r w:rsidRPr="007833B1">
        <w:t>кцион</w:t>
      </w:r>
      <w:r>
        <w:t>а</w:t>
      </w:r>
      <w:r w:rsidRPr="007833B1">
        <w:t xml:space="preserve"> </w:t>
      </w:r>
      <w:r>
        <w:t>в электронной форме на право заключения договора купли-продажи муниципального имущества</w:t>
      </w:r>
      <w:r w:rsidRPr="00F31E7E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5" w:history="1">
        <w:r w:rsidRPr="00F31E7E">
          <w:rPr>
            <w:rStyle w:val="a6"/>
            <w:color w:val="auto"/>
            <w:u w:val="none"/>
          </w:rPr>
          <w:t>www.torgi.gov.ru</w:t>
        </w:r>
      </w:hyperlink>
      <w:r>
        <w:t xml:space="preserve">, </w:t>
      </w:r>
      <w:r w:rsidRPr="00F31E7E">
        <w:rPr>
          <w:lang w:val="en-US"/>
        </w:rPr>
        <w:t>https</w:t>
      </w:r>
      <w:r>
        <w:t>:</w:t>
      </w:r>
      <w:r w:rsidRPr="00BF4B28">
        <w:t>//</w:t>
      </w:r>
      <w:r w:rsidRPr="00F31E7E">
        <w:rPr>
          <w:lang w:val="en-US"/>
        </w:rPr>
        <w:t>www</w:t>
      </w:r>
      <w:r w:rsidRPr="00BF4B28">
        <w:t>.</w:t>
      </w:r>
      <w:proofErr w:type="spellStart"/>
      <w:r w:rsidRPr="00F31E7E">
        <w:rPr>
          <w:lang w:val="en-US"/>
        </w:rPr>
        <w:t>roseltorg</w:t>
      </w:r>
      <w:proofErr w:type="spellEnd"/>
      <w:r w:rsidRPr="00BF4B28">
        <w:t>.</w:t>
      </w:r>
      <w:proofErr w:type="spellStart"/>
      <w:r w:rsidRPr="00F31E7E">
        <w:rPr>
          <w:lang w:val="en-US"/>
        </w:rPr>
        <w:t>ru</w:t>
      </w:r>
      <w:proofErr w:type="spellEnd"/>
      <w:r w:rsidRPr="00F31E7E">
        <w:rPr>
          <w:color w:val="0000FF"/>
        </w:rPr>
        <w:t xml:space="preserve"> </w:t>
      </w:r>
      <w:r w:rsidRPr="0073665A">
        <w:t xml:space="preserve">и на официальном сайте Администрации Кетовского </w:t>
      </w:r>
      <w:r>
        <w:t xml:space="preserve">муниципального округа Курганской области. </w:t>
      </w:r>
    </w:p>
    <w:p w:rsidR="0009728F" w:rsidRDefault="0009728F" w:rsidP="0009728F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568"/>
        <w:contextualSpacing w:val="0"/>
        <w:jc w:val="both"/>
      </w:pPr>
      <w:r w:rsidRPr="0073665A">
        <w:t>Обеспечить опубликование извещения в и</w:t>
      </w:r>
      <w:r w:rsidRPr="00F31E7E">
        <w:rPr>
          <w:shd w:val="clear" w:color="auto" w:fill="FFFFFF"/>
        </w:rPr>
        <w:t>нформационном бюллетене  "Курс района</w:t>
      </w:r>
    </w:p>
    <w:p w:rsidR="0009728F" w:rsidRPr="007833B1" w:rsidRDefault="0009728F" w:rsidP="0009728F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568"/>
        <w:contextualSpacing w:val="0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на</w:t>
      </w:r>
      <w:r>
        <w:t xml:space="preserve"> И.о руководителя</w:t>
      </w:r>
      <w:r w:rsidRPr="007833B1">
        <w:t xml:space="preserve"> комитета по управл</w:t>
      </w:r>
      <w:r>
        <w:t>ению муниципальным имуществом Кетовского муниципального округа.</w:t>
      </w:r>
    </w:p>
    <w:p w:rsidR="0009728F" w:rsidRPr="007833B1" w:rsidRDefault="0009728F" w:rsidP="0009728F">
      <w:pPr>
        <w:ind w:firstLine="708"/>
        <w:jc w:val="both"/>
      </w:pPr>
    </w:p>
    <w:p w:rsidR="0009728F" w:rsidRPr="00BD122D" w:rsidRDefault="0009728F" w:rsidP="0009728F"/>
    <w:p w:rsidR="0009728F" w:rsidRDefault="0009728F" w:rsidP="0009728F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09728F" w:rsidRPr="00BD122D" w:rsidRDefault="0009728F" w:rsidP="0009728F">
      <w:r>
        <w:t xml:space="preserve">Курганской области                  </w:t>
      </w:r>
      <w:r w:rsidRPr="00BD122D">
        <w:t xml:space="preserve">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09728F" w:rsidRPr="0016229B" w:rsidRDefault="0009728F" w:rsidP="0009728F"/>
    <w:p w:rsidR="0009728F" w:rsidRDefault="0009728F" w:rsidP="0009728F">
      <w:pPr>
        <w:tabs>
          <w:tab w:val="left" w:pos="8505"/>
        </w:tabs>
        <w:rPr>
          <w:sz w:val="20"/>
          <w:szCs w:val="20"/>
        </w:rPr>
      </w:pPr>
    </w:p>
    <w:p w:rsidR="0009728F" w:rsidRPr="007B623C" w:rsidRDefault="0009728F" w:rsidP="0009728F">
      <w:pPr>
        <w:tabs>
          <w:tab w:val="left" w:pos="8505"/>
        </w:tabs>
        <w:rPr>
          <w:sz w:val="20"/>
          <w:szCs w:val="20"/>
        </w:rPr>
      </w:pPr>
      <w:r w:rsidRPr="007B623C">
        <w:rPr>
          <w:sz w:val="20"/>
          <w:szCs w:val="20"/>
        </w:rPr>
        <w:t>Бондарь Валентина Анатольевна</w:t>
      </w:r>
    </w:p>
    <w:p w:rsidR="0009728F" w:rsidRPr="00966320" w:rsidRDefault="0009728F" w:rsidP="0009728F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23</w:t>
      </w:r>
      <w:r w:rsidRPr="00BD122D">
        <w:rPr>
          <w:sz w:val="20"/>
          <w:szCs w:val="20"/>
        </w:rPr>
        <w:t>-</w:t>
      </w:r>
      <w:r>
        <w:rPr>
          <w:sz w:val="20"/>
          <w:szCs w:val="20"/>
        </w:rPr>
        <w:t>061</w:t>
      </w:r>
    </w:p>
    <w:sectPr w:rsidR="0009728F" w:rsidRPr="00966320" w:rsidSect="004967F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15"/>
    <w:rsid w:val="00056FF7"/>
    <w:rsid w:val="0009728F"/>
    <w:rsid w:val="0022055C"/>
    <w:rsid w:val="003777E8"/>
    <w:rsid w:val="004967FE"/>
    <w:rsid w:val="005011BC"/>
    <w:rsid w:val="0065734B"/>
    <w:rsid w:val="0066408B"/>
    <w:rsid w:val="006B6565"/>
    <w:rsid w:val="008903B6"/>
    <w:rsid w:val="009249D3"/>
    <w:rsid w:val="009321AF"/>
    <w:rsid w:val="009A40FA"/>
    <w:rsid w:val="00A32D8D"/>
    <w:rsid w:val="00B75E15"/>
    <w:rsid w:val="00C14094"/>
    <w:rsid w:val="00D13520"/>
    <w:rsid w:val="00DD0E31"/>
    <w:rsid w:val="00E6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dcterms:created xsi:type="dcterms:W3CDTF">2022-12-08T06:08:00Z</dcterms:created>
  <dcterms:modified xsi:type="dcterms:W3CDTF">2023-02-02T06:29:00Z</dcterms:modified>
</cp:coreProperties>
</file>