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042C" w:rsidRDefault="00BA5A95" w:rsidP="005945AE">
      <w:pPr>
        <w:shd w:val="clear" w:color="auto" w:fill="FFFFFF" w:themeFill="background1"/>
        <w:spacing w:after="0" w:line="240" w:lineRule="auto"/>
        <w:ind w:right="-24" w:firstLine="540"/>
        <w:jc w:val="center"/>
        <w:outlineLvl w:val="0"/>
        <w:rPr>
          <w:rFonts w:ascii="Times New Roman" w:hAnsi="Times New Roman" w:cs="Times New Roman"/>
          <w:b/>
          <w:color w:val="FF0000"/>
          <w:sz w:val="28"/>
          <w:szCs w:val="28"/>
          <w:lang w:eastAsia="ar-SA"/>
        </w:rPr>
      </w:pPr>
      <w:r w:rsidRPr="0020042C">
        <w:rPr>
          <w:rFonts w:ascii="Times New Roman" w:hAnsi="Times New Roman" w:cs="Times New Roman"/>
          <w:b/>
          <w:color w:val="FF0000"/>
          <w:sz w:val="28"/>
          <w:szCs w:val="28"/>
          <w:lang w:eastAsia="ar-SA"/>
        </w:rPr>
        <w:t xml:space="preserve">Отчет </w:t>
      </w:r>
      <w:r w:rsidR="005945AE" w:rsidRPr="0020042C">
        <w:rPr>
          <w:rFonts w:ascii="Times New Roman" w:hAnsi="Times New Roman" w:cs="Times New Roman"/>
          <w:b/>
          <w:color w:val="FF0000"/>
          <w:sz w:val="28"/>
          <w:szCs w:val="28"/>
          <w:lang w:eastAsia="ar-SA"/>
        </w:rPr>
        <w:t xml:space="preserve">Главы Кетовского муниципального округа Курганской области о результатах его деятельности, деятельности Администрации Кетовского муниципального округа (района), в том числе о решении вопросов, поставленных Думой Кетовского муниципального округа </w:t>
      </w:r>
    </w:p>
    <w:p w:rsidR="005945AE" w:rsidRPr="0020042C" w:rsidRDefault="005945AE" w:rsidP="005945AE">
      <w:pPr>
        <w:shd w:val="clear" w:color="auto" w:fill="FFFFFF" w:themeFill="background1"/>
        <w:spacing w:after="0" w:line="240" w:lineRule="auto"/>
        <w:ind w:right="-24" w:firstLine="540"/>
        <w:jc w:val="center"/>
        <w:outlineLvl w:val="0"/>
        <w:rPr>
          <w:rFonts w:ascii="Times New Roman" w:hAnsi="Times New Roman" w:cs="Times New Roman"/>
          <w:b/>
          <w:color w:val="FF0000"/>
          <w:sz w:val="28"/>
          <w:szCs w:val="28"/>
          <w:lang w:eastAsia="ar-SA"/>
        </w:rPr>
      </w:pPr>
      <w:r w:rsidRPr="0020042C">
        <w:rPr>
          <w:rFonts w:ascii="Times New Roman" w:hAnsi="Times New Roman" w:cs="Times New Roman"/>
          <w:b/>
          <w:color w:val="FF0000"/>
          <w:sz w:val="28"/>
          <w:szCs w:val="28"/>
          <w:lang w:eastAsia="ar-SA"/>
        </w:rPr>
        <w:t>в 2022 году</w:t>
      </w:r>
    </w:p>
    <w:p w:rsidR="00BA5A95" w:rsidRPr="00255AE4" w:rsidRDefault="00BA5A95" w:rsidP="005945AE">
      <w:pPr>
        <w:shd w:val="clear" w:color="auto" w:fill="FFFFFF" w:themeFill="background1"/>
        <w:spacing w:after="0" w:line="240" w:lineRule="auto"/>
        <w:ind w:right="-24" w:firstLine="540"/>
        <w:jc w:val="center"/>
        <w:outlineLvl w:val="0"/>
        <w:rPr>
          <w:rFonts w:ascii="Times New Roman" w:hAnsi="Times New Roman" w:cs="Times New Roman"/>
          <w:b/>
          <w:sz w:val="24"/>
          <w:szCs w:val="24"/>
          <w:lang w:eastAsia="ar-SA"/>
        </w:rPr>
      </w:pPr>
    </w:p>
    <w:p w:rsidR="00583E5C" w:rsidRDefault="00FF1E56" w:rsidP="00255AE4">
      <w:pPr>
        <w:shd w:val="clear" w:color="auto" w:fill="FFFFFF" w:themeFill="background1"/>
        <w:autoSpaceDE w:val="0"/>
        <w:autoSpaceDN w:val="0"/>
        <w:adjustRightInd w:val="0"/>
        <w:spacing w:after="0" w:line="240" w:lineRule="auto"/>
        <w:jc w:val="both"/>
        <w:rPr>
          <w:rFonts w:ascii="Times New Roman" w:hAnsi="Times New Roman" w:cs="Times New Roman"/>
          <w:color w:val="FF0000"/>
          <w:sz w:val="24"/>
          <w:szCs w:val="24"/>
        </w:rPr>
      </w:pPr>
      <w:r w:rsidRPr="005945AE">
        <w:rPr>
          <w:rFonts w:ascii="Times New Roman" w:hAnsi="Times New Roman" w:cs="Times New Roman"/>
          <w:color w:val="FF0000"/>
          <w:sz w:val="24"/>
          <w:szCs w:val="24"/>
        </w:rPr>
        <w:tab/>
      </w:r>
      <w:r w:rsidR="00583E5C" w:rsidRPr="0038124D">
        <w:rPr>
          <w:rFonts w:ascii="Times New Roman" w:hAnsi="Times New Roman" w:cs="Times New Roman"/>
          <w:sz w:val="24"/>
          <w:szCs w:val="24"/>
        </w:rPr>
        <w:t xml:space="preserve">Настоящий отчет Главы Кетовского муниципального округа Курганской области представлен в соответствии с </w:t>
      </w:r>
      <w:r w:rsidR="00583E5C" w:rsidRPr="0038124D">
        <w:rPr>
          <w:rFonts w:ascii="Times New Roman" w:hAnsi="Times New Roman" w:cs="Times New Roman"/>
          <w:bCs/>
          <w:sz w:val="24"/>
          <w:szCs w:val="24"/>
          <w:shd w:val="clear" w:color="auto" w:fill="FFFFFF" w:themeFill="background1"/>
        </w:rPr>
        <w:t xml:space="preserve">Уставом </w:t>
      </w:r>
      <w:r w:rsidR="00583E5C" w:rsidRPr="0038124D">
        <w:rPr>
          <w:rFonts w:ascii="Times New Roman" w:hAnsi="Times New Roman" w:cs="Times New Roman"/>
          <w:sz w:val="24"/>
          <w:szCs w:val="24"/>
          <w:shd w:val="clear" w:color="auto" w:fill="FFFFFF" w:themeFill="background1"/>
        </w:rPr>
        <w:t> муниципального образования Кетовский муниципальный округ Курганской области и решением Думы Кетовског</w:t>
      </w:r>
      <w:r w:rsidR="005228FE">
        <w:rPr>
          <w:rFonts w:ascii="Times New Roman" w:hAnsi="Times New Roman" w:cs="Times New Roman"/>
          <w:sz w:val="24"/>
          <w:szCs w:val="24"/>
          <w:shd w:val="clear" w:color="auto" w:fill="FFFFFF" w:themeFill="background1"/>
        </w:rPr>
        <w:t>о</w:t>
      </w:r>
      <w:r w:rsidR="00583E5C" w:rsidRPr="0038124D">
        <w:rPr>
          <w:rFonts w:ascii="Times New Roman" w:hAnsi="Times New Roman" w:cs="Times New Roman"/>
          <w:sz w:val="24"/>
          <w:szCs w:val="24"/>
          <w:shd w:val="clear" w:color="auto" w:fill="FFFFFF" w:themeFill="background1"/>
        </w:rPr>
        <w:t xml:space="preserve"> муниципального округа Курганской области от 15.02.2023 г. №216 «</w:t>
      </w:r>
      <w:r w:rsidR="00583E5C" w:rsidRPr="0038124D">
        <w:rPr>
          <w:rFonts w:ascii="Times New Roman" w:eastAsia="Calibri" w:hAnsi="Times New Roman" w:cs="Times New Roman"/>
          <w:sz w:val="24"/>
          <w:szCs w:val="24"/>
          <w:lang w:eastAsia="en-US"/>
        </w:rPr>
        <w:t xml:space="preserve">Об утверждении Положения о ежегодном отчете Главы Кетовского </w:t>
      </w:r>
      <w:r w:rsidR="00583E5C" w:rsidRPr="00583E5C">
        <w:rPr>
          <w:rFonts w:ascii="Times New Roman" w:eastAsia="Calibri" w:hAnsi="Times New Roman" w:cs="Times New Roman"/>
          <w:sz w:val="24"/>
          <w:szCs w:val="24"/>
          <w:lang w:eastAsia="en-US"/>
        </w:rPr>
        <w:t xml:space="preserve"> муниципального округа Курганской области о результатах его деятельности, деятельности Администрации Кетовского муниципального округа Курганской области, в том числе о решении вопросов, поставленных Думой Кетовского муниципального округа Курганской области»</w:t>
      </w:r>
      <w:r w:rsidR="00583E5C">
        <w:rPr>
          <w:rFonts w:ascii="Times New Roman" w:eastAsia="Calibri" w:hAnsi="Times New Roman" w:cs="Times New Roman"/>
          <w:sz w:val="24"/>
          <w:szCs w:val="24"/>
          <w:lang w:eastAsia="en-US"/>
        </w:rPr>
        <w:t>.</w:t>
      </w:r>
    </w:p>
    <w:p w:rsidR="00BA5A95" w:rsidRPr="0038124D" w:rsidRDefault="00BA5A95" w:rsidP="00583E5C">
      <w:pPr>
        <w:shd w:val="clear" w:color="auto" w:fill="FFFFFF" w:themeFill="background1"/>
        <w:autoSpaceDE w:val="0"/>
        <w:autoSpaceDN w:val="0"/>
        <w:adjustRightInd w:val="0"/>
        <w:spacing w:after="0" w:line="240" w:lineRule="auto"/>
        <w:ind w:firstLine="708"/>
        <w:jc w:val="both"/>
        <w:rPr>
          <w:rFonts w:ascii="Times New Roman" w:hAnsi="Times New Roman" w:cs="Times New Roman"/>
          <w:sz w:val="24"/>
          <w:szCs w:val="24"/>
        </w:rPr>
      </w:pPr>
      <w:r w:rsidRPr="0038124D">
        <w:rPr>
          <w:rFonts w:ascii="Times New Roman" w:hAnsi="Times New Roman" w:cs="Times New Roman"/>
          <w:sz w:val="24"/>
          <w:szCs w:val="24"/>
        </w:rPr>
        <w:t xml:space="preserve">Деятельность </w:t>
      </w:r>
      <w:r w:rsidR="008A6F99" w:rsidRPr="0038124D">
        <w:rPr>
          <w:rFonts w:ascii="Times New Roman" w:hAnsi="Times New Roman" w:cs="Times New Roman"/>
          <w:sz w:val="24"/>
          <w:szCs w:val="24"/>
        </w:rPr>
        <w:t>Г</w:t>
      </w:r>
      <w:r w:rsidRPr="0038124D">
        <w:rPr>
          <w:rFonts w:ascii="Times New Roman" w:hAnsi="Times New Roman" w:cs="Times New Roman"/>
          <w:sz w:val="24"/>
          <w:szCs w:val="24"/>
        </w:rPr>
        <w:t>лавы</w:t>
      </w:r>
      <w:r w:rsidR="0038124D" w:rsidRPr="0038124D">
        <w:rPr>
          <w:rFonts w:ascii="Times New Roman" w:hAnsi="Times New Roman" w:cs="Times New Roman"/>
          <w:sz w:val="24"/>
          <w:szCs w:val="24"/>
        </w:rPr>
        <w:t xml:space="preserve"> Кетовского муниципального округа</w:t>
      </w:r>
      <w:r w:rsidRPr="0038124D">
        <w:rPr>
          <w:rFonts w:ascii="Times New Roman" w:hAnsi="Times New Roman" w:cs="Times New Roman"/>
          <w:sz w:val="24"/>
          <w:szCs w:val="24"/>
        </w:rPr>
        <w:t xml:space="preserve"> и </w:t>
      </w:r>
      <w:r w:rsidR="008A6F99" w:rsidRPr="0038124D">
        <w:rPr>
          <w:rFonts w:ascii="Times New Roman" w:hAnsi="Times New Roman" w:cs="Times New Roman"/>
          <w:sz w:val="24"/>
          <w:szCs w:val="24"/>
        </w:rPr>
        <w:t>А</w:t>
      </w:r>
      <w:r w:rsidRPr="0038124D">
        <w:rPr>
          <w:rFonts w:ascii="Times New Roman" w:hAnsi="Times New Roman" w:cs="Times New Roman"/>
          <w:sz w:val="24"/>
          <w:szCs w:val="24"/>
        </w:rPr>
        <w:t>дминистрации</w:t>
      </w:r>
      <w:r w:rsidR="0038124D" w:rsidRPr="0038124D">
        <w:rPr>
          <w:rFonts w:ascii="Times New Roman" w:hAnsi="Times New Roman" w:cs="Times New Roman"/>
          <w:sz w:val="24"/>
          <w:szCs w:val="24"/>
        </w:rPr>
        <w:t xml:space="preserve"> Кетовского муниципального округа</w:t>
      </w:r>
      <w:r w:rsidRPr="0038124D">
        <w:rPr>
          <w:rFonts w:ascii="Times New Roman" w:hAnsi="Times New Roman" w:cs="Times New Roman"/>
          <w:sz w:val="24"/>
          <w:szCs w:val="24"/>
        </w:rPr>
        <w:t xml:space="preserve"> в отчетном периоде строилась по направлениям, определенным Федеральным законом от 06.10.2003</w:t>
      </w:r>
      <w:r w:rsidR="0038124D" w:rsidRPr="0038124D">
        <w:rPr>
          <w:rFonts w:ascii="Times New Roman" w:hAnsi="Times New Roman" w:cs="Times New Roman"/>
          <w:sz w:val="24"/>
          <w:szCs w:val="24"/>
        </w:rPr>
        <w:t>г.</w:t>
      </w:r>
      <w:r w:rsidRPr="0038124D">
        <w:rPr>
          <w:rFonts w:ascii="Times New Roman" w:hAnsi="Times New Roman" w:cs="Times New Roman"/>
          <w:sz w:val="24"/>
          <w:szCs w:val="24"/>
        </w:rPr>
        <w:t xml:space="preserve"> № 131-ФЗ «Об общих принципах организации местного самоуправления в Российской Федерации», законодательством Курганской области, Уставом муниципального образования </w:t>
      </w:r>
      <w:r w:rsidR="0038124D" w:rsidRPr="0038124D">
        <w:rPr>
          <w:rFonts w:ascii="Times New Roman" w:hAnsi="Times New Roman" w:cs="Times New Roman"/>
          <w:sz w:val="24"/>
          <w:szCs w:val="24"/>
        </w:rPr>
        <w:t>Кетовский муниципальный округ Курганской области</w:t>
      </w:r>
      <w:r w:rsidRPr="0038124D">
        <w:rPr>
          <w:rFonts w:ascii="Times New Roman" w:hAnsi="Times New Roman" w:cs="Times New Roman"/>
          <w:sz w:val="24"/>
          <w:szCs w:val="24"/>
        </w:rPr>
        <w:t xml:space="preserve">, стратегией социально-экономического развития Кетовского </w:t>
      </w:r>
      <w:r w:rsidR="0038124D" w:rsidRPr="0038124D">
        <w:rPr>
          <w:rFonts w:ascii="Times New Roman" w:hAnsi="Times New Roman" w:cs="Times New Roman"/>
          <w:sz w:val="24"/>
          <w:szCs w:val="24"/>
        </w:rPr>
        <w:t>муниципального округа.</w:t>
      </w:r>
    </w:p>
    <w:p w:rsidR="00BA5A95" w:rsidRPr="0038124D" w:rsidRDefault="00FF1E56" w:rsidP="00255AE4">
      <w:pPr>
        <w:shd w:val="clear" w:color="auto" w:fill="FFFFFF" w:themeFill="background1"/>
        <w:autoSpaceDE w:val="0"/>
        <w:autoSpaceDN w:val="0"/>
        <w:adjustRightInd w:val="0"/>
        <w:spacing w:after="0" w:line="240" w:lineRule="auto"/>
        <w:jc w:val="both"/>
        <w:rPr>
          <w:rFonts w:ascii="Times New Roman" w:hAnsi="Times New Roman" w:cs="Times New Roman"/>
          <w:sz w:val="24"/>
          <w:szCs w:val="24"/>
        </w:rPr>
      </w:pPr>
      <w:r w:rsidRPr="0038124D">
        <w:rPr>
          <w:rFonts w:ascii="Times New Roman" w:hAnsi="Times New Roman" w:cs="Times New Roman"/>
          <w:sz w:val="24"/>
          <w:szCs w:val="24"/>
        </w:rPr>
        <w:tab/>
      </w:r>
      <w:r w:rsidR="00BA5A95" w:rsidRPr="0038124D">
        <w:rPr>
          <w:rFonts w:ascii="Times New Roman" w:hAnsi="Times New Roman" w:cs="Times New Roman"/>
          <w:sz w:val="24"/>
          <w:szCs w:val="24"/>
        </w:rPr>
        <w:t xml:space="preserve">Отчет дает возможность </w:t>
      </w:r>
      <w:r w:rsidR="0038124D" w:rsidRPr="0038124D">
        <w:rPr>
          <w:rFonts w:ascii="Times New Roman" w:hAnsi="Times New Roman" w:cs="Times New Roman"/>
          <w:sz w:val="24"/>
          <w:szCs w:val="24"/>
        </w:rPr>
        <w:t>выполнить</w:t>
      </w:r>
      <w:r w:rsidR="00BA5A95" w:rsidRPr="0038124D">
        <w:rPr>
          <w:rFonts w:ascii="Times New Roman" w:hAnsi="Times New Roman" w:cs="Times New Roman"/>
          <w:sz w:val="24"/>
          <w:szCs w:val="24"/>
        </w:rPr>
        <w:t xml:space="preserve"> анализ проделанной работы органов местного самоуправления Кетовского </w:t>
      </w:r>
      <w:r w:rsidR="0038124D" w:rsidRPr="0038124D">
        <w:rPr>
          <w:rFonts w:ascii="Times New Roman" w:hAnsi="Times New Roman" w:cs="Times New Roman"/>
          <w:sz w:val="24"/>
          <w:szCs w:val="24"/>
        </w:rPr>
        <w:t>муниципального округа</w:t>
      </w:r>
      <w:r w:rsidR="00BA5A95" w:rsidRPr="0038124D">
        <w:rPr>
          <w:rFonts w:ascii="Times New Roman" w:hAnsi="Times New Roman" w:cs="Times New Roman"/>
          <w:sz w:val="24"/>
          <w:szCs w:val="24"/>
        </w:rPr>
        <w:t xml:space="preserve">, отметить положительную динамику развития </w:t>
      </w:r>
      <w:r w:rsidR="0038124D" w:rsidRPr="0038124D">
        <w:rPr>
          <w:rFonts w:ascii="Times New Roman" w:hAnsi="Times New Roman" w:cs="Times New Roman"/>
          <w:sz w:val="24"/>
          <w:szCs w:val="24"/>
        </w:rPr>
        <w:t xml:space="preserve">муниципального </w:t>
      </w:r>
      <w:r w:rsidR="00BA5A95" w:rsidRPr="0038124D">
        <w:rPr>
          <w:rFonts w:ascii="Times New Roman" w:hAnsi="Times New Roman" w:cs="Times New Roman"/>
          <w:sz w:val="24"/>
          <w:szCs w:val="24"/>
        </w:rPr>
        <w:t>района, критически посмотреть на нерешенные вопросы, определить пути дальнейшего развития</w:t>
      </w:r>
      <w:r w:rsidR="0038124D" w:rsidRPr="0038124D">
        <w:rPr>
          <w:rFonts w:ascii="Times New Roman" w:hAnsi="Times New Roman" w:cs="Times New Roman"/>
          <w:sz w:val="24"/>
          <w:szCs w:val="24"/>
        </w:rPr>
        <w:t xml:space="preserve"> муниципального образования</w:t>
      </w:r>
      <w:r w:rsidR="00BA5A95" w:rsidRPr="0038124D">
        <w:rPr>
          <w:rFonts w:ascii="Times New Roman" w:hAnsi="Times New Roman" w:cs="Times New Roman"/>
          <w:sz w:val="24"/>
          <w:szCs w:val="24"/>
        </w:rPr>
        <w:t xml:space="preserve">. </w:t>
      </w:r>
    </w:p>
    <w:p w:rsidR="00BA5A95" w:rsidRPr="0038124D" w:rsidRDefault="00BA5A95" w:rsidP="00255AE4">
      <w:pPr>
        <w:pStyle w:val="a3"/>
        <w:shd w:val="clear" w:color="auto" w:fill="FFFFFF" w:themeFill="background1"/>
        <w:spacing w:before="0" w:beforeAutospacing="0" w:after="0" w:afterAutospacing="0"/>
        <w:jc w:val="both"/>
        <w:rPr>
          <w:rFonts w:eastAsiaTheme="minorEastAsia"/>
        </w:rPr>
      </w:pPr>
      <w:r w:rsidRPr="0038124D">
        <w:rPr>
          <w:rFonts w:eastAsiaTheme="minorEastAsia"/>
        </w:rPr>
        <w:tab/>
        <w:t>В результате проведенной аналитической работы, при подготовке ежегодного отчета, вырабатываются новые более эффективные методы дальнейшего развития нашей территории, определяются приоритетные направления деятельности, на предстоящий период и концентрируются на реализацию поставленных общегосударственных задач и реализуемых национальных проектов.</w:t>
      </w:r>
    </w:p>
    <w:p w:rsidR="00C9451C" w:rsidRPr="00C9451C" w:rsidRDefault="00BA5A95" w:rsidP="00255AE4">
      <w:pPr>
        <w:pStyle w:val="a3"/>
        <w:shd w:val="clear" w:color="auto" w:fill="FFFFFF" w:themeFill="background1"/>
        <w:spacing w:before="0" w:beforeAutospacing="0" w:after="0" w:afterAutospacing="0"/>
        <w:jc w:val="both"/>
        <w:rPr>
          <w:color w:val="000000" w:themeColor="text1"/>
        </w:rPr>
      </w:pPr>
      <w:r w:rsidRPr="005945AE">
        <w:rPr>
          <w:rFonts w:eastAsiaTheme="minorEastAsia"/>
          <w:color w:val="FF0000"/>
        </w:rPr>
        <w:tab/>
      </w:r>
      <w:r w:rsidRPr="00C9451C">
        <w:rPr>
          <w:color w:val="000000" w:themeColor="text1"/>
        </w:rPr>
        <w:t xml:space="preserve">Основные усилия администрации </w:t>
      </w:r>
      <w:r w:rsidR="00982DDE" w:rsidRPr="00C9451C">
        <w:rPr>
          <w:color w:val="000000" w:themeColor="text1"/>
        </w:rPr>
        <w:t>округа</w:t>
      </w:r>
      <w:r w:rsidRPr="00C9451C">
        <w:rPr>
          <w:color w:val="000000" w:themeColor="text1"/>
        </w:rPr>
        <w:t xml:space="preserve"> в 202</w:t>
      </w:r>
      <w:r w:rsidR="00982DDE" w:rsidRPr="00C9451C">
        <w:rPr>
          <w:color w:val="000000" w:themeColor="text1"/>
        </w:rPr>
        <w:t>2</w:t>
      </w:r>
      <w:r w:rsidRPr="00C9451C">
        <w:rPr>
          <w:color w:val="000000" w:themeColor="text1"/>
        </w:rPr>
        <w:t xml:space="preserve"> году</w:t>
      </w:r>
      <w:r w:rsidR="008D1CA7" w:rsidRPr="00C9451C">
        <w:rPr>
          <w:color w:val="000000" w:themeColor="text1"/>
        </w:rPr>
        <w:t xml:space="preserve"> были направлены  на решение задач, возникших по нескольким направлениям: ликвидация чрезвычайной ситуации и ее последствий, в результате произошедших на территории Кетовского округа пожаров; преобразование Кетовского района и входящих в его состав муниципальных образований в единый Кетовский муниципальный округ; организация мобилизации, проживающих на территории муниципального образования граждан; оказание помощи мобилизованным гражданам и членам их семей. </w:t>
      </w:r>
    </w:p>
    <w:p w:rsidR="00BA5A95" w:rsidRPr="00C9451C" w:rsidRDefault="008D1CA7" w:rsidP="00C9451C">
      <w:pPr>
        <w:pStyle w:val="a3"/>
        <w:shd w:val="clear" w:color="auto" w:fill="FFFFFF" w:themeFill="background1"/>
        <w:spacing w:before="0" w:beforeAutospacing="0" w:after="0" w:afterAutospacing="0"/>
        <w:ind w:firstLine="708"/>
        <w:jc w:val="both"/>
        <w:rPr>
          <w:color w:val="000000" w:themeColor="text1"/>
        </w:rPr>
      </w:pPr>
      <w:r w:rsidRPr="00C9451C">
        <w:rPr>
          <w:color w:val="000000" w:themeColor="text1"/>
        </w:rPr>
        <w:t xml:space="preserve">Органы местного самоуправления Кетовского муниципального округа в течение года реализовывали мероприятия направленные </w:t>
      </w:r>
      <w:r w:rsidR="00BA5A95" w:rsidRPr="00C9451C">
        <w:rPr>
          <w:color w:val="000000" w:themeColor="text1"/>
        </w:rPr>
        <w:t>на обеспечение поступательного социально-экономического развития района, восстановление всех отраслей экономики и социальной сферы, а также на повышение эффективности работы органов местного самоуправления.</w:t>
      </w:r>
    </w:p>
    <w:p w:rsidR="004E14BB" w:rsidRPr="00C9451C" w:rsidRDefault="00BA5A95" w:rsidP="00255AE4">
      <w:pPr>
        <w:pStyle w:val="a3"/>
        <w:shd w:val="clear" w:color="auto" w:fill="FFFFFF" w:themeFill="background1"/>
        <w:spacing w:before="0" w:beforeAutospacing="0" w:after="0" w:afterAutospacing="0"/>
        <w:jc w:val="both"/>
        <w:rPr>
          <w:color w:val="000000" w:themeColor="text1"/>
        </w:rPr>
      </w:pPr>
      <w:r w:rsidRPr="00C9451C">
        <w:rPr>
          <w:color w:val="000000" w:themeColor="text1"/>
        </w:rPr>
        <w:tab/>
      </w:r>
      <w:r w:rsidR="00C9451C" w:rsidRPr="00C9451C">
        <w:rPr>
          <w:color w:val="000000" w:themeColor="text1"/>
        </w:rPr>
        <w:t>Подводя</w:t>
      </w:r>
      <w:r w:rsidRPr="00C9451C">
        <w:rPr>
          <w:color w:val="000000" w:themeColor="text1"/>
        </w:rPr>
        <w:t xml:space="preserve"> итоги </w:t>
      </w:r>
      <w:r w:rsidR="00C9451C" w:rsidRPr="00C9451C">
        <w:rPr>
          <w:color w:val="000000" w:themeColor="text1"/>
        </w:rPr>
        <w:t>прошедшего</w:t>
      </w:r>
      <w:r w:rsidRPr="00C9451C">
        <w:rPr>
          <w:color w:val="000000" w:themeColor="text1"/>
        </w:rPr>
        <w:t xml:space="preserve"> года, нужно отметить, что, несмотря на </w:t>
      </w:r>
      <w:r w:rsidR="00C9451C" w:rsidRPr="00C9451C">
        <w:rPr>
          <w:color w:val="000000" w:themeColor="text1"/>
        </w:rPr>
        <w:t>возникшие трудности</w:t>
      </w:r>
      <w:r w:rsidR="00B96517">
        <w:rPr>
          <w:color w:val="000000" w:themeColor="text1"/>
        </w:rPr>
        <w:t>,</w:t>
      </w:r>
      <w:r w:rsidR="00C9451C" w:rsidRPr="00C9451C">
        <w:rPr>
          <w:color w:val="000000" w:themeColor="text1"/>
        </w:rPr>
        <w:t xml:space="preserve"> в течение 2022 года</w:t>
      </w:r>
      <w:r w:rsidRPr="00C9451C">
        <w:rPr>
          <w:color w:val="000000" w:themeColor="text1"/>
        </w:rPr>
        <w:t xml:space="preserve"> произошел ряд значимых общественно-политических событий, в которых жители Кетовского</w:t>
      </w:r>
      <w:r w:rsidR="00C9451C" w:rsidRPr="00C9451C">
        <w:rPr>
          <w:color w:val="000000" w:themeColor="text1"/>
        </w:rPr>
        <w:t xml:space="preserve"> муниципального </w:t>
      </w:r>
      <w:r w:rsidRPr="00C9451C">
        <w:rPr>
          <w:color w:val="000000" w:themeColor="text1"/>
        </w:rPr>
        <w:t>р</w:t>
      </w:r>
      <w:r w:rsidR="00C9451C" w:rsidRPr="00C9451C">
        <w:rPr>
          <w:color w:val="000000" w:themeColor="text1"/>
        </w:rPr>
        <w:t>айона приняли активное участие: состоялись выборы депутатов в Думу Кетовского муниципального округа 1 созыва, 25 сельсоветов были преобразованы в 9 отраслевых (функциональных) органов Администрации Кетовского муниципального округа (территориальные отделы), принят Устав нового муниципального образования Кетовского муниципального округа Курганской области</w:t>
      </w:r>
      <w:r w:rsidR="00B96517">
        <w:rPr>
          <w:color w:val="000000" w:themeColor="text1"/>
        </w:rPr>
        <w:t>, выкуплено новое задание Кетовской средней общеобразовательной школы, завершено строительство и начали работу два детских сада на 140 мест каждый в с.Большое Чаусово и с. Введенское, новый  Дом культуры в п. Нефтяник.</w:t>
      </w:r>
      <w:r w:rsidRPr="00C9451C">
        <w:rPr>
          <w:color w:val="000000" w:themeColor="text1"/>
        </w:rPr>
        <w:tab/>
      </w:r>
    </w:p>
    <w:p w:rsidR="00C9451C" w:rsidRPr="005945AE" w:rsidRDefault="00C9451C" w:rsidP="00255AE4">
      <w:pPr>
        <w:pStyle w:val="a3"/>
        <w:shd w:val="clear" w:color="auto" w:fill="FFFFFF" w:themeFill="background1"/>
        <w:spacing w:before="0" w:beforeAutospacing="0" w:after="0" w:afterAutospacing="0"/>
        <w:jc w:val="both"/>
        <w:rPr>
          <w:color w:val="FF0000"/>
        </w:rPr>
      </w:pPr>
    </w:p>
    <w:p w:rsidR="00BA5A95" w:rsidRDefault="00594B3C" w:rsidP="00255AE4">
      <w:pPr>
        <w:pStyle w:val="a3"/>
        <w:shd w:val="clear" w:color="auto" w:fill="FFFFFF" w:themeFill="background1"/>
        <w:spacing w:before="0" w:beforeAutospacing="0" w:after="0" w:afterAutospacing="0"/>
        <w:jc w:val="both"/>
        <w:rPr>
          <w:color w:val="FF0000"/>
          <w:sz w:val="28"/>
          <w:u w:val="single"/>
        </w:rPr>
      </w:pPr>
      <w:r w:rsidRPr="00255AE4">
        <w:rPr>
          <w:b/>
        </w:rPr>
        <w:lastRenderedPageBreak/>
        <w:tab/>
      </w:r>
      <w:r w:rsidR="00BA5A95" w:rsidRPr="0020042C">
        <w:rPr>
          <w:b/>
          <w:color w:val="FF0000"/>
          <w:sz w:val="28"/>
          <w:u w:val="single"/>
        </w:rPr>
        <w:t>Бюджетная система</w:t>
      </w:r>
    </w:p>
    <w:p w:rsidR="0020042C" w:rsidRPr="0020042C" w:rsidRDefault="0020042C" w:rsidP="00255AE4">
      <w:pPr>
        <w:pStyle w:val="a3"/>
        <w:shd w:val="clear" w:color="auto" w:fill="FFFFFF" w:themeFill="background1"/>
        <w:spacing w:before="0" w:beforeAutospacing="0" w:after="0" w:afterAutospacing="0"/>
        <w:jc w:val="both"/>
        <w:rPr>
          <w:color w:val="FF0000"/>
          <w:u w:val="single"/>
        </w:rPr>
      </w:pPr>
    </w:p>
    <w:p w:rsidR="00443599" w:rsidRPr="00443599" w:rsidRDefault="00443599" w:rsidP="00443599">
      <w:pPr>
        <w:pStyle w:val="ad"/>
        <w:shd w:val="clear" w:color="auto" w:fill="FFFFFF" w:themeFill="background1"/>
        <w:spacing w:after="0"/>
        <w:ind w:right="-24" w:firstLine="709"/>
        <w:jc w:val="both"/>
        <w:rPr>
          <w:color w:val="000000"/>
        </w:rPr>
      </w:pPr>
      <w:r w:rsidRPr="00443599">
        <w:rPr>
          <w:color w:val="000000"/>
        </w:rPr>
        <w:t>Для полноценной реализации полномочий органов местного самоуправления необходима прочная финансовая основа. Поэтому выполнение бюджетных обязательств, наполнение бюджета Кетовского муниципального округа и рациональное его использование при экономии бюджетных средств является для нас наиважнейшей задачей. Основные показатели по исполнению доходной части бюджета оцениваются следующим образом.</w:t>
      </w:r>
    </w:p>
    <w:p w:rsidR="00443599" w:rsidRPr="00443599" w:rsidRDefault="00443599" w:rsidP="00443599">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43599">
        <w:rPr>
          <w:rFonts w:ascii="Times New Roman" w:eastAsia="Times New Roman" w:hAnsi="Times New Roman" w:cs="Times New Roman"/>
          <w:color w:val="000000"/>
          <w:sz w:val="24"/>
          <w:szCs w:val="24"/>
        </w:rPr>
        <w:t>Консолидированный бюджет района по доходам за 2022 год исполнен в сумме 3 113 901 тыс. руб., что составляет 98,6% от годовых назначений. По сравнению с 2021 годом поступление   доходов в 2022 году увеличилось на 1 560 901 тыс. руб. или в 2 раза.</w:t>
      </w:r>
    </w:p>
    <w:p w:rsidR="00443599" w:rsidRPr="00443599" w:rsidRDefault="00443599" w:rsidP="00443599">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43599">
        <w:rPr>
          <w:rFonts w:ascii="Times New Roman" w:eastAsia="Times New Roman" w:hAnsi="Times New Roman" w:cs="Times New Roman"/>
          <w:color w:val="000000"/>
          <w:sz w:val="24"/>
          <w:szCs w:val="24"/>
        </w:rPr>
        <w:t>Объем собственных доходов составляет 403 221 тыс. руб., в т. ч. 379 362 тыс. руб. приходится на налоговые и неналоговые доходы, 23 859 тыс. руб. - на прочие безвозмездные поступления. Поступление собственных доходов выше уровня прошлого года на 59 350 тыс. руб. или 17,3%. </w:t>
      </w:r>
    </w:p>
    <w:p w:rsidR="00443599" w:rsidRPr="00443599" w:rsidRDefault="00443599" w:rsidP="00443599">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43599">
        <w:rPr>
          <w:rFonts w:ascii="Times New Roman" w:eastAsia="Times New Roman" w:hAnsi="Times New Roman" w:cs="Times New Roman"/>
          <w:color w:val="000000"/>
          <w:sz w:val="24"/>
          <w:szCs w:val="24"/>
          <w:u w:val="single"/>
        </w:rPr>
        <w:t>Увеличилось поступление:</w:t>
      </w:r>
    </w:p>
    <w:p w:rsidR="00443599" w:rsidRPr="00443599" w:rsidRDefault="00443599" w:rsidP="00443599">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43599">
        <w:rPr>
          <w:rFonts w:ascii="Times New Roman" w:eastAsia="Times New Roman" w:hAnsi="Times New Roman" w:cs="Times New Roman"/>
          <w:color w:val="000000"/>
          <w:sz w:val="24"/>
          <w:szCs w:val="24"/>
        </w:rPr>
        <w:t>налога на доходы физических лиц на 21 647 тыс. руб. или на 11,7%. Рост поступления НДФЛ в 2022 году наблюдается по ряду юридических лиц;</w:t>
      </w:r>
    </w:p>
    <w:p w:rsidR="00443599" w:rsidRPr="00443599" w:rsidRDefault="00443599" w:rsidP="00443599">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43599">
        <w:rPr>
          <w:rFonts w:ascii="Times New Roman" w:eastAsia="Times New Roman" w:hAnsi="Times New Roman" w:cs="Times New Roman"/>
          <w:color w:val="000000"/>
          <w:sz w:val="24"/>
          <w:szCs w:val="24"/>
        </w:rPr>
        <w:t xml:space="preserve">акцизов на нефтепродукты на 3 887 тыс. руб. или 17,1%; </w:t>
      </w:r>
    </w:p>
    <w:p w:rsidR="00443599" w:rsidRPr="00443599" w:rsidRDefault="00443599" w:rsidP="00443599">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43599">
        <w:rPr>
          <w:rFonts w:ascii="Times New Roman" w:eastAsia="Times New Roman" w:hAnsi="Times New Roman" w:cs="Times New Roman"/>
          <w:color w:val="000000"/>
          <w:sz w:val="24"/>
          <w:szCs w:val="24"/>
        </w:rPr>
        <w:t>единого сельхозналога на 8 990 тыс. руб. или в 9 раз больше в связи с ростом поступлений от основного налогоплательщика на 7 491 тыс. руб.;</w:t>
      </w:r>
    </w:p>
    <w:p w:rsidR="00443599" w:rsidRPr="00443599" w:rsidRDefault="00443599" w:rsidP="00443599">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43599">
        <w:rPr>
          <w:rFonts w:ascii="Times New Roman" w:eastAsia="Times New Roman" w:hAnsi="Times New Roman" w:cs="Times New Roman"/>
          <w:color w:val="000000"/>
          <w:sz w:val="24"/>
          <w:szCs w:val="24"/>
        </w:rPr>
        <w:t>налога, взимаемого в связи с применением патентной системы налогообложения  на 4 028 тыс. руб. (43,1%) в связи с ростом размера потенциально возможного к получению годового дохода на основании Закона Курганской области "О патентной системе налогообложения на территории Курганской области" от 28.11.2012 г №65 (с изменениями и дополнениями);</w:t>
      </w:r>
    </w:p>
    <w:p w:rsidR="00443599" w:rsidRPr="00443599" w:rsidRDefault="00443599" w:rsidP="00443599">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43599">
        <w:rPr>
          <w:rFonts w:ascii="Times New Roman" w:eastAsia="Times New Roman" w:hAnsi="Times New Roman" w:cs="Times New Roman"/>
          <w:color w:val="000000"/>
          <w:sz w:val="24"/>
          <w:szCs w:val="24"/>
        </w:rPr>
        <w:t>налога на имущество физических лиц - на 7 820 тыс. руб. или в 2,3 раза в связи с применением коэффициента 0,4 во втором налоговом периоде, в котором налоговая база определяется как кадастровая стоимость (ст.403, ст.408 Налогового кодекса РФ) и увеличением с 2021 года кадастровой стоимости объектов налогообложения. (Справочно: Курганская область с 2020 года перешла на налогообложение исходя из кадастровой стоимости объектов, налог за 2020 г начислен в 2021 г по сроку уплаты 1 декабря);</w:t>
      </w:r>
    </w:p>
    <w:p w:rsidR="00443599" w:rsidRPr="00443599" w:rsidRDefault="00443599" w:rsidP="00443599">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43599">
        <w:rPr>
          <w:rFonts w:ascii="Times New Roman" w:eastAsia="Times New Roman" w:hAnsi="Times New Roman" w:cs="Times New Roman"/>
          <w:color w:val="000000"/>
          <w:sz w:val="24"/>
          <w:szCs w:val="24"/>
        </w:rPr>
        <w:t>земельного налога на 3 579 тыс. руб. или 19,4%, в т.ч. на 2 685 тыс. руб. увеличилось поступление налога от юридических лиц и на 894 тыс. руб. от физических лиц;</w:t>
      </w:r>
    </w:p>
    <w:p w:rsidR="00443599" w:rsidRPr="00443599" w:rsidRDefault="00443599" w:rsidP="00443599">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43599">
        <w:rPr>
          <w:rFonts w:ascii="Times New Roman" w:eastAsia="Times New Roman" w:hAnsi="Times New Roman" w:cs="Times New Roman"/>
          <w:color w:val="000000"/>
          <w:sz w:val="24"/>
          <w:szCs w:val="24"/>
        </w:rPr>
        <w:t>госпошлины - на 1 504 тыс. руб. или 20,0%, в т.ч. на 1 515 тыс. руб. выросло поступление госпошлины по делам, рассматриваемым в судах общей юрисдикции за счет увеличения числа юридически значимых действий по взысканию задолженности по кредитным договорам и коммунальным услугам физических лиц;</w:t>
      </w:r>
    </w:p>
    <w:p w:rsidR="00443599" w:rsidRPr="00443599" w:rsidRDefault="00443599" w:rsidP="00443599">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43599">
        <w:rPr>
          <w:rFonts w:ascii="Times New Roman" w:eastAsia="Times New Roman" w:hAnsi="Times New Roman" w:cs="Times New Roman"/>
          <w:color w:val="000000"/>
          <w:sz w:val="24"/>
          <w:szCs w:val="24"/>
        </w:rPr>
        <w:t>доходов от использования имущества на 765 тыс. руб. или 8,0 %, в т.ч.:</w:t>
      </w:r>
    </w:p>
    <w:p w:rsidR="00443599" w:rsidRPr="00443599" w:rsidRDefault="00443599" w:rsidP="00443599">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43599">
        <w:rPr>
          <w:rFonts w:ascii="Times New Roman" w:eastAsia="Times New Roman" w:hAnsi="Times New Roman" w:cs="Times New Roman"/>
          <w:color w:val="000000"/>
          <w:sz w:val="24"/>
          <w:szCs w:val="24"/>
        </w:rPr>
        <w:t xml:space="preserve">- на 1 390 тыс. руб. за счет арендной платы за землю, </w:t>
      </w:r>
    </w:p>
    <w:p w:rsidR="00443599" w:rsidRPr="00443599" w:rsidRDefault="00443599" w:rsidP="00443599">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43599">
        <w:rPr>
          <w:rFonts w:ascii="Times New Roman" w:eastAsia="Times New Roman" w:hAnsi="Times New Roman" w:cs="Times New Roman"/>
          <w:color w:val="000000"/>
          <w:sz w:val="24"/>
          <w:szCs w:val="24"/>
        </w:rPr>
        <w:t>- на 157 тыс. руб. прочие поступления от использования имущества - найм жилья;</w:t>
      </w:r>
    </w:p>
    <w:p w:rsidR="00443599" w:rsidRPr="00443599" w:rsidRDefault="00443599" w:rsidP="000B4E9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43599">
        <w:rPr>
          <w:rFonts w:ascii="Times New Roman" w:eastAsia="Times New Roman" w:hAnsi="Times New Roman" w:cs="Times New Roman"/>
          <w:color w:val="000000"/>
          <w:sz w:val="24"/>
          <w:szCs w:val="24"/>
        </w:rPr>
        <w:t>платы за негативное воздействие на окружающую среду на 1 208 тыс. руб. или 18,1%, рост поступления доходов в 2022 году по сравнению с 2021 годом по одному из крупных налогоплательщиков составил 1614,7 тыс. руб.;</w:t>
      </w:r>
    </w:p>
    <w:p w:rsidR="00443599" w:rsidRPr="00443599" w:rsidRDefault="00443599" w:rsidP="000B4E9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43599">
        <w:rPr>
          <w:rFonts w:ascii="Times New Roman" w:eastAsia="Times New Roman" w:hAnsi="Times New Roman" w:cs="Times New Roman"/>
          <w:color w:val="000000"/>
          <w:sz w:val="24"/>
          <w:szCs w:val="24"/>
        </w:rPr>
        <w:t>доходов от продажи муниципального имущества на 1 205 тыс. руб.;</w:t>
      </w:r>
    </w:p>
    <w:p w:rsidR="00443599" w:rsidRPr="00443599" w:rsidRDefault="00443599" w:rsidP="000B4E9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43599">
        <w:rPr>
          <w:rFonts w:ascii="Times New Roman" w:eastAsia="Times New Roman" w:hAnsi="Times New Roman" w:cs="Times New Roman"/>
          <w:color w:val="000000"/>
          <w:sz w:val="24"/>
          <w:szCs w:val="24"/>
        </w:rPr>
        <w:t>штрафов на 3 526 тыс. руб. или 90,6%, в т.ч. на 430 тыс. руб. больше получено доходов по 011 администратору (Мировой суд), поступили штрафы по решению суда за нарушение контракта 3 155 тыс. руб. в бюджет Кетовского сельсовета и по Отделу культуры 941 тыс. руб. от Пенсионного фонда РФ - возмещение затрат на ремонт здания ДК в с. Кетово;</w:t>
      </w:r>
    </w:p>
    <w:p w:rsidR="00443599" w:rsidRPr="00443599" w:rsidRDefault="00443599" w:rsidP="000B4E9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443599">
        <w:rPr>
          <w:rFonts w:ascii="Times New Roman" w:eastAsia="Times New Roman" w:hAnsi="Times New Roman" w:cs="Times New Roman"/>
          <w:color w:val="000000"/>
          <w:sz w:val="24"/>
          <w:szCs w:val="24"/>
        </w:rPr>
        <w:t xml:space="preserve">прочих безвозмездный поступлений на 13 789 тыс. руб.  или в 2,3 раза, в т.ч. поступления денежных средств в районный бюджет от юридического лица на строительство ДК в пос. Нефтяник составили в 2022 году 18 259 тыс. руб., в 2021 году - 7 </w:t>
      </w:r>
      <w:r w:rsidRPr="00443599">
        <w:rPr>
          <w:rFonts w:ascii="Times New Roman" w:eastAsia="Times New Roman" w:hAnsi="Times New Roman" w:cs="Times New Roman"/>
          <w:color w:val="000000"/>
          <w:sz w:val="24"/>
          <w:szCs w:val="24"/>
        </w:rPr>
        <w:lastRenderedPageBreak/>
        <w:t>825 тыс. руб. а в 2020 году - 616 тыс. рублей. В бюджет Лесниковского совета в 2022 году поступали средства от Санатория Лесники за отопление.</w:t>
      </w:r>
    </w:p>
    <w:p w:rsidR="00443599" w:rsidRPr="00443599" w:rsidRDefault="00443599" w:rsidP="000B4E9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43599">
        <w:rPr>
          <w:rFonts w:ascii="Times New Roman" w:eastAsia="Times New Roman" w:hAnsi="Times New Roman" w:cs="Times New Roman"/>
          <w:color w:val="000000"/>
          <w:sz w:val="24"/>
          <w:szCs w:val="24"/>
          <w:u w:val="single"/>
        </w:rPr>
        <w:t>Вместе с тем наблюдается снижение поступления:</w:t>
      </w:r>
    </w:p>
    <w:p w:rsidR="00443599" w:rsidRPr="00443599" w:rsidRDefault="00443599" w:rsidP="000B4E9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43599">
        <w:rPr>
          <w:rFonts w:ascii="Times New Roman" w:eastAsia="Times New Roman" w:hAnsi="Times New Roman" w:cs="Times New Roman"/>
          <w:color w:val="000000"/>
          <w:sz w:val="24"/>
          <w:szCs w:val="24"/>
        </w:rPr>
        <w:t>единого налога на вменённый доход на 3 053 тыс. руб. или 97,9%. В связи с отменой налога с 01.01.2021 года в 2021 году поступал налог за 4 квартал 2020 года и недоимка прошлых лет, а в 2022 году только недоимка;</w:t>
      </w:r>
    </w:p>
    <w:p w:rsidR="00443599" w:rsidRPr="00443599" w:rsidRDefault="00443599" w:rsidP="000B4E9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43599">
        <w:rPr>
          <w:rFonts w:ascii="Times New Roman" w:eastAsia="Times New Roman" w:hAnsi="Times New Roman" w:cs="Times New Roman"/>
          <w:color w:val="000000"/>
          <w:sz w:val="24"/>
          <w:szCs w:val="24"/>
        </w:rPr>
        <w:t>на 782 тыс. руб. меньше получено доходов от сдачи в аренду муниципального имущества;</w:t>
      </w:r>
    </w:p>
    <w:p w:rsidR="00443599" w:rsidRPr="00443599" w:rsidRDefault="00443599" w:rsidP="00443599">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43599">
        <w:rPr>
          <w:rFonts w:ascii="Times New Roman" w:eastAsia="Times New Roman" w:hAnsi="Times New Roman" w:cs="Times New Roman"/>
          <w:color w:val="000000"/>
          <w:sz w:val="24"/>
          <w:szCs w:val="24"/>
        </w:rPr>
        <w:t>доходов от оказания платных услуг и компенсации затрат государства - на 3 647 тыс. руб. или 7,6%, в т.ч. на 2 217 тыс. руб. по районному бюджету и на 1 430 тыс. руб. по бюджетам поселений:</w:t>
      </w:r>
    </w:p>
    <w:p w:rsidR="00443599" w:rsidRPr="00443599" w:rsidRDefault="00443599" w:rsidP="00443599">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43599">
        <w:rPr>
          <w:rFonts w:ascii="Times New Roman" w:eastAsia="Times New Roman" w:hAnsi="Times New Roman" w:cs="Times New Roman"/>
          <w:color w:val="000000"/>
          <w:sz w:val="24"/>
          <w:szCs w:val="24"/>
        </w:rPr>
        <w:t xml:space="preserve">- на 513 тыс. руб. больше поступило доходов от оказания платных услуг по Отделу культуры и на 516 тыс. руб. по УНО. </w:t>
      </w:r>
    </w:p>
    <w:p w:rsidR="00443599" w:rsidRPr="00443599" w:rsidRDefault="00443599" w:rsidP="00443599">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43599">
        <w:rPr>
          <w:rFonts w:ascii="Times New Roman" w:eastAsia="Times New Roman" w:hAnsi="Times New Roman" w:cs="Times New Roman"/>
          <w:color w:val="000000"/>
          <w:sz w:val="24"/>
          <w:szCs w:val="24"/>
        </w:rPr>
        <w:t xml:space="preserve">- на 3 207 тыс. руб. тыс. руб. снизились поступления в районный бюджет дебиторской задолженности прошлых лет в связи с возвратом в 2021 году юрлицом средств за выполненные работы 2020 года по капремонту Введенской школы для уточнения КБК в сумме 3 275 тыс. руб. </w:t>
      </w:r>
    </w:p>
    <w:p w:rsidR="00443599" w:rsidRPr="00443599" w:rsidRDefault="00443599" w:rsidP="00443599">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43599">
        <w:rPr>
          <w:rFonts w:ascii="Times New Roman" w:eastAsia="Times New Roman" w:hAnsi="Times New Roman" w:cs="Times New Roman"/>
          <w:color w:val="000000"/>
          <w:sz w:val="24"/>
          <w:szCs w:val="24"/>
        </w:rPr>
        <w:t>- на 1 558 тыс. руб. меньше поступило доходов от возмещения расходов в бюджеты поселений, в т.ч. снизились поступления от населения в бюджет Садовского сельсовета за услуги по отоплению в связи с введением ЧС в отопительном сезоне 2020-2021 гг;</w:t>
      </w:r>
    </w:p>
    <w:p w:rsidR="00443599" w:rsidRPr="00443599" w:rsidRDefault="00443599" w:rsidP="00443599">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43599">
        <w:rPr>
          <w:rFonts w:ascii="Times New Roman" w:eastAsia="Times New Roman" w:hAnsi="Times New Roman" w:cs="Times New Roman"/>
          <w:color w:val="000000"/>
          <w:sz w:val="24"/>
          <w:szCs w:val="24"/>
        </w:rPr>
        <w:t>доходов от продажи материальных и нематериальных активов - на 4 727 тыс. руб. или 39,1%, в т.ч. на 5 932 тыс. руб. меньше получено доходов от продажи земли, в т.ч. на 289 тыс. руб. в районный бюджет и на 5 643 тыс. руб. в бюджеты поселений (в 2021 году 5 215 тыс. руб. поступило доходов от продажи земли в бюджет Сычевского сельсовета).  </w:t>
      </w:r>
    </w:p>
    <w:p w:rsidR="00443599" w:rsidRPr="00443599" w:rsidRDefault="00443599" w:rsidP="00443599">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43599">
        <w:rPr>
          <w:rFonts w:ascii="Times New Roman" w:eastAsia="Times New Roman" w:hAnsi="Times New Roman" w:cs="Times New Roman"/>
          <w:color w:val="000000"/>
          <w:sz w:val="24"/>
          <w:szCs w:val="24"/>
        </w:rPr>
        <w:t>В структуре собственных доходов консолидированного бюджета Кетовского района наибольший удельный вес занимает налог на доходы физических лиц - 51,4% (в 2021 г - 53,9%). В общем объеме доходов бюджета финансовая помощь составляет 2 717 232 тыс. руб. или 87,3% (в 2021 г - 77,9%), на собственные доходы приходится 12,9% (в 2021 г - 22,1%).</w:t>
      </w:r>
    </w:p>
    <w:p w:rsidR="00443599" w:rsidRPr="00443599" w:rsidRDefault="00443599" w:rsidP="000B4E9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43599">
        <w:rPr>
          <w:rFonts w:ascii="Times New Roman" w:eastAsia="Times New Roman" w:hAnsi="Times New Roman" w:cs="Times New Roman"/>
          <w:color w:val="000000"/>
          <w:sz w:val="24"/>
          <w:szCs w:val="24"/>
        </w:rPr>
        <w:t xml:space="preserve">Расходы консолидированного бюджета на 01.01.2023 года составили 3 107 937 тыс. руб. или 96,9% к годовому плану; в том числе: общегосударственные вопросы - 143 611 тыс. руб. или 95,6 %; национальная оборона - 3 941 тыс. руб. или 86,6%; национальная безопасность и правоохранительная деятельности -38 724 тыс. руб. или 94,8%; национальная экономика - 134 502 тыс. руб. или 86,2%;жилищно-коммунальное хозяйство - 92 824 тыс. руб. или 71,7%; охрана окружающей среды - 0 тыс. руб.  или 0%; образование - 2 530 560 тыс. руб. или 99,0%; культура, кинематография и средства массовой информации - 84 498 тыс. руб. или 95,9%; социальная политика - 75 226 тыс. руб. или 96,9%; физическая культура и спорт -1 581 тыс. руб. или 99,4%.  </w:t>
      </w:r>
    </w:p>
    <w:p w:rsidR="00443599" w:rsidRPr="00443599" w:rsidRDefault="00443599" w:rsidP="000B4E9B">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443599">
        <w:rPr>
          <w:rFonts w:ascii="Times New Roman" w:eastAsia="Times New Roman" w:hAnsi="Times New Roman" w:cs="Times New Roman"/>
          <w:color w:val="000000"/>
          <w:sz w:val="24"/>
          <w:szCs w:val="24"/>
        </w:rPr>
        <w:t>Расходы на финансирование социально-культурной сферы (образование, культура, спорт, социальная политика) составили 2 691 865 тыс. руб. или 86,6% от общего объема расходов. Расходы на оплату труда с начислениями на неё оставили 905 467 тыс. руб.  или 97,6% к годовому плану.  Расходы на увеличение стоимости основных средств составили 1 014 864 тыс. руб. Кредиторская задолженность бюджетных учреждений на 1 января 2023 года составляет 74 362 тыс. руб., из нее по начислениям на выплаты по оплате труда – 13 232 тыс. руб. Просроченная кредиторская задолженность составила 24 298 тыс. руб.  Начислено заработной платы на 01.01.2023 г. – 912 100 тыс. руб.</w:t>
      </w:r>
    </w:p>
    <w:p w:rsidR="00B11C10" w:rsidRPr="00B11C10" w:rsidRDefault="00B11C10" w:rsidP="000B4E9B">
      <w:pPr>
        <w:widowControl w:val="0"/>
        <w:shd w:val="clear" w:color="auto" w:fill="FFFFFF" w:themeFill="background1"/>
        <w:autoSpaceDE w:val="0"/>
        <w:autoSpaceDN w:val="0"/>
        <w:adjustRightInd w:val="0"/>
        <w:spacing w:after="0" w:line="240" w:lineRule="auto"/>
        <w:jc w:val="both"/>
        <w:rPr>
          <w:rFonts w:ascii="Times New Roman" w:eastAsia="Times New Roman" w:hAnsi="Times New Roman" w:cs="Times New Roman"/>
          <w:b/>
          <w:bCs/>
          <w:color w:val="FF0000"/>
          <w:sz w:val="28"/>
          <w:u w:val="single"/>
        </w:rPr>
      </w:pPr>
    </w:p>
    <w:p w:rsidR="003D049D" w:rsidRPr="0020042C" w:rsidRDefault="003D049D" w:rsidP="000B4E9B">
      <w:pPr>
        <w:widowControl w:val="0"/>
        <w:shd w:val="clear" w:color="auto" w:fill="FFFFFF" w:themeFill="background1"/>
        <w:autoSpaceDE w:val="0"/>
        <w:autoSpaceDN w:val="0"/>
        <w:adjustRightInd w:val="0"/>
        <w:spacing w:after="0" w:line="240" w:lineRule="auto"/>
        <w:jc w:val="both"/>
        <w:rPr>
          <w:rFonts w:ascii="Times New Roman" w:eastAsia="Times New Roman" w:hAnsi="Times New Roman" w:cs="Times New Roman"/>
          <w:b/>
          <w:bCs/>
          <w:color w:val="FF0000"/>
          <w:sz w:val="28"/>
          <w:u w:val="single"/>
        </w:rPr>
      </w:pPr>
      <w:r w:rsidRPr="0020042C">
        <w:rPr>
          <w:rFonts w:ascii="Times New Roman" w:eastAsia="Times New Roman" w:hAnsi="Times New Roman" w:cs="Times New Roman"/>
          <w:b/>
          <w:bCs/>
          <w:color w:val="FF0000"/>
          <w:sz w:val="28"/>
          <w:u w:val="single"/>
        </w:rPr>
        <w:t>Земельные ресурсы и муниципальное имущество</w:t>
      </w:r>
    </w:p>
    <w:p w:rsidR="003D049D" w:rsidRDefault="003D049D" w:rsidP="000B4E9B">
      <w:pPr>
        <w:widowControl w:val="0"/>
        <w:shd w:val="clear" w:color="auto" w:fill="FFFFFF" w:themeFill="background1"/>
        <w:spacing w:after="0" w:line="240" w:lineRule="auto"/>
        <w:jc w:val="both"/>
        <w:rPr>
          <w:rFonts w:ascii="Times New Roman" w:eastAsia="Times New Roman" w:hAnsi="Times New Roman" w:cs="Times New Roman"/>
          <w:bCs/>
          <w:sz w:val="24"/>
          <w:szCs w:val="24"/>
        </w:rPr>
      </w:pPr>
    </w:p>
    <w:p w:rsidR="003D049D" w:rsidRPr="003D049D" w:rsidRDefault="003D049D" w:rsidP="000B4E9B">
      <w:pPr>
        <w:widowControl w:val="0"/>
        <w:shd w:val="clear" w:color="auto" w:fill="FFFFFF" w:themeFill="background1"/>
        <w:spacing w:after="0" w:line="240" w:lineRule="auto"/>
        <w:jc w:val="both"/>
        <w:rPr>
          <w:rFonts w:ascii="Times New Roman" w:eastAsia="Times New Roman" w:hAnsi="Times New Roman" w:cs="Times New Roman"/>
          <w:sz w:val="24"/>
          <w:szCs w:val="24"/>
        </w:rPr>
      </w:pPr>
      <w:r w:rsidRPr="003D049D">
        <w:rPr>
          <w:rFonts w:ascii="Times New Roman" w:eastAsia="Times New Roman" w:hAnsi="Times New Roman" w:cs="Times New Roman"/>
          <w:bCs/>
          <w:sz w:val="24"/>
          <w:szCs w:val="24"/>
        </w:rPr>
        <w:t> </w:t>
      </w:r>
      <w:r w:rsidRPr="003D049D">
        <w:rPr>
          <w:rFonts w:ascii="Times New Roman" w:eastAsia="Times New Roman" w:hAnsi="Times New Roman" w:cs="Times New Roman"/>
          <w:sz w:val="24"/>
          <w:szCs w:val="24"/>
        </w:rPr>
        <w:t>Эффективное </w:t>
      </w:r>
      <w:r w:rsidRPr="003D049D">
        <w:rPr>
          <w:rFonts w:ascii="Times New Roman" w:eastAsia="Times New Roman" w:hAnsi="Times New Roman" w:cs="Times New Roman"/>
          <w:bCs/>
          <w:sz w:val="24"/>
          <w:szCs w:val="24"/>
        </w:rPr>
        <w:t>управление и распоряжение земельными ресурсами  </w:t>
      </w:r>
      <w:r w:rsidRPr="003D049D">
        <w:rPr>
          <w:rFonts w:ascii="Times New Roman" w:eastAsia="Times New Roman" w:hAnsi="Times New Roman" w:cs="Times New Roman"/>
          <w:sz w:val="24"/>
          <w:szCs w:val="24"/>
        </w:rPr>
        <w:t>является залогом успешного пополнения  бюджета.</w:t>
      </w:r>
    </w:p>
    <w:p w:rsidR="003D049D" w:rsidRPr="003D049D" w:rsidRDefault="003D049D" w:rsidP="000B4E9B">
      <w:pPr>
        <w:widowControl w:val="0"/>
        <w:shd w:val="clear" w:color="auto" w:fill="FFFFFF" w:themeFill="background1"/>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3D049D">
        <w:rPr>
          <w:rFonts w:ascii="Times New Roman" w:eastAsia="Times New Roman" w:hAnsi="Times New Roman" w:cs="Times New Roman"/>
          <w:sz w:val="24"/>
          <w:szCs w:val="24"/>
        </w:rPr>
        <w:t>Для выполнения этой задачи  в 2022 году:</w:t>
      </w:r>
    </w:p>
    <w:p w:rsidR="003D049D" w:rsidRPr="003D049D" w:rsidRDefault="003D049D" w:rsidP="000B4E9B">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3D049D">
        <w:rPr>
          <w:rFonts w:ascii="Times New Roman" w:eastAsia="Times New Roman" w:hAnsi="Times New Roman" w:cs="Times New Roman"/>
          <w:sz w:val="24"/>
          <w:szCs w:val="24"/>
        </w:rPr>
        <w:t xml:space="preserve">- предоставлено гражданам и юридическим лицам на правах собственности либо аренды 416 земельных участков (из них по результатам аукционов заключено 24 договора,                    </w:t>
      </w:r>
      <w:r w:rsidRPr="003D049D">
        <w:rPr>
          <w:rFonts w:ascii="Times New Roman" w:eastAsia="Times New Roman" w:hAnsi="Times New Roman" w:cs="Times New Roman"/>
          <w:sz w:val="24"/>
          <w:szCs w:val="24"/>
        </w:rPr>
        <w:lastRenderedPageBreak/>
        <w:t>по основаниям 89 Закона Курганской области - 40, по основаниям 61 Закона Курганской области - 20, заключено 122 соглашения о перераспределении земельных участков);</w:t>
      </w:r>
    </w:p>
    <w:p w:rsidR="003D049D" w:rsidRPr="003D049D" w:rsidRDefault="003D049D" w:rsidP="003D049D">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3D049D">
        <w:rPr>
          <w:rFonts w:ascii="Times New Roman" w:eastAsia="Times New Roman" w:hAnsi="Times New Roman" w:cs="Times New Roman"/>
          <w:sz w:val="24"/>
          <w:szCs w:val="24"/>
        </w:rPr>
        <w:t xml:space="preserve">- выдано 280 разрешений на использование земельных участков, подготовлено                   99 соглашений об установлении сервитута в отношении частей земельных участков (65 из них - публичный сервитут), в постоянное (бессрочное) пользование предоставлено 38 участков; </w:t>
      </w:r>
    </w:p>
    <w:p w:rsidR="003D049D" w:rsidRPr="003D049D" w:rsidRDefault="003D049D" w:rsidP="003D049D">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3D049D">
        <w:rPr>
          <w:rFonts w:ascii="Times New Roman" w:eastAsia="Times New Roman" w:hAnsi="Times New Roman" w:cs="Times New Roman"/>
          <w:sz w:val="24"/>
          <w:szCs w:val="24"/>
        </w:rPr>
        <w:t>- прекращено право постоянного (бессрочного) пользования в отношении 6 участков;</w:t>
      </w:r>
    </w:p>
    <w:p w:rsidR="003D049D" w:rsidRPr="003D049D" w:rsidRDefault="003D049D" w:rsidP="003D049D">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3D049D">
        <w:rPr>
          <w:rFonts w:ascii="Times New Roman" w:eastAsia="Times New Roman" w:hAnsi="Times New Roman" w:cs="Times New Roman"/>
          <w:sz w:val="24"/>
          <w:szCs w:val="24"/>
        </w:rPr>
        <w:t>-35 земельным участкам присвоена категория земель;</w:t>
      </w:r>
    </w:p>
    <w:p w:rsidR="003D049D" w:rsidRPr="003D049D" w:rsidRDefault="003D049D" w:rsidP="003D049D">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3D049D">
        <w:rPr>
          <w:rFonts w:ascii="Times New Roman" w:eastAsia="Times New Roman" w:hAnsi="Times New Roman" w:cs="Times New Roman"/>
          <w:sz w:val="24"/>
          <w:szCs w:val="24"/>
        </w:rPr>
        <w:t xml:space="preserve">- прекращено 163 договора аренды. </w:t>
      </w:r>
    </w:p>
    <w:p w:rsidR="003D049D" w:rsidRPr="003D049D" w:rsidRDefault="003D049D" w:rsidP="003D049D">
      <w:pPr>
        <w:spacing w:after="0" w:line="240" w:lineRule="auto"/>
        <w:ind w:firstLine="709"/>
        <w:jc w:val="both"/>
        <w:rPr>
          <w:rFonts w:ascii="Times New Roman" w:eastAsia="Times New Roman" w:hAnsi="Times New Roman" w:cs="Times New Roman"/>
          <w:sz w:val="24"/>
          <w:szCs w:val="24"/>
        </w:rPr>
      </w:pPr>
      <w:r w:rsidRPr="003D049D">
        <w:rPr>
          <w:rFonts w:ascii="Times New Roman" w:eastAsia="Times New Roman" w:hAnsi="Times New Roman" w:cs="Times New Roman"/>
          <w:sz w:val="24"/>
          <w:szCs w:val="24"/>
        </w:rPr>
        <w:t>Всего в 2022 году за аренду земельных участков в бюджет Кетовского района поступило 3041928 руб., от продажи  - 4573184 руб.</w:t>
      </w:r>
    </w:p>
    <w:p w:rsidR="003D049D" w:rsidRPr="003D049D" w:rsidRDefault="003D049D" w:rsidP="003D049D">
      <w:pPr>
        <w:spacing w:after="0" w:line="240" w:lineRule="auto"/>
        <w:ind w:firstLine="709"/>
        <w:jc w:val="both"/>
        <w:rPr>
          <w:rFonts w:ascii="Times New Roman" w:eastAsia="Times New Roman" w:hAnsi="Times New Roman" w:cs="Times New Roman"/>
          <w:sz w:val="24"/>
          <w:szCs w:val="24"/>
        </w:rPr>
      </w:pPr>
      <w:r w:rsidRPr="003D049D">
        <w:rPr>
          <w:rFonts w:ascii="Times New Roman" w:eastAsia="Times New Roman" w:hAnsi="Times New Roman" w:cs="Times New Roman"/>
          <w:sz w:val="24"/>
          <w:szCs w:val="24"/>
        </w:rPr>
        <w:t>В результате  проделанной работы по установлению сервитутов и выдачи разрешений на использование земельных участков в бюджет поступило 74 тыс. руб.</w:t>
      </w:r>
    </w:p>
    <w:p w:rsidR="003D049D" w:rsidRPr="003D049D" w:rsidRDefault="003D049D" w:rsidP="003D049D">
      <w:pPr>
        <w:spacing w:after="0" w:line="240" w:lineRule="auto"/>
        <w:ind w:firstLine="709"/>
        <w:jc w:val="both"/>
        <w:rPr>
          <w:rFonts w:ascii="Times New Roman" w:eastAsia="Times New Roman" w:hAnsi="Times New Roman" w:cs="Times New Roman"/>
          <w:sz w:val="24"/>
          <w:szCs w:val="24"/>
        </w:rPr>
      </w:pPr>
      <w:r w:rsidRPr="003D049D">
        <w:rPr>
          <w:rFonts w:ascii="Times New Roman" w:eastAsia="Times New Roman" w:hAnsi="Times New Roman" w:cs="Times New Roman"/>
          <w:sz w:val="24"/>
          <w:szCs w:val="24"/>
        </w:rPr>
        <w:t>Также специалистами Кетовского РК по УМИ ведется работа по сокращению задолженности по арендной плате за земельные участки. Оформлена 41 претензия на общую сумму 659 тыс. руб. Благодаря этому, в 2022 году в бюджет Кетовского района поступили доходы от пеней и штрафов 240 тыс. руб.</w:t>
      </w:r>
    </w:p>
    <w:p w:rsidR="003D049D" w:rsidRPr="003D049D" w:rsidRDefault="003D049D" w:rsidP="003D049D">
      <w:pPr>
        <w:spacing w:after="0" w:line="240" w:lineRule="auto"/>
        <w:ind w:firstLine="709"/>
        <w:jc w:val="both"/>
        <w:rPr>
          <w:rFonts w:ascii="Times New Roman" w:eastAsia="Times New Roman" w:hAnsi="Times New Roman" w:cs="Times New Roman"/>
          <w:sz w:val="24"/>
          <w:szCs w:val="24"/>
        </w:rPr>
      </w:pPr>
      <w:r w:rsidRPr="003D049D">
        <w:rPr>
          <w:rFonts w:ascii="Times New Roman" w:eastAsia="Times New Roman" w:hAnsi="Times New Roman" w:cs="Times New Roman"/>
          <w:sz w:val="24"/>
          <w:szCs w:val="24"/>
        </w:rPr>
        <w:t>В 2022 году предоставлено в собственность граждан и юридических лиц, а также выдано разрешений на использование участков – 614, что составляет 204% от намеченного плана.</w:t>
      </w:r>
    </w:p>
    <w:p w:rsidR="003D049D" w:rsidRPr="003D049D" w:rsidRDefault="003D049D" w:rsidP="003D049D">
      <w:pPr>
        <w:spacing w:after="0" w:line="240" w:lineRule="auto"/>
        <w:ind w:firstLine="709"/>
        <w:jc w:val="both"/>
        <w:rPr>
          <w:rFonts w:ascii="Times New Roman" w:eastAsia="Times New Roman" w:hAnsi="Times New Roman" w:cs="Times New Roman"/>
          <w:sz w:val="24"/>
          <w:szCs w:val="24"/>
        </w:rPr>
      </w:pPr>
      <w:r w:rsidRPr="003D049D">
        <w:rPr>
          <w:rFonts w:ascii="Times New Roman" w:eastAsia="Times New Roman" w:hAnsi="Times New Roman" w:cs="Times New Roman"/>
          <w:sz w:val="24"/>
          <w:szCs w:val="24"/>
        </w:rPr>
        <w:t>Заключено 136 договоров аренды в отношении земельных участков – 251% от намеченного плана.</w:t>
      </w:r>
    </w:p>
    <w:p w:rsidR="003D049D" w:rsidRPr="003D049D" w:rsidRDefault="003D049D" w:rsidP="003D049D">
      <w:pPr>
        <w:spacing w:after="0" w:line="240" w:lineRule="auto"/>
        <w:ind w:firstLine="709"/>
        <w:jc w:val="both"/>
        <w:rPr>
          <w:rFonts w:ascii="Times New Roman" w:eastAsia="Times New Roman" w:hAnsi="Times New Roman" w:cs="Times New Roman"/>
          <w:sz w:val="24"/>
          <w:szCs w:val="24"/>
        </w:rPr>
      </w:pPr>
      <w:r w:rsidRPr="003D049D">
        <w:rPr>
          <w:rFonts w:ascii="Times New Roman" w:eastAsia="Times New Roman" w:hAnsi="Times New Roman" w:cs="Times New Roman"/>
          <w:sz w:val="24"/>
          <w:szCs w:val="24"/>
        </w:rPr>
        <w:t xml:space="preserve">С целью увеличения предоставления земельных участков на сайт "Свободные земли" в рамках программы "Курганская область зовет" внесена информация о 125 земельных участках. </w:t>
      </w:r>
    </w:p>
    <w:p w:rsidR="003D049D" w:rsidRPr="003D049D" w:rsidRDefault="003D049D" w:rsidP="003D049D">
      <w:pPr>
        <w:spacing w:after="0" w:line="240" w:lineRule="auto"/>
        <w:ind w:firstLine="709"/>
        <w:jc w:val="both"/>
        <w:rPr>
          <w:rFonts w:ascii="Times New Roman" w:eastAsia="Times New Roman" w:hAnsi="Times New Roman" w:cs="Times New Roman"/>
          <w:sz w:val="24"/>
          <w:szCs w:val="24"/>
        </w:rPr>
      </w:pPr>
      <w:r w:rsidRPr="003D049D">
        <w:rPr>
          <w:rFonts w:ascii="Times New Roman" w:eastAsia="Times New Roman" w:hAnsi="Times New Roman" w:cs="Times New Roman"/>
          <w:sz w:val="24"/>
          <w:szCs w:val="24"/>
        </w:rPr>
        <w:t>Для выполне</w:t>
      </w:r>
      <w:r>
        <w:rPr>
          <w:rFonts w:ascii="Times New Roman" w:eastAsia="Times New Roman" w:hAnsi="Times New Roman" w:cs="Times New Roman"/>
          <w:sz w:val="24"/>
          <w:szCs w:val="24"/>
        </w:rPr>
        <w:t>н</w:t>
      </w:r>
      <w:r w:rsidRPr="003D049D">
        <w:rPr>
          <w:rFonts w:ascii="Times New Roman" w:eastAsia="Times New Roman" w:hAnsi="Times New Roman" w:cs="Times New Roman"/>
          <w:sz w:val="24"/>
          <w:szCs w:val="24"/>
        </w:rPr>
        <w:t>ия программы по развитию жилищного строительства было принято решение о комплексном развитии территории. Такие решения приняты в отношении          8 земельных участков, расположенных в с. Кетово, с. Садовое, с. Введенское, с. Сычево и д. Логоушка Кетовского района. Информация о проведении аукционов на право заключения договоров аренды на эти участки на постоянной основе размещается на официальном сайте округа, направляется в инвестиционное агентство Курганской области, а также потенциальным застройщикам в соседние регионы.</w:t>
      </w:r>
    </w:p>
    <w:p w:rsidR="003D049D" w:rsidRPr="003D049D" w:rsidRDefault="003D049D" w:rsidP="003D049D">
      <w:pPr>
        <w:spacing w:after="0" w:line="240" w:lineRule="auto"/>
        <w:ind w:firstLine="709"/>
        <w:jc w:val="both"/>
        <w:rPr>
          <w:rFonts w:ascii="Times New Roman" w:eastAsia="Times New Roman" w:hAnsi="Times New Roman" w:cs="Times New Roman"/>
          <w:sz w:val="24"/>
          <w:szCs w:val="24"/>
        </w:rPr>
      </w:pPr>
      <w:r w:rsidRPr="003D049D">
        <w:rPr>
          <w:rFonts w:ascii="Times New Roman" w:eastAsia="Times New Roman" w:hAnsi="Times New Roman" w:cs="Times New Roman"/>
          <w:sz w:val="24"/>
          <w:szCs w:val="24"/>
        </w:rPr>
        <w:t>Не менее важным фактором для развития округа является и эффективное распоряжение имуществом:</w:t>
      </w:r>
    </w:p>
    <w:p w:rsidR="003D049D" w:rsidRPr="003D049D" w:rsidRDefault="003D049D" w:rsidP="00C9451C">
      <w:pPr>
        <w:widowControl w:val="0"/>
        <w:spacing w:after="0" w:line="240" w:lineRule="auto"/>
        <w:ind w:firstLine="709"/>
        <w:jc w:val="both"/>
        <w:rPr>
          <w:rFonts w:ascii="Times New Roman" w:eastAsia="Times New Roman" w:hAnsi="Times New Roman" w:cs="Times New Roman"/>
          <w:sz w:val="24"/>
          <w:szCs w:val="24"/>
        </w:rPr>
      </w:pPr>
      <w:r w:rsidRPr="003D049D">
        <w:rPr>
          <w:rFonts w:ascii="Times New Roman" w:eastAsia="Times New Roman" w:hAnsi="Times New Roman" w:cs="Times New Roman"/>
          <w:sz w:val="24"/>
          <w:szCs w:val="24"/>
        </w:rPr>
        <w:t xml:space="preserve">На конец 2022 года в реестре муниципального имущества муниципального образования Кетовский район числилось 2615 объектов. </w:t>
      </w:r>
    </w:p>
    <w:p w:rsidR="003D049D" w:rsidRPr="003D049D" w:rsidRDefault="003D049D" w:rsidP="00C9451C">
      <w:pPr>
        <w:widowControl w:val="0"/>
        <w:spacing w:after="0" w:line="240" w:lineRule="auto"/>
        <w:ind w:firstLine="709"/>
        <w:jc w:val="both"/>
        <w:rPr>
          <w:rFonts w:ascii="Times New Roman" w:eastAsia="Times New Roman" w:hAnsi="Times New Roman" w:cs="Times New Roman"/>
          <w:sz w:val="24"/>
          <w:szCs w:val="24"/>
        </w:rPr>
      </w:pPr>
      <w:r w:rsidRPr="003D049D">
        <w:rPr>
          <w:rFonts w:ascii="Times New Roman" w:eastAsia="Times New Roman" w:hAnsi="Times New Roman" w:cs="Times New Roman"/>
          <w:sz w:val="24"/>
          <w:szCs w:val="24"/>
        </w:rPr>
        <w:t xml:space="preserve">Из них 105 квартир, переданных по договорам найма специализированного жилого фонда такой льготной категории граждан как дети-сироты и дети, оставшиеся без попечения родителей, 85 квартир - переданы в социальныйнайм. </w:t>
      </w:r>
    </w:p>
    <w:p w:rsidR="003D049D" w:rsidRPr="003D049D" w:rsidRDefault="003D049D" w:rsidP="00C9451C">
      <w:pPr>
        <w:widowControl w:val="0"/>
        <w:spacing w:after="0" w:line="240" w:lineRule="auto"/>
        <w:ind w:firstLine="709"/>
        <w:jc w:val="both"/>
        <w:rPr>
          <w:rFonts w:ascii="Times New Roman" w:eastAsia="Times New Roman" w:hAnsi="Times New Roman" w:cs="Times New Roman"/>
          <w:sz w:val="24"/>
          <w:szCs w:val="24"/>
        </w:rPr>
      </w:pPr>
      <w:r w:rsidRPr="003D049D">
        <w:rPr>
          <w:rFonts w:ascii="Times New Roman" w:eastAsia="Times New Roman" w:hAnsi="Times New Roman" w:cs="Times New Roman"/>
          <w:sz w:val="24"/>
          <w:szCs w:val="24"/>
        </w:rPr>
        <w:t>В 2022 году в бюджет Кетовского района за специализированный найм жилья поступило более 404 тыс. руб.</w:t>
      </w:r>
    </w:p>
    <w:p w:rsidR="003D049D" w:rsidRPr="003D049D" w:rsidRDefault="003D049D" w:rsidP="00C9451C">
      <w:pPr>
        <w:widowControl w:val="0"/>
        <w:spacing w:after="0" w:line="240" w:lineRule="auto"/>
        <w:ind w:firstLine="709"/>
        <w:jc w:val="both"/>
        <w:rPr>
          <w:rFonts w:ascii="Times New Roman" w:eastAsia="Times New Roman" w:hAnsi="Times New Roman" w:cs="Times New Roman"/>
          <w:sz w:val="24"/>
          <w:szCs w:val="24"/>
        </w:rPr>
      </w:pPr>
      <w:r w:rsidRPr="003D049D">
        <w:rPr>
          <w:rFonts w:ascii="Times New Roman" w:eastAsia="Times New Roman" w:hAnsi="Times New Roman" w:cs="Times New Roman"/>
          <w:sz w:val="24"/>
          <w:szCs w:val="24"/>
        </w:rPr>
        <w:t>На 1 января 2023 года, в связи с истечением пятилетнего срока, в собственность граждан из вышеуказанной категории передано 44 квартиры.</w:t>
      </w:r>
    </w:p>
    <w:p w:rsidR="003D049D" w:rsidRPr="003D049D" w:rsidRDefault="003D049D" w:rsidP="00C9451C">
      <w:pPr>
        <w:widowControl w:val="0"/>
        <w:spacing w:after="0" w:line="240" w:lineRule="auto"/>
        <w:ind w:firstLine="709"/>
        <w:jc w:val="both"/>
        <w:rPr>
          <w:rFonts w:ascii="Times New Roman" w:eastAsia="Times New Roman" w:hAnsi="Times New Roman" w:cs="Times New Roman"/>
          <w:sz w:val="24"/>
          <w:szCs w:val="24"/>
        </w:rPr>
      </w:pPr>
      <w:r w:rsidRPr="003D049D">
        <w:rPr>
          <w:rFonts w:ascii="Times New Roman" w:eastAsia="Times New Roman" w:hAnsi="Times New Roman" w:cs="Times New Roman"/>
          <w:sz w:val="24"/>
          <w:szCs w:val="24"/>
        </w:rPr>
        <w:t>Основная часть муниципального недвижимого имущества (земельные участки, здания детских садов, школ и т.д.) передана в постоянное (бессрочное) пользование и оперативное управление. В 2022 году  в перечень муниципального имущества включены здания двух детских садов, расположенных в с. Введенское и с. Большое Чаусово Кетовского района Курганской области, а также здание школы на 1100 мест в с. Кетово. Данные объекты также переданы в оперативное управление.</w:t>
      </w:r>
    </w:p>
    <w:p w:rsidR="003D049D" w:rsidRPr="003D049D" w:rsidRDefault="003D049D" w:rsidP="00C9451C">
      <w:pPr>
        <w:widowControl w:val="0"/>
        <w:spacing w:after="0" w:line="240" w:lineRule="auto"/>
        <w:ind w:firstLine="709"/>
        <w:jc w:val="both"/>
        <w:rPr>
          <w:rFonts w:ascii="Times New Roman" w:eastAsia="Times New Roman" w:hAnsi="Times New Roman" w:cs="Times New Roman"/>
          <w:sz w:val="24"/>
          <w:szCs w:val="24"/>
        </w:rPr>
      </w:pPr>
      <w:r w:rsidRPr="003D049D">
        <w:rPr>
          <w:rFonts w:ascii="Times New Roman" w:eastAsia="Times New Roman" w:hAnsi="Times New Roman" w:cs="Times New Roman"/>
          <w:sz w:val="24"/>
          <w:szCs w:val="24"/>
        </w:rPr>
        <w:t xml:space="preserve">С целью совершенствования системы учета объектов собственности  Кетовского муниципального округа Курганской области перечень таких объектов ведется в программе "Собственность - СМАРТ", а также установлено межведомственное взаимодействие с Управлением Росреестра по Курганской области, благодаря чему </w:t>
      </w:r>
      <w:r w:rsidRPr="003D049D">
        <w:rPr>
          <w:rFonts w:ascii="Times New Roman" w:eastAsia="Times New Roman" w:hAnsi="Times New Roman" w:cs="Times New Roman"/>
          <w:sz w:val="24"/>
          <w:szCs w:val="24"/>
        </w:rPr>
        <w:lastRenderedPageBreak/>
        <w:t xml:space="preserve">информация об объектах недвижимости, являющихся муниципальной собственностью муниципального образования Кетовский район обновляется в кротчайшие сроки. </w:t>
      </w:r>
    </w:p>
    <w:p w:rsidR="003D049D" w:rsidRPr="003D049D" w:rsidRDefault="003D049D" w:rsidP="003D049D">
      <w:pPr>
        <w:spacing w:after="0" w:line="240" w:lineRule="auto"/>
        <w:ind w:firstLine="709"/>
        <w:jc w:val="both"/>
        <w:rPr>
          <w:rFonts w:ascii="Times New Roman" w:eastAsia="Times New Roman" w:hAnsi="Times New Roman" w:cs="Times New Roman"/>
          <w:sz w:val="24"/>
          <w:szCs w:val="24"/>
        </w:rPr>
      </w:pPr>
      <w:r w:rsidRPr="003D049D">
        <w:rPr>
          <w:rFonts w:ascii="Times New Roman" w:eastAsia="Times New Roman" w:hAnsi="Times New Roman" w:cs="Times New Roman"/>
          <w:sz w:val="24"/>
          <w:szCs w:val="24"/>
        </w:rPr>
        <w:t xml:space="preserve"> Для реализации неиспользуемого имущества в 2022 году был разработан и утвержден план приватизации, в результате чего от сдачи в аренду муниципального имущества в бюджет поступило 75 тыс. руб. , от продажи 1 078500 руб.</w:t>
      </w:r>
    </w:p>
    <w:p w:rsidR="00111E5A" w:rsidRPr="00255AE4" w:rsidRDefault="00111E5A" w:rsidP="00255AE4">
      <w:pPr>
        <w:shd w:val="clear" w:color="auto" w:fill="FFFFFF" w:themeFill="background1"/>
        <w:tabs>
          <w:tab w:val="left" w:pos="851"/>
        </w:tabs>
        <w:spacing w:after="0" w:line="240" w:lineRule="auto"/>
        <w:ind w:firstLine="708"/>
        <w:jc w:val="both"/>
        <w:rPr>
          <w:rFonts w:ascii="Times New Roman" w:hAnsi="Times New Roman" w:cs="Times New Roman"/>
          <w:sz w:val="24"/>
          <w:szCs w:val="24"/>
        </w:rPr>
      </w:pPr>
    </w:p>
    <w:p w:rsidR="004E14BB" w:rsidRPr="0020042C" w:rsidRDefault="004E14BB" w:rsidP="00FE31D0">
      <w:pPr>
        <w:pStyle w:val="a3"/>
        <w:widowControl w:val="0"/>
        <w:shd w:val="clear" w:color="auto" w:fill="FFFFFF" w:themeFill="background1"/>
        <w:spacing w:before="0" w:beforeAutospacing="0" w:after="0" w:afterAutospacing="0"/>
        <w:jc w:val="both"/>
        <w:rPr>
          <w:b/>
          <w:color w:val="FF0000"/>
          <w:sz w:val="28"/>
          <w:u w:val="single"/>
        </w:rPr>
      </w:pPr>
      <w:r w:rsidRPr="0020042C">
        <w:rPr>
          <w:b/>
          <w:color w:val="FF0000"/>
          <w:sz w:val="28"/>
          <w:u w:val="single"/>
        </w:rPr>
        <w:t>Рынок труда</w:t>
      </w:r>
    </w:p>
    <w:p w:rsidR="00BC75CE" w:rsidRPr="004E14BB" w:rsidRDefault="00BC75CE" w:rsidP="00FE31D0">
      <w:pPr>
        <w:pStyle w:val="a3"/>
        <w:widowControl w:val="0"/>
        <w:shd w:val="clear" w:color="auto" w:fill="FFFFFF" w:themeFill="background1"/>
        <w:spacing w:before="0" w:beforeAutospacing="0" w:after="0" w:afterAutospacing="0"/>
        <w:jc w:val="both"/>
      </w:pPr>
    </w:p>
    <w:p w:rsidR="004E14BB" w:rsidRPr="004E14BB" w:rsidRDefault="004E14BB" w:rsidP="00FE31D0">
      <w:pPr>
        <w:widowControl w:val="0"/>
        <w:shd w:val="clear" w:color="auto" w:fill="FFFFFF" w:themeFill="background1"/>
        <w:spacing w:after="0" w:line="240" w:lineRule="auto"/>
        <w:jc w:val="both"/>
        <w:rPr>
          <w:rFonts w:ascii="Times New Roman" w:eastAsia="Times New Roman" w:hAnsi="Times New Roman" w:cs="Times New Roman"/>
          <w:sz w:val="24"/>
          <w:szCs w:val="24"/>
        </w:rPr>
      </w:pPr>
      <w:r w:rsidRPr="004E14BB">
        <w:rPr>
          <w:rFonts w:ascii="Times New Roman" w:eastAsia="Times New Roman" w:hAnsi="Times New Roman" w:cs="Times New Roman"/>
          <w:sz w:val="24"/>
          <w:szCs w:val="24"/>
        </w:rPr>
        <w:tab/>
        <w:t>Крайне важным вопросом для нас в течение года стало</w:t>
      </w:r>
      <w:r w:rsidR="000416AA">
        <w:rPr>
          <w:rFonts w:ascii="Times New Roman" w:eastAsia="Times New Roman" w:hAnsi="Times New Roman" w:cs="Times New Roman"/>
          <w:sz w:val="24"/>
          <w:szCs w:val="24"/>
        </w:rPr>
        <w:t xml:space="preserve"> обеспечение</w:t>
      </w:r>
      <w:r w:rsidRPr="004E14BB">
        <w:rPr>
          <w:rFonts w:ascii="Times New Roman" w:eastAsia="Times New Roman" w:hAnsi="Times New Roman" w:cs="Times New Roman"/>
          <w:sz w:val="24"/>
          <w:szCs w:val="24"/>
        </w:rPr>
        <w:t xml:space="preserve"> снижени</w:t>
      </w:r>
      <w:r w:rsidR="000416AA">
        <w:rPr>
          <w:rFonts w:ascii="Times New Roman" w:eastAsia="Times New Roman" w:hAnsi="Times New Roman" w:cs="Times New Roman"/>
          <w:sz w:val="24"/>
          <w:szCs w:val="24"/>
        </w:rPr>
        <w:t>я</w:t>
      </w:r>
      <w:r w:rsidRPr="004E14BB">
        <w:rPr>
          <w:rFonts w:ascii="Times New Roman" w:eastAsia="Times New Roman" w:hAnsi="Times New Roman" w:cs="Times New Roman"/>
          <w:sz w:val="24"/>
          <w:szCs w:val="24"/>
        </w:rPr>
        <w:t xml:space="preserve"> издержек</w:t>
      </w:r>
      <w:r w:rsidR="000416AA">
        <w:rPr>
          <w:rFonts w:ascii="Times New Roman" w:eastAsia="Times New Roman" w:hAnsi="Times New Roman" w:cs="Times New Roman"/>
          <w:sz w:val="24"/>
          <w:szCs w:val="24"/>
        </w:rPr>
        <w:t>,</w:t>
      </w:r>
      <w:r w:rsidRPr="004E14BB">
        <w:rPr>
          <w:rFonts w:ascii="Times New Roman" w:eastAsia="Times New Roman" w:hAnsi="Times New Roman" w:cs="Times New Roman"/>
          <w:sz w:val="24"/>
          <w:szCs w:val="24"/>
        </w:rPr>
        <w:t> рост производительности труда в экономике и на этой основе обеспеч</w:t>
      </w:r>
      <w:r w:rsidR="000416AA">
        <w:rPr>
          <w:rFonts w:ascii="Times New Roman" w:eastAsia="Times New Roman" w:hAnsi="Times New Roman" w:cs="Times New Roman"/>
          <w:sz w:val="24"/>
          <w:szCs w:val="24"/>
        </w:rPr>
        <w:t>ение</w:t>
      </w:r>
      <w:r w:rsidRPr="004E14BB">
        <w:rPr>
          <w:rFonts w:ascii="Times New Roman" w:eastAsia="Times New Roman" w:hAnsi="Times New Roman" w:cs="Times New Roman"/>
          <w:sz w:val="24"/>
          <w:szCs w:val="24"/>
        </w:rPr>
        <w:t xml:space="preserve"> рост</w:t>
      </w:r>
      <w:r w:rsidR="000416AA">
        <w:rPr>
          <w:rFonts w:ascii="Times New Roman" w:eastAsia="Times New Roman" w:hAnsi="Times New Roman" w:cs="Times New Roman"/>
          <w:sz w:val="24"/>
          <w:szCs w:val="24"/>
        </w:rPr>
        <w:t>а</w:t>
      </w:r>
      <w:r w:rsidRPr="004E14BB">
        <w:rPr>
          <w:rFonts w:ascii="Times New Roman" w:eastAsia="Times New Roman" w:hAnsi="Times New Roman" w:cs="Times New Roman"/>
          <w:sz w:val="24"/>
          <w:szCs w:val="24"/>
        </w:rPr>
        <w:t xml:space="preserve"> заработной платы. </w:t>
      </w:r>
    </w:p>
    <w:p w:rsidR="004E14BB" w:rsidRPr="004E14BB" w:rsidRDefault="004E14BB" w:rsidP="00FE31D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E14BB">
        <w:rPr>
          <w:rFonts w:ascii="Times New Roman" w:eastAsia="Times New Roman" w:hAnsi="Times New Roman" w:cs="Times New Roman"/>
          <w:bCs/>
          <w:sz w:val="24"/>
          <w:szCs w:val="24"/>
        </w:rPr>
        <w:t xml:space="preserve">Уровень регистрируемой безработицы на 01.01.2023 г. </w:t>
      </w:r>
      <w:r w:rsidRPr="004E14BB">
        <w:rPr>
          <w:rFonts w:ascii="Times New Roman" w:eastAsia="Times New Roman" w:hAnsi="Times New Roman" w:cs="Times New Roman"/>
          <w:sz w:val="24"/>
          <w:szCs w:val="24"/>
        </w:rPr>
        <w:t xml:space="preserve">составил </w:t>
      </w:r>
      <w:r w:rsidRPr="004E14BB">
        <w:rPr>
          <w:rFonts w:ascii="Times New Roman" w:eastAsia="Times New Roman" w:hAnsi="Times New Roman" w:cs="Times New Roman"/>
          <w:bCs/>
          <w:sz w:val="24"/>
          <w:szCs w:val="24"/>
        </w:rPr>
        <w:t xml:space="preserve">0,9 % </w:t>
      </w:r>
      <w:r w:rsidRPr="004E14BB">
        <w:rPr>
          <w:rFonts w:ascii="Times New Roman" w:eastAsia="Times New Roman" w:hAnsi="Times New Roman" w:cs="Times New Roman"/>
          <w:sz w:val="24"/>
          <w:szCs w:val="24"/>
        </w:rPr>
        <w:t xml:space="preserve">к численности рабочей силы, на начало года    – </w:t>
      </w:r>
      <w:r w:rsidRPr="004E14BB">
        <w:rPr>
          <w:rFonts w:ascii="Times New Roman" w:eastAsia="Times New Roman" w:hAnsi="Times New Roman" w:cs="Times New Roman"/>
          <w:bCs/>
          <w:sz w:val="24"/>
          <w:szCs w:val="24"/>
        </w:rPr>
        <w:t>1,3 %.</w:t>
      </w:r>
    </w:p>
    <w:p w:rsidR="004E14BB" w:rsidRPr="004E14BB" w:rsidRDefault="004E14BB" w:rsidP="00FE31D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E14BB">
        <w:rPr>
          <w:rFonts w:ascii="Times New Roman" w:eastAsia="Times New Roman" w:hAnsi="Times New Roman" w:cs="Times New Roman"/>
          <w:sz w:val="24"/>
          <w:szCs w:val="24"/>
        </w:rPr>
        <w:t xml:space="preserve">Сначала 2022 года в Государственное казенное учреждение «Центр занятости населения города Кургана Курганской области» за содействием в поиске подходящей работы обратилось </w:t>
      </w:r>
      <w:r w:rsidRPr="004E14BB">
        <w:rPr>
          <w:rFonts w:ascii="Times New Roman" w:eastAsia="Times New Roman" w:hAnsi="Times New Roman" w:cs="Times New Roman"/>
          <w:bCs/>
          <w:sz w:val="24"/>
          <w:szCs w:val="24"/>
        </w:rPr>
        <w:t xml:space="preserve"> 1,2 тыс. человек</w:t>
      </w:r>
      <w:r w:rsidRPr="004E14BB">
        <w:rPr>
          <w:rFonts w:ascii="Times New Roman" w:eastAsia="Times New Roman" w:hAnsi="Times New Roman" w:cs="Times New Roman"/>
          <w:sz w:val="24"/>
          <w:szCs w:val="24"/>
        </w:rPr>
        <w:t>.</w:t>
      </w:r>
    </w:p>
    <w:p w:rsidR="004E14BB" w:rsidRPr="004E14BB" w:rsidRDefault="004E14BB" w:rsidP="004E14BB">
      <w:pPr>
        <w:autoSpaceDE w:val="0"/>
        <w:autoSpaceDN w:val="0"/>
        <w:adjustRightInd w:val="0"/>
        <w:spacing w:after="0" w:line="240" w:lineRule="auto"/>
        <w:jc w:val="both"/>
        <w:rPr>
          <w:rFonts w:ascii="Arial" w:eastAsia="Times New Roman" w:hAnsi="Arial" w:cs="Arial"/>
          <w:sz w:val="24"/>
          <w:szCs w:val="24"/>
        </w:rPr>
      </w:pPr>
      <w:r w:rsidRPr="004E14BB">
        <w:rPr>
          <w:rFonts w:ascii="Times New Roman" w:eastAsia="Times New Roman" w:hAnsi="Times New Roman" w:cs="Times New Roman"/>
          <w:sz w:val="24"/>
          <w:szCs w:val="24"/>
        </w:rPr>
        <w:t xml:space="preserve">            На 01.01.2023 года на учете в службе занятости состояло </w:t>
      </w:r>
      <w:r w:rsidRPr="004E14BB">
        <w:rPr>
          <w:rFonts w:ascii="Times New Roman" w:eastAsia="Times New Roman" w:hAnsi="Times New Roman" w:cs="Times New Roman"/>
          <w:bCs/>
          <w:sz w:val="24"/>
          <w:szCs w:val="24"/>
        </w:rPr>
        <w:t>287 граждан, ищущих работу.</w:t>
      </w:r>
      <w:r w:rsidRPr="004E14BB">
        <w:rPr>
          <w:rFonts w:ascii="Times New Roman" w:eastAsia="Times New Roman" w:hAnsi="Times New Roman" w:cs="Times New Roman"/>
          <w:sz w:val="24"/>
          <w:szCs w:val="24"/>
        </w:rPr>
        <w:t>В 2022 году при содействии  ГКУ ЦЗН города Кургана трудоустроено</w:t>
      </w:r>
      <w:r w:rsidRPr="004E14BB">
        <w:rPr>
          <w:rFonts w:ascii="Times New Roman" w:eastAsia="Times New Roman" w:hAnsi="Times New Roman" w:cs="Times New Roman"/>
          <w:bCs/>
          <w:sz w:val="24"/>
          <w:szCs w:val="24"/>
        </w:rPr>
        <w:t xml:space="preserve">478 человек, что составляет </w:t>
      </w:r>
      <w:r w:rsidRPr="004E14BB">
        <w:rPr>
          <w:rFonts w:ascii="Times New Roman" w:eastAsia="Times New Roman" w:hAnsi="Times New Roman" w:cs="Times New Roman"/>
          <w:sz w:val="24"/>
          <w:szCs w:val="24"/>
        </w:rPr>
        <w:t xml:space="preserve">37,0 % от обратившихся граждан. </w:t>
      </w:r>
    </w:p>
    <w:p w:rsidR="004E14BB" w:rsidRPr="004E14BB" w:rsidRDefault="004E14BB" w:rsidP="004E14BB">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E14BB">
        <w:rPr>
          <w:rFonts w:ascii="Times New Roman" w:eastAsia="Times New Roman" w:hAnsi="Times New Roman" w:cs="Times New Roman"/>
          <w:sz w:val="24"/>
          <w:szCs w:val="24"/>
        </w:rPr>
        <w:t xml:space="preserve">В установленном порядке за январь - декабрь 2022 года </w:t>
      </w:r>
      <w:r w:rsidRPr="004E14BB">
        <w:rPr>
          <w:rFonts w:ascii="Times New Roman" w:eastAsia="Times New Roman" w:hAnsi="Times New Roman" w:cs="Times New Roman"/>
          <w:bCs/>
          <w:sz w:val="24"/>
          <w:szCs w:val="24"/>
        </w:rPr>
        <w:t xml:space="preserve">  593 гражданина </w:t>
      </w:r>
      <w:r w:rsidRPr="004E14BB">
        <w:rPr>
          <w:rFonts w:ascii="Times New Roman" w:eastAsia="Times New Roman" w:hAnsi="Times New Roman" w:cs="Times New Roman"/>
          <w:sz w:val="24"/>
          <w:szCs w:val="24"/>
        </w:rPr>
        <w:t>признаны безработными.</w:t>
      </w:r>
    </w:p>
    <w:p w:rsidR="004E14BB" w:rsidRPr="004E14BB" w:rsidRDefault="004E14BB" w:rsidP="004E14BB">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E14BB">
        <w:rPr>
          <w:rFonts w:ascii="Times New Roman" w:eastAsia="Times New Roman" w:hAnsi="Times New Roman" w:cs="Times New Roman"/>
          <w:sz w:val="24"/>
          <w:szCs w:val="24"/>
        </w:rPr>
        <w:t xml:space="preserve">На 01.01.2023 года численность безработных граждан составила </w:t>
      </w:r>
      <w:r w:rsidRPr="004E14BB">
        <w:rPr>
          <w:rFonts w:ascii="Times New Roman" w:eastAsia="Times New Roman" w:hAnsi="Times New Roman" w:cs="Times New Roman"/>
          <w:bCs/>
          <w:sz w:val="24"/>
          <w:szCs w:val="24"/>
        </w:rPr>
        <w:t>217 человек.</w:t>
      </w:r>
    </w:p>
    <w:p w:rsidR="004E14BB" w:rsidRPr="004E14BB" w:rsidRDefault="004E14BB" w:rsidP="004E14BB">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E14BB">
        <w:rPr>
          <w:rFonts w:ascii="Times New Roman" w:eastAsia="Times New Roman" w:hAnsi="Times New Roman" w:cs="Times New Roman"/>
          <w:sz w:val="24"/>
          <w:szCs w:val="24"/>
        </w:rPr>
        <w:t xml:space="preserve">Количество заявленных вакансий в Кетовском районе на конец отчетного периода составляет 239. </w:t>
      </w:r>
    </w:p>
    <w:p w:rsidR="004E14BB" w:rsidRPr="00BC75CE" w:rsidRDefault="004E14BB" w:rsidP="004E14BB">
      <w:pPr>
        <w:autoSpaceDE w:val="0"/>
        <w:autoSpaceDN w:val="0"/>
        <w:adjustRightInd w:val="0"/>
        <w:spacing w:after="0" w:line="240" w:lineRule="auto"/>
        <w:jc w:val="both"/>
        <w:rPr>
          <w:rFonts w:ascii="Times New Roman" w:eastAsia="Times New Roman" w:hAnsi="Times New Roman" w:cs="Times New Roman"/>
          <w:bCs/>
          <w:sz w:val="24"/>
          <w:szCs w:val="24"/>
        </w:rPr>
      </w:pPr>
      <w:r w:rsidRPr="004E14BB">
        <w:rPr>
          <w:rFonts w:ascii="Times New Roman" w:eastAsia="Times New Roman" w:hAnsi="Times New Roman" w:cs="Times New Roman"/>
          <w:bCs/>
          <w:sz w:val="24"/>
          <w:szCs w:val="24"/>
        </w:rPr>
        <w:t xml:space="preserve">            Коэффициент напряженности на рынке труда (незанятых граждан на 1 вакансию) </w:t>
      </w:r>
      <w:r w:rsidRPr="004E14BB">
        <w:rPr>
          <w:rFonts w:ascii="Times New Roman" w:eastAsia="Times New Roman" w:hAnsi="Times New Roman" w:cs="Times New Roman"/>
          <w:sz w:val="24"/>
          <w:szCs w:val="24"/>
        </w:rPr>
        <w:t xml:space="preserve">– </w:t>
      </w:r>
      <w:r w:rsidRPr="004E14BB">
        <w:rPr>
          <w:rFonts w:ascii="Times New Roman" w:eastAsia="Times New Roman" w:hAnsi="Times New Roman" w:cs="Times New Roman"/>
          <w:bCs/>
          <w:sz w:val="24"/>
          <w:szCs w:val="24"/>
        </w:rPr>
        <w:t xml:space="preserve">1,2 </w:t>
      </w:r>
      <w:r w:rsidRPr="00BC75CE">
        <w:rPr>
          <w:rFonts w:ascii="Times New Roman" w:eastAsia="Times New Roman" w:hAnsi="Times New Roman" w:cs="Times New Roman"/>
          <w:bCs/>
          <w:sz w:val="24"/>
          <w:szCs w:val="24"/>
        </w:rPr>
        <w:t>ед.</w:t>
      </w:r>
    </w:p>
    <w:p w:rsidR="004E14BB" w:rsidRPr="004E14BB" w:rsidRDefault="004E14BB" w:rsidP="004E14BB">
      <w:pPr>
        <w:autoSpaceDE w:val="0"/>
        <w:autoSpaceDN w:val="0"/>
        <w:adjustRightInd w:val="0"/>
        <w:spacing w:after="0" w:line="240" w:lineRule="auto"/>
        <w:ind w:firstLine="708"/>
        <w:jc w:val="both"/>
        <w:rPr>
          <w:rFonts w:ascii="Times New Roman" w:eastAsia="Times New Roman" w:hAnsi="Times New Roman" w:cs="Arial"/>
          <w:sz w:val="24"/>
          <w:szCs w:val="24"/>
        </w:rPr>
      </w:pPr>
      <w:r w:rsidRPr="00BC75CE">
        <w:rPr>
          <w:rFonts w:ascii="Times New Roman" w:eastAsia="Times New Roman" w:hAnsi="Times New Roman" w:cs="Arial"/>
          <w:sz w:val="24"/>
          <w:szCs w:val="24"/>
        </w:rPr>
        <w:t>Реализация государственной программы «Содействие занятости населения» на 01.01.2023 года. Трудоустроены</w:t>
      </w:r>
      <w:r w:rsidRPr="004E14BB">
        <w:rPr>
          <w:rFonts w:ascii="Times New Roman" w:eastAsia="Times New Roman" w:hAnsi="Times New Roman" w:cs="Arial"/>
          <w:sz w:val="24"/>
          <w:szCs w:val="24"/>
        </w:rPr>
        <w:t xml:space="preserve"> 478 человек, в том числе: граждане предпенсионного возраста – 45; граждане с инвалидностью - 6. </w:t>
      </w:r>
    </w:p>
    <w:p w:rsidR="004E14BB" w:rsidRPr="004E14BB" w:rsidRDefault="004E14BB" w:rsidP="004E14BB">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4E14BB">
        <w:rPr>
          <w:rFonts w:ascii="Times New Roman" w:eastAsia="Times New Roman" w:hAnsi="Times New Roman" w:cs="Arial"/>
          <w:sz w:val="24"/>
          <w:szCs w:val="24"/>
        </w:rPr>
        <w:t xml:space="preserve">Трудоустроено на временные и общественные работы: </w:t>
      </w:r>
      <w:r w:rsidRPr="004E14BB">
        <w:rPr>
          <w:rFonts w:ascii="Times New Roman" w:eastAsia="Times New Roman" w:hAnsi="Times New Roman" w:cs="Times New Roman"/>
          <w:sz w:val="24"/>
          <w:szCs w:val="24"/>
        </w:rPr>
        <w:t>153 несовершеннолетних граждан временно трудоустроены в свободное от учебы время; 197 граждан, трудоустроено на общественные работы.</w:t>
      </w:r>
    </w:p>
    <w:p w:rsidR="004E14BB" w:rsidRPr="004E14BB" w:rsidRDefault="004E14BB" w:rsidP="004E14BB">
      <w:pPr>
        <w:autoSpaceDE w:val="0"/>
        <w:autoSpaceDN w:val="0"/>
        <w:adjustRightInd w:val="0"/>
        <w:spacing w:after="0" w:line="240" w:lineRule="auto"/>
        <w:ind w:firstLine="708"/>
        <w:jc w:val="both"/>
        <w:rPr>
          <w:rFonts w:ascii="Calibri" w:eastAsia="Times New Roman" w:hAnsi="Calibri" w:cs="Calibri"/>
          <w:sz w:val="24"/>
          <w:szCs w:val="24"/>
        </w:rPr>
      </w:pPr>
      <w:r w:rsidRPr="004E14BB">
        <w:rPr>
          <w:rFonts w:ascii="Times New Roman" w:eastAsia="Times New Roman" w:hAnsi="Times New Roman" w:cs="Times New Roman"/>
          <w:sz w:val="24"/>
          <w:szCs w:val="24"/>
        </w:rPr>
        <w:t>Оказано государственных услуг: 653 человек получили государственную услугу по профессиональной ориентации; 152 гражданам оказана государственная услуга по психологической поддержке; 45 человек получили государственную услугу по содействию самозанятости;148 человек, получили услуги по социальной адаптации на рынке труда; 8 человек (из них 1 гражданин предпенсионного возраста) приступили к профессиональному обучению и получения ДПО.</w:t>
      </w:r>
    </w:p>
    <w:p w:rsidR="004E14BB" w:rsidRDefault="004E14BB" w:rsidP="004E14BB">
      <w:pPr>
        <w:shd w:val="clear" w:color="auto" w:fill="FFFFFF" w:themeFill="background1"/>
        <w:spacing w:after="0" w:line="240" w:lineRule="auto"/>
        <w:ind w:right="-166" w:firstLine="540"/>
        <w:jc w:val="both"/>
        <w:rPr>
          <w:rFonts w:ascii="Times New Roman" w:eastAsia="Times New Roman" w:hAnsi="Times New Roman" w:cs="Times New Roman"/>
        </w:rPr>
      </w:pPr>
      <w:r w:rsidRPr="004E14BB">
        <w:rPr>
          <w:rFonts w:ascii="Times New Roman" w:eastAsia="Times New Roman" w:hAnsi="Times New Roman" w:cs="Times New Roman"/>
        </w:rPr>
        <w:t xml:space="preserve">На организацию общественных работ в 2022 году направлено средств иного межбюджетного трансферта в сумме 3663,0 тыс. рублей. </w:t>
      </w:r>
    </w:p>
    <w:p w:rsidR="00FE31D0" w:rsidRPr="004E14BB" w:rsidRDefault="00FE31D0" w:rsidP="004E14BB">
      <w:pPr>
        <w:shd w:val="clear" w:color="auto" w:fill="FFFFFF" w:themeFill="background1"/>
        <w:spacing w:after="0" w:line="240" w:lineRule="auto"/>
        <w:ind w:right="-166" w:firstLine="540"/>
        <w:jc w:val="both"/>
        <w:rPr>
          <w:rFonts w:ascii="Times New Roman" w:eastAsia="Times New Roman" w:hAnsi="Times New Roman" w:cs="Times New Roman"/>
        </w:rPr>
      </w:pPr>
    </w:p>
    <w:p w:rsidR="004E14BB" w:rsidRPr="0020042C" w:rsidRDefault="004E14BB" w:rsidP="00BC75CE">
      <w:pPr>
        <w:shd w:val="clear" w:color="auto" w:fill="FFFFFF" w:themeFill="background1"/>
        <w:spacing w:after="0" w:line="240" w:lineRule="auto"/>
        <w:ind w:right="-166"/>
        <w:jc w:val="both"/>
        <w:rPr>
          <w:rFonts w:ascii="Times New Roman" w:eastAsia="Times New Roman" w:hAnsi="Times New Roman" w:cs="Times New Roman"/>
          <w:b/>
          <w:color w:val="FF0000"/>
          <w:sz w:val="28"/>
          <w:szCs w:val="24"/>
          <w:u w:val="single"/>
        </w:rPr>
      </w:pPr>
      <w:r w:rsidRPr="0020042C">
        <w:rPr>
          <w:rFonts w:ascii="Times New Roman" w:eastAsia="Times New Roman" w:hAnsi="Times New Roman" w:cs="Times New Roman"/>
          <w:b/>
          <w:color w:val="FF0000"/>
          <w:sz w:val="28"/>
          <w:szCs w:val="24"/>
          <w:u w:val="single"/>
        </w:rPr>
        <w:t>Потребительский рынок</w:t>
      </w:r>
      <w:r w:rsidR="00BC75CE" w:rsidRPr="0020042C">
        <w:rPr>
          <w:rFonts w:ascii="Times New Roman" w:eastAsia="Times New Roman" w:hAnsi="Times New Roman" w:cs="Times New Roman"/>
          <w:b/>
          <w:color w:val="FF0000"/>
          <w:sz w:val="28"/>
          <w:szCs w:val="24"/>
          <w:u w:val="single"/>
        </w:rPr>
        <w:t>.</w:t>
      </w:r>
      <w:r w:rsidRPr="0020042C">
        <w:rPr>
          <w:rFonts w:ascii="Times New Roman" w:eastAsia="Times New Roman" w:hAnsi="Times New Roman" w:cs="Times New Roman"/>
          <w:b/>
          <w:color w:val="FF0000"/>
          <w:sz w:val="28"/>
          <w:szCs w:val="24"/>
          <w:u w:val="single"/>
        </w:rPr>
        <w:t xml:space="preserve"> Малый бизнес</w:t>
      </w:r>
    </w:p>
    <w:p w:rsidR="00BC75CE" w:rsidRPr="004E14BB" w:rsidRDefault="00BC75CE" w:rsidP="00BC75CE">
      <w:pPr>
        <w:shd w:val="clear" w:color="auto" w:fill="FFFFFF" w:themeFill="background1"/>
        <w:spacing w:after="0" w:line="240" w:lineRule="auto"/>
        <w:ind w:right="-166"/>
        <w:jc w:val="both"/>
        <w:rPr>
          <w:rFonts w:ascii="Times New Roman" w:eastAsia="Times New Roman" w:hAnsi="Times New Roman" w:cs="Times New Roman"/>
          <w:sz w:val="24"/>
          <w:szCs w:val="24"/>
        </w:rPr>
      </w:pPr>
    </w:p>
    <w:p w:rsidR="004E14BB" w:rsidRPr="004E14BB" w:rsidRDefault="004E14BB" w:rsidP="004E14BB">
      <w:pPr>
        <w:spacing w:after="0" w:line="240" w:lineRule="auto"/>
        <w:ind w:firstLine="709"/>
        <w:jc w:val="both"/>
        <w:rPr>
          <w:rFonts w:ascii="Times New Roman" w:eastAsia="Times New Roman" w:hAnsi="Times New Roman" w:cs="Times New Roman"/>
          <w:sz w:val="24"/>
          <w:szCs w:val="24"/>
        </w:rPr>
      </w:pPr>
      <w:r w:rsidRPr="004E14BB">
        <w:rPr>
          <w:rFonts w:ascii="Times New Roman" w:eastAsia="Times New Roman" w:hAnsi="Times New Roman" w:cs="Times New Roman"/>
          <w:sz w:val="24"/>
          <w:szCs w:val="24"/>
        </w:rPr>
        <w:t>В Кетовском муниципальном округе  на 01.01.2023 г. осуществляли деятельность 395 малых и 4 средних предприятий,  на которых трудится более 2 тыс. человек и 1079 индивидуальных предпринимателя, у которых работают свыше 2 тыс. человек. По сравнению с данными на 01.01.2022 года,количество субъектов малого предпринимательства увеличилось на 42 ед. (юридические лица – количество сократилось на 16 ед., индивидуальные предприниматели – количество увеличилось на 56 ед.). Информация взята с сайта Федеральной налоговой службы  «Единый реестр субъектов малого и среднего предпринимательства».  В текущем году зарегистрировались в качестве плательщиков налога на профессиональный доход 524 физических лиц.</w:t>
      </w:r>
    </w:p>
    <w:p w:rsidR="004E14BB" w:rsidRPr="004E14BB" w:rsidRDefault="004E14BB" w:rsidP="004E14BB">
      <w:pPr>
        <w:spacing w:after="0" w:line="240" w:lineRule="auto"/>
        <w:ind w:firstLine="709"/>
        <w:jc w:val="both"/>
        <w:rPr>
          <w:rFonts w:ascii="Times New Roman" w:eastAsia="Times New Roman" w:hAnsi="Times New Roman" w:cs="Times New Roman"/>
          <w:sz w:val="24"/>
          <w:szCs w:val="24"/>
        </w:rPr>
      </w:pPr>
      <w:r w:rsidRPr="004E14BB">
        <w:rPr>
          <w:rFonts w:ascii="Times New Roman" w:eastAsia="Times New Roman" w:hAnsi="Times New Roman" w:cs="Times New Roman"/>
          <w:color w:val="000000"/>
          <w:sz w:val="24"/>
          <w:szCs w:val="24"/>
        </w:rPr>
        <w:t>Администрацией Кетовского района в отчётном году проводилась работа по развитию и поддержке субъектов малого предпринимательства:</w:t>
      </w:r>
    </w:p>
    <w:p w:rsidR="004E14BB" w:rsidRPr="004E14BB" w:rsidRDefault="004E14BB" w:rsidP="004E14BB">
      <w:pPr>
        <w:spacing w:after="0" w:line="240" w:lineRule="auto"/>
        <w:ind w:firstLine="709"/>
        <w:jc w:val="both"/>
        <w:rPr>
          <w:rFonts w:ascii="Times New Roman" w:eastAsia="Times New Roman" w:hAnsi="Times New Roman" w:cs="Times New Roman"/>
          <w:sz w:val="24"/>
          <w:szCs w:val="24"/>
        </w:rPr>
      </w:pPr>
      <w:r w:rsidRPr="004E14BB">
        <w:rPr>
          <w:rFonts w:ascii="Times New Roman" w:eastAsia="Times New Roman" w:hAnsi="Times New Roman" w:cs="Times New Roman"/>
          <w:sz w:val="24"/>
          <w:szCs w:val="24"/>
        </w:rPr>
        <w:lastRenderedPageBreak/>
        <w:t xml:space="preserve">- продолжил работу  районный информационно - консультационный центр поддержки предпринимательства. </w:t>
      </w:r>
    </w:p>
    <w:p w:rsidR="004E14BB" w:rsidRPr="004E14BB" w:rsidRDefault="004E14BB" w:rsidP="004E14BB">
      <w:pPr>
        <w:spacing w:after="0" w:line="240" w:lineRule="auto"/>
        <w:ind w:firstLine="709"/>
        <w:jc w:val="both"/>
        <w:rPr>
          <w:rFonts w:ascii="Times New Roman" w:eastAsia="Times New Roman" w:hAnsi="Times New Roman" w:cs="Times New Roman"/>
          <w:color w:val="000000"/>
          <w:sz w:val="24"/>
          <w:szCs w:val="24"/>
        </w:rPr>
      </w:pPr>
      <w:r w:rsidRPr="004E14BB">
        <w:rPr>
          <w:rFonts w:ascii="Times New Roman" w:eastAsia="Times New Roman" w:hAnsi="Times New Roman" w:cs="Times New Roman"/>
          <w:sz w:val="24"/>
          <w:szCs w:val="24"/>
        </w:rPr>
        <w:t>- 10-</w:t>
      </w:r>
      <w:r w:rsidRPr="004E14BB">
        <w:rPr>
          <w:rFonts w:ascii="Times New Roman" w:eastAsia="Times New Roman" w:hAnsi="Times New Roman" w:cs="Times New Roman"/>
          <w:color w:val="000000"/>
          <w:sz w:val="24"/>
          <w:szCs w:val="24"/>
        </w:rPr>
        <w:t xml:space="preserve"> субъектам малого и среднего предпринимательства выданы положительные заключения о наличии возможностей и условий реализации на территории района инвестиционных проектов.</w:t>
      </w:r>
    </w:p>
    <w:p w:rsidR="004E14BB" w:rsidRPr="004E14BB" w:rsidRDefault="004E14BB" w:rsidP="004E14BB">
      <w:pPr>
        <w:spacing w:after="0" w:line="240" w:lineRule="auto"/>
        <w:ind w:firstLine="709"/>
        <w:jc w:val="both"/>
        <w:rPr>
          <w:rFonts w:ascii="Times New Roman" w:eastAsia="Times New Roman" w:hAnsi="Times New Roman" w:cs="Times New Roman"/>
          <w:color w:val="000000"/>
          <w:sz w:val="24"/>
          <w:szCs w:val="24"/>
        </w:rPr>
      </w:pPr>
      <w:r w:rsidRPr="004E14BB">
        <w:rPr>
          <w:rFonts w:ascii="Times New Roman" w:eastAsia="Times New Roman" w:hAnsi="Times New Roman" w:cs="Times New Roman"/>
          <w:color w:val="000000"/>
          <w:sz w:val="24"/>
          <w:szCs w:val="24"/>
        </w:rPr>
        <w:t xml:space="preserve">- СМП предоставлены в аренду и проданы в собственность земельные участки, посредством проведения аукционов </w:t>
      </w:r>
      <w:r w:rsidRPr="004E14BB">
        <w:rPr>
          <w:rFonts w:ascii="Times New Roman" w:eastAsia="Times New Roman" w:hAnsi="Times New Roman" w:cs="Times New Roman"/>
          <w:sz w:val="24"/>
          <w:szCs w:val="24"/>
        </w:rPr>
        <w:t>3 ед, 1615 м</w:t>
      </w:r>
      <w:r w:rsidRPr="004E14BB">
        <w:rPr>
          <w:rFonts w:ascii="Times New Roman" w:eastAsia="Times New Roman" w:hAnsi="Times New Roman" w:cs="Times New Roman"/>
          <w:sz w:val="24"/>
          <w:szCs w:val="24"/>
          <w:vertAlign w:val="superscript"/>
        </w:rPr>
        <w:t>2</w:t>
      </w:r>
      <w:r w:rsidRPr="004E14BB">
        <w:rPr>
          <w:rFonts w:ascii="Times New Roman" w:eastAsia="Times New Roman" w:hAnsi="Times New Roman" w:cs="Times New Roman"/>
          <w:sz w:val="24"/>
          <w:szCs w:val="24"/>
        </w:rPr>
        <w:t>.</w:t>
      </w:r>
    </w:p>
    <w:p w:rsidR="004E14BB" w:rsidRPr="004E14BB" w:rsidRDefault="004E14BB" w:rsidP="00FC3AB7">
      <w:pPr>
        <w:widowControl w:val="0"/>
        <w:spacing w:after="0" w:line="240" w:lineRule="auto"/>
        <w:ind w:firstLine="709"/>
        <w:jc w:val="both"/>
        <w:rPr>
          <w:rFonts w:ascii="Times New Roman" w:eastAsia="Times New Roman" w:hAnsi="Times New Roman" w:cs="Times New Roman"/>
          <w:color w:val="000000"/>
          <w:sz w:val="24"/>
          <w:szCs w:val="24"/>
        </w:rPr>
      </w:pPr>
      <w:r w:rsidRPr="004E14BB">
        <w:rPr>
          <w:rFonts w:ascii="Times New Roman" w:eastAsia="Times New Roman" w:hAnsi="Times New Roman" w:cs="Times New Roman"/>
          <w:color w:val="000000"/>
          <w:sz w:val="24"/>
          <w:szCs w:val="24"/>
        </w:rPr>
        <w:t xml:space="preserve">- 29- претендентам </w:t>
      </w:r>
      <w:r w:rsidRPr="004E14BB">
        <w:rPr>
          <w:rFonts w:ascii="Times New Roman" w:eastAsia="Times New Roman" w:hAnsi="Times New Roman" w:cs="Times New Roman"/>
          <w:sz w:val="24"/>
          <w:szCs w:val="24"/>
        </w:rPr>
        <w:t>подготовлены для Центра социальной защиты населения  заключения на инвестиционные проекты на заключение социальных контрактов.</w:t>
      </w:r>
    </w:p>
    <w:p w:rsidR="004E14BB" w:rsidRPr="004E14BB" w:rsidRDefault="004E14BB" w:rsidP="00FC3AB7">
      <w:pPr>
        <w:widowControl w:val="0"/>
        <w:spacing w:after="0" w:line="240" w:lineRule="auto"/>
        <w:ind w:firstLine="709"/>
        <w:jc w:val="both"/>
        <w:rPr>
          <w:rFonts w:ascii="Times New Roman" w:eastAsia="Times New Roman" w:hAnsi="Times New Roman" w:cs="Times New Roman"/>
          <w:sz w:val="24"/>
          <w:szCs w:val="24"/>
        </w:rPr>
      </w:pPr>
      <w:r w:rsidRPr="004E14BB">
        <w:rPr>
          <w:rFonts w:ascii="Times New Roman" w:eastAsia="Times New Roman" w:hAnsi="Times New Roman" w:cs="Times New Roman"/>
          <w:sz w:val="24"/>
          <w:szCs w:val="24"/>
        </w:rPr>
        <w:t xml:space="preserve">- в сфере малого предпринимательства на 01.01.23 года создано 190 новых постоянных рабочих мест.  Легализовано </w:t>
      </w:r>
      <w:r w:rsidRPr="004E14BB">
        <w:rPr>
          <w:rFonts w:ascii="Times New Roman" w:eastAsia="Times New Roman" w:hAnsi="Times New Roman" w:cs="Times New Roman"/>
          <w:color w:val="000000"/>
          <w:sz w:val="24"/>
          <w:szCs w:val="24"/>
        </w:rPr>
        <w:t xml:space="preserve">189 </w:t>
      </w:r>
      <w:r w:rsidRPr="004E14BB">
        <w:rPr>
          <w:rFonts w:ascii="Times New Roman" w:eastAsia="Times New Roman" w:hAnsi="Times New Roman" w:cs="Times New Roman"/>
          <w:sz w:val="24"/>
          <w:szCs w:val="24"/>
        </w:rPr>
        <w:t>человек, зарегистрировались в качестве самозанятых – 524 чел.</w:t>
      </w:r>
    </w:p>
    <w:p w:rsidR="004E14BB" w:rsidRPr="004E14BB" w:rsidRDefault="004E14BB" w:rsidP="00FC3AB7">
      <w:pPr>
        <w:widowControl w:val="0"/>
        <w:spacing w:after="0" w:line="240" w:lineRule="auto"/>
        <w:ind w:firstLine="709"/>
        <w:jc w:val="both"/>
        <w:rPr>
          <w:rFonts w:ascii="Times New Roman" w:eastAsia="Times New Roman" w:hAnsi="Times New Roman" w:cs="Times New Roman"/>
          <w:sz w:val="24"/>
          <w:szCs w:val="24"/>
        </w:rPr>
      </w:pPr>
      <w:r w:rsidRPr="004E14BB">
        <w:rPr>
          <w:rFonts w:ascii="Times New Roman" w:eastAsia="Times New Roman" w:hAnsi="Times New Roman" w:cs="Times New Roman"/>
          <w:sz w:val="24"/>
          <w:szCs w:val="24"/>
        </w:rPr>
        <w:t>- проведено 9 заседания антикризисного штаба, заслушано 39 работодателей с рассмотрением проблемных вопросов по легализации заработной платы и своевременной уплаты налогов в бюджет.</w:t>
      </w:r>
    </w:p>
    <w:p w:rsidR="004E14BB" w:rsidRPr="004E14BB" w:rsidRDefault="004E14BB" w:rsidP="00FC3AB7">
      <w:pPr>
        <w:widowControl w:val="0"/>
        <w:spacing w:after="0" w:line="240" w:lineRule="auto"/>
        <w:ind w:firstLine="709"/>
        <w:jc w:val="both"/>
        <w:rPr>
          <w:rFonts w:ascii="Times New Roman" w:eastAsia="Times New Roman" w:hAnsi="Times New Roman" w:cs="Times New Roman"/>
          <w:sz w:val="24"/>
          <w:szCs w:val="24"/>
        </w:rPr>
      </w:pPr>
      <w:r w:rsidRPr="004E14BB">
        <w:rPr>
          <w:rFonts w:ascii="Times New Roman" w:eastAsia="Times New Roman" w:hAnsi="Times New Roman" w:cs="Times New Roman"/>
          <w:sz w:val="24"/>
          <w:szCs w:val="24"/>
        </w:rPr>
        <w:t>- проведено 1 заседание Общественного совета по улучшению инвестиционного климата и развитию предпринимательства при Главе Кетовского района, заслушано 9 предпринимателей с рассмотрением вопросов по поддержке субъектов малого и среднего предпринимательства.</w:t>
      </w:r>
    </w:p>
    <w:p w:rsidR="004E14BB" w:rsidRPr="004E14BB" w:rsidRDefault="004E14BB" w:rsidP="00FC3AB7">
      <w:pPr>
        <w:widowControl w:val="0"/>
        <w:spacing w:after="0" w:line="240" w:lineRule="auto"/>
        <w:ind w:firstLine="709"/>
        <w:jc w:val="both"/>
        <w:rPr>
          <w:rFonts w:ascii="Times New Roman" w:eastAsia="Times New Roman" w:hAnsi="Times New Roman" w:cs="Times New Roman"/>
          <w:sz w:val="24"/>
          <w:szCs w:val="24"/>
        </w:rPr>
      </w:pPr>
      <w:r w:rsidRPr="004E14BB">
        <w:rPr>
          <w:rFonts w:ascii="Times New Roman" w:eastAsia="Times New Roman" w:hAnsi="Times New Roman" w:cs="Times New Roman"/>
          <w:sz w:val="24"/>
          <w:szCs w:val="24"/>
        </w:rPr>
        <w:t>Проведено четыре тематические ярмарки .</w:t>
      </w:r>
    </w:p>
    <w:p w:rsidR="004E14BB" w:rsidRPr="004E14BB" w:rsidRDefault="004E14BB" w:rsidP="004E14BB">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E14BB">
        <w:rPr>
          <w:rFonts w:ascii="Times New Roman" w:eastAsia="Times New Roman" w:hAnsi="Times New Roman" w:cs="Times New Roman"/>
          <w:color w:val="000000"/>
          <w:sz w:val="24"/>
          <w:szCs w:val="24"/>
        </w:rPr>
        <w:t>Для повышения информированности населения округа на официальном сайте Администрации Кетовского муниципального округа систематически обновляется информация о мероприятиях в сфере развития и поддержки малого и среднего предпринимательства.</w:t>
      </w:r>
    </w:p>
    <w:p w:rsidR="004E14BB" w:rsidRPr="004E14BB" w:rsidRDefault="004E14BB" w:rsidP="004E14BB">
      <w:pPr>
        <w:tabs>
          <w:tab w:val="left" w:pos="709"/>
        </w:tabs>
        <w:spacing w:after="0" w:line="240" w:lineRule="auto"/>
        <w:ind w:firstLine="709"/>
        <w:jc w:val="both"/>
        <w:rPr>
          <w:rFonts w:ascii="Times New Roman" w:eastAsia="Times New Roman" w:hAnsi="Times New Roman" w:cs="Times New Roman"/>
          <w:sz w:val="24"/>
          <w:szCs w:val="24"/>
        </w:rPr>
      </w:pPr>
      <w:r w:rsidRPr="004E14BB">
        <w:rPr>
          <w:rFonts w:ascii="Times New Roman" w:eastAsia="Times New Roman" w:hAnsi="Times New Roman" w:cs="Times New Roman"/>
          <w:sz w:val="24"/>
          <w:szCs w:val="24"/>
        </w:rPr>
        <w:t xml:space="preserve">Разработана и принята муниципальная программа «О развитии и поддержке малого и среднего предпринимательства в Кетовском муниципальном округе на 2023-2028 годы». </w:t>
      </w:r>
    </w:p>
    <w:p w:rsidR="004E14BB" w:rsidRPr="004E14BB" w:rsidRDefault="004E14BB" w:rsidP="004E14BB">
      <w:pPr>
        <w:shd w:val="clear" w:color="auto" w:fill="FFFFFF" w:themeFill="background1"/>
        <w:spacing w:after="0" w:line="240" w:lineRule="auto"/>
        <w:ind w:right="-164" w:firstLine="709"/>
        <w:jc w:val="both"/>
        <w:rPr>
          <w:rFonts w:ascii="Times New Roman" w:eastAsia="Times New Roman" w:hAnsi="Times New Roman" w:cs="Times New Roman"/>
          <w:sz w:val="24"/>
          <w:szCs w:val="24"/>
        </w:rPr>
      </w:pPr>
      <w:r w:rsidRPr="004E14BB">
        <w:rPr>
          <w:rFonts w:ascii="Times New Roman" w:eastAsia="Times New Roman" w:hAnsi="Times New Roman" w:cs="Times New Roman"/>
          <w:sz w:val="24"/>
          <w:szCs w:val="24"/>
        </w:rPr>
        <w:t>Общая площадь всех торговых объектов на территории Кетовского района составляет 22 тыс. 161 кв.м. Обеспеченность населения района площадями торговых объектов составляет – 117,2%, на 1000 жителей приходится 354,24 кв. метров (при норме 302,7 кв.м).</w:t>
      </w:r>
    </w:p>
    <w:p w:rsidR="004E14BB" w:rsidRPr="004E14BB" w:rsidRDefault="004E14BB" w:rsidP="004E14BB">
      <w:pPr>
        <w:spacing w:after="0" w:line="240" w:lineRule="auto"/>
        <w:ind w:firstLine="709"/>
        <w:jc w:val="both"/>
        <w:rPr>
          <w:rFonts w:ascii="Times New Roman" w:eastAsia="Times New Roman" w:hAnsi="Times New Roman" w:cs="Times New Roman"/>
          <w:color w:val="000000"/>
          <w:sz w:val="24"/>
          <w:szCs w:val="24"/>
        </w:rPr>
      </w:pPr>
      <w:r w:rsidRPr="004E14BB">
        <w:rPr>
          <w:rFonts w:ascii="Times New Roman" w:eastAsia="Times New Roman" w:hAnsi="Times New Roman" w:cs="Times New Roman"/>
          <w:sz w:val="24"/>
          <w:szCs w:val="24"/>
        </w:rPr>
        <w:t>Розничной торговлей занимаются 216 субъектов предпринимательства в 253</w:t>
      </w:r>
      <w:r w:rsidRPr="004E14BB">
        <w:rPr>
          <w:rFonts w:ascii="Times New Roman" w:eastAsia="Times New Roman" w:hAnsi="Times New Roman" w:cs="Times New Roman"/>
          <w:color w:val="000000"/>
          <w:sz w:val="24"/>
          <w:szCs w:val="24"/>
        </w:rPr>
        <w:t xml:space="preserve"> торговых точках. </w:t>
      </w:r>
    </w:p>
    <w:p w:rsidR="004E14BB" w:rsidRPr="004E14BB" w:rsidRDefault="004E14BB" w:rsidP="004E14BB">
      <w:pPr>
        <w:shd w:val="clear" w:color="auto" w:fill="FFFFFF"/>
        <w:spacing w:after="0" w:line="240" w:lineRule="auto"/>
        <w:ind w:firstLine="709"/>
        <w:jc w:val="both"/>
        <w:rPr>
          <w:rFonts w:ascii="Times New Roman" w:eastAsia="Times New Roman" w:hAnsi="Times New Roman" w:cs="Times New Roman"/>
          <w:sz w:val="24"/>
          <w:szCs w:val="24"/>
        </w:rPr>
      </w:pPr>
      <w:r w:rsidRPr="004E14BB">
        <w:rPr>
          <w:rFonts w:ascii="Times New Roman" w:eastAsia="Times New Roman" w:hAnsi="Times New Roman" w:cs="Times New Roman"/>
          <w:sz w:val="24"/>
          <w:szCs w:val="24"/>
        </w:rPr>
        <w:t xml:space="preserve">Оборот розничной торговли по крупным и средним организациям за 2022 год составил 2358,8 млн. руб. или 118,5 %. Индекс физического объема – 102,2 % к 2021 году. </w:t>
      </w:r>
    </w:p>
    <w:p w:rsidR="004E14BB" w:rsidRPr="004E14BB" w:rsidRDefault="004E14BB" w:rsidP="00FE31D0">
      <w:pPr>
        <w:widowControl w:val="0"/>
        <w:shd w:val="clear" w:color="auto" w:fill="FFFFFF"/>
        <w:spacing w:after="0" w:line="240" w:lineRule="auto"/>
        <w:ind w:firstLine="709"/>
        <w:jc w:val="both"/>
        <w:rPr>
          <w:rFonts w:ascii="Times New Roman" w:eastAsia="Times New Roman" w:hAnsi="Times New Roman" w:cs="Times New Roman"/>
          <w:sz w:val="24"/>
          <w:szCs w:val="24"/>
        </w:rPr>
      </w:pPr>
      <w:r w:rsidRPr="004E14BB">
        <w:rPr>
          <w:rFonts w:ascii="Times New Roman" w:eastAsia="Times New Roman" w:hAnsi="Times New Roman" w:cs="Times New Roman"/>
          <w:sz w:val="24"/>
          <w:szCs w:val="24"/>
        </w:rPr>
        <w:t>Оборот общественного питания за 2022 год составил 51,2 млн. руб., или 90,4%. Индекс физического объема – 82,1%.</w:t>
      </w:r>
    </w:p>
    <w:p w:rsidR="00FE31D0" w:rsidRDefault="004E14BB" w:rsidP="00FE31D0">
      <w:pPr>
        <w:widowControl w:val="0"/>
        <w:spacing w:after="0" w:line="240" w:lineRule="auto"/>
        <w:ind w:firstLine="709"/>
        <w:jc w:val="both"/>
        <w:rPr>
          <w:rFonts w:ascii="Times New Roman" w:eastAsia="Times New Roman" w:hAnsi="Times New Roman" w:cs="Times New Roman"/>
          <w:sz w:val="24"/>
          <w:szCs w:val="24"/>
        </w:rPr>
      </w:pPr>
      <w:r w:rsidRPr="004E14BB">
        <w:rPr>
          <w:rFonts w:ascii="Times New Roman" w:eastAsia="Times New Roman" w:hAnsi="Times New Roman" w:cs="Times New Roman"/>
          <w:sz w:val="24"/>
          <w:szCs w:val="24"/>
        </w:rPr>
        <w:t>В 2022 году инвесторами проводилось строительство двух торговых точек:</w:t>
      </w:r>
    </w:p>
    <w:p w:rsidR="004E14BB" w:rsidRPr="004E14BB" w:rsidRDefault="004E14BB" w:rsidP="00FE31D0">
      <w:pPr>
        <w:widowControl w:val="0"/>
        <w:spacing w:after="0" w:line="240" w:lineRule="auto"/>
        <w:ind w:firstLine="709"/>
        <w:jc w:val="both"/>
        <w:rPr>
          <w:rFonts w:ascii="Times New Roman" w:eastAsia="Times New Roman" w:hAnsi="Times New Roman" w:cs="Times New Roman"/>
          <w:color w:val="000000"/>
          <w:kern w:val="3"/>
          <w:sz w:val="24"/>
          <w:szCs w:val="24"/>
          <w:lang w:eastAsia="zh-CN"/>
        </w:rPr>
      </w:pPr>
      <w:r w:rsidRPr="004E14BB">
        <w:rPr>
          <w:rFonts w:ascii="Times New Roman" w:eastAsia="Times New Roman" w:hAnsi="Times New Roman" w:cs="Times New Roman"/>
          <w:color w:val="000000"/>
          <w:kern w:val="3"/>
          <w:sz w:val="24"/>
          <w:szCs w:val="24"/>
          <w:lang w:eastAsia="zh-CN"/>
        </w:rPr>
        <w:t>- Строительство  магазина продовольственных и хозяйственных товаров в с. Митино. Инвестор: ЗАО «Картофель». Количество создаваемых рабочих мест – 6. Объём инвестиций – 20,0 млн. руб. (Разрешение продлено до 23 августа 2023 года.)</w:t>
      </w:r>
    </w:p>
    <w:p w:rsidR="004E14BB" w:rsidRPr="004E14BB" w:rsidRDefault="004E14BB" w:rsidP="00FE31D0">
      <w:pPr>
        <w:widowControl w:val="0"/>
        <w:tabs>
          <w:tab w:val="left" w:pos="0"/>
          <w:tab w:val="left" w:pos="684"/>
        </w:tabs>
        <w:autoSpaceDE w:val="0"/>
        <w:autoSpaceDN w:val="0"/>
        <w:spacing w:after="0" w:line="100" w:lineRule="atLeast"/>
        <w:jc w:val="both"/>
        <w:rPr>
          <w:rFonts w:ascii="Times New Roman" w:eastAsia="Times New Roman" w:hAnsi="Times New Roman" w:cs="Times New Roman"/>
          <w:color w:val="000000"/>
          <w:kern w:val="3"/>
          <w:sz w:val="24"/>
          <w:szCs w:val="24"/>
          <w:lang w:eastAsia="zh-CN"/>
        </w:rPr>
      </w:pPr>
      <w:r w:rsidRPr="004E14BB">
        <w:rPr>
          <w:rFonts w:ascii="Times New Roman" w:eastAsia="Times New Roman" w:hAnsi="Times New Roman" w:cs="Times New Roman"/>
          <w:color w:val="000000"/>
          <w:kern w:val="3"/>
          <w:sz w:val="24"/>
          <w:szCs w:val="24"/>
          <w:lang w:eastAsia="zh-CN"/>
        </w:rPr>
        <w:tab/>
        <w:t>- Строительство супермаркета «Метрополис» с. Иковка, объём инвестиций 50,0 млн. руб., создание 15 рабочих мест. (Строительство завершено, объект введен в эксплуатацию).</w:t>
      </w:r>
    </w:p>
    <w:p w:rsidR="004E14BB" w:rsidRPr="004E14BB" w:rsidRDefault="004E14BB" w:rsidP="004E14BB">
      <w:pPr>
        <w:shd w:val="clear" w:color="auto" w:fill="FFFFFF" w:themeFill="background1"/>
        <w:spacing w:after="0" w:line="240" w:lineRule="auto"/>
        <w:ind w:right="-166" w:firstLine="709"/>
        <w:jc w:val="both"/>
        <w:rPr>
          <w:rFonts w:ascii="Times New Roman" w:eastAsia="Times New Roman" w:hAnsi="Times New Roman" w:cs="Times New Roman"/>
          <w:sz w:val="24"/>
          <w:szCs w:val="24"/>
        </w:rPr>
      </w:pPr>
    </w:p>
    <w:p w:rsidR="004E14BB" w:rsidRPr="0020042C" w:rsidRDefault="004E14BB" w:rsidP="004E14BB">
      <w:pPr>
        <w:shd w:val="clear" w:color="auto" w:fill="FFFFFF" w:themeFill="background1"/>
        <w:spacing w:after="0" w:line="240" w:lineRule="auto"/>
        <w:jc w:val="both"/>
        <w:rPr>
          <w:rFonts w:ascii="Times New Roman" w:eastAsia="Times New Roman" w:hAnsi="Times New Roman" w:cs="Times New Roman"/>
          <w:b/>
          <w:bCs/>
          <w:color w:val="FF0000"/>
          <w:sz w:val="24"/>
          <w:szCs w:val="24"/>
          <w:u w:val="single"/>
        </w:rPr>
      </w:pPr>
      <w:r w:rsidRPr="0020042C">
        <w:rPr>
          <w:rFonts w:ascii="Times New Roman" w:eastAsia="Times New Roman" w:hAnsi="Times New Roman" w:cs="Times New Roman"/>
          <w:b/>
          <w:bCs/>
          <w:color w:val="FF0000"/>
          <w:sz w:val="28"/>
          <w:szCs w:val="24"/>
          <w:u w:val="single"/>
        </w:rPr>
        <w:t xml:space="preserve">Промышленное производство </w:t>
      </w:r>
    </w:p>
    <w:p w:rsidR="00C9451C" w:rsidRPr="004E14BB" w:rsidRDefault="00C9451C" w:rsidP="004E14BB">
      <w:pPr>
        <w:shd w:val="clear" w:color="auto" w:fill="FFFFFF" w:themeFill="background1"/>
        <w:spacing w:after="0" w:line="240" w:lineRule="auto"/>
        <w:jc w:val="both"/>
        <w:rPr>
          <w:rFonts w:ascii="Times New Roman" w:eastAsia="Times New Roman" w:hAnsi="Times New Roman" w:cs="Times New Roman"/>
          <w:b/>
          <w:bCs/>
          <w:sz w:val="24"/>
          <w:szCs w:val="24"/>
          <w:u w:val="single"/>
        </w:rPr>
      </w:pPr>
    </w:p>
    <w:p w:rsidR="004E14BB" w:rsidRPr="004E14BB" w:rsidRDefault="004E14BB" w:rsidP="004E14BB">
      <w:pPr>
        <w:spacing w:after="0" w:line="240" w:lineRule="auto"/>
        <w:ind w:firstLine="709"/>
        <w:jc w:val="both"/>
        <w:rPr>
          <w:rFonts w:ascii="Calibri" w:eastAsia="Times New Roman" w:hAnsi="Calibri" w:cs="Times New Roman"/>
          <w:color w:val="000000"/>
        </w:rPr>
      </w:pPr>
      <w:r w:rsidRPr="004E14BB">
        <w:rPr>
          <w:rFonts w:ascii="Times New Roman" w:eastAsia="Times New Roman" w:hAnsi="Times New Roman" w:cs="Times New Roman"/>
          <w:color w:val="000000"/>
          <w:sz w:val="24"/>
          <w:szCs w:val="24"/>
        </w:rPr>
        <w:t>Промышленность Кетовского района представлена 83  предприятиями (</w:t>
      </w:r>
      <w:r w:rsidRPr="004E14BB">
        <w:rPr>
          <w:rFonts w:ascii="Times New Roman" w:eastAsia="Times New Roman" w:hAnsi="Times New Roman" w:cs="Times New Roman"/>
          <w:color w:val="000000"/>
          <w:sz w:val="20"/>
          <w:szCs w:val="20"/>
        </w:rPr>
        <w:t>2021 год -85</w:t>
      </w:r>
      <w:r w:rsidRPr="004E14BB">
        <w:rPr>
          <w:rFonts w:ascii="Times New Roman" w:eastAsia="Times New Roman" w:hAnsi="Times New Roman" w:cs="Times New Roman"/>
          <w:color w:val="000000"/>
          <w:sz w:val="24"/>
          <w:szCs w:val="24"/>
        </w:rPr>
        <w:t>), из них 4 крупных и средних.</w:t>
      </w:r>
    </w:p>
    <w:p w:rsidR="004E14BB" w:rsidRPr="004E14BB" w:rsidRDefault="004E14BB" w:rsidP="004E14BB">
      <w:pPr>
        <w:spacing w:after="0" w:line="240" w:lineRule="auto"/>
        <w:ind w:firstLine="709"/>
        <w:jc w:val="both"/>
        <w:rPr>
          <w:rFonts w:ascii="Times New Roman" w:eastAsia="Times New Roman" w:hAnsi="Times New Roman" w:cs="Times New Roman"/>
          <w:color w:val="000000"/>
          <w:sz w:val="24"/>
          <w:szCs w:val="24"/>
        </w:rPr>
      </w:pPr>
      <w:r w:rsidRPr="004E14BB">
        <w:rPr>
          <w:rFonts w:ascii="Times New Roman" w:eastAsia="Times New Roman" w:hAnsi="Times New Roman" w:cs="Times New Roman"/>
          <w:color w:val="000000"/>
          <w:sz w:val="24"/>
          <w:szCs w:val="24"/>
        </w:rPr>
        <w:t xml:space="preserve">Основу промышленного комплекса составляют предприятия, основными видами, деятельности которых являются обрабатывающие производства. Их доля  в общем объеме отгруженных товаров собственного производства составляет более 70 %. </w:t>
      </w:r>
    </w:p>
    <w:p w:rsidR="004E14BB" w:rsidRPr="004E14BB" w:rsidRDefault="004E14BB" w:rsidP="004E14BB">
      <w:pPr>
        <w:widowControl w:val="0"/>
        <w:tabs>
          <w:tab w:val="center" w:pos="4677"/>
          <w:tab w:val="right" w:pos="9355"/>
        </w:tabs>
        <w:spacing w:after="0" w:line="240" w:lineRule="auto"/>
        <w:ind w:firstLine="708"/>
        <w:jc w:val="both"/>
        <w:rPr>
          <w:rFonts w:ascii="Times New Roman" w:eastAsia="Times New Roman" w:hAnsi="Times New Roman" w:cs="Times New Roman"/>
          <w:color w:val="000000"/>
          <w:kern w:val="28"/>
          <w:sz w:val="24"/>
          <w:szCs w:val="24"/>
          <w:shd w:val="clear" w:color="auto" w:fill="FFFFFF"/>
        </w:rPr>
      </w:pPr>
      <w:r w:rsidRPr="004E14BB">
        <w:rPr>
          <w:rFonts w:ascii="Times New Roman" w:eastAsia="Times New Roman" w:hAnsi="Times New Roman" w:cs="Times New Roman"/>
          <w:color w:val="000000"/>
          <w:kern w:val="28"/>
          <w:sz w:val="24"/>
          <w:szCs w:val="24"/>
          <w:shd w:val="clear" w:color="auto" w:fill="FFFFFF"/>
        </w:rPr>
        <w:t xml:space="preserve">За январь – декабрь  2022 года отгружено продукции на </w:t>
      </w:r>
      <w:r w:rsidRPr="004E14BB">
        <w:rPr>
          <w:rFonts w:ascii="Times New Roman" w:eastAsia="Times New Roman" w:hAnsi="Times New Roman" w:cs="Times New Roman"/>
          <w:color w:val="000000"/>
          <w:kern w:val="28"/>
          <w:sz w:val="24"/>
          <w:szCs w:val="24"/>
        </w:rPr>
        <w:t>2251,7</w:t>
      </w:r>
      <w:r w:rsidRPr="004E14BB">
        <w:rPr>
          <w:rFonts w:ascii="Times New Roman" w:eastAsia="Times New Roman" w:hAnsi="Times New Roman" w:cs="Times New Roman"/>
          <w:color w:val="000000"/>
          <w:kern w:val="28"/>
          <w:sz w:val="24"/>
          <w:szCs w:val="24"/>
          <w:shd w:val="clear" w:color="auto" w:fill="FFFFFF"/>
        </w:rPr>
        <w:t xml:space="preserve">млн. руб., или 109,6% в действующих ценах  к  2021 году. </w:t>
      </w:r>
    </w:p>
    <w:p w:rsidR="004E14BB" w:rsidRDefault="004E14BB" w:rsidP="004E14BB">
      <w:pPr>
        <w:widowControl w:val="0"/>
        <w:tabs>
          <w:tab w:val="center" w:pos="4677"/>
          <w:tab w:val="right" w:pos="9355"/>
        </w:tabs>
        <w:spacing w:after="0" w:line="240" w:lineRule="auto"/>
        <w:ind w:firstLine="709"/>
        <w:jc w:val="both"/>
        <w:rPr>
          <w:rFonts w:ascii="Times New Roman" w:eastAsia="Times New Roman" w:hAnsi="Times New Roman" w:cs="Times New Roman"/>
          <w:color w:val="000000"/>
          <w:kern w:val="28"/>
          <w:sz w:val="24"/>
          <w:szCs w:val="24"/>
          <w:shd w:val="clear" w:color="auto" w:fill="FFFFFF"/>
        </w:rPr>
      </w:pPr>
      <w:r w:rsidRPr="004E14BB">
        <w:rPr>
          <w:rFonts w:ascii="Times New Roman" w:eastAsia="Times New Roman" w:hAnsi="Times New Roman" w:cs="Times New Roman"/>
          <w:color w:val="000000"/>
          <w:kern w:val="28"/>
          <w:sz w:val="24"/>
          <w:szCs w:val="24"/>
          <w:shd w:val="clear" w:color="auto" w:fill="FFFFFF"/>
        </w:rPr>
        <w:t xml:space="preserve">Индекс промышленного производства составил 97,1 % к  2021 году. </w:t>
      </w:r>
    </w:p>
    <w:p w:rsidR="0020042C" w:rsidRDefault="0020042C" w:rsidP="004E14BB">
      <w:pPr>
        <w:widowControl w:val="0"/>
        <w:tabs>
          <w:tab w:val="center" w:pos="4677"/>
          <w:tab w:val="right" w:pos="9355"/>
        </w:tabs>
        <w:spacing w:after="0" w:line="240" w:lineRule="auto"/>
        <w:ind w:firstLine="709"/>
        <w:jc w:val="both"/>
        <w:rPr>
          <w:rFonts w:ascii="Times New Roman" w:eastAsia="Times New Roman" w:hAnsi="Times New Roman" w:cs="Times New Roman"/>
          <w:color w:val="000000"/>
          <w:kern w:val="28"/>
          <w:sz w:val="24"/>
          <w:szCs w:val="24"/>
          <w:shd w:val="clear" w:color="auto" w:fill="FFFFFF"/>
        </w:rPr>
      </w:pPr>
    </w:p>
    <w:p w:rsidR="0020042C" w:rsidRDefault="0020042C" w:rsidP="004E14BB">
      <w:pPr>
        <w:widowControl w:val="0"/>
        <w:tabs>
          <w:tab w:val="center" w:pos="4677"/>
          <w:tab w:val="right" w:pos="9355"/>
        </w:tabs>
        <w:spacing w:after="0" w:line="240" w:lineRule="auto"/>
        <w:ind w:firstLine="709"/>
        <w:jc w:val="both"/>
        <w:rPr>
          <w:rFonts w:ascii="Times New Roman" w:eastAsia="Times New Roman" w:hAnsi="Times New Roman" w:cs="Times New Roman"/>
          <w:color w:val="000000"/>
          <w:kern w:val="28"/>
          <w:sz w:val="24"/>
          <w:szCs w:val="24"/>
          <w:shd w:val="clear" w:color="auto" w:fill="FFFFFF"/>
        </w:rPr>
      </w:pPr>
    </w:p>
    <w:p w:rsidR="0020042C" w:rsidRPr="0020042C" w:rsidRDefault="0020042C" w:rsidP="0020042C">
      <w:pPr>
        <w:shd w:val="clear" w:color="auto" w:fill="FFFFFF" w:themeFill="background1"/>
        <w:spacing w:after="0" w:line="240" w:lineRule="auto"/>
        <w:ind w:right="-166"/>
        <w:jc w:val="both"/>
        <w:rPr>
          <w:rFonts w:ascii="Times New Roman" w:eastAsia="Times New Roman" w:hAnsi="Times New Roman" w:cs="Times New Roman"/>
          <w:b/>
          <w:color w:val="FF0000"/>
          <w:sz w:val="28"/>
          <w:szCs w:val="24"/>
          <w:u w:val="single"/>
        </w:rPr>
      </w:pPr>
      <w:r w:rsidRPr="0020042C">
        <w:rPr>
          <w:rFonts w:ascii="Times New Roman" w:eastAsia="Times New Roman" w:hAnsi="Times New Roman" w:cs="Times New Roman"/>
          <w:b/>
          <w:color w:val="FF0000"/>
          <w:sz w:val="28"/>
          <w:szCs w:val="24"/>
          <w:u w:val="single"/>
        </w:rPr>
        <w:t>Инвестиции</w:t>
      </w:r>
    </w:p>
    <w:p w:rsidR="0020042C" w:rsidRPr="004E14BB" w:rsidRDefault="0020042C" w:rsidP="0020042C">
      <w:pPr>
        <w:shd w:val="clear" w:color="auto" w:fill="FFFFFF" w:themeFill="background1"/>
        <w:spacing w:after="0" w:line="240" w:lineRule="auto"/>
        <w:ind w:right="-166"/>
        <w:jc w:val="both"/>
        <w:rPr>
          <w:rFonts w:ascii="Times New Roman" w:eastAsia="Times New Roman" w:hAnsi="Times New Roman" w:cs="Times New Roman"/>
          <w:b/>
          <w:sz w:val="24"/>
          <w:szCs w:val="24"/>
          <w:u w:val="single"/>
        </w:rPr>
      </w:pPr>
    </w:p>
    <w:p w:rsidR="0020042C" w:rsidRPr="004E14BB" w:rsidRDefault="0020042C" w:rsidP="0020042C">
      <w:pPr>
        <w:shd w:val="clear" w:color="auto" w:fill="FFFFFF" w:themeFill="background1"/>
        <w:spacing w:after="0" w:line="240" w:lineRule="auto"/>
        <w:jc w:val="both"/>
        <w:rPr>
          <w:rFonts w:ascii="Times New Roman" w:eastAsia="Times New Roman" w:hAnsi="Times New Roman" w:cs="Times New Roman"/>
          <w:sz w:val="24"/>
          <w:szCs w:val="24"/>
        </w:rPr>
      </w:pPr>
      <w:r w:rsidRPr="004E14BB">
        <w:rPr>
          <w:rFonts w:ascii="Times New Roman" w:eastAsia="Times New Roman" w:hAnsi="Times New Roman" w:cs="Times New Roman"/>
          <w:sz w:val="24"/>
          <w:szCs w:val="24"/>
        </w:rPr>
        <w:tab/>
        <w:t>Для восстановления и развития экономики Администрацией муниципального округа принимаются меры по поиску новых возможностей для запуска </w:t>
      </w:r>
      <w:r w:rsidRPr="004E14BB">
        <w:rPr>
          <w:rFonts w:ascii="Times New Roman" w:eastAsia="Times New Roman" w:hAnsi="Times New Roman" w:cs="Times New Roman"/>
          <w:bCs/>
          <w:sz w:val="24"/>
          <w:szCs w:val="24"/>
        </w:rPr>
        <w:t>инвестиционных проектов</w:t>
      </w:r>
      <w:r w:rsidRPr="004E14BB">
        <w:rPr>
          <w:rFonts w:ascii="Times New Roman" w:eastAsia="Times New Roman" w:hAnsi="Times New Roman" w:cs="Times New Roman"/>
          <w:sz w:val="24"/>
          <w:szCs w:val="24"/>
        </w:rPr>
        <w:t>. В 2022 году объём инвестиционных вложений в экономику района по предварительным данным составил 2107,0 млн. руб., или 120 % к 2021 году (индекс физического объёма – 105,4%).</w:t>
      </w:r>
    </w:p>
    <w:p w:rsidR="0020042C" w:rsidRPr="004E14BB" w:rsidRDefault="0020042C" w:rsidP="0020042C">
      <w:pPr>
        <w:spacing w:after="0" w:line="240" w:lineRule="auto"/>
        <w:ind w:firstLine="709"/>
        <w:jc w:val="both"/>
        <w:rPr>
          <w:rFonts w:ascii="Times New Roman" w:eastAsia="Times New Roman" w:hAnsi="Times New Roman" w:cs="Times New Roman"/>
          <w:sz w:val="24"/>
          <w:szCs w:val="24"/>
        </w:rPr>
      </w:pPr>
      <w:r w:rsidRPr="004E14BB">
        <w:rPr>
          <w:rFonts w:ascii="Times New Roman" w:eastAsia="Times New Roman" w:hAnsi="Times New Roman" w:cs="Times New Roman"/>
          <w:sz w:val="24"/>
          <w:szCs w:val="24"/>
        </w:rPr>
        <w:t>В сфере экономики реализовано в 2022 году 16 инвестиционных проектов  на общую сумму инвестиций 859,52 млн. руб., создано 135 новых рабочих мест. Из числа реализованных проектов: 10 инвестпроектов в области сельского хозяйства,  2 проекта в сфере предоставления услуг (гостиницы – придорожный сервис), 3 проекта в сфере промышленного производства и один проект в сфере розничной торговли (магазин в с. Иковка).</w:t>
      </w:r>
    </w:p>
    <w:p w:rsidR="0020042C" w:rsidRPr="004E14BB" w:rsidRDefault="0020042C" w:rsidP="0020042C">
      <w:pPr>
        <w:spacing w:after="0" w:line="240" w:lineRule="auto"/>
        <w:ind w:firstLine="709"/>
        <w:jc w:val="both"/>
        <w:rPr>
          <w:rFonts w:ascii="Times New Roman" w:eastAsia="Times New Roman" w:hAnsi="Times New Roman" w:cs="Times New Roman"/>
          <w:sz w:val="24"/>
          <w:szCs w:val="24"/>
        </w:rPr>
      </w:pPr>
      <w:r w:rsidRPr="004E14BB">
        <w:rPr>
          <w:rFonts w:ascii="Times New Roman" w:eastAsia="Times New Roman" w:hAnsi="Times New Roman" w:cs="Times New Roman"/>
          <w:sz w:val="24"/>
          <w:szCs w:val="24"/>
        </w:rPr>
        <w:t>Для привлечения инвестиций в 2022 году:</w:t>
      </w:r>
    </w:p>
    <w:p w:rsidR="0020042C" w:rsidRPr="004E14BB" w:rsidRDefault="0020042C" w:rsidP="0020042C">
      <w:pPr>
        <w:spacing w:after="0" w:line="240" w:lineRule="auto"/>
        <w:ind w:firstLine="709"/>
        <w:jc w:val="both"/>
        <w:rPr>
          <w:rFonts w:ascii="Times New Roman" w:eastAsia="Times New Roman" w:hAnsi="Times New Roman" w:cs="Times New Roman"/>
          <w:sz w:val="24"/>
          <w:szCs w:val="24"/>
        </w:rPr>
      </w:pPr>
      <w:r w:rsidRPr="004E14BB">
        <w:rPr>
          <w:rFonts w:ascii="Times New Roman" w:eastAsia="Times New Roman" w:hAnsi="Times New Roman" w:cs="Times New Roman"/>
          <w:b/>
          <w:sz w:val="24"/>
          <w:szCs w:val="24"/>
        </w:rPr>
        <w:t>-</w:t>
      </w:r>
      <w:r w:rsidRPr="004E14BB">
        <w:rPr>
          <w:rFonts w:ascii="Times New Roman" w:eastAsia="Times New Roman" w:hAnsi="Times New Roman" w:cs="Times New Roman"/>
          <w:sz w:val="24"/>
          <w:szCs w:val="24"/>
        </w:rPr>
        <w:t xml:space="preserve"> разработан  Комплексный план  развития территории Кетовский район, ход реализации мероприятий Комплексного плана размещается на созданной Правительством Курганской области электронной платформе объектов Плана комплексного развития территорий;</w:t>
      </w:r>
    </w:p>
    <w:p w:rsidR="0020042C" w:rsidRPr="004E14BB" w:rsidRDefault="0020042C" w:rsidP="0020042C">
      <w:pPr>
        <w:spacing w:after="0" w:line="240" w:lineRule="auto"/>
        <w:ind w:firstLine="709"/>
        <w:jc w:val="both"/>
        <w:rPr>
          <w:rFonts w:ascii="Times New Roman" w:eastAsia="Times New Roman" w:hAnsi="Times New Roman" w:cs="Times New Roman"/>
          <w:sz w:val="24"/>
          <w:szCs w:val="24"/>
        </w:rPr>
      </w:pPr>
      <w:r w:rsidRPr="004E14BB">
        <w:rPr>
          <w:rFonts w:ascii="Times New Roman" w:eastAsia="Times New Roman" w:hAnsi="Times New Roman" w:cs="Times New Roman"/>
          <w:sz w:val="24"/>
          <w:szCs w:val="24"/>
        </w:rPr>
        <w:t>- на официальном сайте  в разделе  «Инвестору» размещена информация о свободных земельных участках – инвестиционных площадках, контактная информация, информация о существующих на территории Курганской области мерах поддержки инвесторов, информационные нормативные документы.</w:t>
      </w:r>
    </w:p>
    <w:p w:rsidR="004E14BB" w:rsidRPr="0033186F" w:rsidRDefault="004E14BB" w:rsidP="004E14BB">
      <w:pPr>
        <w:widowControl w:val="0"/>
        <w:tabs>
          <w:tab w:val="center" w:pos="4677"/>
          <w:tab w:val="right" w:pos="9355"/>
        </w:tabs>
        <w:spacing w:after="0" w:line="240" w:lineRule="auto"/>
        <w:ind w:firstLine="709"/>
        <w:jc w:val="both"/>
        <w:rPr>
          <w:rFonts w:ascii="Times New Roman" w:eastAsia="Times New Roman" w:hAnsi="Times New Roman" w:cs="Times New Roman"/>
          <w:b/>
          <w:color w:val="000000" w:themeColor="text1"/>
          <w:kern w:val="28"/>
          <w:sz w:val="24"/>
          <w:szCs w:val="24"/>
        </w:rPr>
      </w:pPr>
    </w:p>
    <w:p w:rsidR="00DF0045" w:rsidRPr="0020042C" w:rsidRDefault="00DF0045" w:rsidP="004E14BB">
      <w:pPr>
        <w:pStyle w:val="a3"/>
        <w:shd w:val="clear" w:color="auto" w:fill="FFFFFF" w:themeFill="background1"/>
        <w:spacing w:before="0" w:beforeAutospacing="0" w:after="0" w:afterAutospacing="0"/>
        <w:jc w:val="both"/>
        <w:rPr>
          <w:b/>
          <w:bCs/>
          <w:color w:val="FF0000"/>
          <w:sz w:val="28"/>
          <w:szCs w:val="28"/>
          <w:u w:val="single"/>
        </w:rPr>
      </w:pPr>
      <w:r w:rsidRPr="0020042C">
        <w:rPr>
          <w:b/>
          <w:bCs/>
          <w:color w:val="FF0000"/>
          <w:sz w:val="28"/>
          <w:szCs w:val="28"/>
          <w:u w:val="single"/>
        </w:rPr>
        <w:t xml:space="preserve">Агропромышленный комплекс Кетовского района </w:t>
      </w:r>
    </w:p>
    <w:p w:rsidR="00BC75CE" w:rsidRDefault="00BC75CE" w:rsidP="004E14BB">
      <w:pPr>
        <w:pStyle w:val="a3"/>
        <w:shd w:val="clear" w:color="auto" w:fill="FFFFFF" w:themeFill="background1"/>
        <w:spacing w:before="0" w:beforeAutospacing="0" w:after="0" w:afterAutospacing="0"/>
        <w:jc w:val="both"/>
        <w:rPr>
          <w:color w:val="FF0000"/>
          <w:u w:val="single"/>
        </w:rPr>
      </w:pPr>
    </w:p>
    <w:p w:rsidR="0033186F" w:rsidRDefault="0033186F" w:rsidP="0033186F">
      <w:pPr>
        <w:pStyle w:val="a3"/>
        <w:shd w:val="clear" w:color="auto" w:fill="FFFFFF" w:themeFill="background1"/>
        <w:spacing w:before="0" w:beforeAutospacing="0" w:after="0" w:afterAutospacing="0"/>
        <w:ind w:firstLine="709"/>
        <w:jc w:val="both"/>
      </w:pPr>
      <w:r>
        <w:t xml:space="preserve">Кетовский муниципальный округ является самым крупным по выращиванию и производству сельскохозяйственной продукции в Курганской области. </w:t>
      </w:r>
    </w:p>
    <w:p w:rsidR="0033186F" w:rsidRDefault="0033186F" w:rsidP="0033186F">
      <w:pPr>
        <w:pStyle w:val="a3"/>
        <w:shd w:val="clear" w:color="auto" w:fill="FFFFFF" w:themeFill="background1"/>
        <w:spacing w:before="0" w:beforeAutospacing="0" w:after="0" w:afterAutospacing="0"/>
        <w:ind w:firstLine="709"/>
        <w:jc w:val="both"/>
      </w:pPr>
      <w:r>
        <w:t>АПК муниципального округа  включает в себя:</w:t>
      </w:r>
    </w:p>
    <w:p w:rsidR="0033186F" w:rsidRDefault="0033186F" w:rsidP="0033186F">
      <w:pPr>
        <w:pStyle w:val="a3"/>
        <w:shd w:val="clear" w:color="auto" w:fill="FFFFFF" w:themeFill="background1"/>
        <w:spacing w:before="0" w:beforeAutospacing="0" w:after="0" w:afterAutospacing="0"/>
        <w:ind w:firstLine="709"/>
        <w:jc w:val="both"/>
      </w:pPr>
      <w:r>
        <w:t>- 13 сельхозпредприятий различных форм собственности;</w:t>
      </w:r>
    </w:p>
    <w:p w:rsidR="0033186F" w:rsidRDefault="0033186F" w:rsidP="0033186F">
      <w:pPr>
        <w:pStyle w:val="a3"/>
        <w:shd w:val="clear" w:color="auto" w:fill="FFFFFF" w:themeFill="background1"/>
        <w:spacing w:before="0" w:beforeAutospacing="0" w:after="0" w:afterAutospacing="0"/>
        <w:ind w:firstLine="709"/>
        <w:jc w:val="both"/>
      </w:pPr>
      <w:r>
        <w:rPr>
          <w:shd w:val="clear" w:color="auto" w:fill="FFFFFF" w:themeFill="background1"/>
        </w:rPr>
        <w:t>- 24 крестьянских (фермерских) хозяйств</w:t>
      </w:r>
      <w:r>
        <w:rPr>
          <w:shd w:val="clear" w:color="auto" w:fill="FBFBFB"/>
        </w:rPr>
        <w:t xml:space="preserve">  </w:t>
      </w:r>
      <w:r>
        <w:t>К(Ф)Х;</w:t>
      </w:r>
    </w:p>
    <w:p w:rsidR="0033186F" w:rsidRDefault="0033186F" w:rsidP="0033186F">
      <w:pPr>
        <w:pStyle w:val="a3"/>
        <w:shd w:val="clear" w:color="auto" w:fill="FFFFFF" w:themeFill="background1"/>
        <w:spacing w:before="0" w:beforeAutospacing="0" w:after="0" w:afterAutospacing="0"/>
        <w:ind w:firstLine="709"/>
        <w:jc w:val="both"/>
      </w:pPr>
      <w:r>
        <w:t xml:space="preserve">- 20155 личных подсобных хозяйств  населения округа. </w:t>
      </w:r>
    </w:p>
    <w:p w:rsidR="0033186F" w:rsidRDefault="0033186F" w:rsidP="0033186F">
      <w:pPr>
        <w:pStyle w:val="a3"/>
        <w:shd w:val="clear" w:color="auto" w:fill="FFFFFF" w:themeFill="background1"/>
        <w:spacing w:before="0" w:beforeAutospacing="0" w:after="0" w:afterAutospacing="0"/>
        <w:ind w:firstLine="709"/>
        <w:jc w:val="both"/>
      </w:pPr>
      <w:r>
        <w:t>Площадь сельхозугодий в районе на 01.01.2023 составляет 130 835 га, в т.ч. пашни - 91142 га.</w:t>
      </w:r>
    </w:p>
    <w:p w:rsidR="0033186F" w:rsidRPr="00DF27A8" w:rsidRDefault="0033186F" w:rsidP="0033186F">
      <w:pPr>
        <w:pStyle w:val="a3"/>
        <w:shd w:val="clear" w:color="auto" w:fill="FFFFFF" w:themeFill="background1"/>
        <w:spacing w:before="0" w:beforeAutospacing="0" w:after="0" w:afterAutospacing="0"/>
        <w:ind w:firstLine="709"/>
        <w:jc w:val="both"/>
      </w:pPr>
      <w:r w:rsidRPr="00DF27A8">
        <w:t>В 2022 году общая посевная площадь в районе составила 53718 га:</w:t>
      </w:r>
    </w:p>
    <w:p w:rsidR="0033186F" w:rsidRDefault="0033186F" w:rsidP="0033186F">
      <w:pPr>
        <w:pStyle w:val="a3"/>
        <w:shd w:val="clear" w:color="auto" w:fill="FFFFFF" w:themeFill="background1"/>
        <w:spacing w:before="0" w:beforeAutospacing="0" w:after="0" w:afterAutospacing="0"/>
        <w:ind w:firstLine="709"/>
        <w:jc w:val="both"/>
      </w:pPr>
      <w:r w:rsidRPr="00DF27A8">
        <w:t>зерновых и зернобобовых – 40347 га (96,6 % к 2021 г.) га, кар</w:t>
      </w:r>
      <w:r>
        <w:t>тофеля 2432 га (100,9% к 2021 г.), овощей 753га (96 % к 2021г.), масличных культур 9703 га  (в т.ч.: рапса – 2136 га, подсолнечника – 3558 га, льна – 3576 га). Площадь чистых паров составила 17,5 тыс.га.</w:t>
      </w:r>
    </w:p>
    <w:p w:rsidR="0033186F" w:rsidRDefault="0033186F" w:rsidP="0033186F">
      <w:pPr>
        <w:pStyle w:val="a3"/>
        <w:shd w:val="clear" w:color="auto" w:fill="FFFFFF" w:themeFill="background1"/>
        <w:spacing w:before="0" w:beforeAutospacing="0" w:after="0" w:afterAutospacing="0"/>
        <w:ind w:firstLine="709"/>
        <w:jc w:val="both"/>
      </w:pPr>
      <w:r>
        <w:t>На 2023 год планируется занять пашню посевами под выращивание сельхозкультур на 57,9 га увеличив на 7,8%</w:t>
      </w:r>
    </w:p>
    <w:p w:rsidR="0033186F" w:rsidRDefault="0033186F" w:rsidP="0033186F">
      <w:pPr>
        <w:pStyle w:val="a3"/>
        <w:shd w:val="clear" w:color="auto" w:fill="FFFFFF" w:themeFill="background1"/>
        <w:spacing w:before="0" w:beforeAutospacing="0" w:after="0" w:afterAutospacing="0"/>
        <w:ind w:firstLine="709"/>
        <w:jc w:val="both"/>
      </w:pPr>
      <w:r>
        <w:t>Валовой сбор зерновых и зернобобовых по итогам 2022 года составил 103,2 тыс. тонн при урожайности 27 ц/га (в т.ч. в сельхозпредприятиях 32,6 тыс. тонн при урожайности 16,3 ц/га, масличных 7,1 тыс. тонн при урожайности 12,9 ц/га, картофеля – 60,8 тыс. тонн при урожайности 208 ц/га, овощей - 28,1 тыс. тонн по 376 ц/га.Доля производства картофеля по области среди сельхозорганизаций составляет 96 %, овощей 72 %)</w:t>
      </w:r>
    </w:p>
    <w:p w:rsidR="0033186F" w:rsidRDefault="0033186F" w:rsidP="0033186F">
      <w:pPr>
        <w:pStyle w:val="a3"/>
        <w:shd w:val="clear" w:color="auto" w:fill="FFFFFF" w:themeFill="background1"/>
        <w:spacing w:before="0" w:beforeAutospacing="0" w:after="0" w:afterAutospacing="0"/>
        <w:ind w:firstLine="709"/>
        <w:jc w:val="both"/>
      </w:pPr>
      <w:r>
        <w:t>В 2022 году сельхозтоваропроизводителями приобретено современной техники на сумму 869,2 млн. руб.</w:t>
      </w:r>
    </w:p>
    <w:p w:rsidR="0033186F" w:rsidRDefault="0033186F" w:rsidP="0033186F">
      <w:pPr>
        <w:pStyle w:val="a3"/>
        <w:shd w:val="clear" w:color="auto" w:fill="FFFFFF" w:themeFill="background1"/>
        <w:spacing w:before="0" w:beforeAutospacing="0" w:after="0" w:afterAutospacing="0"/>
        <w:ind w:firstLine="709"/>
        <w:jc w:val="both"/>
      </w:pPr>
      <w:r>
        <w:rPr>
          <w:u w:val="single"/>
        </w:rPr>
        <w:t>Производством животноводческой продукции</w:t>
      </w:r>
      <w:r>
        <w:t xml:space="preserve"> в районе занимаются 5 предприятий, в их числе птицефабрика АО «Агрофирма «Боровская», племенное хозяйство СПК «Племзавод «Разлив», ООО «Невзоровское», свиноводческие комплексы размещены в ООО «Курганское» и ООО «Курганский свиноводческий комплекс», а также 14 крестьянских (фермерских) хозяйств. </w:t>
      </w:r>
    </w:p>
    <w:p w:rsidR="0033186F" w:rsidRDefault="0033186F" w:rsidP="0033186F">
      <w:pPr>
        <w:pStyle w:val="a3"/>
        <w:shd w:val="clear" w:color="auto" w:fill="FFFFFF" w:themeFill="background1"/>
        <w:spacing w:before="0" w:beforeAutospacing="0" w:after="0" w:afterAutospacing="0"/>
        <w:ind w:firstLine="709"/>
        <w:jc w:val="both"/>
      </w:pPr>
      <w:r>
        <w:lastRenderedPageBreak/>
        <w:t xml:space="preserve">Поголовье скота на 01.01.2023 года по Кетовскому муниципальному округу составило: </w:t>
      </w:r>
    </w:p>
    <w:p w:rsidR="0033186F" w:rsidRDefault="0033186F" w:rsidP="0033186F">
      <w:pPr>
        <w:pStyle w:val="a3"/>
        <w:shd w:val="clear" w:color="auto" w:fill="FFFFFF" w:themeFill="background1"/>
        <w:spacing w:before="0" w:beforeAutospacing="0" w:after="0" w:afterAutospacing="0"/>
        <w:ind w:firstLine="709"/>
        <w:jc w:val="both"/>
      </w:pPr>
      <w:r>
        <w:t>КРС - 5880 голов -  102,7% к 2021 г., (в т.ч. коров -2371гол., свиней – 19159 гол. (125,5 %), овец и коз – 6951 гол.(123,2 %), птицы – 804,8 тыс. шт.(110,1%), лошадей 559 гол (94,0 %).</w:t>
      </w:r>
    </w:p>
    <w:p w:rsidR="0033186F" w:rsidRDefault="0033186F" w:rsidP="0033186F">
      <w:pPr>
        <w:pStyle w:val="a3"/>
        <w:shd w:val="clear" w:color="auto" w:fill="FFFFFF" w:themeFill="background1"/>
        <w:spacing w:before="0" w:beforeAutospacing="0" w:after="0" w:afterAutospacing="0"/>
        <w:ind w:firstLine="709"/>
        <w:jc w:val="both"/>
      </w:pPr>
      <w:r>
        <w:t xml:space="preserve"> За 2022 год в целом по округу получено:  молока 6895 т. (98%), мяса скота и птицы –15219 т. в живом весе (94,2%), яиц –13,4 млн. шт. (101,0 %). Доля производства мяса Кетовского муниципального округа составляет 25% от областного показателя.</w:t>
      </w:r>
    </w:p>
    <w:p w:rsidR="0033186F" w:rsidRDefault="0033186F" w:rsidP="0033186F">
      <w:pPr>
        <w:pStyle w:val="a3"/>
        <w:shd w:val="clear" w:color="auto" w:fill="FFFFFF" w:themeFill="background1"/>
        <w:spacing w:before="0" w:beforeAutospacing="0" w:after="0" w:afterAutospacing="0"/>
        <w:ind w:firstLine="709"/>
        <w:jc w:val="both"/>
      </w:pPr>
      <w:r>
        <w:rPr>
          <w:u w:val="single"/>
        </w:rPr>
        <w:t>Переработкой сельхозпродукции</w:t>
      </w:r>
      <w:r>
        <w:t xml:space="preserve"> занимаются 20 предприятий, в которых 24 цеха: 2 цеха по переработке молока, 9 цехов по переработке мяса, 5 пекарен, 1 мельница, производятся мясные полуфабрикаты, копчености, молочные продукты, подсолнечное масло, крупы, минеральная вода. </w:t>
      </w:r>
    </w:p>
    <w:p w:rsidR="0033186F" w:rsidRDefault="0033186F" w:rsidP="0033186F">
      <w:pPr>
        <w:pStyle w:val="a3"/>
        <w:shd w:val="clear" w:color="auto" w:fill="FFFFFF" w:themeFill="background1"/>
        <w:spacing w:before="0" w:beforeAutospacing="0" w:after="0" w:afterAutospacing="0"/>
        <w:ind w:firstLine="709"/>
        <w:jc w:val="both"/>
      </w:pPr>
      <w:r>
        <w:t xml:space="preserve">Объем переработки за 2022 год составил 40,5 тыс. тонн на сумму 3210,8 млн. руб. или 103,2% к уровню 2021 года. </w:t>
      </w:r>
    </w:p>
    <w:p w:rsidR="0033186F" w:rsidRDefault="0033186F" w:rsidP="0033186F">
      <w:pPr>
        <w:pStyle w:val="a3"/>
        <w:shd w:val="clear" w:color="auto" w:fill="FFFFFF" w:themeFill="background1"/>
        <w:spacing w:before="0" w:beforeAutospacing="0" w:after="0" w:afterAutospacing="0"/>
        <w:ind w:firstLine="709"/>
        <w:jc w:val="both"/>
      </w:pPr>
      <w:r>
        <w:t>В ЗАО «Картофель» ведется  строительство цеха попредварительной подготовки овощей и картофеля, строительство магазина продовольственных и хозяйственных товаров, в  ООО "Учебно-опытное хозяйство "Каширинское" семенной завод.</w:t>
      </w:r>
    </w:p>
    <w:p w:rsidR="0033186F" w:rsidRDefault="0033186F" w:rsidP="0033186F">
      <w:pPr>
        <w:pStyle w:val="a3"/>
        <w:shd w:val="clear" w:color="auto" w:fill="FFFFFF" w:themeFill="background1"/>
        <w:spacing w:before="0" w:beforeAutospacing="0" w:after="0" w:afterAutospacing="0"/>
        <w:jc w:val="both"/>
      </w:pPr>
      <w:r>
        <w:t xml:space="preserve">           В животноводческих предприятиях округа получили развитие 13 инвестиционных проектов  в 8 предприятиях, 4 из которых завершены. 9 проектов будут реализованы в 2023 году. Общая стоимость составляет 4069, 1 млн. рублей, из них освоено 2022 году  2501,3 млн. рублей (61,5 %) .</w:t>
      </w:r>
    </w:p>
    <w:p w:rsidR="0033186F" w:rsidRDefault="0033186F" w:rsidP="0033186F">
      <w:pPr>
        <w:pStyle w:val="a3"/>
        <w:shd w:val="clear" w:color="auto" w:fill="FFFFFF" w:themeFill="background1"/>
        <w:spacing w:before="0" w:beforeAutospacing="0" w:after="0" w:afterAutospacing="0"/>
        <w:ind w:firstLine="567"/>
        <w:jc w:val="both"/>
      </w:pPr>
      <w:r>
        <w:t>Инвестпроект АО «Агрофирма «Боровская» включает в себя 5 отдельных инвестпроектов. Планируется объем вложений до 3 млрд. рублей. Это строительство 13 новых объектов и реконструкция 37, построенных еще в начале 80х годов. Согласно прогноза проект даст увеличение объема мяса в 2023 году на 30 %, в 2024 году на 50 %.</w:t>
      </w:r>
    </w:p>
    <w:p w:rsidR="0033186F" w:rsidRDefault="0033186F" w:rsidP="0020042C">
      <w:pPr>
        <w:pStyle w:val="a3"/>
        <w:widowControl w:val="0"/>
        <w:shd w:val="clear" w:color="auto" w:fill="FFFFFF" w:themeFill="background1"/>
        <w:spacing w:before="0" w:beforeAutospacing="0" w:after="0" w:afterAutospacing="0"/>
        <w:ind w:firstLine="567"/>
        <w:jc w:val="both"/>
      </w:pPr>
      <w:r>
        <w:t xml:space="preserve"> В ООО «Курганское» было начато строительство 2й очереди свинокомплекса. Освоено 600 млн. рублей из 1080 млн. рублей, (56%). В 2024 году объем производства мяса возрастет в 2,5 раза и составит 4250 тонн. Строится цех по производству колбасных изделий.</w:t>
      </w:r>
    </w:p>
    <w:p w:rsidR="0033186F" w:rsidRDefault="0033186F" w:rsidP="0020042C">
      <w:pPr>
        <w:pStyle w:val="a3"/>
        <w:widowControl w:val="0"/>
        <w:shd w:val="clear" w:color="auto" w:fill="FFFFFF" w:themeFill="background1"/>
        <w:spacing w:before="0" w:beforeAutospacing="0" w:after="0" w:afterAutospacing="0"/>
        <w:ind w:firstLine="567"/>
        <w:jc w:val="both"/>
      </w:pPr>
      <w:r>
        <w:t xml:space="preserve"> В ИП Глава КФХ Невзоров А.Ф. построено 3 помещения для содержания овец мясного направления. Ведется строительство цеха по производству мясных консервов в ассортименте.</w:t>
      </w:r>
    </w:p>
    <w:p w:rsidR="0033186F" w:rsidRDefault="0033186F" w:rsidP="0020042C">
      <w:pPr>
        <w:pStyle w:val="a3"/>
        <w:widowControl w:val="0"/>
        <w:shd w:val="clear" w:color="auto" w:fill="FFFFFF" w:themeFill="background1"/>
        <w:spacing w:before="0" w:beforeAutospacing="0" w:after="0" w:afterAutospacing="0"/>
        <w:ind w:firstLine="567"/>
        <w:jc w:val="both"/>
      </w:pPr>
      <w:r>
        <w:t xml:space="preserve"> В 2022 году создано 5 новых фермерских хозяйств по производству молока, мяса говядины, баранины и кролика. В 2023 году продолжится реализация проектов этих предприятий. Средства грантов составили 16,6 млн. рублей. </w:t>
      </w:r>
    </w:p>
    <w:p w:rsidR="0033186F" w:rsidRPr="000F4B94" w:rsidRDefault="0033186F" w:rsidP="0033186F">
      <w:pPr>
        <w:pStyle w:val="a3"/>
        <w:shd w:val="clear" w:color="auto" w:fill="FFFFFF" w:themeFill="background1"/>
        <w:spacing w:before="0" w:beforeAutospacing="0" w:after="0" w:afterAutospacing="0"/>
        <w:ind w:firstLine="567"/>
        <w:jc w:val="both"/>
        <w:rPr>
          <w:color w:val="FF0000"/>
          <w:u w:val="single"/>
        </w:rPr>
      </w:pPr>
      <w:r>
        <w:t xml:space="preserve"> В </w:t>
      </w:r>
      <w:r w:rsidR="00C9451C">
        <w:t>2023 годуначато проведение мероприятий</w:t>
      </w:r>
      <w:r>
        <w:t xml:space="preserve"> по организации участия сельхозтоваропроизводителей и граждан Кетовского муниципального округа в программах поддержки Департамента АПК Курганской области, банковской системы, Главного Управления социальной защиты Курганской области,  Центра занятости  </w:t>
      </w:r>
      <w:r w:rsidR="00C9451C">
        <w:t xml:space="preserve">населения </w:t>
      </w:r>
      <w:r>
        <w:t>Курганской области.</w:t>
      </w:r>
    </w:p>
    <w:p w:rsidR="0033186F" w:rsidRPr="0020042C" w:rsidRDefault="0033186F" w:rsidP="00255AE4">
      <w:pPr>
        <w:pStyle w:val="a3"/>
        <w:shd w:val="clear" w:color="auto" w:fill="FFFFFF" w:themeFill="background1"/>
        <w:spacing w:before="0" w:beforeAutospacing="0" w:after="0" w:afterAutospacing="0"/>
        <w:jc w:val="both"/>
        <w:rPr>
          <w:color w:val="FF0000"/>
          <w:sz w:val="28"/>
        </w:rPr>
      </w:pPr>
    </w:p>
    <w:p w:rsidR="00C04EC0" w:rsidRPr="0020042C" w:rsidRDefault="00C04EC0" w:rsidP="00255AE4">
      <w:pPr>
        <w:pStyle w:val="a3"/>
        <w:shd w:val="clear" w:color="auto" w:fill="FFFFFF" w:themeFill="background1"/>
        <w:spacing w:before="0" w:beforeAutospacing="0" w:after="0" w:afterAutospacing="0"/>
        <w:jc w:val="both"/>
        <w:rPr>
          <w:b/>
          <w:color w:val="FF0000"/>
          <w:sz w:val="28"/>
          <w:u w:val="single"/>
        </w:rPr>
      </w:pPr>
      <w:r w:rsidRPr="0020042C">
        <w:rPr>
          <w:b/>
          <w:color w:val="FF0000"/>
          <w:sz w:val="28"/>
          <w:u w:val="single"/>
        </w:rPr>
        <w:t>Строительство, дороги, формирование комфортной городской среды</w:t>
      </w:r>
    </w:p>
    <w:p w:rsidR="00BC75CE" w:rsidRPr="00957032" w:rsidRDefault="00BC75CE" w:rsidP="00255AE4">
      <w:pPr>
        <w:pStyle w:val="a3"/>
        <w:shd w:val="clear" w:color="auto" w:fill="FFFFFF" w:themeFill="background1"/>
        <w:spacing w:before="0" w:beforeAutospacing="0" w:after="0" w:afterAutospacing="0"/>
        <w:jc w:val="both"/>
        <w:rPr>
          <w:b/>
          <w:u w:val="single"/>
        </w:rPr>
      </w:pPr>
    </w:p>
    <w:p w:rsidR="00BA5A95" w:rsidRPr="00C23BCD" w:rsidRDefault="00256EAB" w:rsidP="00C23BCD">
      <w:pPr>
        <w:pStyle w:val="a3"/>
        <w:shd w:val="clear" w:color="auto" w:fill="FFFFFF" w:themeFill="background1"/>
        <w:spacing w:before="0" w:beforeAutospacing="0" w:after="0" w:afterAutospacing="0"/>
        <w:ind w:right="-143"/>
        <w:jc w:val="both"/>
        <w:rPr>
          <w:b/>
        </w:rPr>
      </w:pPr>
      <w:r w:rsidRPr="00957032">
        <w:tab/>
      </w:r>
      <w:r w:rsidR="00BA5A95" w:rsidRPr="00957032">
        <w:t>Важнейшим условием повышения качества жизни населения является </w:t>
      </w:r>
      <w:r w:rsidR="00BA5A95" w:rsidRPr="00C23BCD">
        <w:rPr>
          <w:rStyle w:val="a5"/>
          <w:b w:val="0"/>
        </w:rPr>
        <w:t>улучшение жилищных условий</w:t>
      </w:r>
      <w:r w:rsidR="00BA5A95" w:rsidRPr="00C23BCD">
        <w:rPr>
          <w:b/>
        </w:rPr>
        <w:t>.</w:t>
      </w:r>
    </w:p>
    <w:p w:rsidR="003F1209" w:rsidRPr="00957032" w:rsidRDefault="003F1209" w:rsidP="00C23BCD">
      <w:pPr>
        <w:pStyle w:val="a3"/>
        <w:shd w:val="clear" w:color="auto" w:fill="FFFFFF" w:themeFill="background1"/>
        <w:spacing w:before="0" w:beforeAutospacing="0" w:after="0" w:afterAutospacing="0"/>
        <w:ind w:right="-143" w:firstLine="708"/>
        <w:jc w:val="both"/>
      </w:pPr>
      <w:r w:rsidRPr="00957032">
        <w:t>Ра</w:t>
      </w:r>
      <w:r w:rsidRPr="00957032">
        <w:softHyphen/>
        <w:t>бо</w:t>
      </w:r>
      <w:r w:rsidRPr="00957032">
        <w:softHyphen/>
        <w:t>та Адми</w:t>
      </w:r>
      <w:r w:rsidRPr="00957032">
        <w:softHyphen/>
        <w:t>ни</w:t>
      </w:r>
      <w:r w:rsidRPr="00957032">
        <w:softHyphen/>
        <w:t>стра</w:t>
      </w:r>
      <w:r w:rsidRPr="00957032">
        <w:softHyphen/>
        <w:t>ции, ее служб по ис</w:t>
      </w:r>
      <w:r w:rsidRPr="00957032">
        <w:softHyphen/>
        <w:t>пол</w:t>
      </w:r>
      <w:r w:rsidRPr="00957032">
        <w:softHyphen/>
        <w:t>не</w:t>
      </w:r>
      <w:r w:rsidRPr="00957032">
        <w:softHyphen/>
        <w:t>нию пол</w:t>
      </w:r>
      <w:r w:rsidRPr="00957032">
        <w:softHyphen/>
        <w:t>но</w:t>
      </w:r>
      <w:r w:rsidRPr="00957032">
        <w:softHyphen/>
        <w:t>мо</w:t>
      </w:r>
      <w:r w:rsidRPr="00957032">
        <w:softHyphen/>
        <w:t>чий в сфе</w:t>
      </w:r>
      <w:r w:rsidRPr="00957032">
        <w:softHyphen/>
        <w:t>ре жилищ</w:t>
      </w:r>
      <w:r w:rsidRPr="00957032">
        <w:softHyphen/>
        <w:t>но-ком</w:t>
      </w:r>
      <w:r w:rsidRPr="00957032">
        <w:softHyphen/>
        <w:t>му</w:t>
      </w:r>
      <w:r w:rsidRPr="00957032">
        <w:softHyphen/>
        <w:t>наль</w:t>
      </w:r>
      <w:r w:rsidRPr="00957032">
        <w:softHyphen/>
        <w:t>но</w:t>
      </w:r>
      <w:r w:rsidRPr="00957032">
        <w:softHyphen/>
        <w:t>го хо</w:t>
      </w:r>
      <w:r w:rsidRPr="00957032">
        <w:softHyphen/>
        <w:t>зяй</w:t>
      </w:r>
      <w:r w:rsidRPr="00957032">
        <w:softHyphen/>
        <w:t>ства бы</w:t>
      </w:r>
      <w:r w:rsidRPr="00957032">
        <w:softHyphen/>
        <w:t>ла на</w:t>
      </w:r>
      <w:r w:rsidRPr="00957032">
        <w:softHyphen/>
        <w:t>це</w:t>
      </w:r>
      <w:r w:rsidRPr="00957032">
        <w:softHyphen/>
        <w:t>ле</w:t>
      </w:r>
      <w:r w:rsidRPr="00957032">
        <w:softHyphen/>
        <w:t>на на со</w:t>
      </w:r>
      <w:r w:rsidRPr="00957032">
        <w:softHyphen/>
        <w:t>хра</w:t>
      </w:r>
      <w:r w:rsidRPr="00957032">
        <w:softHyphen/>
        <w:t>не</w:t>
      </w:r>
      <w:r w:rsidRPr="00957032">
        <w:softHyphen/>
        <w:t>ние и по</w:t>
      </w:r>
      <w:r w:rsidRPr="00957032">
        <w:softHyphen/>
        <w:t>вы</w:t>
      </w:r>
      <w:r w:rsidRPr="00957032">
        <w:softHyphen/>
        <w:t>ше</w:t>
      </w:r>
      <w:r w:rsidRPr="00957032">
        <w:softHyphen/>
        <w:t>ние эффективно</w:t>
      </w:r>
      <w:r w:rsidRPr="00957032">
        <w:softHyphen/>
        <w:t>сти ра</w:t>
      </w:r>
      <w:r w:rsidRPr="00957032">
        <w:softHyphen/>
        <w:t>бо</w:t>
      </w:r>
      <w:r w:rsidRPr="00957032">
        <w:softHyphen/>
        <w:t>ты си</w:t>
      </w:r>
      <w:r w:rsidRPr="00957032">
        <w:softHyphen/>
        <w:t>стем теп</w:t>
      </w:r>
      <w:r w:rsidRPr="00957032">
        <w:softHyphen/>
        <w:t>ло – и во</w:t>
      </w:r>
      <w:r w:rsidRPr="00957032">
        <w:softHyphen/>
        <w:t>до</w:t>
      </w:r>
      <w:r w:rsidRPr="00957032">
        <w:softHyphen/>
        <w:t>снаб</w:t>
      </w:r>
      <w:r w:rsidRPr="00957032">
        <w:softHyphen/>
        <w:t>же</w:t>
      </w:r>
      <w:r w:rsidRPr="00957032">
        <w:softHyphen/>
        <w:t>ния по</w:t>
      </w:r>
      <w:r w:rsidRPr="00957032">
        <w:softHyphen/>
        <w:t>тре</w:t>
      </w:r>
      <w:r w:rsidRPr="00957032">
        <w:softHyphen/>
        <w:t>би</w:t>
      </w:r>
      <w:r w:rsidRPr="00957032">
        <w:softHyphen/>
        <w:t>те</w:t>
      </w:r>
      <w:r w:rsidRPr="00957032">
        <w:softHyphen/>
        <w:t>лей, обес</w:t>
      </w:r>
      <w:r w:rsidRPr="00957032">
        <w:softHyphen/>
        <w:t>пе</w:t>
      </w:r>
      <w:r w:rsidRPr="00957032">
        <w:softHyphen/>
        <w:t>че</w:t>
      </w:r>
      <w:r w:rsidRPr="00957032">
        <w:softHyphen/>
        <w:t>ние надежно</w:t>
      </w:r>
      <w:r w:rsidRPr="00957032">
        <w:softHyphen/>
        <w:t>сти и ка</w:t>
      </w:r>
      <w:r w:rsidRPr="00957032">
        <w:softHyphen/>
        <w:t>че</w:t>
      </w:r>
      <w:r w:rsidRPr="00957032">
        <w:softHyphen/>
        <w:t>ства ока</w:t>
      </w:r>
      <w:r w:rsidRPr="00957032">
        <w:softHyphen/>
        <w:t>зы</w:t>
      </w:r>
      <w:r w:rsidRPr="00957032">
        <w:softHyphen/>
        <w:t>ва</w:t>
      </w:r>
      <w:r w:rsidRPr="00957032">
        <w:softHyphen/>
        <w:t>е</w:t>
      </w:r>
      <w:r w:rsidRPr="00957032">
        <w:softHyphen/>
        <w:t>мых услуг при ми</w:t>
      </w:r>
      <w:r w:rsidRPr="00957032">
        <w:softHyphen/>
        <w:t>ни</w:t>
      </w:r>
      <w:r w:rsidRPr="00957032">
        <w:softHyphen/>
        <w:t>маль</w:t>
      </w:r>
      <w:r w:rsidRPr="00957032">
        <w:softHyphen/>
        <w:t>ном их удо</w:t>
      </w:r>
      <w:r w:rsidRPr="00957032">
        <w:softHyphen/>
        <w:t>ро</w:t>
      </w:r>
      <w:r w:rsidRPr="00957032">
        <w:softHyphen/>
        <w:t>жа</w:t>
      </w:r>
      <w:r w:rsidRPr="00957032">
        <w:softHyphen/>
        <w:t>нии в этой важней</w:t>
      </w:r>
      <w:r w:rsidRPr="00957032">
        <w:softHyphen/>
        <w:t>шей от</w:t>
      </w:r>
      <w:r w:rsidRPr="00957032">
        <w:softHyphen/>
        <w:t>рас</w:t>
      </w:r>
      <w:r w:rsidRPr="00957032">
        <w:softHyphen/>
        <w:t>ли жиз</w:t>
      </w:r>
      <w:r w:rsidRPr="00957032">
        <w:softHyphen/>
        <w:t>не</w:t>
      </w:r>
      <w:r w:rsidRPr="00957032">
        <w:softHyphen/>
        <w:t>обес</w:t>
      </w:r>
      <w:r w:rsidRPr="00957032">
        <w:softHyphen/>
        <w:t>пе</w:t>
      </w:r>
      <w:r w:rsidRPr="00957032">
        <w:softHyphen/>
        <w:t>че</w:t>
      </w:r>
      <w:r w:rsidRPr="00957032">
        <w:softHyphen/>
        <w:t>ния на</w:t>
      </w:r>
      <w:r w:rsidRPr="00957032">
        <w:softHyphen/>
        <w:t>се</w:t>
      </w:r>
      <w:r w:rsidRPr="00957032">
        <w:softHyphen/>
        <w:t>ле</w:t>
      </w:r>
      <w:r w:rsidRPr="00957032">
        <w:softHyphen/>
        <w:t>ния.</w:t>
      </w:r>
    </w:p>
    <w:p w:rsidR="00A74A0C" w:rsidRPr="00957032" w:rsidRDefault="003F1209" w:rsidP="00C23BCD">
      <w:pPr>
        <w:pStyle w:val="a3"/>
        <w:shd w:val="clear" w:color="auto" w:fill="FFFFFF" w:themeFill="background1"/>
        <w:spacing w:before="0" w:beforeAutospacing="0" w:after="0" w:afterAutospacing="0"/>
        <w:ind w:right="-143" w:firstLine="708"/>
        <w:jc w:val="both"/>
      </w:pPr>
      <w:r w:rsidRPr="00957032">
        <w:t>В про</w:t>
      </w:r>
      <w:r w:rsidRPr="00957032">
        <w:softHyphen/>
        <w:t>шед</w:t>
      </w:r>
      <w:r w:rsidRPr="00957032">
        <w:softHyphen/>
        <w:t>шем го</w:t>
      </w:r>
      <w:r w:rsidRPr="00957032">
        <w:softHyphen/>
        <w:t>ду пред</w:t>
      </w:r>
      <w:r w:rsidRPr="00957032">
        <w:softHyphen/>
        <w:t>при</w:t>
      </w:r>
      <w:r w:rsidRPr="00957032">
        <w:softHyphen/>
        <w:t>ни</w:t>
      </w:r>
      <w:r w:rsidRPr="00957032">
        <w:softHyphen/>
        <w:t>ма</w:t>
      </w:r>
      <w:r w:rsidRPr="00957032">
        <w:softHyphen/>
        <w:t>лись все воз</w:t>
      </w:r>
      <w:r w:rsidRPr="00957032">
        <w:softHyphen/>
        <w:t>мож</w:t>
      </w:r>
      <w:r w:rsidRPr="00957032">
        <w:softHyphen/>
        <w:t>ные ме</w:t>
      </w:r>
      <w:r w:rsidRPr="00957032">
        <w:softHyphen/>
        <w:t>ры по ока</w:t>
      </w:r>
      <w:r w:rsidRPr="00957032">
        <w:softHyphen/>
        <w:t>за</w:t>
      </w:r>
      <w:r w:rsidRPr="00957032">
        <w:softHyphen/>
        <w:t>нию под</w:t>
      </w:r>
      <w:r w:rsidRPr="00957032">
        <w:softHyphen/>
        <w:t>держ</w:t>
      </w:r>
      <w:r w:rsidRPr="00957032">
        <w:softHyphen/>
        <w:t>ки дей</w:t>
      </w:r>
      <w:r w:rsidRPr="00957032">
        <w:softHyphen/>
        <w:t>ству</w:t>
      </w:r>
      <w:r w:rsidRPr="00957032">
        <w:softHyphen/>
        <w:t>ю</w:t>
      </w:r>
      <w:r w:rsidRPr="00957032">
        <w:softHyphen/>
        <w:t>щих на рын</w:t>
      </w:r>
      <w:r w:rsidRPr="00957032">
        <w:softHyphen/>
        <w:t>ке ком</w:t>
      </w:r>
      <w:r w:rsidRPr="00957032">
        <w:softHyphen/>
        <w:t>му</w:t>
      </w:r>
      <w:r w:rsidRPr="00957032">
        <w:softHyphen/>
        <w:t>наль</w:t>
      </w:r>
      <w:r w:rsidRPr="00957032">
        <w:softHyphen/>
        <w:t>ных услуг пред</w:t>
      </w:r>
      <w:r w:rsidRPr="00957032">
        <w:softHyphen/>
        <w:t>при</w:t>
      </w:r>
      <w:r w:rsidRPr="00957032">
        <w:softHyphen/>
        <w:t>я</w:t>
      </w:r>
      <w:r w:rsidRPr="00957032">
        <w:softHyphen/>
        <w:t>тий, укреп</w:t>
      </w:r>
      <w:r w:rsidRPr="00957032">
        <w:softHyphen/>
        <w:t>ле</w:t>
      </w:r>
      <w:r w:rsidRPr="00957032">
        <w:softHyphen/>
        <w:t>нию и мо</w:t>
      </w:r>
      <w:r w:rsidRPr="00957032">
        <w:softHyphen/>
        <w:t>дер</w:t>
      </w:r>
      <w:r w:rsidRPr="00957032">
        <w:softHyphen/>
        <w:t>ни</w:t>
      </w:r>
      <w:r w:rsidRPr="00957032">
        <w:softHyphen/>
        <w:t>за</w:t>
      </w:r>
      <w:r w:rsidRPr="00957032">
        <w:softHyphen/>
        <w:t>ции объ</w:t>
      </w:r>
      <w:r w:rsidRPr="00957032">
        <w:softHyphen/>
        <w:t>ек</w:t>
      </w:r>
      <w:r w:rsidRPr="00957032">
        <w:softHyphen/>
        <w:t>тов теп</w:t>
      </w:r>
      <w:r w:rsidRPr="00957032">
        <w:softHyphen/>
        <w:t>ло- и во</w:t>
      </w:r>
      <w:r w:rsidRPr="00957032">
        <w:softHyphen/>
        <w:t>до</w:t>
      </w:r>
      <w:r w:rsidRPr="00957032">
        <w:softHyphen/>
        <w:t>снаб</w:t>
      </w:r>
      <w:r w:rsidRPr="00957032">
        <w:softHyphen/>
        <w:t>же</w:t>
      </w:r>
      <w:r w:rsidRPr="00957032">
        <w:softHyphen/>
        <w:t>ния, оп</w:t>
      </w:r>
      <w:r w:rsidRPr="00957032">
        <w:softHyphen/>
        <w:t>ти</w:t>
      </w:r>
      <w:r w:rsidRPr="00957032">
        <w:softHyphen/>
        <w:t>ми</w:t>
      </w:r>
      <w:r w:rsidRPr="00957032">
        <w:softHyphen/>
        <w:t>за</w:t>
      </w:r>
      <w:r w:rsidRPr="00957032">
        <w:softHyphen/>
        <w:t>ции рас</w:t>
      </w:r>
      <w:r w:rsidRPr="00957032">
        <w:softHyphen/>
        <w:t>хо</w:t>
      </w:r>
      <w:r w:rsidRPr="00957032">
        <w:softHyphen/>
        <w:t>дов топлив</w:t>
      </w:r>
      <w:r w:rsidRPr="00957032">
        <w:softHyphen/>
        <w:t>но-энер</w:t>
      </w:r>
      <w:r w:rsidRPr="00957032">
        <w:softHyphen/>
        <w:t>ге</w:t>
      </w:r>
      <w:r w:rsidRPr="00957032">
        <w:softHyphen/>
        <w:t>ти</w:t>
      </w:r>
      <w:r w:rsidRPr="00957032">
        <w:softHyphen/>
        <w:t>че</w:t>
      </w:r>
      <w:r w:rsidRPr="00957032">
        <w:softHyphen/>
        <w:t>ских и ком</w:t>
      </w:r>
      <w:r w:rsidRPr="00957032">
        <w:softHyphen/>
      </w:r>
      <w:r w:rsidRPr="00957032">
        <w:lastRenderedPageBreak/>
        <w:t>му</w:t>
      </w:r>
      <w:r w:rsidRPr="00957032">
        <w:softHyphen/>
        <w:t>наль</w:t>
      </w:r>
      <w:r w:rsidRPr="00957032">
        <w:softHyphen/>
        <w:t>ных ре</w:t>
      </w:r>
      <w:r w:rsidRPr="00957032">
        <w:softHyphen/>
        <w:t>сур</w:t>
      </w:r>
      <w:r w:rsidRPr="00957032">
        <w:softHyphen/>
        <w:t>сов. Бы</w:t>
      </w:r>
      <w:r w:rsidRPr="00957032">
        <w:softHyphen/>
        <w:t>ла про</w:t>
      </w:r>
      <w:r w:rsidRPr="00957032">
        <w:softHyphen/>
        <w:t>дол</w:t>
      </w:r>
      <w:r w:rsidRPr="00957032">
        <w:softHyphen/>
        <w:t>же</w:t>
      </w:r>
      <w:r w:rsidRPr="00957032">
        <w:softHyphen/>
        <w:t>на по</w:t>
      </w:r>
      <w:r w:rsidRPr="00957032">
        <w:softHyphen/>
        <w:t>этап</w:t>
      </w:r>
      <w:r w:rsidRPr="00957032">
        <w:softHyphen/>
        <w:t>ная ра</w:t>
      </w:r>
      <w:r w:rsidRPr="00957032">
        <w:softHyphen/>
        <w:t>бо</w:t>
      </w:r>
      <w:r w:rsidRPr="00957032">
        <w:softHyphen/>
        <w:t>та по ре</w:t>
      </w:r>
      <w:r w:rsidRPr="00957032">
        <w:softHyphen/>
        <w:t>а</w:t>
      </w:r>
      <w:r w:rsidRPr="00957032">
        <w:softHyphen/>
        <w:t>ли</w:t>
      </w:r>
      <w:r w:rsidRPr="00957032">
        <w:softHyphen/>
        <w:t>за</w:t>
      </w:r>
      <w:r w:rsidRPr="00957032">
        <w:softHyphen/>
        <w:t>ции на</w:t>
      </w:r>
      <w:r w:rsidRPr="00957032">
        <w:softHyphen/>
        <w:t>ме</w:t>
      </w:r>
      <w:r w:rsidRPr="00957032">
        <w:softHyphen/>
        <w:t>чен</w:t>
      </w:r>
      <w:r w:rsidRPr="00957032">
        <w:softHyphen/>
        <w:t>ной про</w:t>
      </w:r>
      <w:r w:rsidRPr="00957032">
        <w:softHyphen/>
        <w:t>грам</w:t>
      </w:r>
      <w:r w:rsidRPr="00957032">
        <w:softHyphen/>
        <w:t>мы тех</w:t>
      </w:r>
      <w:r w:rsidRPr="00957032">
        <w:softHyphen/>
        <w:t>ни</w:t>
      </w:r>
      <w:r w:rsidRPr="00957032">
        <w:softHyphen/>
        <w:t>че</w:t>
      </w:r>
      <w:r w:rsidRPr="00957032">
        <w:softHyphen/>
        <w:t>ско</w:t>
      </w:r>
      <w:r w:rsidRPr="00957032">
        <w:softHyphen/>
        <w:t>го пе</w:t>
      </w:r>
      <w:r w:rsidRPr="00957032">
        <w:softHyphen/>
        <w:t>ре</w:t>
      </w:r>
      <w:r w:rsidRPr="00957032">
        <w:softHyphen/>
        <w:t>во</w:t>
      </w:r>
      <w:r w:rsidRPr="00957032">
        <w:softHyphen/>
        <w:t>ору</w:t>
      </w:r>
      <w:r w:rsidRPr="00957032">
        <w:softHyphen/>
        <w:t>же</w:t>
      </w:r>
      <w:r w:rsidRPr="00957032">
        <w:softHyphen/>
        <w:t>ния и ре</w:t>
      </w:r>
      <w:r w:rsidRPr="00957032">
        <w:softHyphen/>
        <w:t>кон</w:t>
      </w:r>
      <w:r w:rsidRPr="00957032">
        <w:softHyphen/>
        <w:t>струк</w:t>
      </w:r>
      <w:r w:rsidRPr="00957032">
        <w:softHyphen/>
        <w:t>ции важней</w:t>
      </w:r>
      <w:r w:rsidRPr="00957032">
        <w:softHyphen/>
        <w:t>ших объ</w:t>
      </w:r>
      <w:r w:rsidRPr="00957032">
        <w:softHyphen/>
        <w:t>ек</w:t>
      </w:r>
      <w:r w:rsidRPr="00957032">
        <w:softHyphen/>
        <w:t>тов ЖКХ</w:t>
      </w:r>
      <w:r w:rsidR="00A74A0C" w:rsidRPr="00957032">
        <w:t>.</w:t>
      </w:r>
    </w:p>
    <w:p w:rsidR="005C1A68" w:rsidRPr="005C1A68" w:rsidRDefault="00917BBF" w:rsidP="00C23BCD">
      <w:pPr>
        <w:spacing w:after="0" w:line="240" w:lineRule="auto"/>
        <w:ind w:firstLine="709"/>
        <w:jc w:val="both"/>
        <w:rPr>
          <w:rFonts w:ascii="Times New Roman" w:eastAsia="Times New Roman" w:hAnsi="Times New Roman" w:cs="Times New Roman"/>
          <w:sz w:val="24"/>
          <w:szCs w:val="20"/>
          <w:lang w:eastAsia="ar-SA"/>
        </w:rPr>
      </w:pPr>
      <w:r w:rsidRPr="00917BBF">
        <w:rPr>
          <w:rFonts w:ascii="Times New Roman" w:hAnsi="Times New Roman" w:cs="Times New Roman"/>
          <w:sz w:val="24"/>
          <w:szCs w:val="24"/>
        </w:rPr>
        <w:t>В Кетовском муниципальном районе с 2017 года р</w:t>
      </w:r>
      <w:r w:rsidR="00A74A0C" w:rsidRPr="00917BBF">
        <w:rPr>
          <w:rFonts w:ascii="Times New Roman" w:hAnsi="Times New Roman" w:cs="Times New Roman"/>
          <w:sz w:val="24"/>
          <w:szCs w:val="24"/>
        </w:rPr>
        <w:t>еализуется Федеральный проект «Формирование комфортной городской среды», предусматривающий комплекс мероприятий по благоустройству дворовых территорий и общественных пространств.</w:t>
      </w:r>
      <w:r w:rsidR="005C1A68" w:rsidRPr="005C1A68">
        <w:rPr>
          <w:rFonts w:ascii="Times New Roman" w:eastAsia="Times New Roman" w:hAnsi="Times New Roman" w:cs="Times New Roman"/>
          <w:sz w:val="24"/>
          <w:szCs w:val="20"/>
          <w:lang w:eastAsia="ar-SA"/>
        </w:rPr>
        <w:t xml:space="preserve"> В течение</w:t>
      </w:r>
      <w:r w:rsidR="005C1A68">
        <w:rPr>
          <w:rFonts w:ascii="Times New Roman" w:eastAsia="Times New Roman" w:hAnsi="Times New Roman" w:cs="Times New Roman"/>
          <w:sz w:val="24"/>
          <w:szCs w:val="20"/>
          <w:lang w:eastAsia="ar-SA"/>
        </w:rPr>
        <w:t xml:space="preserve"> 2022 </w:t>
      </w:r>
      <w:r w:rsidR="005C1A68" w:rsidRPr="005C1A68">
        <w:rPr>
          <w:rFonts w:ascii="Times New Roman" w:eastAsia="Times New Roman" w:hAnsi="Times New Roman" w:cs="Times New Roman"/>
          <w:sz w:val="24"/>
          <w:szCs w:val="20"/>
          <w:lang w:eastAsia="ar-SA"/>
        </w:rPr>
        <w:t>года выполнены  работы по обустройству спортивной площадки расположенной в с. Каширино, детской площадки в с. Шмаково, Сквера Победы в с. Сычево.</w:t>
      </w:r>
    </w:p>
    <w:p w:rsidR="005C1A68" w:rsidRPr="005C1A68" w:rsidRDefault="005C1A68" w:rsidP="00C23BCD">
      <w:pPr>
        <w:shd w:val="clear" w:color="auto" w:fill="FFFFFF"/>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w:t>
      </w:r>
      <w:r w:rsidRPr="005C1A68">
        <w:rPr>
          <w:rFonts w:ascii="Times New Roman" w:eastAsia="Times New Roman" w:hAnsi="Times New Roman" w:cs="Times New Roman"/>
          <w:sz w:val="24"/>
          <w:szCs w:val="24"/>
        </w:rPr>
        <w:t xml:space="preserve"> течение </w:t>
      </w:r>
      <w:r>
        <w:rPr>
          <w:rFonts w:ascii="Times New Roman" w:eastAsia="Times New Roman" w:hAnsi="Times New Roman" w:cs="Times New Roman"/>
          <w:sz w:val="24"/>
          <w:szCs w:val="24"/>
        </w:rPr>
        <w:t xml:space="preserve">прошедшего </w:t>
      </w:r>
      <w:r w:rsidRPr="005C1A68">
        <w:rPr>
          <w:rFonts w:ascii="Times New Roman" w:eastAsia="Times New Roman" w:hAnsi="Times New Roman" w:cs="Times New Roman"/>
          <w:sz w:val="24"/>
          <w:szCs w:val="24"/>
        </w:rPr>
        <w:t xml:space="preserve">года на территории Кетовского округа осуществлялся ремонт  автомобильных дорог и проводилось строительство тротуаров в рамках реализации мероприятий национального проекта "Безопасные качественные дороги". Всего в течение года  в рамках дорожных работ было отремонтировано 16,12 км.дорог, 4097 кв.м. пешеходных тротуаров, парковок и площадок, обустроено 2 пешеходных перехода, установлены новые дорожные знаки и нанесена дорожная разметка. </w:t>
      </w:r>
    </w:p>
    <w:p w:rsidR="00D0415E" w:rsidRDefault="005C1A68" w:rsidP="00D0415E">
      <w:pPr>
        <w:widowControl w:val="0"/>
        <w:shd w:val="clear" w:color="auto" w:fill="FFFFFF"/>
        <w:spacing w:after="0" w:line="240" w:lineRule="auto"/>
        <w:ind w:firstLine="709"/>
        <w:jc w:val="both"/>
        <w:rPr>
          <w:rFonts w:ascii="Times New Roman" w:eastAsia="Times New Roman" w:hAnsi="Times New Roman" w:cs="Times New Roman"/>
          <w:sz w:val="24"/>
          <w:szCs w:val="24"/>
        </w:rPr>
      </w:pPr>
      <w:r w:rsidRPr="005C1A68">
        <w:rPr>
          <w:rFonts w:ascii="Times New Roman" w:eastAsia="Times New Roman" w:hAnsi="Times New Roman" w:cs="Times New Roman"/>
          <w:sz w:val="24"/>
          <w:szCs w:val="24"/>
        </w:rPr>
        <w:t>На станции третьего подъема воды в с. Кетово полностью востановленанасосная группа из 6 насосов, электроснабжение, завершена герметизация емкостей. На линейной части водопровода проложены недостающие участки методом горизонтально-направленного бурения, заменено 70 задвижек, восстановленаотмостка на 50 колодцах.</w:t>
      </w:r>
    </w:p>
    <w:p w:rsidR="00D0415E" w:rsidRDefault="00D0415E" w:rsidP="00D0415E">
      <w:pPr>
        <w:widowControl w:val="0"/>
        <w:shd w:val="clear" w:color="auto" w:fill="FFFFFF"/>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сфере градостроительной деятельности отделом архитектуры и градостроительства в течение 2022 года:</w:t>
      </w:r>
    </w:p>
    <w:p w:rsidR="00D0415E" w:rsidRPr="00D0415E" w:rsidRDefault="00D0415E" w:rsidP="00D0415E">
      <w:pPr>
        <w:widowControl w:val="0"/>
        <w:shd w:val="clear" w:color="auto" w:fill="FFFFFF"/>
        <w:spacing w:after="0" w:line="240" w:lineRule="auto"/>
        <w:ind w:firstLine="709"/>
        <w:jc w:val="both"/>
        <w:rPr>
          <w:rFonts w:ascii="Arial" w:eastAsia="Times New Roman" w:hAnsi="Arial" w:cs="Arial"/>
          <w:color w:val="000000"/>
          <w:sz w:val="24"/>
          <w:szCs w:val="24"/>
        </w:rPr>
      </w:pPr>
      <w:r>
        <w:rPr>
          <w:rFonts w:ascii="Times New Roman" w:eastAsia="Times New Roman" w:hAnsi="Times New Roman" w:cs="Times New Roman"/>
          <w:sz w:val="24"/>
          <w:szCs w:val="24"/>
        </w:rPr>
        <w:t xml:space="preserve">- </w:t>
      </w:r>
      <w:r w:rsidRPr="00D0415E">
        <w:rPr>
          <w:rFonts w:ascii="Times New Roman" w:eastAsia="Times New Roman" w:hAnsi="Times New Roman" w:cs="Times New Roman"/>
          <w:color w:val="000000"/>
          <w:sz w:val="24"/>
          <w:szCs w:val="24"/>
        </w:rPr>
        <w:t>подготовлено 82 градостроительных плана земельных участков (увеличение на 28% по сравнению с 2021 годом);</w:t>
      </w:r>
    </w:p>
    <w:p w:rsidR="00D0415E" w:rsidRPr="00D0415E" w:rsidRDefault="00D0415E" w:rsidP="00D0415E">
      <w:pPr>
        <w:widowControl w:val="0"/>
        <w:shd w:val="clear" w:color="auto" w:fill="FFFFFF"/>
        <w:spacing w:after="0" w:line="240" w:lineRule="auto"/>
        <w:ind w:firstLine="709"/>
        <w:jc w:val="both"/>
        <w:rPr>
          <w:rFonts w:ascii="Arial" w:eastAsia="Times New Roman" w:hAnsi="Arial" w:cs="Arial"/>
          <w:color w:val="000000"/>
          <w:sz w:val="24"/>
          <w:szCs w:val="24"/>
        </w:rPr>
      </w:pPr>
      <w:r w:rsidRPr="00D0415E">
        <w:rPr>
          <w:rFonts w:ascii="Times New Roman" w:eastAsia="Times New Roman" w:hAnsi="Times New Roman" w:cs="Times New Roman"/>
          <w:color w:val="000000"/>
          <w:sz w:val="24"/>
          <w:szCs w:val="24"/>
        </w:rPr>
        <w:t>- рассмотрено 239 уведомлений о планируемых строительстве или реконструкции объекта индивидуального жилищного строительства или садового дома (снижение на 35% по сравнению с 2021 годом).</w:t>
      </w:r>
    </w:p>
    <w:p w:rsidR="00D0415E" w:rsidRPr="00D0415E" w:rsidRDefault="00D0415E" w:rsidP="00D0415E">
      <w:pPr>
        <w:widowControl w:val="0"/>
        <w:shd w:val="clear" w:color="auto" w:fill="FFFFFF"/>
        <w:spacing w:after="0" w:line="240" w:lineRule="auto"/>
        <w:ind w:firstLine="709"/>
        <w:jc w:val="both"/>
        <w:rPr>
          <w:rFonts w:ascii="Arial" w:eastAsia="Times New Roman" w:hAnsi="Arial" w:cs="Arial"/>
          <w:color w:val="000000"/>
          <w:sz w:val="24"/>
          <w:szCs w:val="24"/>
        </w:rPr>
      </w:pPr>
      <w:r w:rsidRPr="00D0415E">
        <w:rPr>
          <w:rFonts w:ascii="Times New Roman" w:eastAsia="Times New Roman" w:hAnsi="Times New Roman" w:cs="Times New Roman"/>
          <w:color w:val="000000"/>
          <w:sz w:val="24"/>
          <w:szCs w:val="24"/>
        </w:rPr>
        <w:t>- подготовлено 1 уведомление об окончании строительства (5% по сравнению с 2021 годом);</w:t>
      </w:r>
    </w:p>
    <w:p w:rsidR="00D0415E" w:rsidRPr="00D0415E" w:rsidRDefault="00D0415E" w:rsidP="00D0415E">
      <w:pPr>
        <w:widowControl w:val="0"/>
        <w:shd w:val="clear" w:color="auto" w:fill="FFFFFF"/>
        <w:spacing w:after="0" w:line="240" w:lineRule="auto"/>
        <w:ind w:firstLine="709"/>
        <w:jc w:val="both"/>
        <w:rPr>
          <w:rFonts w:ascii="Arial" w:eastAsia="Times New Roman" w:hAnsi="Arial" w:cs="Arial"/>
          <w:color w:val="000000"/>
          <w:sz w:val="24"/>
          <w:szCs w:val="24"/>
        </w:rPr>
      </w:pPr>
      <w:r w:rsidRPr="00D0415E">
        <w:rPr>
          <w:rFonts w:ascii="Times New Roman" w:eastAsia="Times New Roman" w:hAnsi="Times New Roman" w:cs="Times New Roman"/>
          <w:color w:val="000000"/>
          <w:sz w:val="24"/>
          <w:szCs w:val="24"/>
        </w:rPr>
        <w:t>- введено в эксплуатацию 9 объектов общей площадью 11 150.25 кв.м., в том числе два детских сада (с. Большое Чаусово, с. Введенское) общей площадью 9 351.80 кв.м. (увеличение площади в 2.7 раза по сравнению с 2021 годом);</w:t>
      </w:r>
    </w:p>
    <w:p w:rsidR="00D0415E" w:rsidRPr="00D0415E" w:rsidRDefault="00D0415E" w:rsidP="00D0415E">
      <w:pPr>
        <w:shd w:val="clear" w:color="auto" w:fill="FFFFFF"/>
        <w:spacing w:after="0" w:line="240" w:lineRule="auto"/>
        <w:ind w:firstLine="709"/>
        <w:jc w:val="both"/>
        <w:rPr>
          <w:rFonts w:ascii="Arial" w:eastAsia="Times New Roman" w:hAnsi="Arial" w:cs="Arial"/>
          <w:color w:val="000000"/>
          <w:sz w:val="24"/>
          <w:szCs w:val="24"/>
        </w:rPr>
      </w:pPr>
      <w:r w:rsidRPr="00D0415E">
        <w:rPr>
          <w:rFonts w:ascii="Times New Roman" w:eastAsia="Times New Roman" w:hAnsi="Times New Roman" w:cs="Times New Roman"/>
          <w:color w:val="000000"/>
          <w:sz w:val="24"/>
          <w:szCs w:val="24"/>
        </w:rPr>
        <w:t>- выдано 13 Актов освидетельствования проведения основных работ по строительству объекта индивидуального жилищного строительства (монтаж фундамента, возведение стен и кровли) или проведение работ по реконструкции объекта индивидуального жилищного строительства (использование средств материнского капитала) (что на 3 ед. больше, чем в 2021 году);</w:t>
      </w:r>
    </w:p>
    <w:p w:rsidR="00F64ABC" w:rsidRPr="00B11C10" w:rsidRDefault="00D0415E" w:rsidP="00B11C10">
      <w:pPr>
        <w:widowControl w:val="0"/>
        <w:shd w:val="clear" w:color="auto" w:fill="FFFFFF" w:themeFill="background1"/>
        <w:spacing w:after="0" w:line="240" w:lineRule="auto"/>
        <w:ind w:right="-166" w:firstLine="709"/>
        <w:jc w:val="both"/>
        <w:rPr>
          <w:rFonts w:ascii="Times New Roman" w:hAnsi="Times New Roman" w:cs="Times New Roman"/>
          <w:color w:val="FF0000"/>
          <w:sz w:val="24"/>
          <w:szCs w:val="24"/>
          <w:lang w:val="en-US"/>
        </w:rPr>
      </w:pPr>
      <w:r w:rsidRPr="00D0415E">
        <w:rPr>
          <w:rFonts w:ascii="Times New Roman" w:eastAsia="Times New Roman" w:hAnsi="Times New Roman" w:cs="Times New Roman"/>
          <w:color w:val="000000"/>
          <w:sz w:val="24"/>
          <w:szCs w:val="24"/>
          <w:shd w:val="clear" w:color="auto" w:fill="FFFFFF"/>
        </w:rPr>
        <w:t>- принято 150 уведомлений о сносе объектов капитального строительства, в том числе в целях нового жилищного строительства на данном земельном участке – 7 (увеличение в 1.4 раза по сравнению с 2021 годом).</w:t>
      </w:r>
    </w:p>
    <w:p w:rsidR="00BC75CE" w:rsidRDefault="00BC75CE" w:rsidP="00BC75CE">
      <w:pPr>
        <w:shd w:val="clear" w:color="auto" w:fill="FFFFFF" w:themeFill="background1"/>
        <w:spacing w:after="0" w:line="240" w:lineRule="auto"/>
        <w:ind w:right="-164"/>
        <w:rPr>
          <w:rFonts w:ascii="Times New Roman" w:eastAsia="Times New Roman" w:hAnsi="Times New Roman" w:cs="Times New Roman"/>
          <w:b/>
          <w:bCs/>
          <w:sz w:val="24"/>
          <w:szCs w:val="24"/>
        </w:rPr>
      </w:pPr>
    </w:p>
    <w:p w:rsidR="00256EAB" w:rsidRPr="0020042C" w:rsidRDefault="00256EAB" w:rsidP="00BC75CE">
      <w:pPr>
        <w:shd w:val="clear" w:color="auto" w:fill="FFFFFF" w:themeFill="background1"/>
        <w:spacing w:after="0" w:line="240" w:lineRule="auto"/>
        <w:ind w:right="-164"/>
        <w:rPr>
          <w:rFonts w:ascii="Times New Roman" w:eastAsia="Times New Roman" w:hAnsi="Times New Roman" w:cs="Times New Roman"/>
          <w:b/>
          <w:bCs/>
          <w:color w:val="FF0000"/>
          <w:sz w:val="28"/>
          <w:szCs w:val="24"/>
          <w:u w:val="single"/>
        </w:rPr>
      </w:pPr>
      <w:r w:rsidRPr="0020042C">
        <w:rPr>
          <w:rFonts w:ascii="Times New Roman" w:eastAsia="Times New Roman" w:hAnsi="Times New Roman" w:cs="Times New Roman"/>
          <w:b/>
          <w:bCs/>
          <w:color w:val="FF0000"/>
          <w:sz w:val="28"/>
          <w:szCs w:val="24"/>
          <w:u w:val="single"/>
        </w:rPr>
        <w:t>Социальная сфера</w:t>
      </w:r>
    </w:p>
    <w:p w:rsidR="000F4B94" w:rsidRPr="00255AE4" w:rsidRDefault="000F4B94" w:rsidP="004C78B6">
      <w:pPr>
        <w:shd w:val="clear" w:color="auto" w:fill="FFFFFF" w:themeFill="background1"/>
        <w:spacing w:after="0" w:line="240" w:lineRule="auto"/>
        <w:ind w:right="-164" w:firstLine="709"/>
        <w:jc w:val="center"/>
        <w:rPr>
          <w:rFonts w:ascii="Times New Roman" w:eastAsia="Times New Roman" w:hAnsi="Times New Roman" w:cs="Times New Roman"/>
          <w:sz w:val="24"/>
          <w:szCs w:val="24"/>
        </w:rPr>
      </w:pPr>
    </w:p>
    <w:p w:rsidR="000F4B94" w:rsidRPr="00FC3AB7" w:rsidRDefault="00FC3AB7" w:rsidP="00FC3AB7">
      <w:pPr>
        <w:widowControl w:val="0"/>
        <w:tabs>
          <w:tab w:val="left" w:pos="993"/>
        </w:tabs>
        <w:spacing w:after="0"/>
        <w:ind w:firstLine="709"/>
        <w:jc w:val="both"/>
        <w:rPr>
          <w:rFonts w:ascii="Times New Roman" w:hAnsi="Times New Roman" w:cs="Times New Roman"/>
          <w:sz w:val="24"/>
          <w:szCs w:val="24"/>
        </w:rPr>
      </w:pPr>
      <w:r>
        <w:rPr>
          <w:rFonts w:ascii="Times New Roman" w:hAnsi="Times New Roman" w:cs="Times New Roman"/>
          <w:sz w:val="24"/>
          <w:szCs w:val="24"/>
        </w:rPr>
        <w:t>А</w:t>
      </w:r>
      <w:r w:rsidR="000F4B94" w:rsidRPr="00FC3AB7">
        <w:rPr>
          <w:rFonts w:ascii="Times New Roman" w:hAnsi="Times New Roman" w:cs="Times New Roman"/>
          <w:sz w:val="24"/>
          <w:szCs w:val="24"/>
        </w:rPr>
        <w:t>дми</w:t>
      </w:r>
      <w:r w:rsidR="000F4B94" w:rsidRPr="00FC3AB7">
        <w:rPr>
          <w:rFonts w:ascii="Times New Roman" w:hAnsi="Times New Roman" w:cs="Times New Roman"/>
          <w:sz w:val="24"/>
          <w:szCs w:val="24"/>
        </w:rPr>
        <w:softHyphen/>
        <w:t>ни</w:t>
      </w:r>
      <w:r w:rsidR="000F4B94" w:rsidRPr="00FC3AB7">
        <w:rPr>
          <w:rFonts w:ascii="Times New Roman" w:hAnsi="Times New Roman" w:cs="Times New Roman"/>
          <w:sz w:val="24"/>
          <w:szCs w:val="24"/>
        </w:rPr>
        <w:softHyphen/>
        <w:t>стра</w:t>
      </w:r>
      <w:r w:rsidR="000F4B94" w:rsidRPr="00FC3AB7">
        <w:rPr>
          <w:rFonts w:ascii="Times New Roman" w:hAnsi="Times New Roman" w:cs="Times New Roman"/>
          <w:sz w:val="24"/>
          <w:szCs w:val="24"/>
        </w:rPr>
        <w:softHyphen/>
        <w:t>ция Кетовского муниципального округа, ее струк</w:t>
      </w:r>
      <w:r w:rsidR="000F4B94" w:rsidRPr="00FC3AB7">
        <w:rPr>
          <w:rFonts w:ascii="Times New Roman" w:hAnsi="Times New Roman" w:cs="Times New Roman"/>
          <w:sz w:val="24"/>
          <w:szCs w:val="24"/>
        </w:rPr>
        <w:softHyphen/>
        <w:t>тур</w:t>
      </w:r>
      <w:r w:rsidR="000F4B94" w:rsidRPr="00FC3AB7">
        <w:rPr>
          <w:rFonts w:ascii="Times New Roman" w:hAnsi="Times New Roman" w:cs="Times New Roman"/>
          <w:sz w:val="24"/>
          <w:szCs w:val="24"/>
        </w:rPr>
        <w:softHyphen/>
        <w:t>ные подразделения в от</w:t>
      </w:r>
      <w:r w:rsidR="000F4B94" w:rsidRPr="00FC3AB7">
        <w:rPr>
          <w:rFonts w:ascii="Times New Roman" w:hAnsi="Times New Roman" w:cs="Times New Roman"/>
          <w:sz w:val="24"/>
          <w:szCs w:val="24"/>
        </w:rPr>
        <w:softHyphen/>
        <w:t>чет</w:t>
      </w:r>
      <w:r w:rsidR="000F4B94" w:rsidRPr="00FC3AB7">
        <w:rPr>
          <w:rFonts w:ascii="Times New Roman" w:hAnsi="Times New Roman" w:cs="Times New Roman"/>
          <w:sz w:val="24"/>
          <w:szCs w:val="24"/>
        </w:rPr>
        <w:softHyphen/>
        <w:t>ном пе</w:t>
      </w:r>
      <w:r w:rsidR="000F4B94" w:rsidRPr="00FC3AB7">
        <w:rPr>
          <w:rFonts w:ascii="Times New Roman" w:hAnsi="Times New Roman" w:cs="Times New Roman"/>
          <w:sz w:val="24"/>
          <w:szCs w:val="24"/>
        </w:rPr>
        <w:softHyphen/>
        <w:t>ри</w:t>
      </w:r>
      <w:r w:rsidR="000F4B94" w:rsidRPr="00FC3AB7">
        <w:rPr>
          <w:rFonts w:ascii="Times New Roman" w:hAnsi="Times New Roman" w:cs="Times New Roman"/>
          <w:sz w:val="24"/>
          <w:szCs w:val="24"/>
        </w:rPr>
        <w:softHyphen/>
        <w:t>о</w:t>
      </w:r>
      <w:r w:rsidR="000F4B94" w:rsidRPr="00FC3AB7">
        <w:rPr>
          <w:rFonts w:ascii="Times New Roman" w:hAnsi="Times New Roman" w:cs="Times New Roman"/>
          <w:sz w:val="24"/>
          <w:szCs w:val="24"/>
        </w:rPr>
        <w:softHyphen/>
        <w:t>де уде</w:t>
      </w:r>
      <w:r w:rsidR="000F4B94" w:rsidRPr="00FC3AB7">
        <w:rPr>
          <w:rFonts w:ascii="Times New Roman" w:hAnsi="Times New Roman" w:cs="Times New Roman"/>
          <w:sz w:val="24"/>
          <w:szCs w:val="24"/>
        </w:rPr>
        <w:softHyphen/>
        <w:t>ля</w:t>
      </w:r>
      <w:r w:rsidR="000F4B94" w:rsidRPr="00FC3AB7">
        <w:rPr>
          <w:rFonts w:ascii="Times New Roman" w:hAnsi="Times New Roman" w:cs="Times New Roman"/>
          <w:sz w:val="24"/>
          <w:szCs w:val="24"/>
        </w:rPr>
        <w:softHyphen/>
        <w:t>ли осо</w:t>
      </w:r>
      <w:r w:rsidR="000F4B94" w:rsidRPr="00FC3AB7">
        <w:rPr>
          <w:rFonts w:ascii="Times New Roman" w:hAnsi="Times New Roman" w:cs="Times New Roman"/>
          <w:sz w:val="24"/>
          <w:szCs w:val="24"/>
        </w:rPr>
        <w:softHyphen/>
        <w:t>бое вни</w:t>
      </w:r>
      <w:r w:rsidR="000F4B94" w:rsidRPr="00FC3AB7">
        <w:rPr>
          <w:rFonts w:ascii="Times New Roman" w:hAnsi="Times New Roman" w:cs="Times New Roman"/>
          <w:sz w:val="24"/>
          <w:szCs w:val="24"/>
        </w:rPr>
        <w:softHyphen/>
        <w:t>ма</w:t>
      </w:r>
      <w:r w:rsidR="000F4B94" w:rsidRPr="00FC3AB7">
        <w:rPr>
          <w:rFonts w:ascii="Times New Roman" w:hAnsi="Times New Roman" w:cs="Times New Roman"/>
          <w:sz w:val="24"/>
          <w:szCs w:val="24"/>
        </w:rPr>
        <w:softHyphen/>
        <w:t>ние фор</w:t>
      </w:r>
      <w:r w:rsidR="000F4B94" w:rsidRPr="00FC3AB7">
        <w:rPr>
          <w:rFonts w:ascii="Times New Roman" w:hAnsi="Times New Roman" w:cs="Times New Roman"/>
          <w:sz w:val="24"/>
          <w:szCs w:val="24"/>
        </w:rPr>
        <w:softHyphen/>
        <w:t>ми</w:t>
      </w:r>
      <w:r w:rsidR="000F4B94" w:rsidRPr="00FC3AB7">
        <w:rPr>
          <w:rFonts w:ascii="Times New Roman" w:hAnsi="Times New Roman" w:cs="Times New Roman"/>
          <w:sz w:val="24"/>
          <w:szCs w:val="24"/>
        </w:rPr>
        <w:softHyphen/>
        <w:t>ро</w:t>
      </w:r>
      <w:r w:rsidR="000F4B94" w:rsidRPr="00FC3AB7">
        <w:rPr>
          <w:rFonts w:ascii="Times New Roman" w:hAnsi="Times New Roman" w:cs="Times New Roman"/>
          <w:sz w:val="24"/>
          <w:szCs w:val="24"/>
        </w:rPr>
        <w:softHyphen/>
        <w:t>ва</w:t>
      </w:r>
      <w:r w:rsidR="000F4B94" w:rsidRPr="00FC3AB7">
        <w:rPr>
          <w:rFonts w:ascii="Times New Roman" w:hAnsi="Times New Roman" w:cs="Times New Roman"/>
          <w:sz w:val="24"/>
          <w:szCs w:val="24"/>
        </w:rPr>
        <w:softHyphen/>
        <w:t>нию и ре</w:t>
      </w:r>
      <w:r w:rsidR="000F4B94" w:rsidRPr="00FC3AB7">
        <w:rPr>
          <w:rFonts w:ascii="Times New Roman" w:hAnsi="Times New Roman" w:cs="Times New Roman"/>
          <w:sz w:val="24"/>
          <w:szCs w:val="24"/>
        </w:rPr>
        <w:softHyphen/>
        <w:t>а</w:t>
      </w:r>
      <w:r w:rsidR="000F4B94" w:rsidRPr="00FC3AB7">
        <w:rPr>
          <w:rFonts w:ascii="Times New Roman" w:hAnsi="Times New Roman" w:cs="Times New Roman"/>
          <w:sz w:val="24"/>
          <w:szCs w:val="24"/>
        </w:rPr>
        <w:softHyphen/>
        <w:t>ли</w:t>
      </w:r>
      <w:r w:rsidR="000F4B94" w:rsidRPr="00FC3AB7">
        <w:rPr>
          <w:rFonts w:ascii="Times New Roman" w:hAnsi="Times New Roman" w:cs="Times New Roman"/>
          <w:sz w:val="24"/>
          <w:szCs w:val="24"/>
        </w:rPr>
        <w:softHyphen/>
        <w:t>за</w:t>
      </w:r>
      <w:r w:rsidR="000F4B94" w:rsidRPr="00FC3AB7">
        <w:rPr>
          <w:rFonts w:ascii="Times New Roman" w:hAnsi="Times New Roman" w:cs="Times New Roman"/>
          <w:sz w:val="24"/>
          <w:szCs w:val="24"/>
        </w:rPr>
        <w:softHyphen/>
        <w:t>ции в рай</w:t>
      </w:r>
      <w:r w:rsidR="000F4B94" w:rsidRPr="00FC3AB7">
        <w:rPr>
          <w:rFonts w:ascii="Times New Roman" w:hAnsi="Times New Roman" w:cs="Times New Roman"/>
          <w:sz w:val="24"/>
          <w:szCs w:val="24"/>
        </w:rPr>
        <w:softHyphen/>
        <w:t>оне взве</w:t>
      </w:r>
      <w:r w:rsidR="000F4B94" w:rsidRPr="00FC3AB7">
        <w:rPr>
          <w:rFonts w:ascii="Times New Roman" w:hAnsi="Times New Roman" w:cs="Times New Roman"/>
          <w:sz w:val="24"/>
          <w:szCs w:val="24"/>
        </w:rPr>
        <w:softHyphen/>
        <w:t>шен</w:t>
      </w:r>
      <w:r w:rsidR="000F4B94" w:rsidRPr="00FC3AB7">
        <w:rPr>
          <w:rFonts w:ascii="Times New Roman" w:hAnsi="Times New Roman" w:cs="Times New Roman"/>
          <w:sz w:val="24"/>
          <w:szCs w:val="24"/>
        </w:rPr>
        <w:softHyphen/>
        <w:t>ной и эф</w:t>
      </w:r>
      <w:r w:rsidR="000F4B94" w:rsidRPr="00FC3AB7">
        <w:rPr>
          <w:rFonts w:ascii="Times New Roman" w:hAnsi="Times New Roman" w:cs="Times New Roman"/>
          <w:sz w:val="24"/>
          <w:szCs w:val="24"/>
        </w:rPr>
        <w:softHyphen/>
        <w:t>фек</w:t>
      </w:r>
      <w:r w:rsidR="000F4B94" w:rsidRPr="00FC3AB7">
        <w:rPr>
          <w:rFonts w:ascii="Times New Roman" w:hAnsi="Times New Roman" w:cs="Times New Roman"/>
          <w:sz w:val="24"/>
          <w:szCs w:val="24"/>
        </w:rPr>
        <w:softHyphen/>
        <w:t>тив</w:t>
      </w:r>
      <w:r w:rsidR="000F4B94" w:rsidRPr="00FC3AB7">
        <w:rPr>
          <w:rFonts w:ascii="Times New Roman" w:hAnsi="Times New Roman" w:cs="Times New Roman"/>
          <w:sz w:val="24"/>
          <w:szCs w:val="24"/>
        </w:rPr>
        <w:softHyphen/>
        <w:t>ной со</w:t>
      </w:r>
      <w:r w:rsidR="000F4B94" w:rsidRPr="00FC3AB7">
        <w:rPr>
          <w:rFonts w:ascii="Times New Roman" w:hAnsi="Times New Roman" w:cs="Times New Roman"/>
          <w:sz w:val="24"/>
          <w:szCs w:val="24"/>
        </w:rPr>
        <w:softHyphen/>
        <w:t>ци</w:t>
      </w:r>
      <w:r w:rsidR="000F4B94" w:rsidRPr="00FC3AB7">
        <w:rPr>
          <w:rFonts w:ascii="Times New Roman" w:hAnsi="Times New Roman" w:cs="Times New Roman"/>
          <w:sz w:val="24"/>
          <w:szCs w:val="24"/>
        </w:rPr>
        <w:softHyphen/>
        <w:t>аль</w:t>
      </w:r>
      <w:r w:rsidR="000F4B94" w:rsidRPr="00FC3AB7">
        <w:rPr>
          <w:rFonts w:ascii="Times New Roman" w:hAnsi="Times New Roman" w:cs="Times New Roman"/>
          <w:sz w:val="24"/>
          <w:szCs w:val="24"/>
        </w:rPr>
        <w:softHyphen/>
        <w:t>ной по</w:t>
      </w:r>
      <w:r w:rsidR="000F4B94" w:rsidRPr="00FC3AB7">
        <w:rPr>
          <w:rFonts w:ascii="Times New Roman" w:hAnsi="Times New Roman" w:cs="Times New Roman"/>
          <w:sz w:val="24"/>
          <w:szCs w:val="24"/>
        </w:rPr>
        <w:softHyphen/>
        <w:t>ли</w:t>
      </w:r>
      <w:r w:rsidR="000F4B94" w:rsidRPr="00FC3AB7">
        <w:rPr>
          <w:rFonts w:ascii="Times New Roman" w:hAnsi="Times New Roman" w:cs="Times New Roman"/>
          <w:sz w:val="24"/>
          <w:szCs w:val="24"/>
        </w:rPr>
        <w:softHyphen/>
        <w:t>ти</w:t>
      </w:r>
      <w:r w:rsidR="000F4B94" w:rsidRPr="00FC3AB7">
        <w:rPr>
          <w:rFonts w:ascii="Times New Roman" w:hAnsi="Times New Roman" w:cs="Times New Roman"/>
          <w:sz w:val="24"/>
          <w:szCs w:val="24"/>
        </w:rPr>
        <w:softHyphen/>
        <w:t>ки, на ос</w:t>
      </w:r>
      <w:r w:rsidR="000F4B94" w:rsidRPr="00FC3AB7">
        <w:rPr>
          <w:rFonts w:ascii="Times New Roman" w:hAnsi="Times New Roman" w:cs="Times New Roman"/>
          <w:sz w:val="24"/>
          <w:szCs w:val="24"/>
        </w:rPr>
        <w:softHyphen/>
        <w:t>но</w:t>
      </w:r>
      <w:r w:rsidR="000F4B94" w:rsidRPr="00FC3AB7">
        <w:rPr>
          <w:rFonts w:ascii="Times New Roman" w:hAnsi="Times New Roman" w:cs="Times New Roman"/>
          <w:sz w:val="24"/>
          <w:szCs w:val="24"/>
        </w:rPr>
        <w:softHyphen/>
        <w:t>ве не</w:t>
      </w:r>
      <w:r w:rsidR="000F4B94" w:rsidRPr="00FC3AB7">
        <w:rPr>
          <w:rFonts w:ascii="Times New Roman" w:hAnsi="Times New Roman" w:cs="Times New Roman"/>
          <w:sz w:val="24"/>
          <w:szCs w:val="24"/>
        </w:rPr>
        <w:softHyphen/>
        <w:t>об</w:t>
      </w:r>
      <w:r w:rsidR="000F4B94" w:rsidRPr="00FC3AB7">
        <w:rPr>
          <w:rFonts w:ascii="Times New Roman" w:hAnsi="Times New Roman" w:cs="Times New Roman"/>
          <w:sz w:val="24"/>
          <w:szCs w:val="24"/>
        </w:rPr>
        <w:softHyphen/>
        <w:t>хо</w:t>
      </w:r>
      <w:r w:rsidR="000F4B94" w:rsidRPr="00FC3AB7">
        <w:rPr>
          <w:rFonts w:ascii="Times New Roman" w:hAnsi="Times New Roman" w:cs="Times New Roman"/>
          <w:sz w:val="24"/>
          <w:szCs w:val="24"/>
        </w:rPr>
        <w:softHyphen/>
        <w:t>ди</w:t>
      </w:r>
      <w:r w:rsidR="000F4B94" w:rsidRPr="00FC3AB7">
        <w:rPr>
          <w:rFonts w:ascii="Times New Roman" w:hAnsi="Times New Roman" w:cs="Times New Roman"/>
          <w:sz w:val="24"/>
          <w:szCs w:val="24"/>
        </w:rPr>
        <w:softHyphen/>
        <w:t>мо</w:t>
      </w:r>
      <w:r w:rsidR="000F4B94" w:rsidRPr="00FC3AB7">
        <w:rPr>
          <w:rFonts w:ascii="Times New Roman" w:hAnsi="Times New Roman" w:cs="Times New Roman"/>
          <w:sz w:val="24"/>
          <w:szCs w:val="24"/>
        </w:rPr>
        <w:softHyphen/>
        <w:t>сти обес</w:t>
      </w:r>
      <w:r w:rsidR="000F4B94" w:rsidRPr="00FC3AB7">
        <w:rPr>
          <w:rFonts w:ascii="Times New Roman" w:hAnsi="Times New Roman" w:cs="Times New Roman"/>
          <w:sz w:val="24"/>
          <w:szCs w:val="24"/>
        </w:rPr>
        <w:softHyphen/>
        <w:t>пе</w:t>
      </w:r>
      <w:r w:rsidR="000F4B94" w:rsidRPr="00FC3AB7">
        <w:rPr>
          <w:rFonts w:ascii="Times New Roman" w:hAnsi="Times New Roman" w:cs="Times New Roman"/>
          <w:sz w:val="24"/>
          <w:szCs w:val="24"/>
        </w:rPr>
        <w:softHyphen/>
        <w:t>че</w:t>
      </w:r>
      <w:r w:rsidR="000F4B94" w:rsidRPr="00FC3AB7">
        <w:rPr>
          <w:rFonts w:ascii="Times New Roman" w:hAnsi="Times New Roman" w:cs="Times New Roman"/>
          <w:sz w:val="24"/>
          <w:szCs w:val="24"/>
        </w:rPr>
        <w:softHyphen/>
        <w:t>ния на</w:t>
      </w:r>
      <w:r w:rsidR="000F4B94" w:rsidRPr="00FC3AB7">
        <w:rPr>
          <w:rFonts w:ascii="Times New Roman" w:hAnsi="Times New Roman" w:cs="Times New Roman"/>
          <w:sz w:val="24"/>
          <w:szCs w:val="24"/>
        </w:rPr>
        <w:softHyphen/>
        <w:t>се</w:t>
      </w:r>
      <w:r w:rsidR="000F4B94" w:rsidRPr="00FC3AB7">
        <w:rPr>
          <w:rFonts w:ascii="Times New Roman" w:hAnsi="Times New Roman" w:cs="Times New Roman"/>
          <w:sz w:val="24"/>
          <w:szCs w:val="24"/>
        </w:rPr>
        <w:softHyphen/>
        <w:t>ле</w:t>
      </w:r>
      <w:r w:rsidR="000F4B94" w:rsidRPr="00FC3AB7">
        <w:rPr>
          <w:rFonts w:ascii="Times New Roman" w:hAnsi="Times New Roman" w:cs="Times New Roman"/>
          <w:sz w:val="24"/>
          <w:szCs w:val="24"/>
        </w:rPr>
        <w:softHyphen/>
        <w:t>ния на</w:t>
      </w:r>
      <w:r w:rsidR="000F4B94" w:rsidRPr="00FC3AB7">
        <w:rPr>
          <w:rFonts w:ascii="Times New Roman" w:hAnsi="Times New Roman" w:cs="Times New Roman"/>
          <w:sz w:val="24"/>
          <w:szCs w:val="24"/>
        </w:rPr>
        <w:softHyphen/>
        <w:t>ше</w:t>
      </w:r>
      <w:r w:rsidR="000F4B94" w:rsidRPr="00FC3AB7">
        <w:rPr>
          <w:rFonts w:ascii="Times New Roman" w:hAnsi="Times New Roman" w:cs="Times New Roman"/>
          <w:sz w:val="24"/>
          <w:szCs w:val="24"/>
        </w:rPr>
        <w:softHyphen/>
        <w:t>го рай</w:t>
      </w:r>
      <w:r w:rsidR="000F4B94" w:rsidRPr="00FC3AB7">
        <w:rPr>
          <w:rFonts w:ascii="Times New Roman" w:hAnsi="Times New Roman" w:cs="Times New Roman"/>
          <w:sz w:val="24"/>
          <w:szCs w:val="24"/>
        </w:rPr>
        <w:softHyphen/>
        <w:t>о</w:t>
      </w:r>
      <w:r w:rsidR="000F4B94" w:rsidRPr="00FC3AB7">
        <w:rPr>
          <w:rFonts w:ascii="Times New Roman" w:hAnsi="Times New Roman" w:cs="Times New Roman"/>
          <w:sz w:val="24"/>
          <w:szCs w:val="24"/>
        </w:rPr>
        <w:softHyphen/>
        <w:t>на ка</w:t>
      </w:r>
      <w:r w:rsidR="000F4B94" w:rsidRPr="00FC3AB7">
        <w:rPr>
          <w:rFonts w:ascii="Times New Roman" w:hAnsi="Times New Roman" w:cs="Times New Roman"/>
          <w:sz w:val="24"/>
          <w:szCs w:val="24"/>
        </w:rPr>
        <w:softHyphen/>
        <w:t>че</w:t>
      </w:r>
      <w:r w:rsidR="000F4B94" w:rsidRPr="00FC3AB7">
        <w:rPr>
          <w:rFonts w:ascii="Times New Roman" w:hAnsi="Times New Roman" w:cs="Times New Roman"/>
          <w:sz w:val="24"/>
          <w:szCs w:val="24"/>
        </w:rPr>
        <w:softHyphen/>
        <w:t>ствен</w:t>
      </w:r>
      <w:r w:rsidR="000F4B94" w:rsidRPr="00FC3AB7">
        <w:rPr>
          <w:rFonts w:ascii="Times New Roman" w:hAnsi="Times New Roman" w:cs="Times New Roman"/>
          <w:sz w:val="24"/>
          <w:szCs w:val="24"/>
        </w:rPr>
        <w:softHyphen/>
        <w:t>ны</w:t>
      </w:r>
      <w:r w:rsidR="000F4B94" w:rsidRPr="00FC3AB7">
        <w:rPr>
          <w:rFonts w:ascii="Times New Roman" w:hAnsi="Times New Roman" w:cs="Times New Roman"/>
          <w:sz w:val="24"/>
          <w:szCs w:val="24"/>
        </w:rPr>
        <w:softHyphen/>
        <w:t>ми, совре</w:t>
      </w:r>
      <w:r w:rsidR="000F4B94" w:rsidRPr="00FC3AB7">
        <w:rPr>
          <w:rFonts w:ascii="Times New Roman" w:hAnsi="Times New Roman" w:cs="Times New Roman"/>
          <w:sz w:val="24"/>
          <w:szCs w:val="24"/>
        </w:rPr>
        <w:softHyphen/>
        <w:t>мен</w:t>
      </w:r>
      <w:r w:rsidR="000F4B94" w:rsidRPr="00FC3AB7">
        <w:rPr>
          <w:rFonts w:ascii="Times New Roman" w:hAnsi="Times New Roman" w:cs="Times New Roman"/>
          <w:sz w:val="24"/>
          <w:szCs w:val="24"/>
        </w:rPr>
        <w:softHyphen/>
        <w:t>ны</w:t>
      </w:r>
      <w:r w:rsidR="000F4B94" w:rsidRPr="00FC3AB7">
        <w:rPr>
          <w:rFonts w:ascii="Times New Roman" w:hAnsi="Times New Roman" w:cs="Times New Roman"/>
          <w:sz w:val="24"/>
          <w:szCs w:val="24"/>
        </w:rPr>
        <w:softHyphen/>
        <w:t>ми услу</w:t>
      </w:r>
      <w:r w:rsidR="000F4B94" w:rsidRPr="00FC3AB7">
        <w:rPr>
          <w:rFonts w:ascii="Times New Roman" w:hAnsi="Times New Roman" w:cs="Times New Roman"/>
          <w:sz w:val="24"/>
          <w:szCs w:val="24"/>
        </w:rPr>
        <w:softHyphen/>
        <w:t>га</w:t>
      </w:r>
      <w:r w:rsidR="000F4B94" w:rsidRPr="00FC3AB7">
        <w:rPr>
          <w:rFonts w:ascii="Times New Roman" w:hAnsi="Times New Roman" w:cs="Times New Roman"/>
          <w:sz w:val="24"/>
          <w:szCs w:val="24"/>
        </w:rPr>
        <w:softHyphen/>
        <w:t>ми в образо</w:t>
      </w:r>
      <w:r>
        <w:rPr>
          <w:rFonts w:ascii="Times New Roman" w:hAnsi="Times New Roman" w:cs="Times New Roman"/>
          <w:sz w:val="24"/>
          <w:szCs w:val="24"/>
        </w:rPr>
        <w:t>в</w:t>
      </w:r>
      <w:r w:rsidR="000F4B94" w:rsidRPr="00FC3AB7">
        <w:rPr>
          <w:rFonts w:ascii="Times New Roman" w:hAnsi="Times New Roman" w:cs="Times New Roman"/>
          <w:sz w:val="24"/>
          <w:szCs w:val="24"/>
        </w:rPr>
        <w:t>а</w:t>
      </w:r>
      <w:r w:rsidR="000F4B94" w:rsidRPr="00FC3AB7">
        <w:rPr>
          <w:rFonts w:ascii="Times New Roman" w:hAnsi="Times New Roman" w:cs="Times New Roman"/>
          <w:sz w:val="24"/>
          <w:szCs w:val="24"/>
        </w:rPr>
        <w:softHyphen/>
        <w:t>тель</w:t>
      </w:r>
      <w:r w:rsidR="000F4B94" w:rsidRPr="00FC3AB7">
        <w:rPr>
          <w:rFonts w:ascii="Times New Roman" w:hAnsi="Times New Roman" w:cs="Times New Roman"/>
          <w:sz w:val="24"/>
          <w:szCs w:val="24"/>
        </w:rPr>
        <w:softHyphen/>
        <w:t>ной и куль</w:t>
      </w:r>
      <w:r w:rsidR="000F4B94" w:rsidRPr="00FC3AB7">
        <w:rPr>
          <w:rFonts w:ascii="Times New Roman" w:hAnsi="Times New Roman" w:cs="Times New Roman"/>
          <w:sz w:val="24"/>
          <w:szCs w:val="24"/>
        </w:rPr>
        <w:softHyphen/>
        <w:t>тур</w:t>
      </w:r>
      <w:r w:rsidR="000F4B94" w:rsidRPr="00FC3AB7">
        <w:rPr>
          <w:rFonts w:ascii="Times New Roman" w:hAnsi="Times New Roman" w:cs="Times New Roman"/>
          <w:sz w:val="24"/>
          <w:szCs w:val="24"/>
        </w:rPr>
        <w:softHyphen/>
        <w:t>ной сфе</w:t>
      </w:r>
      <w:r w:rsidR="000F4B94" w:rsidRPr="00FC3AB7">
        <w:rPr>
          <w:rFonts w:ascii="Times New Roman" w:hAnsi="Times New Roman" w:cs="Times New Roman"/>
          <w:sz w:val="24"/>
          <w:szCs w:val="24"/>
        </w:rPr>
        <w:softHyphen/>
        <w:t>рах, здра</w:t>
      </w:r>
      <w:r w:rsidR="000F4B94" w:rsidRPr="00FC3AB7">
        <w:rPr>
          <w:rFonts w:ascii="Times New Roman" w:hAnsi="Times New Roman" w:cs="Times New Roman"/>
          <w:sz w:val="24"/>
          <w:szCs w:val="24"/>
        </w:rPr>
        <w:softHyphen/>
        <w:t>во</w:t>
      </w:r>
      <w:r w:rsidR="000F4B94" w:rsidRPr="00FC3AB7">
        <w:rPr>
          <w:rFonts w:ascii="Times New Roman" w:hAnsi="Times New Roman" w:cs="Times New Roman"/>
          <w:sz w:val="24"/>
          <w:szCs w:val="24"/>
        </w:rPr>
        <w:softHyphen/>
        <w:t>охра</w:t>
      </w:r>
      <w:r w:rsidR="000F4B94" w:rsidRPr="00FC3AB7">
        <w:rPr>
          <w:rFonts w:ascii="Times New Roman" w:hAnsi="Times New Roman" w:cs="Times New Roman"/>
          <w:sz w:val="24"/>
          <w:szCs w:val="24"/>
        </w:rPr>
        <w:softHyphen/>
        <w:t>не</w:t>
      </w:r>
      <w:r w:rsidR="000F4B94" w:rsidRPr="00FC3AB7">
        <w:rPr>
          <w:rFonts w:ascii="Times New Roman" w:hAnsi="Times New Roman" w:cs="Times New Roman"/>
          <w:sz w:val="24"/>
          <w:szCs w:val="24"/>
        </w:rPr>
        <w:softHyphen/>
        <w:t>нии и мо</w:t>
      </w:r>
      <w:r w:rsidR="000F4B94" w:rsidRPr="00FC3AB7">
        <w:rPr>
          <w:rFonts w:ascii="Times New Roman" w:hAnsi="Times New Roman" w:cs="Times New Roman"/>
          <w:sz w:val="24"/>
          <w:szCs w:val="24"/>
        </w:rPr>
        <w:softHyphen/>
        <w:t>ло</w:t>
      </w:r>
      <w:r w:rsidR="000F4B94" w:rsidRPr="00FC3AB7">
        <w:rPr>
          <w:rFonts w:ascii="Times New Roman" w:hAnsi="Times New Roman" w:cs="Times New Roman"/>
          <w:sz w:val="24"/>
          <w:szCs w:val="24"/>
        </w:rPr>
        <w:softHyphen/>
        <w:t>деж</w:t>
      </w:r>
      <w:r w:rsidR="000F4B94" w:rsidRPr="00FC3AB7">
        <w:rPr>
          <w:rFonts w:ascii="Times New Roman" w:hAnsi="Times New Roman" w:cs="Times New Roman"/>
          <w:sz w:val="24"/>
          <w:szCs w:val="24"/>
        </w:rPr>
        <w:softHyphen/>
        <w:t>ной сре</w:t>
      </w:r>
      <w:r w:rsidR="000F4B94" w:rsidRPr="00FC3AB7">
        <w:rPr>
          <w:rFonts w:ascii="Times New Roman" w:hAnsi="Times New Roman" w:cs="Times New Roman"/>
          <w:sz w:val="24"/>
          <w:szCs w:val="24"/>
        </w:rPr>
        <w:softHyphen/>
        <w:t>де в рам</w:t>
      </w:r>
      <w:r w:rsidR="000F4B94" w:rsidRPr="00FC3AB7">
        <w:rPr>
          <w:rFonts w:ascii="Times New Roman" w:hAnsi="Times New Roman" w:cs="Times New Roman"/>
          <w:sz w:val="24"/>
          <w:szCs w:val="24"/>
        </w:rPr>
        <w:softHyphen/>
        <w:t>ках испол</w:t>
      </w:r>
      <w:r w:rsidR="000F4B94" w:rsidRPr="00FC3AB7">
        <w:rPr>
          <w:rFonts w:ascii="Times New Roman" w:hAnsi="Times New Roman" w:cs="Times New Roman"/>
          <w:sz w:val="24"/>
          <w:szCs w:val="24"/>
        </w:rPr>
        <w:softHyphen/>
        <w:t>не</w:t>
      </w:r>
      <w:r w:rsidR="000F4B94" w:rsidRPr="00FC3AB7">
        <w:rPr>
          <w:rFonts w:ascii="Times New Roman" w:hAnsi="Times New Roman" w:cs="Times New Roman"/>
          <w:sz w:val="24"/>
          <w:szCs w:val="24"/>
        </w:rPr>
        <w:softHyphen/>
        <w:t>ния   му</w:t>
      </w:r>
      <w:r w:rsidR="000F4B94" w:rsidRPr="00FC3AB7">
        <w:rPr>
          <w:rFonts w:ascii="Times New Roman" w:hAnsi="Times New Roman" w:cs="Times New Roman"/>
          <w:sz w:val="24"/>
          <w:szCs w:val="24"/>
        </w:rPr>
        <w:softHyphen/>
        <w:t>ни</w:t>
      </w:r>
      <w:r w:rsidR="000F4B94" w:rsidRPr="00FC3AB7">
        <w:rPr>
          <w:rFonts w:ascii="Times New Roman" w:hAnsi="Times New Roman" w:cs="Times New Roman"/>
          <w:sz w:val="24"/>
          <w:szCs w:val="24"/>
        </w:rPr>
        <w:softHyphen/>
        <w:t>ци</w:t>
      </w:r>
      <w:r w:rsidR="000F4B94" w:rsidRPr="00FC3AB7">
        <w:rPr>
          <w:rFonts w:ascii="Times New Roman" w:hAnsi="Times New Roman" w:cs="Times New Roman"/>
          <w:sz w:val="24"/>
          <w:szCs w:val="24"/>
        </w:rPr>
        <w:softHyphen/>
        <w:t>паль</w:t>
      </w:r>
      <w:r w:rsidR="000F4B94" w:rsidRPr="00FC3AB7">
        <w:rPr>
          <w:rFonts w:ascii="Times New Roman" w:hAnsi="Times New Roman" w:cs="Times New Roman"/>
          <w:sz w:val="24"/>
          <w:szCs w:val="24"/>
        </w:rPr>
        <w:softHyphen/>
        <w:t>ных пол</w:t>
      </w:r>
      <w:r w:rsidR="000F4B94" w:rsidRPr="00FC3AB7">
        <w:rPr>
          <w:rFonts w:ascii="Times New Roman" w:hAnsi="Times New Roman" w:cs="Times New Roman"/>
          <w:sz w:val="24"/>
          <w:szCs w:val="24"/>
        </w:rPr>
        <w:softHyphen/>
        <w:t>но</w:t>
      </w:r>
      <w:r w:rsidR="000F4B94" w:rsidRPr="00FC3AB7">
        <w:rPr>
          <w:rFonts w:ascii="Times New Roman" w:hAnsi="Times New Roman" w:cs="Times New Roman"/>
          <w:sz w:val="24"/>
          <w:szCs w:val="24"/>
        </w:rPr>
        <w:softHyphen/>
        <w:t>мо</w:t>
      </w:r>
      <w:r w:rsidR="000F4B94" w:rsidRPr="00FC3AB7">
        <w:rPr>
          <w:rFonts w:ascii="Times New Roman" w:hAnsi="Times New Roman" w:cs="Times New Roman"/>
          <w:sz w:val="24"/>
          <w:szCs w:val="24"/>
        </w:rPr>
        <w:softHyphen/>
        <w:t>чий.</w:t>
      </w:r>
    </w:p>
    <w:p w:rsidR="00BC75CE" w:rsidRPr="0020042C" w:rsidRDefault="000F4B94" w:rsidP="00BC75CE">
      <w:pPr>
        <w:widowControl w:val="0"/>
        <w:tabs>
          <w:tab w:val="left" w:pos="993"/>
        </w:tabs>
        <w:spacing w:after="0"/>
        <w:ind w:firstLine="709"/>
        <w:jc w:val="both"/>
        <w:rPr>
          <w:rFonts w:ascii="Times New Roman" w:hAnsi="Times New Roman" w:cs="Times New Roman"/>
          <w:sz w:val="24"/>
          <w:szCs w:val="24"/>
        </w:rPr>
      </w:pPr>
      <w:r w:rsidRPr="00FC3AB7">
        <w:rPr>
          <w:rFonts w:ascii="Times New Roman" w:hAnsi="Times New Roman" w:cs="Times New Roman"/>
          <w:sz w:val="24"/>
          <w:szCs w:val="24"/>
        </w:rPr>
        <w:t>Имен</w:t>
      </w:r>
      <w:r w:rsidRPr="00FC3AB7">
        <w:rPr>
          <w:rFonts w:ascii="Times New Roman" w:hAnsi="Times New Roman" w:cs="Times New Roman"/>
          <w:sz w:val="24"/>
          <w:szCs w:val="24"/>
        </w:rPr>
        <w:softHyphen/>
        <w:t>но со</w:t>
      </w:r>
      <w:r w:rsidRPr="00FC3AB7">
        <w:rPr>
          <w:rFonts w:ascii="Times New Roman" w:hAnsi="Times New Roman" w:cs="Times New Roman"/>
          <w:sz w:val="24"/>
          <w:szCs w:val="24"/>
        </w:rPr>
        <w:softHyphen/>
        <w:t>ци</w:t>
      </w:r>
      <w:r w:rsidRPr="00FC3AB7">
        <w:rPr>
          <w:rFonts w:ascii="Times New Roman" w:hAnsi="Times New Roman" w:cs="Times New Roman"/>
          <w:sz w:val="24"/>
          <w:szCs w:val="24"/>
        </w:rPr>
        <w:softHyphen/>
        <w:t>аль</w:t>
      </w:r>
      <w:r w:rsidRPr="00FC3AB7">
        <w:rPr>
          <w:rFonts w:ascii="Times New Roman" w:hAnsi="Times New Roman" w:cs="Times New Roman"/>
          <w:sz w:val="24"/>
          <w:szCs w:val="24"/>
        </w:rPr>
        <w:softHyphen/>
        <w:t>ная по</w:t>
      </w:r>
      <w:r w:rsidRPr="00FC3AB7">
        <w:rPr>
          <w:rFonts w:ascii="Times New Roman" w:hAnsi="Times New Roman" w:cs="Times New Roman"/>
          <w:sz w:val="24"/>
          <w:szCs w:val="24"/>
        </w:rPr>
        <w:softHyphen/>
        <w:t>ли</w:t>
      </w:r>
      <w:r w:rsidRPr="00FC3AB7">
        <w:rPr>
          <w:rFonts w:ascii="Times New Roman" w:hAnsi="Times New Roman" w:cs="Times New Roman"/>
          <w:sz w:val="24"/>
          <w:szCs w:val="24"/>
        </w:rPr>
        <w:softHyphen/>
        <w:t>ти</w:t>
      </w:r>
      <w:r w:rsidRPr="00FC3AB7">
        <w:rPr>
          <w:rFonts w:ascii="Times New Roman" w:hAnsi="Times New Roman" w:cs="Times New Roman"/>
          <w:sz w:val="24"/>
          <w:szCs w:val="24"/>
        </w:rPr>
        <w:softHyphen/>
        <w:t>ка, за</w:t>
      </w:r>
      <w:r w:rsidRPr="00FC3AB7">
        <w:rPr>
          <w:rFonts w:ascii="Times New Roman" w:hAnsi="Times New Roman" w:cs="Times New Roman"/>
          <w:sz w:val="24"/>
          <w:szCs w:val="24"/>
        </w:rPr>
        <w:softHyphen/>
        <w:t>ни</w:t>
      </w:r>
      <w:r w:rsidRPr="00FC3AB7">
        <w:rPr>
          <w:rFonts w:ascii="Times New Roman" w:hAnsi="Times New Roman" w:cs="Times New Roman"/>
          <w:sz w:val="24"/>
          <w:szCs w:val="24"/>
        </w:rPr>
        <w:softHyphen/>
        <w:t>ма</w:t>
      </w:r>
      <w:r w:rsidRPr="00FC3AB7">
        <w:rPr>
          <w:rFonts w:ascii="Times New Roman" w:hAnsi="Times New Roman" w:cs="Times New Roman"/>
          <w:sz w:val="24"/>
          <w:szCs w:val="24"/>
        </w:rPr>
        <w:softHyphen/>
        <w:t>ю</w:t>
      </w:r>
      <w:r w:rsidRPr="00FC3AB7">
        <w:rPr>
          <w:rFonts w:ascii="Times New Roman" w:hAnsi="Times New Roman" w:cs="Times New Roman"/>
          <w:sz w:val="24"/>
          <w:szCs w:val="24"/>
        </w:rPr>
        <w:softHyphen/>
        <w:t>щая при</w:t>
      </w:r>
      <w:r w:rsidRPr="00FC3AB7">
        <w:rPr>
          <w:rFonts w:ascii="Times New Roman" w:hAnsi="Times New Roman" w:cs="Times New Roman"/>
          <w:sz w:val="24"/>
          <w:szCs w:val="24"/>
        </w:rPr>
        <w:softHyphen/>
        <w:t>о</w:t>
      </w:r>
      <w:r w:rsidRPr="00FC3AB7">
        <w:rPr>
          <w:rFonts w:ascii="Times New Roman" w:hAnsi="Times New Roman" w:cs="Times New Roman"/>
          <w:sz w:val="24"/>
          <w:szCs w:val="24"/>
        </w:rPr>
        <w:softHyphen/>
        <w:t>ри</w:t>
      </w:r>
      <w:r w:rsidRPr="00FC3AB7">
        <w:rPr>
          <w:rFonts w:ascii="Times New Roman" w:hAnsi="Times New Roman" w:cs="Times New Roman"/>
          <w:sz w:val="24"/>
          <w:szCs w:val="24"/>
        </w:rPr>
        <w:softHyphen/>
        <w:t>тет</w:t>
      </w:r>
      <w:r w:rsidRPr="00FC3AB7">
        <w:rPr>
          <w:rFonts w:ascii="Times New Roman" w:hAnsi="Times New Roman" w:cs="Times New Roman"/>
          <w:sz w:val="24"/>
          <w:szCs w:val="24"/>
        </w:rPr>
        <w:softHyphen/>
        <w:t>ное ме</w:t>
      </w:r>
      <w:r w:rsidRPr="00FC3AB7">
        <w:rPr>
          <w:rFonts w:ascii="Times New Roman" w:hAnsi="Times New Roman" w:cs="Times New Roman"/>
          <w:sz w:val="24"/>
          <w:szCs w:val="24"/>
        </w:rPr>
        <w:softHyphen/>
        <w:t>сто в сфе</w:t>
      </w:r>
      <w:r w:rsidRPr="00FC3AB7">
        <w:rPr>
          <w:rFonts w:ascii="Times New Roman" w:hAnsi="Times New Roman" w:cs="Times New Roman"/>
          <w:sz w:val="24"/>
          <w:szCs w:val="24"/>
        </w:rPr>
        <w:softHyphen/>
        <w:t>ре деятел</w:t>
      </w:r>
      <w:r w:rsidR="00FC3AB7">
        <w:rPr>
          <w:rFonts w:ascii="Times New Roman" w:hAnsi="Times New Roman" w:cs="Times New Roman"/>
          <w:sz w:val="24"/>
          <w:szCs w:val="24"/>
        </w:rPr>
        <w:t>ь</w:t>
      </w:r>
      <w:r w:rsidRPr="00FC3AB7">
        <w:rPr>
          <w:rFonts w:ascii="Times New Roman" w:hAnsi="Times New Roman" w:cs="Times New Roman"/>
          <w:sz w:val="24"/>
          <w:szCs w:val="24"/>
        </w:rPr>
        <w:t>ности ор</w:t>
      </w:r>
      <w:r w:rsidRPr="00FC3AB7">
        <w:rPr>
          <w:rFonts w:ascii="Times New Roman" w:hAnsi="Times New Roman" w:cs="Times New Roman"/>
          <w:sz w:val="24"/>
          <w:szCs w:val="24"/>
        </w:rPr>
        <w:softHyphen/>
        <w:t>га</w:t>
      </w:r>
      <w:r w:rsidRPr="00FC3AB7">
        <w:rPr>
          <w:rFonts w:ascii="Times New Roman" w:hAnsi="Times New Roman" w:cs="Times New Roman"/>
          <w:sz w:val="24"/>
          <w:szCs w:val="24"/>
        </w:rPr>
        <w:softHyphen/>
        <w:t>нов му</w:t>
      </w:r>
      <w:r w:rsidRPr="00FC3AB7">
        <w:rPr>
          <w:rFonts w:ascii="Times New Roman" w:hAnsi="Times New Roman" w:cs="Times New Roman"/>
          <w:sz w:val="24"/>
          <w:szCs w:val="24"/>
        </w:rPr>
        <w:softHyphen/>
        <w:t>ни</w:t>
      </w:r>
      <w:r w:rsidRPr="00FC3AB7">
        <w:rPr>
          <w:rFonts w:ascii="Times New Roman" w:hAnsi="Times New Roman" w:cs="Times New Roman"/>
          <w:sz w:val="24"/>
          <w:szCs w:val="24"/>
        </w:rPr>
        <w:softHyphen/>
        <w:t>ци</w:t>
      </w:r>
      <w:r w:rsidRPr="00FC3AB7">
        <w:rPr>
          <w:rFonts w:ascii="Times New Roman" w:hAnsi="Times New Roman" w:cs="Times New Roman"/>
          <w:sz w:val="24"/>
          <w:szCs w:val="24"/>
        </w:rPr>
        <w:softHyphen/>
        <w:t>паль</w:t>
      </w:r>
      <w:r w:rsidRPr="00FC3AB7">
        <w:rPr>
          <w:rFonts w:ascii="Times New Roman" w:hAnsi="Times New Roman" w:cs="Times New Roman"/>
          <w:sz w:val="24"/>
          <w:szCs w:val="24"/>
        </w:rPr>
        <w:softHyphen/>
        <w:t>ной вла</w:t>
      </w:r>
      <w:r w:rsidRPr="00FC3AB7">
        <w:rPr>
          <w:rFonts w:ascii="Times New Roman" w:hAnsi="Times New Roman" w:cs="Times New Roman"/>
          <w:sz w:val="24"/>
          <w:szCs w:val="24"/>
        </w:rPr>
        <w:softHyphen/>
        <w:t>сти и рас</w:t>
      </w:r>
      <w:r w:rsidRPr="00FC3AB7">
        <w:rPr>
          <w:rFonts w:ascii="Times New Roman" w:hAnsi="Times New Roman" w:cs="Times New Roman"/>
          <w:sz w:val="24"/>
          <w:szCs w:val="24"/>
        </w:rPr>
        <w:softHyphen/>
        <w:t>хо</w:t>
      </w:r>
      <w:r w:rsidRPr="00FC3AB7">
        <w:rPr>
          <w:rFonts w:ascii="Times New Roman" w:hAnsi="Times New Roman" w:cs="Times New Roman"/>
          <w:sz w:val="24"/>
          <w:szCs w:val="24"/>
        </w:rPr>
        <w:softHyphen/>
        <w:t>дах кон</w:t>
      </w:r>
      <w:r w:rsidRPr="00FC3AB7">
        <w:rPr>
          <w:rFonts w:ascii="Times New Roman" w:hAnsi="Times New Roman" w:cs="Times New Roman"/>
          <w:sz w:val="24"/>
          <w:szCs w:val="24"/>
        </w:rPr>
        <w:softHyphen/>
        <w:t>со</w:t>
      </w:r>
      <w:r w:rsidRPr="00FC3AB7">
        <w:rPr>
          <w:rFonts w:ascii="Times New Roman" w:hAnsi="Times New Roman" w:cs="Times New Roman"/>
          <w:sz w:val="24"/>
          <w:szCs w:val="24"/>
        </w:rPr>
        <w:softHyphen/>
        <w:t>ли</w:t>
      </w:r>
      <w:r w:rsidRPr="00FC3AB7">
        <w:rPr>
          <w:rFonts w:ascii="Times New Roman" w:hAnsi="Times New Roman" w:cs="Times New Roman"/>
          <w:sz w:val="24"/>
          <w:szCs w:val="24"/>
        </w:rPr>
        <w:softHyphen/>
        <w:t>ди</w:t>
      </w:r>
      <w:r w:rsidRPr="00FC3AB7">
        <w:rPr>
          <w:rFonts w:ascii="Times New Roman" w:hAnsi="Times New Roman" w:cs="Times New Roman"/>
          <w:sz w:val="24"/>
          <w:szCs w:val="24"/>
        </w:rPr>
        <w:softHyphen/>
        <w:t>ро</w:t>
      </w:r>
      <w:r w:rsidRPr="00FC3AB7">
        <w:rPr>
          <w:rFonts w:ascii="Times New Roman" w:hAnsi="Times New Roman" w:cs="Times New Roman"/>
          <w:sz w:val="24"/>
          <w:szCs w:val="24"/>
        </w:rPr>
        <w:softHyphen/>
        <w:t>ван</w:t>
      </w:r>
      <w:r w:rsidRPr="00FC3AB7">
        <w:rPr>
          <w:rFonts w:ascii="Times New Roman" w:hAnsi="Times New Roman" w:cs="Times New Roman"/>
          <w:sz w:val="24"/>
          <w:szCs w:val="24"/>
        </w:rPr>
        <w:softHyphen/>
        <w:t>но</w:t>
      </w:r>
      <w:r w:rsidRPr="00FC3AB7">
        <w:rPr>
          <w:rFonts w:ascii="Times New Roman" w:hAnsi="Times New Roman" w:cs="Times New Roman"/>
          <w:sz w:val="24"/>
          <w:szCs w:val="24"/>
        </w:rPr>
        <w:softHyphen/>
        <w:t>го бюд</w:t>
      </w:r>
      <w:r w:rsidRPr="00FC3AB7">
        <w:rPr>
          <w:rFonts w:ascii="Times New Roman" w:hAnsi="Times New Roman" w:cs="Times New Roman"/>
          <w:sz w:val="24"/>
          <w:szCs w:val="24"/>
        </w:rPr>
        <w:softHyphen/>
        <w:t>же</w:t>
      </w:r>
      <w:r w:rsidRPr="00FC3AB7">
        <w:rPr>
          <w:rFonts w:ascii="Times New Roman" w:hAnsi="Times New Roman" w:cs="Times New Roman"/>
          <w:sz w:val="24"/>
          <w:szCs w:val="24"/>
        </w:rPr>
        <w:softHyphen/>
        <w:t>та тре</w:t>
      </w:r>
      <w:r w:rsidRPr="00FC3AB7">
        <w:rPr>
          <w:rFonts w:ascii="Times New Roman" w:hAnsi="Times New Roman" w:cs="Times New Roman"/>
          <w:sz w:val="24"/>
          <w:szCs w:val="24"/>
        </w:rPr>
        <w:softHyphen/>
        <w:t>б</w:t>
      </w:r>
      <w:r w:rsidRPr="0020042C">
        <w:rPr>
          <w:rFonts w:ascii="Times New Roman" w:hAnsi="Times New Roman" w:cs="Times New Roman"/>
          <w:sz w:val="24"/>
          <w:szCs w:val="24"/>
        </w:rPr>
        <w:t>у</w:t>
      </w:r>
      <w:r w:rsidRPr="0020042C">
        <w:rPr>
          <w:rFonts w:ascii="Times New Roman" w:hAnsi="Times New Roman" w:cs="Times New Roman"/>
          <w:sz w:val="24"/>
          <w:szCs w:val="24"/>
        </w:rPr>
        <w:softHyphen/>
        <w:t>ет по</w:t>
      </w:r>
      <w:r w:rsidRPr="0020042C">
        <w:rPr>
          <w:rFonts w:ascii="Times New Roman" w:hAnsi="Times New Roman" w:cs="Times New Roman"/>
          <w:sz w:val="24"/>
          <w:szCs w:val="24"/>
        </w:rPr>
        <w:softHyphen/>
        <w:t>сто</w:t>
      </w:r>
      <w:r w:rsidRPr="0020042C">
        <w:rPr>
          <w:rFonts w:ascii="Times New Roman" w:hAnsi="Times New Roman" w:cs="Times New Roman"/>
          <w:sz w:val="24"/>
          <w:szCs w:val="24"/>
        </w:rPr>
        <w:softHyphen/>
        <w:t>ян</w:t>
      </w:r>
      <w:r w:rsidRPr="0020042C">
        <w:rPr>
          <w:rFonts w:ascii="Times New Roman" w:hAnsi="Times New Roman" w:cs="Times New Roman"/>
          <w:sz w:val="24"/>
          <w:szCs w:val="24"/>
        </w:rPr>
        <w:softHyphen/>
        <w:t>но</w:t>
      </w:r>
      <w:r w:rsidRPr="0020042C">
        <w:rPr>
          <w:rFonts w:ascii="Times New Roman" w:hAnsi="Times New Roman" w:cs="Times New Roman"/>
          <w:sz w:val="24"/>
          <w:szCs w:val="24"/>
        </w:rPr>
        <w:softHyphen/>
        <w:t>го со</w:t>
      </w:r>
      <w:r w:rsidRPr="0020042C">
        <w:rPr>
          <w:rFonts w:ascii="Times New Roman" w:hAnsi="Times New Roman" w:cs="Times New Roman"/>
          <w:sz w:val="24"/>
          <w:szCs w:val="24"/>
        </w:rPr>
        <w:softHyphen/>
        <w:t>вер</w:t>
      </w:r>
      <w:r w:rsidRPr="0020042C">
        <w:rPr>
          <w:rFonts w:ascii="Times New Roman" w:hAnsi="Times New Roman" w:cs="Times New Roman"/>
          <w:sz w:val="24"/>
          <w:szCs w:val="24"/>
        </w:rPr>
        <w:softHyphen/>
        <w:t>шен</w:t>
      </w:r>
      <w:r w:rsidRPr="0020042C">
        <w:rPr>
          <w:rFonts w:ascii="Times New Roman" w:hAnsi="Times New Roman" w:cs="Times New Roman"/>
          <w:sz w:val="24"/>
          <w:szCs w:val="24"/>
        </w:rPr>
        <w:softHyphen/>
        <w:t>ство</w:t>
      </w:r>
      <w:r w:rsidRPr="0020042C">
        <w:rPr>
          <w:rFonts w:ascii="Times New Roman" w:hAnsi="Times New Roman" w:cs="Times New Roman"/>
          <w:sz w:val="24"/>
          <w:szCs w:val="24"/>
        </w:rPr>
        <w:softHyphen/>
        <w:t>ва</w:t>
      </w:r>
      <w:r w:rsidRPr="0020042C">
        <w:rPr>
          <w:rFonts w:ascii="Times New Roman" w:hAnsi="Times New Roman" w:cs="Times New Roman"/>
          <w:sz w:val="24"/>
          <w:szCs w:val="24"/>
        </w:rPr>
        <w:softHyphen/>
        <w:t>ния и вни</w:t>
      </w:r>
      <w:r w:rsidRPr="0020042C">
        <w:rPr>
          <w:rFonts w:ascii="Times New Roman" w:hAnsi="Times New Roman" w:cs="Times New Roman"/>
          <w:sz w:val="24"/>
          <w:szCs w:val="24"/>
        </w:rPr>
        <w:softHyphen/>
        <w:t>ма</w:t>
      </w:r>
      <w:r w:rsidRPr="0020042C">
        <w:rPr>
          <w:rFonts w:ascii="Times New Roman" w:hAnsi="Times New Roman" w:cs="Times New Roman"/>
          <w:sz w:val="24"/>
          <w:szCs w:val="24"/>
        </w:rPr>
        <w:softHyphen/>
        <w:t>ния.</w:t>
      </w:r>
    </w:p>
    <w:p w:rsidR="0020042C" w:rsidRDefault="0020042C" w:rsidP="0020042C">
      <w:pPr>
        <w:widowControl w:val="0"/>
        <w:shd w:val="clear" w:color="auto" w:fill="FFFFFF" w:themeFill="background1"/>
        <w:spacing w:after="0" w:line="240" w:lineRule="auto"/>
        <w:ind w:right="-164" w:firstLine="709"/>
        <w:jc w:val="both"/>
        <w:rPr>
          <w:rFonts w:ascii="Times New Roman" w:eastAsia="Times New Roman" w:hAnsi="Times New Roman" w:cs="Times New Roman"/>
          <w:b/>
          <w:sz w:val="24"/>
          <w:szCs w:val="24"/>
          <w:u w:val="single"/>
        </w:rPr>
      </w:pPr>
    </w:p>
    <w:p w:rsidR="0020042C" w:rsidRDefault="0020042C" w:rsidP="0020042C">
      <w:pPr>
        <w:widowControl w:val="0"/>
        <w:shd w:val="clear" w:color="auto" w:fill="FFFFFF" w:themeFill="background1"/>
        <w:spacing w:after="0" w:line="240" w:lineRule="auto"/>
        <w:ind w:right="-164" w:firstLine="709"/>
        <w:jc w:val="both"/>
        <w:rPr>
          <w:rFonts w:ascii="Times New Roman" w:eastAsia="Times New Roman" w:hAnsi="Times New Roman" w:cs="Times New Roman"/>
          <w:b/>
          <w:color w:val="FF0000"/>
          <w:sz w:val="24"/>
          <w:szCs w:val="24"/>
          <w:u w:val="single"/>
        </w:rPr>
      </w:pPr>
      <w:r w:rsidRPr="0020042C">
        <w:rPr>
          <w:rFonts w:ascii="Times New Roman" w:eastAsia="Times New Roman" w:hAnsi="Times New Roman" w:cs="Times New Roman"/>
          <w:b/>
          <w:sz w:val="24"/>
          <w:szCs w:val="24"/>
          <w:u w:val="single"/>
        </w:rPr>
        <w:t>Демография</w:t>
      </w:r>
    </w:p>
    <w:p w:rsidR="0020042C" w:rsidRPr="0020042C" w:rsidRDefault="0020042C" w:rsidP="0020042C">
      <w:pPr>
        <w:widowControl w:val="0"/>
        <w:shd w:val="clear" w:color="auto" w:fill="FFFFFF" w:themeFill="background1"/>
        <w:spacing w:after="0" w:line="240" w:lineRule="auto"/>
        <w:ind w:right="-164" w:firstLine="709"/>
        <w:jc w:val="both"/>
        <w:rPr>
          <w:rFonts w:ascii="Times New Roman" w:eastAsia="Times New Roman" w:hAnsi="Times New Roman" w:cs="Times New Roman"/>
          <w:color w:val="FF0000"/>
          <w:sz w:val="24"/>
          <w:szCs w:val="24"/>
        </w:rPr>
      </w:pPr>
    </w:p>
    <w:p w:rsidR="0020042C" w:rsidRPr="004E14BB" w:rsidRDefault="0020042C" w:rsidP="0020042C">
      <w:pPr>
        <w:widowControl w:val="0"/>
        <w:shd w:val="clear" w:color="auto" w:fill="FFFFFF" w:themeFill="background1"/>
        <w:spacing w:after="0" w:line="240" w:lineRule="auto"/>
        <w:ind w:right="-164" w:firstLine="708"/>
        <w:jc w:val="both"/>
        <w:rPr>
          <w:rFonts w:ascii="Times New Roman" w:eastAsia="Times New Roman" w:hAnsi="Times New Roman" w:cs="Times New Roman"/>
          <w:sz w:val="24"/>
          <w:szCs w:val="24"/>
        </w:rPr>
      </w:pPr>
      <w:r w:rsidRPr="004E14BB">
        <w:rPr>
          <w:rFonts w:ascii="Times New Roman" w:eastAsia="Times New Roman" w:hAnsi="Times New Roman" w:cs="Times New Roman"/>
          <w:sz w:val="24"/>
          <w:szCs w:val="24"/>
        </w:rPr>
        <w:t xml:space="preserve">Численность постоянного населения в Кетовском </w:t>
      </w:r>
      <w:r>
        <w:rPr>
          <w:rFonts w:ascii="Times New Roman" w:eastAsia="Times New Roman" w:hAnsi="Times New Roman" w:cs="Times New Roman"/>
          <w:sz w:val="24"/>
          <w:szCs w:val="24"/>
        </w:rPr>
        <w:t>муниципальном</w:t>
      </w:r>
      <w:r w:rsidRPr="004E14BB">
        <w:rPr>
          <w:rFonts w:ascii="Times New Roman" w:eastAsia="Times New Roman" w:hAnsi="Times New Roman" w:cs="Times New Roman"/>
          <w:sz w:val="24"/>
          <w:szCs w:val="24"/>
        </w:rPr>
        <w:t xml:space="preserve">районе на 01.01.2023 года по оперативным данным уменьшилась  на 188  человек или 0,3% и составила 62371 человек. </w:t>
      </w:r>
    </w:p>
    <w:p w:rsidR="0020042C" w:rsidRPr="004E14BB" w:rsidRDefault="0020042C" w:rsidP="0020042C">
      <w:pPr>
        <w:widowControl w:val="0"/>
        <w:shd w:val="clear" w:color="auto" w:fill="FFFFFF" w:themeFill="background1"/>
        <w:spacing w:after="0" w:line="240" w:lineRule="auto"/>
        <w:ind w:right="-164" w:firstLine="709"/>
        <w:jc w:val="both"/>
        <w:rPr>
          <w:rFonts w:ascii="Times New Roman" w:eastAsia="Times New Roman" w:hAnsi="Times New Roman" w:cs="Times New Roman"/>
          <w:sz w:val="24"/>
          <w:szCs w:val="24"/>
        </w:rPr>
      </w:pPr>
      <w:r w:rsidRPr="004E14BB">
        <w:rPr>
          <w:rFonts w:ascii="Times New Roman" w:eastAsia="Times New Roman" w:hAnsi="Times New Roman" w:cs="Times New Roman"/>
          <w:sz w:val="24"/>
          <w:szCs w:val="24"/>
        </w:rPr>
        <w:t>Вместе с тем, естественная убыль населения составила 321 человек</w:t>
      </w:r>
      <w:r>
        <w:rPr>
          <w:rFonts w:ascii="Times New Roman" w:eastAsia="Times New Roman" w:hAnsi="Times New Roman" w:cs="Times New Roman"/>
          <w:sz w:val="24"/>
          <w:szCs w:val="24"/>
        </w:rPr>
        <w:t>а</w:t>
      </w:r>
      <w:r w:rsidRPr="004E14BB">
        <w:rPr>
          <w:rFonts w:ascii="Times New Roman" w:eastAsia="Times New Roman" w:hAnsi="Times New Roman" w:cs="Times New Roman"/>
          <w:sz w:val="24"/>
          <w:szCs w:val="24"/>
        </w:rPr>
        <w:t xml:space="preserve"> (родилось – 356 детей, умерло – 677 человек), миграционный прирост составил 133 человека (данные за январь- ноябрь). </w:t>
      </w:r>
    </w:p>
    <w:p w:rsidR="0020042C" w:rsidRPr="004E14BB" w:rsidRDefault="0020042C" w:rsidP="0020042C">
      <w:pPr>
        <w:widowControl w:val="0"/>
        <w:shd w:val="clear" w:color="auto" w:fill="FFFFFF" w:themeFill="background1"/>
        <w:spacing w:after="0" w:line="240" w:lineRule="auto"/>
        <w:ind w:right="-164" w:firstLine="709"/>
        <w:jc w:val="both"/>
        <w:rPr>
          <w:rFonts w:ascii="Times New Roman" w:eastAsia="Times New Roman" w:hAnsi="Times New Roman" w:cs="Times New Roman"/>
          <w:b/>
          <w:sz w:val="24"/>
          <w:szCs w:val="24"/>
        </w:rPr>
      </w:pPr>
      <w:r w:rsidRPr="004E14BB">
        <w:rPr>
          <w:rFonts w:ascii="Times New Roman" w:eastAsia="Times New Roman" w:hAnsi="Times New Roman" w:cs="Times New Roman"/>
          <w:sz w:val="24"/>
          <w:szCs w:val="24"/>
        </w:rPr>
        <w:t xml:space="preserve">В рамках реализации программы «По оказанию содействия добровольному переселению соотечественников, проживающих за рубежом» в район на постоянное место жительство за январь – декабрь 2022 года прибыло 6 человек. </w:t>
      </w:r>
    </w:p>
    <w:p w:rsidR="0020042C" w:rsidRDefault="0020042C" w:rsidP="0020042C">
      <w:pPr>
        <w:shd w:val="clear" w:color="auto" w:fill="FFFFFF" w:themeFill="background1"/>
        <w:spacing w:after="0" w:line="240" w:lineRule="auto"/>
        <w:ind w:right="-166" w:firstLine="709"/>
        <w:jc w:val="both"/>
        <w:rPr>
          <w:rFonts w:ascii="Times New Roman" w:eastAsia="Times New Roman" w:hAnsi="Times New Roman" w:cs="Times New Roman"/>
          <w:b/>
          <w:sz w:val="24"/>
          <w:szCs w:val="24"/>
          <w:u w:val="single"/>
        </w:rPr>
      </w:pPr>
    </w:p>
    <w:p w:rsidR="0020042C" w:rsidRDefault="0020042C" w:rsidP="0020042C">
      <w:pPr>
        <w:shd w:val="clear" w:color="auto" w:fill="FFFFFF" w:themeFill="background1"/>
        <w:spacing w:after="0" w:line="240" w:lineRule="auto"/>
        <w:ind w:right="-166" w:firstLine="709"/>
        <w:jc w:val="both"/>
        <w:rPr>
          <w:rFonts w:ascii="Times New Roman" w:eastAsia="Times New Roman" w:hAnsi="Times New Roman" w:cs="Times New Roman"/>
          <w:b/>
          <w:sz w:val="24"/>
          <w:szCs w:val="24"/>
          <w:u w:val="single"/>
        </w:rPr>
      </w:pPr>
      <w:r w:rsidRPr="004E14BB">
        <w:rPr>
          <w:rFonts w:ascii="Times New Roman" w:eastAsia="Times New Roman" w:hAnsi="Times New Roman" w:cs="Times New Roman"/>
          <w:b/>
          <w:sz w:val="24"/>
          <w:szCs w:val="24"/>
          <w:u w:val="single"/>
        </w:rPr>
        <w:t>Уровень жизни</w:t>
      </w:r>
    </w:p>
    <w:p w:rsidR="0020042C" w:rsidRPr="004E14BB" w:rsidRDefault="0020042C" w:rsidP="0020042C">
      <w:pPr>
        <w:shd w:val="clear" w:color="auto" w:fill="FFFFFF" w:themeFill="background1"/>
        <w:spacing w:after="0" w:line="240" w:lineRule="auto"/>
        <w:ind w:right="-166" w:firstLine="709"/>
        <w:jc w:val="both"/>
        <w:rPr>
          <w:rFonts w:ascii="Times New Roman" w:eastAsia="Times New Roman" w:hAnsi="Times New Roman" w:cs="Times New Roman"/>
          <w:sz w:val="24"/>
          <w:szCs w:val="24"/>
        </w:rPr>
      </w:pPr>
    </w:p>
    <w:p w:rsidR="0020042C" w:rsidRPr="004E14BB" w:rsidRDefault="0020042C" w:rsidP="0020042C">
      <w:pPr>
        <w:spacing w:after="0" w:line="240" w:lineRule="auto"/>
        <w:ind w:firstLine="709"/>
        <w:jc w:val="both"/>
        <w:rPr>
          <w:rFonts w:ascii="Times New Roman" w:eastAsia="Times New Roman" w:hAnsi="Times New Roman" w:cs="Times New Roman"/>
          <w:sz w:val="24"/>
          <w:szCs w:val="24"/>
        </w:rPr>
      </w:pPr>
      <w:r w:rsidRPr="004E14BB">
        <w:rPr>
          <w:rFonts w:ascii="Times New Roman" w:eastAsia="Times New Roman" w:hAnsi="Times New Roman" w:cs="Times New Roman"/>
          <w:sz w:val="24"/>
          <w:szCs w:val="24"/>
        </w:rPr>
        <w:t>Средняя начисленная заработная плата работников предприятий и организаций (без субъектов малого предпринимательства) в 2022 году составила 32414,0 руб. и возросла по сравнению с 2021 годом на 10,4 %  (данные за январь – ноябрь 2021 года).  Реальная заработная плата составила 98,6 %, снизилась на 1,4 %.</w:t>
      </w:r>
    </w:p>
    <w:p w:rsidR="00BC75CE" w:rsidRDefault="00BC75CE" w:rsidP="00BC75CE">
      <w:pPr>
        <w:widowControl w:val="0"/>
        <w:tabs>
          <w:tab w:val="left" w:pos="993"/>
        </w:tabs>
        <w:spacing w:after="0"/>
        <w:jc w:val="both"/>
        <w:rPr>
          <w:rFonts w:ascii="Times New Roman" w:hAnsi="Times New Roman" w:cs="Times New Roman"/>
          <w:b/>
          <w:sz w:val="24"/>
          <w:szCs w:val="24"/>
          <w:u w:val="single"/>
        </w:rPr>
      </w:pPr>
    </w:p>
    <w:p w:rsidR="000F4B94" w:rsidRPr="0020042C" w:rsidRDefault="000F4B94" w:rsidP="00BC75CE">
      <w:pPr>
        <w:widowControl w:val="0"/>
        <w:tabs>
          <w:tab w:val="left" w:pos="993"/>
        </w:tabs>
        <w:spacing w:after="0"/>
        <w:jc w:val="both"/>
        <w:rPr>
          <w:rFonts w:ascii="Times New Roman" w:hAnsi="Times New Roman" w:cs="Times New Roman"/>
          <w:b/>
          <w:color w:val="FF0000"/>
          <w:sz w:val="28"/>
          <w:szCs w:val="24"/>
          <w:u w:val="single"/>
        </w:rPr>
      </w:pPr>
      <w:r w:rsidRPr="0020042C">
        <w:rPr>
          <w:rFonts w:ascii="Times New Roman" w:hAnsi="Times New Roman" w:cs="Times New Roman"/>
          <w:b/>
          <w:color w:val="FF0000"/>
          <w:sz w:val="28"/>
          <w:szCs w:val="24"/>
          <w:u w:val="single"/>
        </w:rPr>
        <w:t xml:space="preserve">Здравоохранение </w:t>
      </w:r>
    </w:p>
    <w:p w:rsidR="00BC75CE" w:rsidRPr="00BC75CE" w:rsidRDefault="00BC75CE" w:rsidP="00BC75CE">
      <w:pPr>
        <w:widowControl w:val="0"/>
        <w:tabs>
          <w:tab w:val="left" w:pos="993"/>
        </w:tabs>
        <w:spacing w:after="0"/>
        <w:jc w:val="both"/>
        <w:rPr>
          <w:rFonts w:ascii="Times New Roman" w:hAnsi="Times New Roman" w:cs="Times New Roman"/>
          <w:sz w:val="24"/>
          <w:szCs w:val="24"/>
        </w:rPr>
      </w:pPr>
    </w:p>
    <w:p w:rsidR="000F4B94" w:rsidRPr="00FC3AB7" w:rsidRDefault="000F4B94" w:rsidP="00FC3AB7">
      <w:pPr>
        <w:widowControl w:val="0"/>
        <w:tabs>
          <w:tab w:val="left" w:pos="993"/>
        </w:tabs>
        <w:spacing w:after="0"/>
        <w:ind w:firstLine="709"/>
        <w:jc w:val="both"/>
        <w:rPr>
          <w:rFonts w:ascii="Times New Roman" w:hAnsi="Times New Roman" w:cs="Times New Roman"/>
          <w:sz w:val="24"/>
          <w:szCs w:val="24"/>
        </w:rPr>
      </w:pPr>
      <w:r w:rsidRPr="00FC3AB7">
        <w:rPr>
          <w:rFonts w:ascii="Times New Roman" w:hAnsi="Times New Roman" w:cs="Times New Roman"/>
          <w:sz w:val="24"/>
          <w:szCs w:val="24"/>
        </w:rPr>
        <w:tab/>
        <w:t>Во</w:t>
      </w:r>
      <w:r w:rsidRPr="00FC3AB7">
        <w:rPr>
          <w:rFonts w:ascii="Times New Roman" w:hAnsi="Times New Roman" w:cs="Times New Roman"/>
          <w:sz w:val="24"/>
          <w:szCs w:val="24"/>
        </w:rPr>
        <w:softHyphen/>
        <w:t>про</w:t>
      </w:r>
      <w:r w:rsidRPr="00FC3AB7">
        <w:rPr>
          <w:rFonts w:ascii="Times New Roman" w:hAnsi="Times New Roman" w:cs="Times New Roman"/>
          <w:sz w:val="24"/>
          <w:szCs w:val="24"/>
        </w:rPr>
        <w:softHyphen/>
        <w:t>сы ор</w:t>
      </w:r>
      <w:r w:rsidRPr="00FC3AB7">
        <w:rPr>
          <w:rFonts w:ascii="Times New Roman" w:hAnsi="Times New Roman" w:cs="Times New Roman"/>
          <w:sz w:val="24"/>
          <w:szCs w:val="24"/>
        </w:rPr>
        <w:softHyphen/>
        <w:t>га</w:t>
      </w:r>
      <w:r w:rsidRPr="00FC3AB7">
        <w:rPr>
          <w:rFonts w:ascii="Times New Roman" w:hAnsi="Times New Roman" w:cs="Times New Roman"/>
          <w:sz w:val="24"/>
          <w:szCs w:val="24"/>
        </w:rPr>
        <w:softHyphen/>
        <w:t>ни</w:t>
      </w:r>
      <w:r w:rsidRPr="00FC3AB7">
        <w:rPr>
          <w:rFonts w:ascii="Times New Roman" w:hAnsi="Times New Roman" w:cs="Times New Roman"/>
          <w:sz w:val="24"/>
          <w:szCs w:val="24"/>
        </w:rPr>
        <w:softHyphen/>
        <w:t>за</w:t>
      </w:r>
      <w:r w:rsidRPr="00FC3AB7">
        <w:rPr>
          <w:rFonts w:ascii="Times New Roman" w:hAnsi="Times New Roman" w:cs="Times New Roman"/>
          <w:sz w:val="24"/>
          <w:szCs w:val="24"/>
        </w:rPr>
        <w:softHyphen/>
        <w:t>ции ме</w:t>
      </w:r>
      <w:r w:rsidRPr="00FC3AB7">
        <w:rPr>
          <w:rFonts w:ascii="Times New Roman" w:hAnsi="Times New Roman" w:cs="Times New Roman"/>
          <w:sz w:val="24"/>
          <w:szCs w:val="24"/>
        </w:rPr>
        <w:softHyphen/>
        <w:t>ди</w:t>
      </w:r>
      <w:r w:rsidRPr="00FC3AB7">
        <w:rPr>
          <w:rFonts w:ascii="Times New Roman" w:hAnsi="Times New Roman" w:cs="Times New Roman"/>
          <w:sz w:val="24"/>
          <w:szCs w:val="24"/>
        </w:rPr>
        <w:softHyphen/>
        <w:t>цин</w:t>
      </w:r>
      <w:r w:rsidRPr="00FC3AB7">
        <w:rPr>
          <w:rFonts w:ascii="Times New Roman" w:hAnsi="Times New Roman" w:cs="Times New Roman"/>
          <w:sz w:val="24"/>
          <w:szCs w:val="24"/>
        </w:rPr>
        <w:softHyphen/>
        <w:t>ско</w:t>
      </w:r>
      <w:r w:rsidRPr="00FC3AB7">
        <w:rPr>
          <w:rFonts w:ascii="Times New Roman" w:hAnsi="Times New Roman" w:cs="Times New Roman"/>
          <w:sz w:val="24"/>
          <w:szCs w:val="24"/>
        </w:rPr>
        <w:softHyphen/>
        <w:t>го об</w:t>
      </w:r>
      <w:r w:rsidRPr="00FC3AB7">
        <w:rPr>
          <w:rFonts w:ascii="Times New Roman" w:hAnsi="Times New Roman" w:cs="Times New Roman"/>
          <w:sz w:val="24"/>
          <w:szCs w:val="24"/>
        </w:rPr>
        <w:softHyphen/>
        <w:t>слу</w:t>
      </w:r>
      <w:r w:rsidRPr="00FC3AB7">
        <w:rPr>
          <w:rFonts w:ascii="Times New Roman" w:hAnsi="Times New Roman" w:cs="Times New Roman"/>
          <w:sz w:val="24"/>
          <w:szCs w:val="24"/>
        </w:rPr>
        <w:softHyphen/>
        <w:t>жи</w:t>
      </w:r>
      <w:r w:rsidRPr="00FC3AB7">
        <w:rPr>
          <w:rFonts w:ascii="Times New Roman" w:hAnsi="Times New Roman" w:cs="Times New Roman"/>
          <w:sz w:val="24"/>
          <w:szCs w:val="24"/>
        </w:rPr>
        <w:softHyphen/>
        <w:t>ва</w:t>
      </w:r>
      <w:r w:rsidRPr="00FC3AB7">
        <w:rPr>
          <w:rFonts w:ascii="Times New Roman" w:hAnsi="Times New Roman" w:cs="Times New Roman"/>
          <w:sz w:val="24"/>
          <w:szCs w:val="24"/>
        </w:rPr>
        <w:softHyphen/>
        <w:t>ния в по</w:t>
      </w:r>
      <w:r w:rsidRPr="00FC3AB7">
        <w:rPr>
          <w:rFonts w:ascii="Times New Roman" w:hAnsi="Times New Roman" w:cs="Times New Roman"/>
          <w:sz w:val="24"/>
          <w:szCs w:val="24"/>
        </w:rPr>
        <w:softHyphen/>
        <w:t>след</w:t>
      </w:r>
      <w:r w:rsidRPr="00FC3AB7">
        <w:rPr>
          <w:rFonts w:ascii="Times New Roman" w:hAnsi="Times New Roman" w:cs="Times New Roman"/>
          <w:sz w:val="24"/>
          <w:szCs w:val="24"/>
        </w:rPr>
        <w:softHyphen/>
        <w:t>нее вре</w:t>
      </w:r>
      <w:r w:rsidRPr="00FC3AB7">
        <w:rPr>
          <w:rFonts w:ascii="Times New Roman" w:hAnsi="Times New Roman" w:cs="Times New Roman"/>
          <w:sz w:val="24"/>
          <w:szCs w:val="24"/>
        </w:rPr>
        <w:softHyphen/>
        <w:t>мя на</w:t>
      </w:r>
      <w:r w:rsidRPr="00FC3AB7">
        <w:rPr>
          <w:rFonts w:ascii="Times New Roman" w:hAnsi="Times New Roman" w:cs="Times New Roman"/>
          <w:sz w:val="24"/>
          <w:szCs w:val="24"/>
        </w:rPr>
        <w:softHyphen/>
        <w:t>хо</w:t>
      </w:r>
      <w:r w:rsidRPr="00FC3AB7">
        <w:rPr>
          <w:rFonts w:ascii="Times New Roman" w:hAnsi="Times New Roman" w:cs="Times New Roman"/>
          <w:sz w:val="24"/>
          <w:szCs w:val="24"/>
        </w:rPr>
        <w:softHyphen/>
        <w:t>дят</w:t>
      </w:r>
      <w:r w:rsidRPr="00FC3AB7">
        <w:rPr>
          <w:rFonts w:ascii="Times New Roman" w:hAnsi="Times New Roman" w:cs="Times New Roman"/>
          <w:sz w:val="24"/>
          <w:szCs w:val="24"/>
        </w:rPr>
        <w:softHyphen/>
        <w:t>ся в цен</w:t>
      </w:r>
      <w:r w:rsidRPr="00FC3AB7">
        <w:rPr>
          <w:rFonts w:ascii="Times New Roman" w:hAnsi="Times New Roman" w:cs="Times New Roman"/>
          <w:sz w:val="24"/>
          <w:szCs w:val="24"/>
        </w:rPr>
        <w:softHyphen/>
        <w:t>тре вни</w:t>
      </w:r>
      <w:r w:rsidRPr="00FC3AB7">
        <w:rPr>
          <w:rFonts w:ascii="Times New Roman" w:hAnsi="Times New Roman" w:cs="Times New Roman"/>
          <w:sz w:val="24"/>
          <w:szCs w:val="24"/>
        </w:rPr>
        <w:softHyphen/>
        <w:t>ма</w:t>
      </w:r>
      <w:r w:rsidRPr="00FC3AB7">
        <w:rPr>
          <w:rFonts w:ascii="Times New Roman" w:hAnsi="Times New Roman" w:cs="Times New Roman"/>
          <w:sz w:val="24"/>
          <w:szCs w:val="24"/>
        </w:rPr>
        <w:softHyphen/>
        <w:t>ния ор</w:t>
      </w:r>
      <w:r w:rsidRPr="00FC3AB7">
        <w:rPr>
          <w:rFonts w:ascii="Times New Roman" w:hAnsi="Times New Roman" w:cs="Times New Roman"/>
          <w:sz w:val="24"/>
          <w:szCs w:val="24"/>
        </w:rPr>
        <w:softHyphen/>
        <w:t>га</w:t>
      </w:r>
      <w:r w:rsidRPr="00FC3AB7">
        <w:rPr>
          <w:rFonts w:ascii="Times New Roman" w:hAnsi="Times New Roman" w:cs="Times New Roman"/>
          <w:sz w:val="24"/>
          <w:szCs w:val="24"/>
        </w:rPr>
        <w:softHyphen/>
        <w:t>нов вла</w:t>
      </w:r>
      <w:r w:rsidRPr="00FC3AB7">
        <w:rPr>
          <w:rFonts w:ascii="Times New Roman" w:hAnsi="Times New Roman" w:cs="Times New Roman"/>
          <w:sz w:val="24"/>
          <w:szCs w:val="24"/>
        </w:rPr>
        <w:softHyphen/>
        <w:t>сти всех уров</w:t>
      </w:r>
      <w:r w:rsidRPr="00FC3AB7">
        <w:rPr>
          <w:rFonts w:ascii="Times New Roman" w:hAnsi="Times New Roman" w:cs="Times New Roman"/>
          <w:sz w:val="24"/>
          <w:szCs w:val="24"/>
        </w:rPr>
        <w:softHyphen/>
        <w:t>ней.</w:t>
      </w:r>
    </w:p>
    <w:p w:rsidR="000F4B94" w:rsidRPr="00FC3AB7" w:rsidRDefault="000F4B94" w:rsidP="00FC3AB7">
      <w:pPr>
        <w:widowControl w:val="0"/>
        <w:tabs>
          <w:tab w:val="left" w:pos="993"/>
        </w:tabs>
        <w:spacing w:after="0"/>
        <w:ind w:firstLine="709"/>
        <w:jc w:val="both"/>
        <w:rPr>
          <w:rFonts w:ascii="Times New Roman" w:hAnsi="Times New Roman" w:cs="Times New Roman"/>
          <w:sz w:val="24"/>
          <w:szCs w:val="24"/>
        </w:rPr>
      </w:pPr>
      <w:r w:rsidRPr="00FC3AB7">
        <w:rPr>
          <w:rFonts w:ascii="Times New Roman" w:hAnsi="Times New Roman" w:cs="Times New Roman"/>
          <w:sz w:val="24"/>
          <w:szCs w:val="24"/>
        </w:rPr>
        <w:t>Во мно</w:t>
      </w:r>
      <w:r w:rsidRPr="00FC3AB7">
        <w:rPr>
          <w:rFonts w:ascii="Times New Roman" w:hAnsi="Times New Roman" w:cs="Times New Roman"/>
          <w:sz w:val="24"/>
          <w:szCs w:val="24"/>
        </w:rPr>
        <w:softHyphen/>
        <w:t>гом это свя</w:t>
      </w:r>
      <w:r w:rsidRPr="00FC3AB7">
        <w:rPr>
          <w:rFonts w:ascii="Times New Roman" w:hAnsi="Times New Roman" w:cs="Times New Roman"/>
          <w:sz w:val="24"/>
          <w:szCs w:val="24"/>
        </w:rPr>
        <w:softHyphen/>
        <w:t>за</w:t>
      </w:r>
      <w:r w:rsidRPr="00FC3AB7">
        <w:rPr>
          <w:rFonts w:ascii="Times New Roman" w:hAnsi="Times New Roman" w:cs="Times New Roman"/>
          <w:sz w:val="24"/>
          <w:szCs w:val="24"/>
        </w:rPr>
        <w:softHyphen/>
        <w:t>но с се</w:t>
      </w:r>
      <w:r w:rsidRPr="00FC3AB7">
        <w:rPr>
          <w:rFonts w:ascii="Times New Roman" w:hAnsi="Times New Roman" w:cs="Times New Roman"/>
          <w:sz w:val="24"/>
          <w:szCs w:val="24"/>
        </w:rPr>
        <w:softHyphen/>
        <w:t>рьез</w:t>
      </w:r>
      <w:r w:rsidRPr="00FC3AB7">
        <w:rPr>
          <w:rFonts w:ascii="Times New Roman" w:hAnsi="Times New Roman" w:cs="Times New Roman"/>
          <w:sz w:val="24"/>
          <w:szCs w:val="24"/>
        </w:rPr>
        <w:softHyphen/>
        <w:t>ны</w:t>
      </w:r>
      <w:r w:rsidRPr="00FC3AB7">
        <w:rPr>
          <w:rFonts w:ascii="Times New Roman" w:hAnsi="Times New Roman" w:cs="Times New Roman"/>
          <w:sz w:val="24"/>
          <w:szCs w:val="24"/>
        </w:rPr>
        <w:softHyphen/>
        <w:t>ми про</w:t>
      </w:r>
      <w:r w:rsidRPr="00FC3AB7">
        <w:rPr>
          <w:rFonts w:ascii="Times New Roman" w:hAnsi="Times New Roman" w:cs="Times New Roman"/>
          <w:sz w:val="24"/>
          <w:szCs w:val="24"/>
        </w:rPr>
        <w:softHyphen/>
        <w:t>бле</w:t>
      </w:r>
      <w:r w:rsidRPr="00FC3AB7">
        <w:rPr>
          <w:rFonts w:ascii="Times New Roman" w:hAnsi="Times New Roman" w:cs="Times New Roman"/>
          <w:sz w:val="24"/>
          <w:szCs w:val="24"/>
        </w:rPr>
        <w:softHyphen/>
        <w:t>ма</w:t>
      </w:r>
      <w:r w:rsidRPr="00FC3AB7">
        <w:rPr>
          <w:rFonts w:ascii="Times New Roman" w:hAnsi="Times New Roman" w:cs="Times New Roman"/>
          <w:sz w:val="24"/>
          <w:szCs w:val="24"/>
        </w:rPr>
        <w:softHyphen/>
        <w:t>ми в обес</w:t>
      </w:r>
      <w:r w:rsidRPr="00FC3AB7">
        <w:rPr>
          <w:rFonts w:ascii="Times New Roman" w:hAnsi="Times New Roman" w:cs="Times New Roman"/>
          <w:sz w:val="24"/>
          <w:szCs w:val="24"/>
        </w:rPr>
        <w:softHyphen/>
        <w:t>пе</w:t>
      </w:r>
      <w:r w:rsidRPr="00FC3AB7">
        <w:rPr>
          <w:rFonts w:ascii="Times New Roman" w:hAnsi="Times New Roman" w:cs="Times New Roman"/>
          <w:sz w:val="24"/>
          <w:szCs w:val="24"/>
        </w:rPr>
        <w:softHyphen/>
        <w:t>че</w:t>
      </w:r>
      <w:r w:rsidRPr="00FC3AB7">
        <w:rPr>
          <w:rFonts w:ascii="Times New Roman" w:hAnsi="Times New Roman" w:cs="Times New Roman"/>
          <w:sz w:val="24"/>
          <w:szCs w:val="24"/>
        </w:rPr>
        <w:softHyphen/>
        <w:t>нии до</w:t>
      </w:r>
      <w:r w:rsidRPr="00FC3AB7">
        <w:rPr>
          <w:rFonts w:ascii="Times New Roman" w:hAnsi="Times New Roman" w:cs="Times New Roman"/>
          <w:sz w:val="24"/>
          <w:szCs w:val="24"/>
        </w:rPr>
        <w:softHyphen/>
        <w:t>ступ</w:t>
      </w:r>
      <w:r w:rsidRPr="00FC3AB7">
        <w:rPr>
          <w:rFonts w:ascii="Times New Roman" w:hAnsi="Times New Roman" w:cs="Times New Roman"/>
          <w:sz w:val="24"/>
          <w:szCs w:val="24"/>
        </w:rPr>
        <w:softHyphen/>
        <w:t>но</w:t>
      </w:r>
      <w:r w:rsidRPr="00FC3AB7">
        <w:rPr>
          <w:rFonts w:ascii="Times New Roman" w:hAnsi="Times New Roman" w:cs="Times New Roman"/>
          <w:sz w:val="24"/>
          <w:szCs w:val="24"/>
        </w:rPr>
        <w:softHyphen/>
        <w:t>сти и уров</w:t>
      </w:r>
      <w:r w:rsidRPr="00FC3AB7">
        <w:rPr>
          <w:rFonts w:ascii="Times New Roman" w:hAnsi="Times New Roman" w:cs="Times New Roman"/>
          <w:sz w:val="24"/>
          <w:szCs w:val="24"/>
        </w:rPr>
        <w:softHyphen/>
        <w:t>ня ка</w:t>
      </w:r>
      <w:r w:rsidRPr="00FC3AB7">
        <w:rPr>
          <w:rFonts w:ascii="Times New Roman" w:hAnsi="Times New Roman" w:cs="Times New Roman"/>
          <w:sz w:val="24"/>
          <w:szCs w:val="24"/>
        </w:rPr>
        <w:softHyphen/>
        <w:t>че</w:t>
      </w:r>
      <w:r w:rsidRPr="00FC3AB7">
        <w:rPr>
          <w:rFonts w:ascii="Times New Roman" w:hAnsi="Times New Roman" w:cs="Times New Roman"/>
          <w:sz w:val="24"/>
          <w:szCs w:val="24"/>
        </w:rPr>
        <w:softHyphen/>
        <w:t>ства        ока</w:t>
      </w:r>
      <w:r w:rsidRPr="00FC3AB7">
        <w:rPr>
          <w:rFonts w:ascii="Times New Roman" w:hAnsi="Times New Roman" w:cs="Times New Roman"/>
          <w:sz w:val="24"/>
          <w:szCs w:val="24"/>
        </w:rPr>
        <w:softHyphen/>
        <w:t>за</w:t>
      </w:r>
      <w:r w:rsidRPr="00FC3AB7">
        <w:rPr>
          <w:rFonts w:ascii="Times New Roman" w:hAnsi="Times New Roman" w:cs="Times New Roman"/>
          <w:sz w:val="24"/>
          <w:szCs w:val="24"/>
        </w:rPr>
        <w:softHyphen/>
        <w:t>ния ме</w:t>
      </w:r>
      <w:r w:rsidRPr="00FC3AB7">
        <w:rPr>
          <w:rFonts w:ascii="Times New Roman" w:hAnsi="Times New Roman" w:cs="Times New Roman"/>
          <w:sz w:val="24"/>
          <w:szCs w:val="24"/>
        </w:rPr>
        <w:softHyphen/>
        <w:t>ди</w:t>
      </w:r>
      <w:r w:rsidRPr="00FC3AB7">
        <w:rPr>
          <w:rFonts w:ascii="Times New Roman" w:hAnsi="Times New Roman" w:cs="Times New Roman"/>
          <w:sz w:val="24"/>
          <w:szCs w:val="24"/>
        </w:rPr>
        <w:softHyphen/>
        <w:t>цин</w:t>
      </w:r>
      <w:r w:rsidRPr="00FC3AB7">
        <w:rPr>
          <w:rFonts w:ascii="Times New Roman" w:hAnsi="Times New Roman" w:cs="Times New Roman"/>
          <w:sz w:val="24"/>
          <w:szCs w:val="24"/>
        </w:rPr>
        <w:softHyphen/>
        <w:t>ских услуг по при</w:t>
      </w:r>
      <w:r w:rsidRPr="00FC3AB7">
        <w:rPr>
          <w:rFonts w:ascii="Times New Roman" w:hAnsi="Times New Roman" w:cs="Times New Roman"/>
          <w:sz w:val="24"/>
          <w:szCs w:val="24"/>
        </w:rPr>
        <w:softHyphen/>
        <w:t>чине воз</w:t>
      </w:r>
      <w:r w:rsidRPr="00FC3AB7">
        <w:rPr>
          <w:rFonts w:ascii="Times New Roman" w:hAnsi="Times New Roman" w:cs="Times New Roman"/>
          <w:sz w:val="24"/>
          <w:szCs w:val="24"/>
        </w:rPr>
        <w:softHyphen/>
        <w:t>ник</w:t>
      </w:r>
      <w:r w:rsidRPr="00FC3AB7">
        <w:rPr>
          <w:rFonts w:ascii="Times New Roman" w:hAnsi="Times New Roman" w:cs="Times New Roman"/>
          <w:sz w:val="24"/>
          <w:szCs w:val="24"/>
        </w:rPr>
        <w:softHyphen/>
        <w:t>ше</w:t>
      </w:r>
      <w:r w:rsidRPr="00FC3AB7">
        <w:rPr>
          <w:rFonts w:ascii="Times New Roman" w:hAnsi="Times New Roman" w:cs="Times New Roman"/>
          <w:sz w:val="24"/>
          <w:szCs w:val="24"/>
        </w:rPr>
        <w:softHyphen/>
        <w:t>го на фоне прово</w:t>
      </w:r>
      <w:r w:rsidR="00FC3AB7">
        <w:rPr>
          <w:rFonts w:ascii="Times New Roman" w:hAnsi="Times New Roman" w:cs="Times New Roman"/>
          <w:sz w:val="24"/>
          <w:szCs w:val="24"/>
        </w:rPr>
        <w:t>д</w:t>
      </w:r>
      <w:r w:rsidRPr="00FC3AB7">
        <w:rPr>
          <w:rFonts w:ascii="Times New Roman" w:hAnsi="Times New Roman" w:cs="Times New Roman"/>
          <w:sz w:val="24"/>
          <w:szCs w:val="24"/>
        </w:rPr>
        <w:t>и</w:t>
      </w:r>
      <w:r w:rsidRPr="00FC3AB7">
        <w:rPr>
          <w:rFonts w:ascii="Times New Roman" w:hAnsi="Times New Roman" w:cs="Times New Roman"/>
          <w:sz w:val="24"/>
          <w:szCs w:val="24"/>
        </w:rPr>
        <w:softHyphen/>
        <w:t>мой оп</w:t>
      </w:r>
      <w:r w:rsidRPr="00FC3AB7">
        <w:rPr>
          <w:rFonts w:ascii="Times New Roman" w:hAnsi="Times New Roman" w:cs="Times New Roman"/>
          <w:sz w:val="24"/>
          <w:szCs w:val="24"/>
        </w:rPr>
        <w:softHyphen/>
        <w:t>ти</w:t>
      </w:r>
      <w:r w:rsidRPr="00FC3AB7">
        <w:rPr>
          <w:rFonts w:ascii="Times New Roman" w:hAnsi="Times New Roman" w:cs="Times New Roman"/>
          <w:sz w:val="24"/>
          <w:szCs w:val="24"/>
        </w:rPr>
        <w:softHyphen/>
        <w:t>ми</w:t>
      </w:r>
      <w:r w:rsidRPr="00FC3AB7">
        <w:rPr>
          <w:rFonts w:ascii="Times New Roman" w:hAnsi="Times New Roman" w:cs="Times New Roman"/>
          <w:sz w:val="24"/>
          <w:szCs w:val="24"/>
        </w:rPr>
        <w:softHyphen/>
        <w:t>за</w:t>
      </w:r>
      <w:r w:rsidRPr="00FC3AB7">
        <w:rPr>
          <w:rFonts w:ascii="Times New Roman" w:hAnsi="Times New Roman" w:cs="Times New Roman"/>
          <w:sz w:val="24"/>
          <w:szCs w:val="24"/>
        </w:rPr>
        <w:softHyphen/>
        <w:t>ции де</w:t>
      </w:r>
      <w:r w:rsidRPr="00FC3AB7">
        <w:rPr>
          <w:rFonts w:ascii="Times New Roman" w:hAnsi="Times New Roman" w:cs="Times New Roman"/>
          <w:sz w:val="24"/>
          <w:szCs w:val="24"/>
        </w:rPr>
        <w:softHyphen/>
        <w:t>фи</w:t>
      </w:r>
      <w:r w:rsidRPr="00FC3AB7">
        <w:rPr>
          <w:rFonts w:ascii="Times New Roman" w:hAnsi="Times New Roman" w:cs="Times New Roman"/>
          <w:sz w:val="24"/>
          <w:szCs w:val="24"/>
        </w:rPr>
        <w:softHyphen/>
        <w:t>ци</w:t>
      </w:r>
      <w:r w:rsidRPr="00FC3AB7">
        <w:rPr>
          <w:rFonts w:ascii="Times New Roman" w:hAnsi="Times New Roman" w:cs="Times New Roman"/>
          <w:sz w:val="24"/>
          <w:szCs w:val="24"/>
        </w:rPr>
        <w:softHyphen/>
        <w:t>та      кад</w:t>
      </w:r>
      <w:r w:rsidRPr="00FC3AB7">
        <w:rPr>
          <w:rFonts w:ascii="Times New Roman" w:hAnsi="Times New Roman" w:cs="Times New Roman"/>
          <w:sz w:val="24"/>
          <w:szCs w:val="24"/>
        </w:rPr>
        <w:softHyphen/>
        <w:t>ров вра</w:t>
      </w:r>
      <w:r w:rsidRPr="00FC3AB7">
        <w:rPr>
          <w:rFonts w:ascii="Times New Roman" w:hAnsi="Times New Roman" w:cs="Times New Roman"/>
          <w:sz w:val="24"/>
          <w:szCs w:val="24"/>
        </w:rPr>
        <w:softHyphen/>
        <w:t>чей и острой не</w:t>
      </w:r>
      <w:r w:rsidRPr="00FC3AB7">
        <w:rPr>
          <w:rFonts w:ascii="Times New Roman" w:hAnsi="Times New Roman" w:cs="Times New Roman"/>
          <w:sz w:val="24"/>
          <w:szCs w:val="24"/>
        </w:rPr>
        <w:softHyphen/>
        <w:t>об</w:t>
      </w:r>
      <w:r w:rsidRPr="00FC3AB7">
        <w:rPr>
          <w:rFonts w:ascii="Times New Roman" w:hAnsi="Times New Roman" w:cs="Times New Roman"/>
          <w:sz w:val="24"/>
          <w:szCs w:val="24"/>
        </w:rPr>
        <w:softHyphen/>
        <w:t>хо</w:t>
      </w:r>
      <w:r w:rsidRPr="00FC3AB7">
        <w:rPr>
          <w:rFonts w:ascii="Times New Roman" w:hAnsi="Times New Roman" w:cs="Times New Roman"/>
          <w:sz w:val="24"/>
          <w:szCs w:val="24"/>
        </w:rPr>
        <w:softHyphen/>
        <w:t>ди</w:t>
      </w:r>
      <w:r w:rsidRPr="00FC3AB7">
        <w:rPr>
          <w:rFonts w:ascii="Times New Roman" w:hAnsi="Times New Roman" w:cs="Times New Roman"/>
          <w:sz w:val="24"/>
          <w:szCs w:val="24"/>
        </w:rPr>
        <w:softHyphen/>
        <w:t>мо</w:t>
      </w:r>
      <w:r w:rsidRPr="00FC3AB7">
        <w:rPr>
          <w:rFonts w:ascii="Times New Roman" w:hAnsi="Times New Roman" w:cs="Times New Roman"/>
          <w:sz w:val="24"/>
          <w:szCs w:val="24"/>
        </w:rPr>
        <w:softHyphen/>
        <w:t>стью разрешения этой си</w:t>
      </w:r>
      <w:r w:rsidRPr="00FC3AB7">
        <w:rPr>
          <w:rFonts w:ascii="Times New Roman" w:hAnsi="Times New Roman" w:cs="Times New Roman"/>
          <w:sz w:val="24"/>
          <w:szCs w:val="24"/>
        </w:rPr>
        <w:softHyphen/>
        <w:t>ту</w:t>
      </w:r>
      <w:r w:rsidRPr="00FC3AB7">
        <w:rPr>
          <w:rFonts w:ascii="Times New Roman" w:hAnsi="Times New Roman" w:cs="Times New Roman"/>
          <w:sz w:val="24"/>
          <w:szCs w:val="24"/>
        </w:rPr>
        <w:softHyphen/>
        <w:t>а</w:t>
      </w:r>
      <w:r w:rsidRPr="00FC3AB7">
        <w:rPr>
          <w:rFonts w:ascii="Times New Roman" w:hAnsi="Times New Roman" w:cs="Times New Roman"/>
          <w:sz w:val="24"/>
          <w:szCs w:val="24"/>
        </w:rPr>
        <w:softHyphen/>
        <w:t>ции.</w:t>
      </w:r>
    </w:p>
    <w:p w:rsidR="000F4B94" w:rsidRPr="00FC3AB7" w:rsidRDefault="000F4B94" w:rsidP="00FC3AB7">
      <w:pPr>
        <w:widowControl w:val="0"/>
        <w:tabs>
          <w:tab w:val="left" w:pos="993"/>
        </w:tabs>
        <w:spacing w:after="0"/>
        <w:ind w:firstLine="709"/>
        <w:jc w:val="both"/>
        <w:rPr>
          <w:rFonts w:ascii="Times New Roman" w:hAnsi="Times New Roman" w:cs="Times New Roman"/>
          <w:sz w:val="24"/>
          <w:szCs w:val="24"/>
        </w:rPr>
      </w:pPr>
      <w:r w:rsidRPr="00FC3AB7">
        <w:rPr>
          <w:rFonts w:ascii="Times New Roman" w:hAnsi="Times New Roman" w:cs="Times New Roman"/>
          <w:sz w:val="24"/>
          <w:szCs w:val="24"/>
        </w:rPr>
        <w:tab/>
        <w:t>В сфе</w:t>
      </w:r>
      <w:r w:rsidRPr="00FC3AB7">
        <w:rPr>
          <w:rFonts w:ascii="Times New Roman" w:hAnsi="Times New Roman" w:cs="Times New Roman"/>
          <w:sz w:val="24"/>
          <w:szCs w:val="24"/>
        </w:rPr>
        <w:softHyphen/>
        <w:t>ре охра</w:t>
      </w:r>
      <w:r w:rsidRPr="00FC3AB7">
        <w:rPr>
          <w:rFonts w:ascii="Times New Roman" w:hAnsi="Times New Roman" w:cs="Times New Roman"/>
          <w:sz w:val="24"/>
          <w:szCs w:val="24"/>
        </w:rPr>
        <w:softHyphen/>
        <w:t>ны здо</w:t>
      </w:r>
      <w:r w:rsidRPr="00FC3AB7">
        <w:rPr>
          <w:rFonts w:ascii="Times New Roman" w:hAnsi="Times New Roman" w:cs="Times New Roman"/>
          <w:sz w:val="24"/>
          <w:szCs w:val="24"/>
        </w:rPr>
        <w:softHyphen/>
        <w:t>ро</w:t>
      </w:r>
      <w:r w:rsidRPr="00FC3AB7">
        <w:rPr>
          <w:rFonts w:ascii="Times New Roman" w:hAnsi="Times New Roman" w:cs="Times New Roman"/>
          <w:sz w:val="24"/>
          <w:szCs w:val="24"/>
        </w:rPr>
        <w:softHyphen/>
        <w:t>вья на</w:t>
      </w:r>
      <w:r w:rsidRPr="00FC3AB7">
        <w:rPr>
          <w:rFonts w:ascii="Times New Roman" w:hAnsi="Times New Roman" w:cs="Times New Roman"/>
          <w:sz w:val="24"/>
          <w:szCs w:val="24"/>
        </w:rPr>
        <w:softHyphen/>
        <w:t>се</w:t>
      </w:r>
      <w:r w:rsidRPr="00FC3AB7">
        <w:rPr>
          <w:rFonts w:ascii="Times New Roman" w:hAnsi="Times New Roman" w:cs="Times New Roman"/>
          <w:sz w:val="24"/>
          <w:szCs w:val="24"/>
        </w:rPr>
        <w:softHyphen/>
        <w:t>ле</w:t>
      </w:r>
      <w:r w:rsidRPr="00FC3AB7">
        <w:rPr>
          <w:rFonts w:ascii="Times New Roman" w:hAnsi="Times New Roman" w:cs="Times New Roman"/>
          <w:sz w:val="24"/>
          <w:szCs w:val="24"/>
        </w:rPr>
        <w:softHyphen/>
        <w:t>ния осу</w:t>
      </w:r>
      <w:r w:rsidRPr="00FC3AB7">
        <w:rPr>
          <w:rFonts w:ascii="Times New Roman" w:hAnsi="Times New Roman" w:cs="Times New Roman"/>
          <w:sz w:val="24"/>
          <w:szCs w:val="24"/>
        </w:rPr>
        <w:softHyphen/>
        <w:t>ществ</w:t>
      </w:r>
      <w:r w:rsidRPr="00FC3AB7">
        <w:rPr>
          <w:rFonts w:ascii="Times New Roman" w:hAnsi="Times New Roman" w:cs="Times New Roman"/>
          <w:sz w:val="24"/>
          <w:szCs w:val="24"/>
        </w:rPr>
        <w:softHyphen/>
        <w:t>ля</w:t>
      </w:r>
      <w:r w:rsidRPr="00FC3AB7">
        <w:rPr>
          <w:rFonts w:ascii="Times New Roman" w:hAnsi="Times New Roman" w:cs="Times New Roman"/>
          <w:sz w:val="24"/>
          <w:szCs w:val="24"/>
        </w:rPr>
        <w:softHyphen/>
        <w:t>ют</w:t>
      </w:r>
      <w:r w:rsidRPr="00FC3AB7">
        <w:rPr>
          <w:rFonts w:ascii="Times New Roman" w:hAnsi="Times New Roman" w:cs="Times New Roman"/>
          <w:sz w:val="24"/>
          <w:szCs w:val="24"/>
        </w:rPr>
        <w:softHyphen/>
        <w:t>ся все воз</w:t>
      </w:r>
      <w:r w:rsidRPr="00FC3AB7">
        <w:rPr>
          <w:rFonts w:ascii="Times New Roman" w:hAnsi="Times New Roman" w:cs="Times New Roman"/>
          <w:sz w:val="24"/>
          <w:szCs w:val="24"/>
        </w:rPr>
        <w:softHyphen/>
        <w:t>мож</w:t>
      </w:r>
      <w:r w:rsidRPr="00FC3AB7">
        <w:rPr>
          <w:rFonts w:ascii="Times New Roman" w:hAnsi="Times New Roman" w:cs="Times New Roman"/>
          <w:sz w:val="24"/>
          <w:szCs w:val="24"/>
        </w:rPr>
        <w:softHyphen/>
        <w:t>ные ме</w:t>
      </w:r>
      <w:r w:rsidRPr="00FC3AB7">
        <w:rPr>
          <w:rFonts w:ascii="Times New Roman" w:hAnsi="Times New Roman" w:cs="Times New Roman"/>
          <w:sz w:val="24"/>
          <w:szCs w:val="24"/>
        </w:rPr>
        <w:softHyphen/>
        <w:t>ры по созда</w:t>
      </w:r>
      <w:r w:rsidRPr="00FC3AB7">
        <w:rPr>
          <w:rFonts w:ascii="Times New Roman" w:hAnsi="Times New Roman" w:cs="Times New Roman"/>
          <w:sz w:val="24"/>
          <w:szCs w:val="24"/>
        </w:rPr>
        <w:softHyphen/>
        <w:t>нию усло</w:t>
      </w:r>
      <w:r w:rsidRPr="00FC3AB7">
        <w:rPr>
          <w:rFonts w:ascii="Times New Roman" w:hAnsi="Times New Roman" w:cs="Times New Roman"/>
          <w:sz w:val="24"/>
          <w:szCs w:val="24"/>
        </w:rPr>
        <w:softHyphen/>
        <w:t>вий, не</w:t>
      </w:r>
      <w:r w:rsidRPr="00FC3AB7">
        <w:rPr>
          <w:rFonts w:ascii="Times New Roman" w:hAnsi="Times New Roman" w:cs="Times New Roman"/>
          <w:sz w:val="24"/>
          <w:szCs w:val="24"/>
        </w:rPr>
        <w:softHyphen/>
        <w:t>об</w:t>
      </w:r>
      <w:r w:rsidRPr="00FC3AB7">
        <w:rPr>
          <w:rFonts w:ascii="Times New Roman" w:hAnsi="Times New Roman" w:cs="Times New Roman"/>
          <w:sz w:val="24"/>
          <w:szCs w:val="24"/>
        </w:rPr>
        <w:softHyphen/>
        <w:t>хо</w:t>
      </w:r>
      <w:r w:rsidRPr="00FC3AB7">
        <w:rPr>
          <w:rFonts w:ascii="Times New Roman" w:hAnsi="Times New Roman" w:cs="Times New Roman"/>
          <w:sz w:val="24"/>
          <w:szCs w:val="24"/>
        </w:rPr>
        <w:softHyphen/>
        <w:t>ди</w:t>
      </w:r>
      <w:r w:rsidRPr="00FC3AB7">
        <w:rPr>
          <w:rFonts w:ascii="Times New Roman" w:hAnsi="Times New Roman" w:cs="Times New Roman"/>
          <w:sz w:val="24"/>
          <w:szCs w:val="24"/>
        </w:rPr>
        <w:softHyphen/>
        <w:t>мых для ока</w:t>
      </w:r>
      <w:r w:rsidRPr="00FC3AB7">
        <w:rPr>
          <w:rFonts w:ascii="Times New Roman" w:hAnsi="Times New Roman" w:cs="Times New Roman"/>
          <w:sz w:val="24"/>
          <w:szCs w:val="24"/>
        </w:rPr>
        <w:softHyphen/>
        <w:t>за</w:t>
      </w:r>
      <w:r w:rsidRPr="00FC3AB7">
        <w:rPr>
          <w:rFonts w:ascii="Times New Roman" w:hAnsi="Times New Roman" w:cs="Times New Roman"/>
          <w:sz w:val="24"/>
          <w:szCs w:val="24"/>
        </w:rPr>
        <w:softHyphen/>
        <w:t>ния опре</w:t>
      </w:r>
      <w:r w:rsidRPr="00FC3AB7">
        <w:rPr>
          <w:rFonts w:ascii="Times New Roman" w:hAnsi="Times New Roman" w:cs="Times New Roman"/>
          <w:sz w:val="24"/>
          <w:szCs w:val="24"/>
        </w:rPr>
        <w:softHyphen/>
        <w:t>де</w:t>
      </w:r>
      <w:r w:rsidRPr="00FC3AB7">
        <w:rPr>
          <w:rFonts w:ascii="Times New Roman" w:hAnsi="Times New Roman" w:cs="Times New Roman"/>
          <w:sz w:val="24"/>
          <w:szCs w:val="24"/>
        </w:rPr>
        <w:softHyphen/>
        <w:t>лен</w:t>
      </w:r>
      <w:r w:rsidRPr="00FC3AB7">
        <w:rPr>
          <w:rFonts w:ascii="Times New Roman" w:hAnsi="Times New Roman" w:cs="Times New Roman"/>
          <w:sz w:val="24"/>
          <w:szCs w:val="24"/>
        </w:rPr>
        <w:softHyphen/>
        <w:t>но</w:t>
      </w:r>
      <w:r w:rsidRPr="00FC3AB7">
        <w:rPr>
          <w:rFonts w:ascii="Times New Roman" w:hAnsi="Times New Roman" w:cs="Times New Roman"/>
          <w:sz w:val="24"/>
          <w:szCs w:val="24"/>
        </w:rPr>
        <w:softHyphen/>
        <w:t>го пе</w:t>
      </w:r>
      <w:r w:rsidRPr="00FC3AB7">
        <w:rPr>
          <w:rFonts w:ascii="Times New Roman" w:hAnsi="Times New Roman" w:cs="Times New Roman"/>
          <w:sz w:val="24"/>
          <w:szCs w:val="24"/>
        </w:rPr>
        <w:softHyphen/>
        <w:t>реч</w:t>
      </w:r>
      <w:r w:rsidRPr="00FC3AB7">
        <w:rPr>
          <w:rFonts w:ascii="Times New Roman" w:hAnsi="Times New Roman" w:cs="Times New Roman"/>
          <w:sz w:val="24"/>
          <w:szCs w:val="24"/>
        </w:rPr>
        <w:softHyphen/>
        <w:t>ня ме</w:t>
      </w:r>
      <w:r w:rsidRPr="00FC3AB7">
        <w:rPr>
          <w:rFonts w:ascii="Times New Roman" w:hAnsi="Times New Roman" w:cs="Times New Roman"/>
          <w:sz w:val="24"/>
          <w:szCs w:val="24"/>
        </w:rPr>
        <w:softHyphen/>
        <w:t>ди</w:t>
      </w:r>
      <w:r w:rsidRPr="00FC3AB7">
        <w:rPr>
          <w:rFonts w:ascii="Times New Roman" w:hAnsi="Times New Roman" w:cs="Times New Roman"/>
          <w:sz w:val="24"/>
          <w:szCs w:val="24"/>
        </w:rPr>
        <w:softHyphen/>
        <w:t>цин</w:t>
      </w:r>
      <w:r w:rsidRPr="00FC3AB7">
        <w:rPr>
          <w:rFonts w:ascii="Times New Roman" w:hAnsi="Times New Roman" w:cs="Times New Roman"/>
          <w:sz w:val="24"/>
          <w:szCs w:val="24"/>
        </w:rPr>
        <w:softHyphen/>
        <w:t>ских услуг на</w:t>
      </w:r>
      <w:r w:rsidRPr="00FC3AB7">
        <w:rPr>
          <w:rFonts w:ascii="Times New Roman" w:hAnsi="Times New Roman" w:cs="Times New Roman"/>
          <w:sz w:val="24"/>
          <w:szCs w:val="24"/>
        </w:rPr>
        <w:softHyphen/>
        <w:t>се</w:t>
      </w:r>
      <w:r w:rsidRPr="00FC3AB7">
        <w:rPr>
          <w:rFonts w:ascii="Times New Roman" w:hAnsi="Times New Roman" w:cs="Times New Roman"/>
          <w:sz w:val="24"/>
          <w:szCs w:val="24"/>
        </w:rPr>
        <w:softHyphen/>
        <w:t>ле</w:t>
      </w:r>
      <w:r w:rsidRPr="00FC3AB7">
        <w:rPr>
          <w:rFonts w:ascii="Times New Roman" w:hAnsi="Times New Roman" w:cs="Times New Roman"/>
          <w:sz w:val="24"/>
          <w:szCs w:val="24"/>
        </w:rPr>
        <w:softHyphen/>
        <w:t>нию рай</w:t>
      </w:r>
      <w:r w:rsidRPr="00FC3AB7">
        <w:rPr>
          <w:rFonts w:ascii="Times New Roman" w:hAnsi="Times New Roman" w:cs="Times New Roman"/>
          <w:sz w:val="24"/>
          <w:szCs w:val="24"/>
        </w:rPr>
        <w:softHyphen/>
        <w:t>о</w:t>
      </w:r>
      <w:r w:rsidRPr="00FC3AB7">
        <w:rPr>
          <w:rFonts w:ascii="Times New Roman" w:hAnsi="Times New Roman" w:cs="Times New Roman"/>
          <w:sz w:val="24"/>
          <w:szCs w:val="24"/>
        </w:rPr>
        <w:softHyphen/>
        <w:t>на.</w:t>
      </w:r>
    </w:p>
    <w:p w:rsidR="000F4B94" w:rsidRPr="00FC3AB7" w:rsidRDefault="000F4B94" w:rsidP="00FC3AB7">
      <w:pPr>
        <w:widowControl w:val="0"/>
        <w:tabs>
          <w:tab w:val="left" w:pos="993"/>
        </w:tabs>
        <w:spacing w:after="0"/>
        <w:ind w:firstLine="709"/>
        <w:jc w:val="both"/>
        <w:rPr>
          <w:rFonts w:ascii="Times New Roman" w:hAnsi="Times New Roman" w:cs="Times New Roman"/>
          <w:sz w:val="24"/>
          <w:szCs w:val="24"/>
        </w:rPr>
      </w:pPr>
      <w:r w:rsidRPr="00FC3AB7">
        <w:rPr>
          <w:rFonts w:ascii="Times New Roman" w:hAnsi="Times New Roman" w:cs="Times New Roman"/>
          <w:sz w:val="24"/>
          <w:szCs w:val="24"/>
        </w:rPr>
        <w:t>В состав ГБУ «Межрайонная больница №3» входят: 15 фельдшерско-акушерских пункта, 18 фельдшерских пункта, 5 врачебных амбулаторий и 2 участковые больницы:  поликлиника (600 посещ.),  круглосуточный стационар: 145 коек  и  дневные стационары (31 - стационар при стационаре; 37- стационар при поликлинике).</w:t>
      </w:r>
    </w:p>
    <w:p w:rsidR="000F4B94" w:rsidRPr="00FC3AB7" w:rsidRDefault="000F4B94" w:rsidP="00FC3AB7">
      <w:pPr>
        <w:widowControl w:val="0"/>
        <w:tabs>
          <w:tab w:val="left" w:pos="993"/>
        </w:tabs>
        <w:spacing w:after="0"/>
        <w:ind w:firstLine="709"/>
        <w:jc w:val="both"/>
        <w:rPr>
          <w:rFonts w:ascii="Times New Roman" w:hAnsi="Times New Roman" w:cs="Times New Roman"/>
          <w:sz w:val="24"/>
          <w:szCs w:val="24"/>
        </w:rPr>
      </w:pPr>
      <w:r w:rsidRPr="00FC3AB7">
        <w:rPr>
          <w:rFonts w:ascii="Times New Roman" w:hAnsi="Times New Roman" w:cs="Times New Roman"/>
          <w:sz w:val="24"/>
          <w:szCs w:val="24"/>
        </w:rPr>
        <w:t>Обеспеченность врачами на 6,5 на 10 тыс. населения;  средним медицинским персоналом на 33,88 на 10 тыс. населения.</w:t>
      </w:r>
    </w:p>
    <w:p w:rsidR="000F4B94" w:rsidRPr="00FC3AB7" w:rsidRDefault="000F4B94" w:rsidP="00FC3AB7">
      <w:pPr>
        <w:widowControl w:val="0"/>
        <w:tabs>
          <w:tab w:val="left" w:pos="993"/>
        </w:tabs>
        <w:spacing w:after="0"/>
        <w:ind w:firstLine="709"/>
        <w:jc w:val="both"/>
        <w:rPr>
          <w:rFonts w:ascii="Times New Roman" w:hAnsi="Times New Roman" w:cs="Times New Roman"/>
          <w:sz w:val="24"/>
          <w:szCs w:val="24"/>
        </w:rPr>
      </w:pPr>
      <w:r w:rsidRPr="00FC3AB7">
        <w:rPr>
          <w:rFonts w:ascii="Times New Roman" w:hAnsi="Times New Roman" w:cs="Times New Roman"/>
          <w:sz w:val="24"/>
          <w:szCs w:val="24"/>
        </w:rPr>
        <w:t xml:space="preserve">Укомплектованность физическими лицами: врачебных штатных должностей 112,25 - занятых 69,75, что составляет 62,1 %; среднего медицинского персонала штатных должностей 363,5 -  занятых 273,75 что составила 75,3% . </w:t>
      </w:r>
    </w:p>
    <w:p w:rsidR="000F4B94" w:rsidRPr="00FC3AB7" w:rsidRDefault="000F4B94" w:rsidP="00FC3AB7">
      <w:pPr>
        <w:widowControl w:val="0"/>
        <w:tabs>
          <w:tab w:val="left" w:pos="993"/>
        </w:tabs>
        <w:spacing w:after="0"/>
        <w:ind w:firstLine="709"/>
        <w:jc w:val="both"/>
        <w:rPr>
          <w:rFonts w:ascii="Times New Roman" w:hAnsi="Times New Roman" w:cs="Times New Roman"/>
          <w:sz w:val="24"/>
          <w:szCs w:val="24"/>
        </w:rPr>
      </w:pPr>
      <w:r w:rsidRPr="00FC3AB7">
        <w:rPr>
          <w:rFonts w:ascii="Times New Roman" w:hAnsi="Times New Roman" w:cs="Times New Roman"/>
          <w:sz w:val="24"/>
          <w:szCs w:val="24"/>
        </w:rPr>
        <w:t>Коэффициент совместительства: врачей составил 1;74; среднего медперсонала составил 1.28.</w:t>
      </w:r>
    </w:p>
    <w:p w:rsidR="000F4B94" w:rsidRPr="00FC3AB7" w:rsidRDefault="000F4B94" w:rsidP="00FC3AB7">
      <w:pPr>
        <w:widowControl w:val="0"/>
        <w:tabs>
          <w:tab w:val="left" w:pos="993"/>
        </w:tabs>
        <w:spacing w:after="0"/>
        <w:ind w:firstLine="709"/>
        <w:jc w:val="both"/>
        <w:rPr>
          <w:rFonts w:ascii="Times New Roman" w:hAnsi="Times New Roman" w:cs="Times New Roman"/>
          <w:sz w:val="24"/>
          <w:szCs w:val="24"/>
        </w:rPr>
      </w:pPr>
      <w:r w:rsidRPr="00FC3AB7">
        <w:rPr>
          <w:rFonts w:ascii="Times New Roman" w:hAnsi="Times New Roman" w:cs="Times New Roman"/>
          <w:sz w:val="24"/>
          <w:szCs w:val="24"/>
        </w:rPr>
        <w:t>Средняя заработная плата медицинских работников составила  руб.(%) по региону: врачей – 82197,28(122,4%); средний мед. персонал – 39120,00 (116,6%).</w:t>
      </w:r>
    </w:p>
    <w:p w:rsidR="000F4B94" w:rsidRPr="00FC3AB7" w:rsidRDefault="000F4B94" w:rsidP="00FC3AB7">
      <w:pPr>
        <w:widowControl w:val="0"/>
        <w:tabs>
          <w:tab w:val="left" w:pos="993"/>
        </w:tabs>
        <w:spacing w:after="0"/>
        <w:ind w:firstLine="709"/>
        <w:jc w:val="both"/>
        <w:rPr>
          <w:rFonts w:ascii="Times New Roman" w:hAnsi="Times New Roman" w:cs="Times New Roman"/>
          <w:sz w:val="24"/>
          <w:szCs w:val="24"/>
        </w:rPr>
      </w:pPr>
      <w:r w:rsidRPr="00FC3AB7">
        <w:rPr>
          <w:rFonts w:ascii="Times New Roman" w:hAnsi="Times New Roman" w:cs="Times New Roman"/>
          <w:sz w:val="24"/>
          <w:szCs w:val="24"/>
        </w:rPr>
        <w:t>Заработная плата за 12 месяцев 2022 г. в сравнении с АППГ по врачам увеличилась на 22413,63р. (37,5%); по среднему медицинскому персоналу на 8638,44. (28,3%).</w:t>
      </w:r>
    </w:p>
    <w:p w:rsidR="000F4B94" w:rsidRPr="00FC3AB7" w:rsidRDefault="000F4B94" w:rsidP="00FC3AB7">
      <w:pPr>
        <w:widowControl w:val="0"/>
        <w:tabs>
          <w:tab w:val="left" w:pos="993"/>
        </w:tabs>
        <w:spacing w:after="0"/>
        <w:ind w:firstLine="709"/>
        <w:jc w:val="both"/>
        <w:rPr>
          <w:rFonts w:ascii="Times New Roman" w:hAnsi="Times New Roman" w:cs="Times New Roman"/>
          <w:sz w:val="24"/>
          <w:szCs w:val="24"/>
        </w:rPr>
      </w:pPr>
      <w:r w:rsidRPr="00FC3AB7">
        <w:rPr>
          <w:rFonts w:ascii="Times New Roman" w:hAnsi="Times New Roman" w:cs="Times New Roman"/>
          <w:sz w:val="24"/>
          <w:szCs w:val="24"/>
        </w:rPr>
        <w:t xml:space="preserve">ГБУ «Межрайонная больница №3» за январь - декабрь 20212 года израсходовано средств на оказание всех видов медицинской помощи в сумме 359056,4 тыс. руб., в том числе: </w:t>
      </w:r>
    </w:p>
    <w:p w:rsidR="000F4B94" w:rsidRPr="00FC3AB7" w:rsidRDefault="000F4B94" w:rsidP="00FC3AB7">
      <w:pPr>
        <w:widowControl w:val="0"/>
        <w:tabs>
          <w:tab w:val="left" w:pos="993"/>
        </w:tabs>
        <w:spacing w:after="0"/>
        <w:ind w:firstLine="709"/>
        <w:jc w:val="both"/>
        <w:rPr>
          <w:rFonts w:ascii="Times New Roman" w:hAnsi="Times New Roman" w:cs="Times New Roman"/>
          <w:sz w:val="24"/>
          <w:szCs w:val="24"/>
        </w:rPr>
      </w:pPr>
      <w:r w:rsidRPr="00FC3AB7">
        <w:rPr>
          <w:rFonts w:ascii="Times New Roman" w:hAnsi="Times New Roman" w:cs="Times New Roman"/>
          <w:sz w:val="24"/>
          <w:szCs w:val="24"/>
        </w:rPr>
        <w:t>- средств областного бюджета – 19349,0 тыс. руб. (без целевых),</w:t>
      </w:r>
    </w:p>
    <w:p w:rsidR="000F4B94" w:rsidRPr="00FC3AB7" w:rsidRDefault="000F4B94" w:rsidP="00FC3AB7">
      <w:pPr>
        <w:widowControl w:val="0"/>
        <w:tabs>
          <w:tab w:val="left" w:pos="993"/>
        </w:tabs>
        <w:spacing w:after="0"/>
        <w:ind w:firstLine="709"/>
        <w:jc w:val="both"/>
        <w:rPr>
          <w:rFonts w:ascii="Times New Roman" w:hAnsi="Times New Roman" w:cs="Times New Roman"/>
          <w:sz w:val="24"/>
          <w:szCs w:val="24"/>
        </w:rPr>
      </w:pPr>
      <w:r w:rsidRPr="00FC3AB7">
        <w:rPr>
          <w:rFonts w:ascii="Times New Roman" w:hAnsi="Times New Roman" w:cs="Times New Roman"/>
          <w:sz w:val="24"/>
          <w:szCs w:val="24"/>
        </w:rPr>
        <w:t xml:space="preserve">- средств обязательного медицинского страхования 322909,4 тыс. руб., </w:t>
      </w:r>
    </w:p>
    <w:p w:rsidR="000F4B94" w:rsidRPr="00FC3AB7" w:rsidRDefault="000F4B94" w:rsidP="00FC3AB7">
      <w:pPr>
        <w:widowControl w:val="0"/>
        <w:tabs>
          <w:tab w:val="left" w:pos="993"/>
        </w:tabs>
        <w:spacing w:after="0"/>
        <w:ind w:firstLine="709"/>
        <w:jc w:val="both"/>
        <w:rPr>
          <w:rFonts w:ascii="Times New Roman" w:hAnsi="Times New Roman" w:cs="Times New Roman"/>
          <w:sz w:val="24"/>
          <w:szCs w:val="24"/>
        </w:rPr>
      </w:pPr>
      <w:r w:rsidRPr="00FC3AB7">
        <w:rPr>
          <w:rFonts w:ascii="Times New Roman" w:hAnsi="Times New Roman" w:cs="Times New Roman"/>
          <w:sz w:val="24"/>
          <w:szCs w:val="24"/>
        </w:rPr>
        <w:lastRenderedPageBreak/>
        <w:t xml:space="preserve">- средств фонда социального страхования – 1034,2 тыс. руб., </w:t>
      </w:r>
    </w:p>
    <w:p w:rsidR="000F4B94" w:rsidRPr="00FC3AB7" w:rsidRDefault="000F4B94" w:rsidP="00FC3AB7">
      <w:pPr>
        <w:widowControl w:val="0"/>
        <w:tabs>
          <w:tab w:val="left" w:pos="993"/>
        </w:tabs>
        <w:spacing w:after="0"/>
        <w:ind w:firstLine="709"/>
        <w:jc w:val="both"/>
        <w:rPr>
          <w:rFonts w:ascii="Times New Roman" w:hAnsi="Times New Roman" w:cs="Times New Roman"/>
          <w:sz w:val="24"/>
          <w:szCs w:val="24"/>
        </w:rPr>
      </w:pPr>
      <w:r w:rsidRPr="00FC3AB7">
        <w:rPr>
          <w:rFonts w:ascii="Times New Roman" w:hAnsi="Times New Roman" w:cs="Times New Roman"/>
          <w:sz w:val="24"/>
          <w:szCs w:val="24"/>
        </w:rPr>
        <w:t>- оказания платных услуг – 15763,8 тыс. руб.</w:t>
      </w:r>
    </w:p>
    <w:p w:rsidR="000F4B94" w:rsidRPr="00FC3AB7" w:rsidRDefault="000F4B94" w:rsidP="00FC3AB7">
      <w:pPr>
        <w:widowControl w:val="0"/>
        <w:tabs>
          <w:tab w:val="left" w:pos="993"/>
        </w:tabs>
        <w:spacing w:after="0"/>
        <w:ind w:firstLine="709"/>
        <w:jc w:val="both"/>
        <w:rPr>
          <w:rFonts w:ascii="Times New Roman" w:hAnsi="Times New Roman" w:cs="Times New Roman"/>
          <w:sz w:val="24"/>
          <w:szCs w:val="24"/>
        </w:rPr>
      </w:pPr>
      <w:r w:rsidRPr="00FC3AB7">
        <w:rPr>
          <w:rFonts w:ascii="Times New Roman" w:hAnsi="Times New Roman" w:cs="Times New Roman"/>
          <w:sz w:val="24"/>
          <w:szCs w:val="24"/>
        </w:rPr>
        <w:t xml:space="preserve">В структуре всех расходов на: </w:t>
      </w:r>
    </w:p>
    <w:p w:rsidR="000F4B94" w:rsidRPr="00FC3AB7" w:rsidRDefault="000F4B94" w:rsidP="00FC3AB7">
      <w:pPr>
        <w:widowControl w:val="0"/>
        <w:tabs>
          <w:tab w:val="left" w:pos="993"/>
        </w:tabs>
        <w:spacing w:after="0"/>
        <w:ind w:firstLine="709"/>
        <w:jc w:val="both"/>
        <w:rPr>
          <w:rFonts w:ascii="Times New Roman" w:hAnsi="Times New Roman" w:cs="Times New Roman"/>
          <w:sz w:val="24"/>
          <w:szCs w:val="24"/>
        </w:rPr>
      </w:pPr>
      <w:r w:rsidRPr="00FC3AB7">
        <w:rPr>
          <w:rFonts w:ascii="Times New Roman" w:hAnsi="Times New Roman" w:cs="Times New Roman"/>
          <w:sz w:val="24"/>
          <w:szCs w:val="24"/>
        </w:rPr>
        <w:t>- оплату труда и начисления приходится – 77,11%;</w:t>
      </w:r>
    </w:p>
    <w:p w:rsidR="000F4B94" w:rsidRPr="00FC3AB7" w:rsidRDefault="000F4B94" w:rsidP="00FC3AB7">
      <w:pPr>
        <w:widowControl w:val="0"/>
        <w:tabs>
          <w:tab w:val="left" w:pos="993"/>
        </w:tabs>
        <w:spacing w:after="0"/>
        <w:ind w:firstLine="709"/>
        <w:jc w:val="both"/>
        <w:rPr>
          <w:rFonts w:ascii="Times New Roman" w:hAnsi="Times New Roman" w:cs="Times New Roman"/>
          <w:sz w:val="24"/>
          <w:szCs w:val="24"/>
        </w:rPr>
      </w:pPr>
      <w:r w:rsidRPr="00FC3AB7">
        <w:rPr>
          <w:rFonts w:ascii="Times New Roman" w:hAnsi="Times New Roman" w:cs="Times New Roman"/>
          <w:sz w:val="24"/>
          <w:szCs w:val="24"/>
        </w:rPr>
        <w:t>- оплату работ и услуг – 3,71 %;</w:t>
      </w:r>
    </w:p>
    <w:p w:rsidR="000F4B94" w:rsidRPr="00FC3AB7" w:rsidRDefault="000F4B94" w:rsidP="00FC3AB7">
      <w:pPr>
        <w:widowControl w:val="0"/>
        <w:tabs>
          <w:tab w:val="left" w:pos="993"/>
        </w:tabs>
        <w:spacing w:after="0"/>
        <w:ind w:firstLine="709"/>
        <w:jc w:val="both"/>
        <w:rPr>
          <w:rFonts w:ascii="Times New Roman" w:hAnsi="Times New Roman" w:cs="Times New Roman"/>
          <w:sz w:val="24"/>
          <w:szCs w:val="24"/>
        </w:rPr>
      </w:pPr>
      <w:r w:rsidRPr="00FC3AB7">
        <w:rPr>
          <w:rFonts w:ascii="Times New Roman" w:hAnsi="Times New Roman" w:cs="Times New Roman"/>
          <w:sz w:val="24"/>
          <w:szCs w:val="24"/>
        </w:rPr>
        <w:t>- налоговые отчисления составляют – 1,19 %,</w:t>
      </w:r>
    </w:p>
    <w:p w:rsidR="000F4B94" w:rsidRPr="00FC3AB7" w:rsidRDefault="000F4B94" w:rsidP="00FC3AB7">
      <w:pPr>
        <w:widowControl w:val="0"/>
        <w:tabs>
          <w:tab w:val="left" w:pos="993"/>
        </w:tabs>
        <w:spacing w:after="0"/>
        <w:ind w:firstLine="709"/>
        <w:jc w:val="both"/>
        <w:rPr>
          <w:rFonts w:ascii="Times New Roman" w:hAnsi="Times New Roman" w:cs="Times New Roman"/>
          <w:sz w:val="24"/>
          <w:szCs w:val="24"/>
        </w:rPr>
      </w:pPr>
      <w:r w:rsidRPr="00FC3AB7">
        <w:rPr>
          <w:rFonts w:ascii="Times New Roman" w:hAnsi="Times New Roman" w:cs="Times New Roman"/>
          <w:sz w:val="24"/>
          <w:szCs w:val="24"/>
        </w:rPr>
        <w:t xml:space="preserve">- увеличение стоимости основных средств – 0,23 %, </w:t>
      </w:r>
    </w:p>
    <w:p w:rsidR="000F4B94" w:rsidRPr="00FC3AB7" w:rsidRDefault="000F4B94" w:rsidP="00FC3AB7">
      <w:pPr>
        <w:widowControl w:val="0"/>
        <w:tabs>
          <w:tab w:val="left" w:pos="993"/>
        </w:tabs>
        <w:spacing w:after="0"/>
        <w:ind w:firstLine="709"/>
        <w:jc w:val="both"/>
        <w:rPr>
          <w:rFonts w:ascii="Times New Roman" w:hAnsi="Times New Roman" w:cs="Times New Roman"/>
          <w:sz w:val="24"/>
          <w:szCs w:val="24"/>
        </w:rPr>
      </w:pPr>
      <w:r w:rsidRPr="00FC3AB7">
        <w:rPr>
          <w:rFonts w:ascii="Times New Roman" w:hAnsi="Times New Roman" w:cs="Times New Roman"/>
          <w:sz w:val="24"/>
          <w:szCs w:val="24"/>
        </w:rPr>
        <w:t xml:space="preserve">- приобретение медикаментов, перевязочных средств и расходных материалов – 4,63 %, </w:t>
      </w:r>
    </w:p>
    <w:p w:rsidR="000F4B94" w:rsidRPr="00FC3AB7" w:rsidRDefault="000F4B94" w:rsidP="00FC3AB7">
      <w:pPr>
        <w:widowControl w:val="0"/>
        <w:tabs>
          <w:tab w:val="left" w:pos="993"/>
        </w:tabs>
        <w:spacing w:after="0"/>
        <w:ind w:firstLine="709"/>
        <w:jc w:val="both"/>
        <w:rPr>
          <w:rFonts w:ascii="Times New Roman" w:hAnsi="Times New Roman" w:cs="Times New Roman"/>
          <w:sz w:val="24"/>
          <w:szCs w:val="24"/>
        </w:rPr>
      </w:pPr>
      <w:r w:rsidRPr="00FC3AB7">
        <w:rPr>
          <w:rFonts w:ascii="Times New Roman" w:hAnsi="Times New Roman" w:cs="Times New Roman"/>
          <w:sz w:val="24"/>
          <w:szCs w:val="24"/>
        </w:rPr>
        <w:t xml:space="preserve">- на продукты питания – 1,81%, </w:t>
      </w:r>
    </w:p>
    <w:p w:rsidR="000F4B94" w:rsidRPr="00FC3AB7" w:rsidRDefault="000F4B94" w:rsidP="00FC3AB7">
      <w:pPr>
        <w:widowControl w:val="0"/>
        <w:tabs>
          <w:tab w:val="left" w:pos="993"/>
        </w:tabs>
        <w:spacing w:after="0"/>
        <w:ind w:firstLine="709"/>
        <w:jc w:val="both"/>
        <w:rPr>
          <w:rFonts w:ascii="Times New Roman" w:hAnsi="Times New Roman" w:cs="Times New Roman"/>
          <w:sz w:val="24"/>
          <w:szCs w:val="24"/>
        </w:rPr>
      </w:pPr>
      <w:r w:rsidRPr="00FC3AB7">
        <w:rPr>
          <w:rFonts w:ascii="Times New Roman" w:hAnsi="Times New Roman" w:cs="Times New Roman"/>
          <w:sz w:val="24"/>
          <w:szCs w:val="24"/>
        </w:rPr>
        <w:t xml:space="preserve">- на мягкий инвентарь – 0,16. </w:t>
      </w:r>
    </w:p>
    <w:p w:rsidR="000F4B94" w:rsidRPr="00FC3AB7" w:rsidRDefault="000F4B94" w:rsidP="00FC3AB7">
      <w:pPr>
        <w:widowControl w:val="0"/>
        <w:tabs>
          <w:tab w:val="left" w:pos="993"/>
        </w:tabs>
        <w:spacing w:after="0"/>
        <w:ind w:firstLine="709"/>
        <w:jc w:val="both"/>
        <w:rPr>
          <w:rFonts w:ascii="Times New Roman" w:hAnsi="Times New Roman" w:cs="Times New Roman"/>
          <w:sz w:val="24"/>
          <w:szCs w:val="24"/>
        </w:rPr>
      </w:pPr>
      <w:r w:rsidRPr="00FC3AB7">
        <w:rPr>
          <w:rFonts w:ascii="Times New Roman" w:hAnsi="Times New Roman" w:cs="Times New Roman"/>
          <w:sz w:val="24"/>
          <w:szCs w:val="24"/>
        </w:rPr>
        <w:t>Количество высвободившихся в 2021 году финансовых средств – 2620,6 тыс. руб., направлено на увеличение заработной платы.</w:t>
      </w:r>
    </w:p>
    <w:p w:rsidR="000F4B94" w:rsidRPr="00FC3AB7" w:rsidRDefault="000F4B94" w:rsidP="00FC3AB7">
      <w:pPr>
        <w:widowControl w:val="0"/>
        <w:tabs>
          <w:tab w:val="left" w:pos="993"/>
        </w:tabs>
        <w:spacing w:after="0"/>
        <w:ind w:firstLine="709"/>
        <w:jc w:val="both"/>
        <w:rPr>
          <w:rFonts w:ascii="Times New Roman" w:hAnsi="Times New Roman" w:cs="Times New Roman"/>
          <w:sz w:val="24"/>
          <w:szCs w:val="24"/>
        </w:rPr>
      </w:pPr>
      <w:r w:rsidRPr="00FC3AB7">
        <w:rPr>
          <w:rFonts w:ascii="Times New Roman" w:hAnsi="Times New Roman" w:cs="Times New Roman"/>
          <w:sz w:val="24"/>
          <w:szCs w:val="24"/>
        </w:rPr>
        <w:t>Динамика основных демографических показателей Кетовского района за 2022 год в сравнении с АППГ с нарастающим итогом характеризуется:</w:t>
      </w:r>
    </w:p>
    <w:p w:rsidR="000F4B94" w:rsidRPr="00FC3AB7" w:rsidRDefault="000F4B94" w:rsidP="00FC3AB7">
      <w:pPr>
        <w:widowControl w:val="0"/>
        <w:tabs>
          <w:tab w:val="left" w:pos="993"/>
        </w:tabs>
        <w:spacing w:after="0"/>
        <w:ind w:firstLine="709"/>
        <w:jc w:val="both"/>
        <w:rPr>
          <w:rFonts w:ascii="Times New Roman" w:hAnsi="Times New Roman" w:cs="Times New Roman"/>
          <w:sz w:val="24"/>
          <w:szCs w:val="24"/>
        </w:rPr>
      </w:pPr>
    </w:p>
    <w:tbl>
      <w:tblPr>
        <w:tblW w:w="95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510"/>
        <w:gridCol w:w="4536"/>
        <w:gridCol w:w="1524"/>
      </w:tblGrid>
      <w:tr w:rsidR="000F4B94" w:rsidRPr="00FC3AB7" w:rsidTr="00DC3AD2">
        <w:tc>
          <w:tcPr>
            <w:tcW w:w="3510" w:type="dxa"/>
            <w:tcBorders>
              <w:top w:val="single" w:sz="4" w:space="0" w:color="000000"/>
              <w:left w:val="single" w:sz="4" w:space="0" w:color="000000"/>
              <w:bottom w:val="single" w:sz="4" w:space="0" w:color="000000"/>
              <w:right w:val="single" w:sz="4" w:space="0" w:color="000000"/>
            </w:tcBorders>
            <w:hideMark/>
          </w:tcPr>
          <w:p w:rsidR="000F4B94" w:rsidRPr="00FC3AB7" w:rsidRDefault="000F4B94" w:rsidP="00DC3AD2">
            <w:pPr>
              <w:widowControl w:val="0"/>
              <w:tabs>
                <w:tab w:val="left" w:pos="993"/>
              </w:tabs>
              <w:spacing w:after="0"/>
              <w:jc w:val="center"/>
              <w:rPr>
                <w:rFonts w:ascii="Times New Roman" w:hAnsi="Times New Roman" w:cs="Times New Roman"/>
                <w:sz w:val="24"/>
                <w:szCs w:val="24"/>
              </w:rPr>
            </w:pPr>
            <w:r w:rsidRPr="00FC3AB7">
              <w:rPr>
                <w:rFonts w:ascii="Times New Roman" w:hAnsi="Times New Roman" w:cs="Times New Roman"/>
                <w:sz w:val="24"/>
                <w:szCs w:val="24"/>
              </w:rPr>
              <w:t>Показатель</w:t>
            </w:r>
          </w:p>
        </w:tc>
        <w:tc>
          <w:tcPr>
            <w:tcW w:w="4536" w:type="dxa"/>
            <w:tcBorders>
              <w:top w:val="single" w:sz="4" w:space="0" w:color="000000"/>
              <w:left w:val="single" w:sz="4" w:space="0" w:color="000000"/>
              <w:bottom w:val="single" w:sz="4" w:space="0" w:color="000000"/>
              <w:right w:val="single" w:sz="4" w:space="0" w:color="000000"/>
            </w:tcBorders>
            <w:hideMark/>
          </w:tcPr>
          <w:p w:rsidR="000F4B94" w:rsidRPr="00FC3AB7" w:rsidRDefault="000F4B94" w:rsidP="00DC3AD2">
            <w:pPr>
              <w:widowControl w:val="0"/>
              <w:tabs>
                <w:tab w:val="left" w:pos="993"/>
              </w:tabs>
              <w:spacing w:after="0"/>
              <w:jc w:val="center"/>
              <w:rPr>
                <w:rFonts w:ascii="Times New Roman" w:hAnsi="Times New Roman" w:cs="Times New Roman"/>
                <w:sz w:val="24"/>
                <w:szCs w:val="24"/>
              </w:rPr>
            </w:pPr>
            <w:r w:rsidRPr="00FC3AB7">
              <w:rPr>
                <w:rFonts w:ascii="Times New Roman" w:hAnsi="Times New Roman" w:cs="Times New Roman"/>
                <w:sz w:val="24"/>
                <w:szCs w:val="24"/>
              </w:rPr>
              <w:t>Снижение</w:t>
            </w:r>
          </w:p>
        </w:tc>
        <w:tc>
          <w:tcPr>
            <w:tcW w:w="1524" w:type="dxa"/>
            <w:tcBorders>
              <w:top w:val="single" w:sz="4" w:space="0" w:color="000000"/>
              <w:left w:val="single" w:sz="4" w:space="0" w:color="000000"/>
              <w:bottom w:val="single" w:sz="4" w:space="0" w:color="000000"/>
              <w:right w:val="single" w:sz="4" w:space="0" w:color="000000"/>
            </w:tcBorders>
            <w:hideMark/>
          </w:tcPr>
          <w:p w:rsidR="000F4B94" w:rsidRPr="00FC3AB7" w:rsidRDefault="000F4B94" w:rsidP="00DC3AD2">
            <w:pPr>
              <w:widowControl w:val="0"/>
              <w:tabs>
                <w:tab w:val="left" w:pos="993"/>
              </w:tabs>
              <w:spacing w:after="0"/>
              <w:jc w:val="center"/>
              <w:rPr>
                <w:rFonts w:ascii="Times New Roman" w:hAnsi="Times New Roman" w:cs="Times New Roman"/>
                <w:sz w:val="24"/>
                <w:szCs w:val="24"/>
              </w:rPr>
            </w:pPr>
            <w:r w:rsidRPr="00FC3AB7">
              <w:rPr>
                <w:rFonts w:ascii="Times New Roman" w:hAnsi="Times New Roman" w:cs="Times New Roman"/>
                <w:sz w:val="24"/>
                <w:szCs w:val="24"/>
              </w:rPr>
              <w:t>Рост</w:t>
            </w:r>
          </w:p>
        </w:tc>
      </w:tr>
      <w:tr w:rsidR="000F4B94" w:rsidRPr="00FC3AB7" w:rsidTr="00DC3AD2">
        <w:tc>
          <w:tcPr>
            <w:tcW w:w="3510" w:type="dxa"/>
            <w:tcBorders>
              <w:top w:val="single" w:sz="4" w:space="0" w:color="000000"/>
              <w:left w:val="single" w:sz="4" w:space="0" w:color="000000"/>
              <w:bottom w:val="single" w:sz="4" w:space="0" w:color="000000"/>
              <w:right w:val="single" w:sz="4" w:space="0" w:color="000000"/>
            </w:tcBorders>
            <w:hideMark/>
          </w:tcPr>
          <w:p w:rsidR="000F4B94" w:rsidRPr="00FC3AB7" w:rsidRDefault="000F4B94" w:rsidP="00DC3AD2">
            <w:pPr>
              <w:widowControl w:val="0"/>
              <w:spacing w:after="0"/>
              <w:rPr>
                <w:rFonts w:ascii="Times New Roman" w:hAnsi="Times New Roman" w:cs="Times New Roman"/>
                <w:sz w:val="24"/>
                <w:szCs w:val="24"/>
              </w:rPr>
            </w:pPr>
            <w:r w:rsidRPr="00FC3AB7">
              <w:rPr>
                <w:rFonts w:ascii="Times New Roman" w:hAnsi="Times New Roman" w:cs="Times New Roman"/>
                <w:sz w:val="24"/>
                <w:szCs w:val="24"/>
              </w:rPr>
              <w:t>уровень рождаемости</w:t>
            </w:r>
          </w:p>
        </w:tc>
        <w:tc>
          <w:tcPr>
            <w:tcW w:w="4536" w:type="dxa"/>
            <w:tcBorders>
              <w:top w:val="single" w:sz="4" w:space="0" w:color="000000"/>
              <w:left w:val="single" w:sz="4" w:space="0" w:color="000000"/>
              <w:bottom w:val="single" w:sz="4" w:space="0" w:color="000000"/>
              <w:right w:val="single" w:sz="4" w:space="0" w:color="000000"/>
            </w:tcBorders>
            <w:hideMark/>
          </w:tcPr>
          <w:p w:rsidR="000F4B94" w:rsidRPr="00FC3AB7" w:rsidRDefault="000F4B94" w:rsidP="00DC3AD2">
            <w:pPr>
              <w:widowControl w:val="0"/>
              <w:tabs>
                <w:tab w:val="left" w:pos="993"/>
              </w:tabs>
              <w:spacing w:after="0"/>
              <w:rPr>
                <w:rFonts w:ascii="Times New Roman" w:hAnsi="Times New Roman" w:cs="Times New Roman"/>
                <w:sz w:val="24"/>
                <w:szCs w:val="24"/>
              </w:rPr>
            </w:pPr>
            <w:r w:rsidRPr="00FC3AB7">
              <w:rPr>
                <w:rFonts w:ascii="Times New Roman" w:hAnsi="Times New Roman" w:cs="Times New Roman"/>
                <w:sz w:val="24"/>
                <w:szCs w:val="24"/>
              </w:rPr>
              <w:t>На 0,82 %</w:t>
            </w:r>
          </w:p>
          <w:p w:rsidR="000F4B94" w:rsidRPr="00FC3AB7" w:rsidRDefault="000F4B94" w:rsidP="00DC3AD2">
            <w:pPr>
              <w:widowControl w:val="0"/>
              <w:tabs>
                <w:tab w:val="left" w:pos="993"/>
              </w:tabs>
              <w:spacing w:after="0"/>
              <w:rPr>
                <w:rFonts w:ascii="Times New Roman" w:hAnsi="Times New Roman" w:cs="Times New Roman"/>
                <w:sz w:val="24"/>
                <w:szCs w:val="24"/>
              </w:rPr>
            </w:pPr>
            <w:r w:rsidRPr="00FC3AB7">
              <w:rPr>
                <w:rFonts w:ascii="Times New Roman" w:hAnsi="Times New Roman" w:cs="Times New Roman"/>
                <w:sz w:val="24"/>
                <w:szCs w:val="24"/>
              </w:rPr>
              <w:t>0,7 на 1000 населения Мониторинг МО</w:t>
            </w:r>
          </w:p>
        </w:tc>
        <w:tc>
          <w:tcPr>
            <w:tcW w:w="1524" w:type="dxa"/>
            <w:tcBorders>
              <w:top w:val="single" w:sz="4" w:space="0" w:color="000000"/>
              <w:left w:val="single" w:sz="4" w:space="0" w:color="000000"/>
              <w:bottom w:val="single" w:sz="4" w:space="0" w:color="000000"/>
              <w:right w:val="single" w:sz="4" w:space="0" w:color="000000"/>
            </w:tcBorders>
            <w:hideMark/>
          </w:tcPr>
          <w:p w:rsidR="000F4B94" w:rsidRPr="00FC3AB7" w:rsidRDefault="000F4B94" w:rsidP="00FC3AB7">
            <w:pPr>
              <w:widowControl w:val="0"/>
              <w:tabs>
                <w:tab w:val="left" w:pos="993"/>
              </w:tabs>
              <w:spacing w:after="0"/>
              <w:ind w:firstLine="709"/>
              <w:jc w:val="both"/>
              <w:rPr>
                <w:rFonts w:ascii="Times New Roman" w:hAnsi="Times New Roman" w:cs="Times New Roman"/>
                <w:sz w:val="24"/>
                <w:szCs w:val="24"/>
              </w:rPr>
            </w:pPr>
            <w:r w:rsidRPr="00FC3AB7">
              <w:rPr>
                <w:rFonts w:ascii="Times New Roman" w:hAnsi="Times New Roman" w:cs="Times New Roman"/>
                <w:sz w:val="24"/>
                <w:szCs w:val="24"/>
              </w:rPr>
              <w:t>-</w:t>
            </w:r>
          </w:p>
        </w:tc>
      </w:tr>
      <w:tr w:rsidR="000F4B94" w:rsidRPr="00FC3AB7" w:rsidTr="00DC3AD2">
        <w:tc>
          <w:tcPr>
            <w:tcW w:w="3510" w:type="dxa"/>
            <w:tcBorders>
              <w:top w:val="single" w:sz="4" w:space="0" w:color="000000"/>
              <w:left w:val="single" w:sz="4" w:space="0" w:color="000000"/>
              <w:bottom w:val="single" w:sz="4" w:space="0" w:color="000000"/>
              <w:right w:val="single" w:sz="4" w:space="0" w:color="000000"/>
            </w:tcBorders>
            <w:hideMark/>
          </w:tcPr>
          <w:p w:rsidR="000F4B94" w:rsidRPr="00FC3AB7" w:rsidRDefault="000F4B94" w:rsidP="00DC3AD2">
            <w:pPr>
              <w:widowControl w:val="0"/>
              <w:spacing w:after="0"/>
              <w:rPr>
                <w:rFonts w:ascii="Times New Roman" w:hAnsi="Times New Roman" w:cs="Times New Roman"/>
                <w:sz w:val="24"/>
                <w:szCs w:val="24"/>
              </w:rPr>
            </w:pPr>
            <w:r w:rsidRPr="00FC3AB7">
              <w:rPr>
                <w:rFonts w:ascii="Times New Roman" w:hAnsi="Times New Roman" w:cs="Times New Roman"/>
                <w:sz w:val="24"/>
                <w:szCs w:val="24"/>
              </w:rPr>
              <w:t>общей смертности населения</w:t>
            </w:r>
          </w:p>
        </w:tc>
        <w:tc>
          <w:tcPr>
            <w:tcW w:w="4536" w:type="dxa"/>
            <w:tcBorders>
              <w:top w:val="single" w:sz="4" w:space="0" w:color="000000"/>
              <w:left w:val="single" w:sz="4" w:space="0" w:color="000000"/>
              <w:bottom w:val="single" w:sz="4" w:space="0" w:color="000000"/>
              <w:right w:val="single" w:sz="4" w:space="0" w:color="000000"/>
            </w:tcBorders>
            <w:hideMark/>
          </w:tcPr>
          <w:p w:rsidR="000F4B94" w:rsidRPr="00FC3AB7" w:rsidRDefault="000F4B94" w:rsidP="00DC3AD2">
            <w:pPr>
              <w:widowControl w:val="0"/>
              <w:tabs>
                <w:tab w:val="left" w:pos="993"/>
              </w:tabs>
              <w:spacing w:after="0"/>
              <w:rPr>
                <w:rFonts w:ascii="Times New Roman" w:hAnsi="Times New Roman" w:cs="Times New Roman"/>
                <w:sz w:val="24"/>
                <w:szCs w:val="24"/>
              </w:rPr>
            </w:pPr>
            <w:r w:rsidRPr="00FC3AB7">
              <w:rPr>
                <w:rFonts w:ascii="Times New Roman" w:hAnsi="Times New Roman" w:cs="Times New Roman"/>
                <w:sz w:val="24"/>
                <w:szCs w:val="24"/>
              </w:rPr>
              <w:t xml:space="preserve">На 5,43% </w:t>
            </w:r>
          </w:p>
          <w:p w:rsidR="000F4B94" w:rsidRPr="00FC3AB7" w:rsidRDefault="000F4B94" w:rsidP="00DC3AD2">
            <w:pPr>
              <w:widowControl w:val="0"/>
              <w:tabs>
                <w:tab w:val="left" w:pos="993"/>
              </w:tabs>
              <w:spacing w:after="0"/>
              <w:rPr>
                <w:rFonts w:ascii="Times New Roman" w:hAnsi="Times New Roman" w:cs="Times New Roman"/>
                <w:sz w:val="24"/>
                <w:szCs w:val="24"/>
              </w:rPr>
            </w:pPr>
            <w:r w:rsidRPr="00FC3AB7">
              <w:rPr>
                <w:rFonts w:ascii="Times New Roman" w:hAnsi="Times New Roman" w:cs="Times New Roman"/>
                <w:sz w:val="24"/>
                <w:szCs w:val="24"/>
              </w:rPr>
              <w:t>0,3 на 1000 населения Мониторинг МО</w:t>
            </w:r>
          </w:p>
        </w:tc>
        <w:tc>
          <w:tcPr>
            <w:tcW w:w="1524" w:type="dxa"/>
            <w:tcBorders>
              <w:top w:val="single" w:sz="4" w:space="0" w:color="000000"/>
              <w:left w:val="single" w:sz="4" w:space="0" w:color="000000"/>
              <w:bottom w:val="single" w:sz="4" w:space="0" w:color="000000"/>
              <w:right w:val="single" w:sz="4" w:space="0" w:color="000000"/>
            </w:tcBorders>
            <w:hideMark/>
          </w:tcPr>
          <w:p w:rsidR="000F4B94" w:rsidRPr="00FC3AB7" w:rsidRDefault="000F4B94" w:rsidP="00FC3AB7">
            <w:pPr>
              <w:widowControl w:val="0"/>
              <w:tabs>
                <w:tab w:val="left" w:pos="993"/>
              </w:tabs>
              <w:spacing w:after="0"/>
              <w:ind w:firstLine="709"/>
              <w:jc w:val="both"/>
              <w:rPr>
                <w:rFonts w:ascii="Times New Roman" w:hAnsi="Times New Roman" w:cs="Times New Roman"/>
                <w:sz w:val="24"/>
                <w:szCs w:val="24"/>
              </w:rPr>
            </w:pPr>
            <w:r w:rsidRPr="00FC3AB7">
              <w:rPr>
                <w:rFonts w:ascii="Times New Roman" w:hAnsi="Times New Roman" w:cs="Times New Roman"/>
                <w:sz w:val="24"/>
                <w:szCs w:val="24"/>
              </w:rPr>
              <w:t>-</w:t>
            </w:r>
          </w:p>
        </w:tc>
      </w:tr>
      <w:tr w:rsidR="000F4B94" w:rsidRPr="00FC3AB7" w:rsidTr="00DC3AD2">
        <w:tc>
          <w:tcPr>
            <w:tcW w:w="3510" w:type="dxa"/>
            <w:tcBorders>
              <w:top w:val="single" w:sz="4" w:space="0" w:color="000000"/>
              <w:left w:val="single" w:sz="4" w:space="0" w:color="000000"/>
              <w:bottom w:val="single" w:sz="4" w:space="0" w:color="000000"/>
              <w:right w:val="single" w:sz="4" w:space="0" w:color="000000"/>
            </w:tcBorders>
            <w:hideMark/>
          </w:tcPr>
          <w:p w:rsidR="000F4B94" w:rsidRPr="00FC3AB7" w:rsidRDefault="000F4B94" w:rsidP="00DC3AD2">
            <w:pPr>
              <w:widowControl w:val="0"/>
              <w:spacing w:after="0"/>
              <w:rPr>
                <w:rFonts w:ascii="Times New Roman" w:hAnsi="Times New Roman" w:cs="Times New Roman"/>
                <w:sz w:val="24"/>
                <w:szCs w:val="24"/>
              </w:rPr>
            </w:pPr>
            <w:r w:rsidRPr="00FC3AB7">
              <w:rPr>
                <w:rFonts w:ascii="Times New Roman" w:hAnsi="Times New Roman" w:cs="Times New Roman"/>
                <w:sz w:val="24"/>
                <w:szCs w:val="24"/>
              </w:rPr>
              <w:t>естественная убыль населения</w:t>
            </w:r>
          </w:p>
        </w:tc>
        <w:tc>
          <w:tcPr>
            <w:tcW w:w="4536" w:type="dxa"/>
            <w:tcBorders>
              <w:top w:val="single" w:sz="4" w:space="0" w:color="000000"/>
              <w:left w:val="single" w:sz="4" w:space="0" w:color="000000"/>
              <w:bottom w:val="single" w:sz="4" w:space="0" w:color="000000"/>
              <w:right w:val="single" w:sz="4" w:space="0" w:color="000000"/>
            </w:tcBorders>
            <w:hideMark/>
          </w:tcPr>
          <w:p w:rsidR="000F4B94" w:rsidRPr="00FC3AB7" w:rsidRDefault="000F4B94" w:rsidP="00DC3AD2">
            <w:pPr>
              <w:widowControl w:val="0"/>
              <w:tabs>
                <w:tab w:val="left" w:pos="993"/>
              </w:tabs>
              <w:spacing w:after="0"/>
              <w:rPr>
                <w:rFonts w:ascii="Times New Roman" w:hAnsi="Times New Roman" w:cs="Times New Roman"/>
                <w:sz w:val="24"/>
                <w:szCs w:val="24"/>
              </w:rPr>
            </w:pPr>
            <w:r w:rsidRPr="00FC3AB7">
              <w:rPr>
                <w:rFonts w:ascii="Times New Roman" w:hAnsi="Times New Roman" w:cs="Times New Roman"/>
                <w:sz w:val="24"/>
                <w:szCs w:val="24"/>
              </w:rPr>
              <w:t>На  -3,83%</w:t>
            </w:r>
          </w:p>
          <w:p w:rsidR="000F4B94" w:rsidRPr="00FC3AB7" w:rsidRDefault="000F4B94" w:rsidP="00DC3AD2">
            <w:pPr>
              <w:widowControl w:val="0"/>
              <w:tabs>
                <w:tab w:val="left" w:pos="993"/>
              </w:tabs>
              <w:spacing w:after="0"/>
              <w:rPr>
                <w:rFonts w:ascii="Times New Roman" w:hAnsi="Times New Roman" w:cs="Times New Roman"/>
                <w:sz w:val="24"/>
                <w:szCs w:val="24"/>
              </w:rPr>
            </w:pPr>
            <w:r w:rsidRPr="00FC3AB7">
              <w:rPr>
                <w:rFonts w:ascii="Times New Roman" w:hAnsi="Times New Roman" w:cs="Times New Roman"/>
                <w:sz w:val="24"/>
                <w:szCs w:val="24"/>
              </w:rPr>
              <w:t>-3,73</w:t>
            </w:r>
          </w:p>
        </w:tc>
        <w:tc>
          <w:tcPr>
            <w:tcW w:w="1524" w:type="dxa"/>
            <w:tcBorders>
              <w:top w:val="single" w:sz="4" w:space="0" w:color="000000"/>
              <w:left w:val="single" w:sz="4" w:space="0" w:color="000000"/>
              <w:bottom w:val="single" w:sz="4" w:space="0" w:color="000000"/>
              <w:right w:val="single" w:sz="4" w:space="0" w:color="000000"/>
            </w:tcBorders>
            <w:hideMark/>
          </w:tcPr>
          <w:p w:rsidR="000F4B94" w:rsidRPr="00FC3AB7" w:rsidRDefault="000F4B94" w:rsidP="00FC3AB7">
            <w:pPr>
              <w:widowControl w:val="0"/>
              <w:tabs>
                <w:tab w:val="left" w:pos="993"/>
              </w:tabs>
              <w:spacing w:after="0"/>
              <w:ind w:firstLine="709"/>
              <w:jc w:val="both"/>
              <w:rPr>
                <w:rFonts w:ascii="Times New Roman" w:hAnsi="Times New Roman" w:cs="Times New Roman"/>
                <w:sz w:val="24"/>
                <w:szCs w:val="24"/>
              </w:rPr>
            </w:pPr>
            <w:r w:rsidRPr="00FC3AB7">
              <w:rPr>
                <w:rFonts w:ascii="Times New Roman" w:hAnsi="Times New Roman" w:cs="Times New Roman"/>
                <w:sz w:val="24"/>
                <w:szCs w:val="24"/>
              </w:rPr>
              <w:t>-</w:t>
            </w:r>
          </w:p>
        </w:tc>
      </w:tr>
      <w:tr w:rsidR="000F4B94" w:rsidRPr="00FC3AB7" w:rsidTr="00DC3AD2">
        <w:tc>
          <w:tcPr>
            <w:tcW w:w="3510" w:type="dxa"/>
            <w:tcBorders>
              <w:top w:val="single" w:sz="4" w:space="0" w:color="000000"/>
              <w:left w:val="single" w:sz="4" w:space="0" w:color="000000"/>
              <w:bottom w:val="single" w:sz="4" w:space="0" w:color="000000"/>
              <w:right w:val="single" w:sz="4" w:space="0" w:color="000000"/>
            </w:tcBorders>
            <w:hideMark/>
          </w:tcPr>
          <w:p w:rsidR="000F4B94" w:rsidRPr="00FC3AB7" w:rsidRDefault="000F4B94" w:rsidP="00DC3AD2">
            <w:pPr>
              <w:widowControl w:val="0"/>
              <w:spacing w:after="0"/>
              <w:rPr>
                <w:rFonts w:ascii="Times New Roman" w:hAnsi="Times New Roman" w:cs="Times New Roman"/>
                <w:sz w:val="24"/>
                <w:szCs w:val="24"/>
              </w:rPr>
            </w:pPr>
            <w:r w:rsidRPr="00FC3AB7">
              <w:rPr>
                <w:rFonts w:ascii="Times New Roman" w:hAnsi="Times New Roman" w:cs="Times New Roman"/>
                <w:sz w:val="24"/>
                <w:szCs w:val="24"/>
              </w:rPr>
              <w:t>общая заболеваемость населения</w:t>
            </w:r>
          </w:p>
        </w:tc>
        <w:tc>
          <w:tcPr>
            <w:tcW w:w="4536" w:type="dxa"/>
            <w:tcBorders>
              <w:top w:val="single" w:sz="4" w:space="0" w:color="000000"/>
              <w:left w:val="single" w:sz="4" w:space="0" w:color="000000"/>
              <w:bottom w:val="single" w:sz="4" w:space="0" w:color="000000"/>
              <w:right w:val="single" w:sz="4" w:space="0" w:color="000000"/>
            </w:tcBorders>
            <w:hideMark/>
          </w:tcPr>
          <w:p w:rsidR="000F4B94" w:rsidRPr="00FC3AB7" w:rsidRDefault="000F4B94" w:rsidP="00DC3AD2">
            <w:pPr>
              <w:widowControl w:val="0"/>
              <w:tabs>
                <w:tab w:val="left" w:pos="993"/>
              </w:tabs>
              <w:spacing w:after="0"/>
              <w:rPr>
                <w:rFonts w:ascii="Times New Roman" w:hAnsi="Times New Roman" w:cs="Times New Roman"/>
                <w:sz w:val="24"/>
                <w:szCs w:val="24"/>
              </w:rPr>
            </w:pPr>
            <w:r w:rsidRPr="00FC3AB7">
              <w:rPr>
                <w:rFonts w:ascii="Times New Roman" w:hAnsi="Times New Roman" w:cs="Times New Roman"/>
                <w:sz w:val="24"/>
                <w:szCs w:val="24"/>
              </w:rPr>
              <w:t>На 32,3%</w:t>
            </w:r>
          </w:p>
          <w:p w:rsidR="000F4B94" w:rsidRPr="00FC3AB7" w:rsidRDefault="000F4B94" w:rsidP="00DC3AD2">
            <w:pPr>
              <w:widowControl w:val="0"/>
              <w:tabs>
                <w:tab w:val="left" w:pos="993"/>
              </w:tabs>
              <w:spacing w:after="0"/>
              <w:rPr>
                <w:rFonts w:ascii="Times New Roman" w:hAnsi="Times New Roman" w:cs="Times New Roman"/>
                <w:sz w:val="24"/>
                <w:szCs w:val="24"/>
              </w:rPr>
            </w:pPr>
            <w:r w:rsidRPr="00FC3AB7">
              <w:rPr>
                <w:rFonts w:ascii="Times New Roman" w:hAnsi="Times New Roman" w:cs="Times New Roman"/>
                <w:sz w:val="24"/>
                <w:szCs w:val="24"/>
              </w:rPr>
              <w:t>с 264,59 до 179,18на 1000 жителей,</w:t>
            </w:r>
          </w:p>
        </w:tc>
        <w:tc>
          <w:tcPr>
            <w:tcW w:w="1524" w:type="dxa"/>
            <w:tcBorders>
              <w:top w:val="single" w:sz="4" w:space="0" w:color="000000"/>
              <w:left w:val="single" w:sz="4" w:space="0" w:color="000000"/>
              <w:bottom w:val="single" w:sz="4" w:space="0" w:color="000000"/>
              <w:right w:val="single" w:sz="4" w:space="0" w:color="000000"/>
            </w:tcBorders>
            <w:hideMark/>
          </w:tcPr>
          <w:p w:rsidR="000F4B94" w:rsidRPr="00FC3AB7" w:rsidRDefault="000F4B94" w:rsidP="00FC3AB7">
            <w:pPr>
              <w:widowControl w:val="0"/>
              <w:tabs>
                <w:tab w:val="left" w:pos="993"/>
              </w:tabs>
              <w:spacing w:after="0"/>
              <w:ind w:firstLine="709"/>
              <w:jc w:val="both"/>
              <w:rPr>
                <w:rFonts w:ascii="Times New Roman" w:hAnsi="Times New Roman" w:cs="Times New Roman"/>
                <w:sz w:val="24"/>
                <w:szCs w:val="24"/>
              </w:rPr>
            </w:pPr>
            <w:r w:rsidRPr="00FC3AB7">
              <w:rPr>
                <w:rFonts w:ascii="Times New Roman" w:hAnsi="Times New Roman" w:cs="Times New Roman"/>
                <w:sz w:val="24"/>
                <w:szCs w:val="24"/>
              </w:rPr>
              <w:t>-</w:t>
            </w:r>
          </w:p>
        </w:tc>
      </w:tr>
      <w:tr w:rsidR="000F4B94" w:rsidRPr="00FC3AB7" w:rsidTr="00DC3AD2">
        <w:tc>
          <w:tcPr>
            <w:tcW w:w="3510" w:type="dxa"/>
            <w:tcBorders>
              <w:top w:val="single" w:sz="4" w:space="0" w:color="000000"/>
              <w:left w:val="single" w:sz="4" w:space="0" w:color="000000"/>
              <w:bottom w:val="single" w:sz="4" w:space="0" w:color="000000"/>
              <w:right w:val="single" w:sz="4" w:space="0" w:color="000000"/>
            </w:tcBorders>
            <w:hideMark/>
          </w:tcPr>
          <w:p w:rsidR="000F4B94" w:rsidRPr="00FC3AB7" w:rsidRDefault="000F4B94" w:rsidP="00DC3AD2">
            <w:pPr>
              <w:widowControl w:val="0"/>
              <w:tabs>
                <w:tab w:val="left" w:pos="993"/>
              </w:tabs>
              <w:spacing w:after="0"/>
              <w:rPr>
                <w:rFonts w:ascii="Times New Roman" w:hAnsi="Times New Roman" w:cs="Times New Roman"/>
                <w:sz w:val="24"/>
                <w:szCs w:val="24"/>
              </w:rPr>
            </w:pPr>
            <w:r w:rsidRPr="00FC3AB7">
              <w:rPr>
                <w:rFonts w:ascii="Times New Roman" w:hAnsi="Times New Roman" w:cs="Times New Roman"/>
                <w:sz w:val="24"/>
                <w:szCs w:val="24"/>
              </w:rPr>
              <w:t xml:space="preserve">заболеваемости среди детского населения </w:t>
            </w:r>
          </w:p>
        </w:tc>
        <w:tc>
          <w:tcPr>
            <w:tcW w:w="4536" w:type="dxa"/>
            <w:tcBorders>
              <w:top w:val="single" w:sz="4" w:space="0" w:color="000000"/>
              <w:left w:val="single" w:sz="4" w:space="0" w:color="000000"/>
              <w:bottom w:val="single" w:sz="4" w:space="0" w:color="000000"/>
              <w:right w:val="single" w:sz="4" w:space="0" w:color="000000"/>
            </w:tcBorders>
            <w:hideMark/>
          </w:tcPr>
          <w:p w:rsidR="000F4B94" w:rsidRPr="00FC3AB7" w:rsidRDefault="000F4B94" w:rsidP="00DC3AD2">
            <w:pPr>
              <w:widowControl w:val="0"/>
              <w:tabs>
                <w:tab w:val="left" w:pos="993"/>
              </w:tabs>
              <w:spacing w:after="0"/>
              <w:rPr>
                <w:rFonts w:ascii="Times New Roman" w:hAnsi="Times New Roman" w:cs="Times New Roman"/>
                <w:sz w:val="24"/>
                <w:szCs w:val="24"/>
              </w:rPr>
            </w:pPr>
            <w:r w:rsidRPr="00FC3AB7">
              <w:rPr>
                <w:rFonts w:ascii="Times New Roman" w:hAnsi="Times New Roman" w:cs="Times New Roman"/>
                <w:sz w:val="24"/>
                <w:szCs w:val="24"/>
              </w:rPr>
              <w:t>0,06%</w:t>
            </w:r>
          </w:p>
          <w:p w:rsidR="000F4B94" w:rsidRPr="00FC3AB7" w:rsidRDefault="000F4B94" w:rsidP="00DC3AD2">
            <w:pPr>
              <w:widowControl w:val="0"/>
              <w:tabs>
                <w:tab w:val="left" w:pos="993"/>
              </w:tabs>
              <w:spacing w:after="0"/>
              <w:rPr>
                <w:rFonts w:ascii="Times New Roman" w:hAnsi="Times New Roman" w:cs="Times New Roman"/>
                <w:sz w:val="24"/>
                <w:szCs w:val="24"/>
              </w:rPr>
            </w:pPr>
            <w:r w:rsidRPr="00FC3AB7">
              <w:rPr>
                <w:rFonts w:ascii="Times New Roman" w:hAnsi="Times New Roman" w:cs="Times New Roman"/>
                <w:sz w:val="24"/>
                <w:szCs w:val="24"/>
              </w:rPr>
              <w:t>с 90,12 до 28,11</w:t>
            </w:r>
          </w:p>
          <w:p w:rsidR="000F4B94" w:rsidRPr="00FC3AB7" w:rsidRDefault="000F4B94" w:rsidP="00DC3AD2">
            <w:pPr>
              <w:widowControl w:val="0"/>
              <w:tabs>
                <w:tab w:val="left" w:pos="993"/>
              </w:tabs>
              <w:spacing w:after="0"/>
              <w:rPr>
                <w:rFonts w:ascii="Times New Roman" w:hAnsi="Times New Roman" w:cs="Times New Roman"/>
                <w:sz w:val="24"/>
                <w:szCs w:val="24"/>
              </w:rPr>
            </w:pPr>
            <w:r w:rsidRPr="00FC3AB7">
              <w:rPr>
                <w:rFonts w:ascii="Times New Roman" w:hAnsi="Times New Roman" w:cs="Times New Roman"/>
                <w:sz w:val="24"/>
                <w:szCs w:val="24"/>
              </w:rPr>
              <w:t>на 1000 населения</w:t>
            </w:r>
          </w:p>
        </w:tc>
        <w:tc>
          <w:tcPr>
            <w:tcW w:w="1524" w:type="dxa"/>
            <w:tcBorders>
              <w:top w:val="single" w:sz="4" w:space="0" w:color="000000"/>
              <w:left w:val="single" w:sz="4" w:space="0" w:color="000000"/>
              <w:bottom w:val="single" w:sz="4" w:space="0" w:color="000000"/>
              <w:right w:val="single" w:sz="4" w:space="0" w:color="000000"/>
            </w:tcBorders>
            <w:hideMark/>
          </w:tcPr>
          <w:p w:rsidR="000F4B94" w:rsidRPr="00FC3AB7" w:rsidRDefault="000F4B94" w:rsidP="00FC3AB7">
            <w:pPr>
              <w:widowControl w:val="0"/>
              <w:tabs>
                <w:tab w:val="left" w:pos="993"/>
              </w:tabs>
              <w:spacing w:after="0"/>
              <w:ind w:firstLine="709"/>
              <w:jc w:val="both"/>
              <w:rPr>
                <w:rFonts w:ascii="Times New Roman" w:hAnsi="Times New Roman" w:cs="Times New Roman"/>
                <w:sz w:val="24"/>
                <w:szCs w:val="24"/>
              </w:rPr>
            </w:pPr>
            <w:r w:rsidRPr="00FC3AB7">
              <w:rPr>
                <w:rFonts w:ascii="Times New Roman" w:hAnsi="Times New Roman" w:cs="Times New Roman"/>
                <w:sz w:val="24"/>
                <w:szCs w:val="24"/>
              </w:rPr>
              <w:t>-</w:t>
            </w:r>
          </w:p>
        </w:tc>
      </w:tr>
      <w:tr w:rsidR="000F4B94" w:rsidRPr="00FC3AB7" w:rsidTr="00DC3AD2">
        <w:tc>
          <w:tcPr>
            <w:tcW w:w="3510" w:type="dxa"/>
            <w:tcBorders>
              <w:top w:val="single" w:sz="4" w:space="0" w:color="000000"/>
              <w:left w:val="single" w:sz="4" w:space="0" w:color="000000"/>
              <w:bottom w:val="single" w:sz="4" w:space="0" w:color="000000"/>
              <w:right w:val="single" w:sz="4" w:space="0" w:color="000000"/>
            </w:tcBorders>
            <w:hideMark/>
          </w:tcPr>
          <w:p w:rsidR="000F4B94" w:rsidRPr="00FC3AB7" w:rsidRDefault="000F4B94" w:rsidP="00DC3AD2">
            <w:pPr>
              <w:widowControl w:val="0"/>
              <w:tabs>
                <w:tab w:val="left" w:pos="993"/>
              </w:tabs>
              <w:spacing w:after="0"/>
              <w:rPr>
                <w:rFonts w:ascii="Times New Roman" w:hAnsi="Times New Roman" w:cs="Times New Roman"/>
                <w:sz w:val="24"/>
                <w:szCs w:val="24"/>
              </w:rPr>
            </w:pPr>
            <w:r w:rsidRPr="00FC3AB7">
              <w:rPr>
                <w:rFonts w:ascii="Times New Roman" w:hAnsi="Times New Roman" w:cs="Times New Roman"/>
                <w:sz w:val="24"/>
                <w:szCs w:val="24"/>
              </w:rPr>
              <w:t xml:space="preserve">первичная заболеваемость населения </w:t>
            </w:r>
          </w:p>
        </w:tc>
        <w:tc>
          <w:tcPr>
            <w:tcW w:w="4536" w:type="dxa"/>
            <w:tcBorders>
              <w:top w:val="single" w:sz="4" w:space="0" w:color="000000"/>
              <w:left w:val="single" w:sz="4" w:space="0" w:color="000000"/>
              <w:bottom w:val="single" w:sz="4" w:space="0" w:color="000000"/>
              <w:right w:val="single" w:sz="4" w:space="0" w:color="000000"/>
            </w:tcBorders>
            <w:hideMark/>
          </w:tcPr>
          <w:p w:rsidR="000F4B94" w:rsidRPr="00FC3AB7" w:rsidRDefault="000F4B94" w:rsidP="00DC3AD2">
            <w:pPr>
              <w:widowControl w:val="0"/>
              <w:tabs>
                <w:tab w:val="left" w:pos="993"/>
              </w:tabs>
              <w:spacing w:after="0"/>
              <w:rPr>
                <w:rFonts w:ascii="Times New Roman" w:hAnsi="Times New Roman" w:cs="Times New Roman"/>
                <w:sz w:val="24"/>
                <w:szCs w:val="24"/>
              </w:rPr>
            </w:pPr>
            <w:r w:rsidRPr="00FC3AB7">
              <w:rPr>
                <w:rFonts w:ascii="Times New Roman" w:hAnsi="Times New Roman" w:cs="Times New Roman"/>
                <w:sz w:val="24"/>
                <w:szCs w:val="24"/>
              </w:rPr>
              <w:t>На 13,5%</w:t>
            </w:r>
          </w:p>
          <w:p w:rsidR="000F4B94" w:rsidRPr="00FC3AB7" w:rsidRDefault="000F4B94" w:rsidP="00DC3AD2">
            <w:pPr>
              <w:widowControl w:val="0"/>
              <w:tabs>
                <w:tab w:val="left" w:pos="993"/>
              </w:tabs>
              <w:spacing w:after="0"/>
              <w:rPr>
                <w:rFonts w:ascii="Times New Roman" w:hAnsi="Times New Roman" w:cs="Times New Roman"/>
                <w:sz w:val="24"/>
                <w:szCs w:val="24"/>
              </w:rPr>
            </w:pPr>
            <w:r w:rsidRPr="00FC3AB7">
              <w:rPr>
                <w:rFonts w:ascii="Times New Roman" w:hAnsi="Times New Roman" w:cs="Times New Roman"/>
                <w:sz w:val="24"/>
                <w:szCs w:val="24"/>
              </w:rPr>
              <w:t xml:space="preserve">с 199,29 до 172,36 на 1000 жителей </w:t>
            </w:r>
          </w:p>
        </w:tc>
        <w:tc>
          <w:tcPr>
            <w:tcW w:w="1524" w:type="dxa"/>
            <w:tcBorders>
              <w:top w:val="single" w:sz="4" w:space="0" w:color="000000"/>
              <w:left w:val="single" w:sz="4" w:space="0" w:color="000000"/>
              <w:bottom w:val="single" w:sz="4" w:space="0" w:color="000000"/>
              <w:right w:val="single" w:sz="4" w:space="0" w:color="000000"/>
            </w:tcBorders>
            <w:hideMark/>
          </w:tcPr>
          <w:p w:rsidR="000F4B94" w:rsidRPr="00FC3AB7" w:rsidRDefault="000F4B94" w:rsidP="00FC3AB7">
            <w:pPr>
              <w:widowControl w:val="0"/>
              <w:tabs>
                <w:tab w:val="left" w:pos="993"/>
              </w:tabs>
              <w:spacing w:after="0"/>
              <w:ind w:firstLine="709"/>
              <w:jc w:val="both"/>
              <w:rPr>
                <w:rFonts w:ascii="Times New Roman" w:hAnsi="Times New Roman" w:cs="Times New Roman"/>
                <w:sz w:val="24"/>
                <w:szCs w:val="24"/>
              </w:rPr>
            </w:pPr>
            <w:r w:rsidRPr="00FC3AB7">
              <w:rPr>
                <w:rFonts w:ascii="Times New Roman" w:hAnsi="Times New Roman" w:cs="Times New Roman"/>
                <w:sz w:val="24"/>
                <w:szCs w:val="24"/>
              </w:rPr>
              <w:t>-</w:t>
            </w:r>
          </w:p>
        </w:tc>
      </w:tr>
      <w:tr w:rsidR="000F4B94" w:rsidRPr="00FC3AB7" w:rsidTr="00DC3AD2">
        <w:tc>
          <w:tcPr>
            <w:tcW w:w="3510" w:type="dxa"/>
            <w:tcBorders>
              <w:top w:val="single" w:sz="4" w:space="0" w:color="000000"/>
              <w:left w:val="single" w:sz="4" w:space="0" w:color="000000"/>
              <w:bottom w:val="single" w:sz="4" w:space="0" w:color="000000"/>
              <w:right w:val="single" w:sz="4" w:space="0" w:color="000000"/>
            </w:tcBorders>
            <w:hideMark/>
          </w:tcPr>
          <w:p w:rsidR="000F4B94" w:rsidRPr="00FC3AB7" w:rsidRDefault="000F4B94" w:rsidP="00DC3AD2">
            <w:pPr>
              <w:widowControl w:val="0"/>
              <w:tabs>
                <w:tab w:val="left" w:pos="993"/>
              </w:tabs>
              <w:spacing w:after="0"/>
              <w:rPr>
                <w:rFonts w:ascii="Times New Roman" w:hAnsi="Times New Roman" w:cs="Times New Roman"/>
                <w:sz w:val="24"/>
                <w:szCs w:val="24"/>
              </w:rPr>
            </w:pPr>
            <w:r w:rsidRPr="00FC3AB7">
              <w:rPr>
                <w:rFonts w:ascii="Times New Roman" w:hAnsi="Times New Roman" w:cs="Times New Roman"/>
                <w:sz w:val="24"/>
                <w:szCs w:val="24"/>
              </w:rPr>
              <w:t xml:space="preserve">первичная заболеваемость среди детского населения </w:t>
            </w:r>
          </w:p>
        </w:tc>
        <w:tc>
          <w:tcPr>
            <w:tcW w:w="4536" w:type="dxa"/>
            <w:tcBorders>
              <w:top w:val="single" w:sz="4" w:space="0" w:color="000000"/>
              <w:left w:val="single" w:sz="4" w:space="0" w:color="000000"/>
              <w:bottom w:val="single" w:sz="4" w:space="0" w:color="000000"/>
              <w:right w:val="single" w:sz="4" w:space="0" w:color="000000"/>
            </w:tcBorders>
            <w:hideMark/>
          </w:tcPr>
          <w:p w:rsidR="000F4B94" w:rsidRPr="00FC3AB7" w:rsidRDefault="000F4B94" w:rsidP="00DC3AD2">
            <w:pPr>
              <w:widowControl w:val="0"/>
              <w:tabs>
                <w:tab w:val="left" w:pos="993"/>
              </w:tabs>
              <w:spacing w:after="0"/>
              <w:rPr>
                <w:rFonts w:ascii="Times New Roman" w:hAnsi="Times New Roman" w:cs="Times New Roman"/>
                <w:sz w:val="24"/>
                <w:szCs w:val="24"/>
              </w:rPr>
            </w:pPr>
            <w:r w:rsidRPr="00FC3AB7">
              <w:rPr>
                <w:rFonts w:ascii="Times New Roman" w:hAnsi="Times New Roman" w:cs="Times New Roman"/>
                <w:sz w:val="24"/>
                <w:szCs w:val="24"/>
              </w:rPr>
              <w:t>На 10,0%</w:t>
            </w:r>
          </w:p>
          <w:p w:rsidR="000F4B94" w:rsidRPr="00FC3AB7" w:rsidRDefault="000F4B94" w:rsidP="00DC3AD2">
            <w:pPr>
              <w:widowControl w:val="0"/>
              <w:tabs>
                <w:tab w:val="left" w:pos="993"/>
              </w:tabs>
              <w:spacing w:after="0"/>
              <w:rPr>
                <w:rFonts w:ascii="Times New Roman" w:hAnsi="Times New Roman" w:cs="Times New Roman"/>
                <w:sz w:val="24"/>
                <w:szCs w:val="24"/>
              </w:rPr>
            </w:pPr>
            <w:r w:rsidRPr="00FC3AB7">
              <w:rPr>
                <w:rFonts w:ascii="Times New Roman" w:hAnsi="Times New Roman" w:cs="Times New Roman"/>
                <w:sz w:val="24"/>
                <w:szCs w:val="24"/>
              </w:rPr>
              <w:t xml:space="preserve">с 177,06 до 131,6на 1000 жителей </w:t>
            </w:r>
          </w:p>
        </w:tc>
        <w:tc>
          <w:tcPr>
            <w:tcW w:w="1524" w:type="dxa"/>
            <w:tcBorders>
              <w:top w:val="single" w:sz="4" w:space="0" w:color="000000"/>
              <w:left w:val="single" w:sz="4" w:space="0" w:color="000000"/>
              <w:bottom w:val="single" w:sz="4" w:space="0" w:color="000000"/>
              <w:right w:val="single" w:sz="4" w:space="0" w:color="000000"/>
            </w:tcBorders>
            <w:hideMark/>
          </w:tcPr>
          <w:p w:rsidR="000F4B94" w:rsidRPr="00FC3AB7" w:rsidRDefault="000F4B94" w:rsidP="00FC3AB7">
            <w:pPr>
              <w:widowControl w:val="0"/>
              <w:tabs>
                <w:tab w:val="left" w:pos="993"/>
              </w:tabs>
              <w:spacing w:after="0"/>
              <w:ind w:firstLine="709"/>
              <w:jc w:val="both"/>
              <w:rPr>
                <w:rFonts w:ascii="Times New Roman" w:hAnsi="Times New Roman" w:cs="Times New Roman"/>
                <w:sz w:val="24"/>
                <w:szCs w:val="24"/>
              </w:rPr>
            </w:pPr>
            <w:r w:rsidRPr="00FC3AB7">
              <w:rPr>
                <w:rFonts w:ascii="Times New Roman" w:hAnsi="Times New Roman" w:cs="Times New Roman"/>
                <w:sz w:val="24"/>
                <w:szCs w:val="24"/>
              </w:rPr>
              <w:t>-</w:t>
            </w:r>
          </w:p>
        </w:tc>
      </w:tr>
    </w:tbl>
    <w:p w:rsidR="000F4B94" w:rsidRPr="00FC3AB7" w:rsidRDefault="000F4B94" w:rsidP="00FC3AB7">
      <w:pPr>
        <w:widowControl w:val="0"/>
        <w:tabs>
          <w:tab w:val="left" w:pos="993"/>
        </w:tabs>
        <w:spacing w:after="0"/>
        <w:ind w:firstLine="709"/>
        <w:jc w:val="both"/>
        <w:rPr>
          <w:rFonts w:ascii="Times New Roman" w:hAnsi="Times New Roman" w:cs="Times New Roman"/>
          <w:sz w:val="24"/>
          <w:szCs w:val="24"/>
        </w:rPr>
      </w:pPr>
    </w:p>
    <w:p w:rsidR="000F4B94" w:rsidRPr="00FC3AB7" w:rsidRDefault="000F4B94" w:rsidP="00FC3AB7">
      <w:pPr>
        <w:widowControl w:val="0"/>
        <w:tabs>
          <w:tab w:val="left" w:pos="993"/>
        </w:tabs>
        <w:spacing w:after="0"/>
        <w:ind w:firstLine="709"/>
        <w:jc w:val="both"/>
        <w:rPr>
          <w:rFonts w:ascii="Times New Roman" w:hAnsi="Times New Roman" w:cs="Times New Roman"/>
          <w:sz w:val="24"/>
          <w:szCs w:val="24"/>
        </w:rPr>
      </w:pPr>
      <w:r w:rsidRPr="00FC3AB7">
        <w:rPr>
          <w:rFonts w:ascii="Times New Roman" w:hAnsi="Times New Roman" w:cs="Times New Roman"/>
          <w:sz w:val="24"/>
          <w:szCs w:val="24"/>
        </w:rPr>
        <w:t>Снижение заболеваемости как общей, так и первичной обусловлено проведением противоэпидемических мероприятий по коронавирусной инфекции.</w:t>
      </w:r>
    </w:p>
    <w:p w:rsidR="000F4B94" w:rsidRPr="00FC3AB7" w:rsidRDefault="000F4B94" w:rsidP="00FC3AB7">
      <w:pPr>
        <w:widowControl w:val="0"/>
        <w:tabs>
          <w:tab w:val="left" w:pos="993"/>
        </w:tabs>
        <w:spacing w:after="0"/>
        <w:ind w:firstLine="709"/>
        <w:jc w:val="both"/>
        <w:rPr>
          <w:rFonts w:ascii="Times New Roman" w:hAnsi="Times New Roman" w:cs="Times New Roman"/>
          <w:sz w:val="24"/>
          <w:szCs w:val="24"/>
        </w:rPr>
      </w:pPr>
      <w:r w:rsidRPr="00FC3AB7">
        <w:rPr>
          <w:rFonts w:ascii="Times New Roman" w:hAnsi="Times New Roman" w:cs="Times New Roman"/>
          <w:sz w:val="24"/>
          <w:szCs w:val="24"/>
        </w:rPr>
        <w:t xml:space="preserve">Случаев: </w:t>
      </w:r>
    </w:p>
    <w:p w:rsidR="000F4B94" w:rsidRPr="00FC3AB7" w:rsidRDefault="000F4B94" w:rsidP="00FC3AB7">
      <w:pPr>
        <w:widowControl w:val="0"/>
        <w:tabs>
          <w:tab w:val="left" w:pos="993"/>
        </w:tabs>
        <w:spacing w:after="0"/>
        <w:ind w:firstLine="709"/>
        <w:jc w:val="both"/>
        <w:rPr>
          <w:rFonts w:ascii="Times New Roman" w:hAnsi="Times New Roman" w:cs="Times New Roman"/>
          <w:sz w:val="24"/>
          <w:szCs w:val="24"/>
        </w:rPr>
      </w:pPr>
      <w:r w:rsidRPr="00FC3AB7">
        <w:rPr>
          <w:rFonts w:ascii="Times New Roman" w:hAnsi="Times New Roman" w:cs="Times New Roman"/>
          <w:sz w:val="24"/>
          <w:szCs w:val="24"/>
        </w:rPr>
        <w:t>- младенческой смертности  - 2;</w:t>
      </w:r>
    </w:p>
    <w:p w:rsidR="000F4B94" w:rsidRPr="00FC3AB7" w:rsidRDefault="000F4B94" w:rsidP="00FC3AB7">
      <w:pPr>
        <w:widowControl w:val="0"/>
        <w:tabs>
          <w:tab w:val="left" w:pos="993"/>
        </w:tabs>
        <w:spacing w:after="0"/>
        <w:ind w:firstLine="709"/>
        <w:jc w:val="both"/>
        <w:rPr>
          <w:rFonts w:ascii="Times New Roman" w:hAnsi="Times New Roman" w:cs="Times New Roman"/>
          <w:sz w:val="24"/>
          <w:szCs w:val="24"/>
        </w:rPr>
      </w:pPr>
      <w:r w:rsidRPr="00FC3AB7">
        <w:rPr>
          <w:rFonts w:ascii="Times New Roman" w:hAnsi="Times New Roman" w:cs="Times New Roman"/>
          <w:sz w:val="24"/>
          <w:szCs w:val="24"/>
        </w:rPr>
        <w:t>- материнской смертности не зарегистрировано;</w:t>
      </w:r>
    </w:p>
    <w:p w:rsidR="000F4B94" w:rsidRPr="00FC3AB7" w:rsidRDefault="000F4B94" w:rsidP="00FC3AB7">
      <w:pPr>
        <w:widowControl w:val="0"/>
        <w:tabs>
          <w:tab w:val="left" w:pos="993"/>
        </w:tabs>
        <w:spacing w:after="0"/>
        <w:ind w:firstLine="709"/>
        <w:jc w:val="both"/>
        <w:rPr>
          <w:rFonts w:ascii="Times New Roman" w:hAnsi="Times New Roman" w:cs="Times New Roman"/>
          <w:sz w:val="24"/>
          <w:szCs w:val="24"/>
        </w:rPr>
      </w:pPr>
      <w:r w:rsidRPr="00FC3AB7">
        <w:rPr>
          <w:rFonts w:ascii="Times New Roman" w:hAnsi="Times New Roman" w:cs="Times New Roman"/>
          <w:sz w:val="24"/>
          <w:szCs w:val="24"/>
        </w:rPr>
        <w:t>- смертность от туберкулеза по сравнению с АППГ возросла в 1,6 раза и составила 8,04 на 100 тысяч населения.</w:t>
      </w:r>
    </w:p>
    <w:p w:rsidR="000F4B94" w:rsidRPr="00FC3AB7" w:rsidRDefault="000F4B94" w:rsidP="00FC3AB7">
      <w:pPr>
        <w:widowControl w:val="0"/>
        <w:tabs>
          <w:tab w:val="left" w:pos="993"/>
        </w:tabs>
        <w:spacing w:after="0"/>
        <w:ind w:firstLine="709"/>
        <w:jc w:val="both"/>
        <w:rPr>
          <w:rFonts w:ascii="Times New Roman" w:hAnsi="Times New Roman" w:cs="Times New Roman"/>
          <w:sz w:val="24"/>
          <w:szCs w:val="24"/>
        </w:rPr>
      </w:pPr>
    </w:p>
    <w:p w:rsidR="000F4B94" w:rsidRPr="00FC3AB7" w:rsidRDefault="000F4B94" w:rsidP="00FC3AB7">
      <w:pPr>
        <w:widowControl w:val="0"/>
        <w:tabs>
          <w:tab w:val="left" w:pos="993"/>
        </w:tabs>
        <w:spacing w:after="0"/>
        <w:ind w:firstLine="709"/>
        <w:jc w:val="both"/>
        <w:rPr>
          <w:rFonts w:ascii="Times New Roman" w:hAnsi="Times New Roman" w:cs="Times New Roman"/>
          <w:sz w:val="24"/>
          <w:szCs w:val="24"/>
        </w:rPr>
      </w:pPr>
      <w:r w:rsidRPr="00FC3AB7">
        <w:rPr>
          <w:rFonts w:ascii="Times New Roman" w:hAnsi="Times New Roman" w:cs="Times New Roman"/>
          <w:sz w:val="24"/>
          <w:szCs w:val="24"/>
        </w:rPr>
        <w:t>За январь - декабрь 2022 года в сравнении с аналогичным периодом 2021 года отмечается:</w:t>
      </w:r>
    </w:p>
    <w:tbl>
      <w:tblPr>
        <w:tblW w:w="9571" w:type="dxa"/>
        <w:tblInd w:w="-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380"/>
        <w:gridCol w:w="3827"/>
        <w:gridCol w:w="2364"/>
      </w:tblGrid>
      <w:tr w:rsidR="000F4B94" w:rsidRPr="00FC3AB7" w:rsidTr="006D027C">
        <w:tc>
          <w:tcPr>
            <w:tcW w:w="3380" w:type="dxa"/>
            <w:tcBorders>
              <w:top w:val="single" w:sz="4" w:space="0" w:color="000000"/>
              <w:left w:val="single" w:sz="4" w:space="0" w:color="000000"/>
              <w:bottom w:val="single" w:sz="4" w:space="0" w:color="000000"/>
              <w:right w:val="single" w:sz="4" w:space="0" w:color="000000"/>
            </w:tcBorders>
            <w:hideMark/>
          </w:tcPr>
          <w:p w:rsidR="000F4B94" w:rsidRPr="00FC3AB7" w:rsidRDefault="000F4B94" w:rsidP="00FC3AB7">
            <w:pPr>
              <w:widowControl w:val="0"/>
              <w:tabs>
                <w:tab w:val="left" w:pos="993"/>
              </w:tabs>
              <w:spacing w:after="0"/>
              <w:ind w:firstLine="709"/>
              <w:jc w:val="both"/>
              <w:rPr>
                <w:rFonts w:ascii="Times New Roman" w:hAnsi="Times New Roman" w:cs="Times New Roman"/>
                <w:sz w:val="24"/>
                <w:szCs w:val="24"/>
              </w:rPr>
            </w:pPr>
            <w:r w:rsidRPr="00FC3AB7">
              <w:rPr>
                <w:rFonts w:ascii="Times New Roman" w:hAnsi="Times New Roman" w:cs="Times New Roman"/>
                <w:sz w:val="24"/>
                <w:szCs w:val="24"/>
              </w:rPr>
              <w:t>Показатель</w:t>
            </w:r>
          </w:p>
        </w:tc>
        <w:tc>
          <w:tcPr>
            <w:tcW w:w="3827" w:type="dxa"/>
            <w:tcBorders>
              <w:top w:val="single" w:sz="4" w:space="0" w:color="000000"/>
              <w:left w:val="single" w:sz="4" w:space="0" w:color="000000"/>
              <w:bottom w:val="single" w:sz="4" w:space="0" w:color="000000"/>
              <w:right w:val="single" w:sz="4" w:space="0" w:color="000000"/>
            </w:tcBorders>
            <w:hideMark/>
          </w:tcPr>
          <w:p w:rsidR="000F4B94" w:rsidRPr="00FC3AB7" w:rsidRDefault="000F4B94" w:rsidP="00DC3AD2">
            <w:pPr>
              <w:widowControl w:val="0"/>
              <w:tabs>
                <w:tab w:val="left" w:pos="0"/>
                <w:tab w:val="left" w:pos="993"/>
              </w:tabs>
              <w:spacing w:after="0"/>
              <w:jc w:val="center"/>
              <w:rPr>
                <w:rFonts w:ascii="Times New Roman" w:hAnsi="Times New Roman" w:cs="Times New Roman"/>
                <w:sz w:val="24"/>
                <w:szCs w:val="24"/>
              </w:rPr>
            </w:pPr>
            <w:r w:rsidRPr="00FC3AB7">
              <w:rPr>
                <w:rFonts w:ascii="Times New Roman" w:hAnsi="Times New Roman" w:cs="Times New Roman"/>
                <w:sz w:val="24"/>
                <w:szCs w:val="24"/>
              </w:rPr>
              <w:t>Снижение</w:t>
            </w:r>
          </w:p>
        </w:tc>
        <w:tc>
          <w:tcPr>
            <w:tcW w:w="2364" w:type="dxa"/>
            <w:tcBorders>
              <w:top w:val="single" w:sz="4" w:space="0" w:color="000000"/>
              <w:left w:val="single" w:sz="4" w:space="0" w:color="000000"/>
              <w:bottom w:val="single" w:sz="4" w:space="0" w:color="000000"/>
              <w:right w:val="single" w:sz="4" w:space="0" w:color="000000"/>
            </w:tcBorders>
            <w:hideMark/>
          </w:tcPr>
          <w:p w:rsidR="000F4B94" w:rsidRPr="00FC3AB7" w:rsidRDefault="000F4B94" w:rsidP="00DC3AD2">
            <w:pPr>
              <w:widowControl w:val="0"/>
              <w:tabs>
                <w:tab w:val="left" w:pos="993"/>
              </w:tabs>
              <w:spacing w:after="0"/>
              <w:ind w:firstLine="10"/>
              <w:jc w:val="center"/>
              <w:rPr>
                <w:rFonts w:ascii="Times New Roman" w:hAnsi="Times New Roman" w:cs="Times New Roman"/>
                <w:sz w:val="24"/>
                <w:szCs w:val="24"/>
              </w:rPr>
            </w:pPr>
            <w:r w:rsidRPr="00FC3AB7">
              <w:rPr>
                <w:rFonts w:ascii="Times New Roman" w:hAnsi="Times New Roman" w:cs="Times New Roman"/>
                <w:sz w:val="24"/>
                <w:szCs w:val="24"/>
              </w:rPr>
              <w:t>Рост</w:t>
            </w:r>
          </w:p>
        </w:tc>
      </w:tr>
      <w:tr w:rsidR="000F4B94" w:rsidRPr="00FC3AB7" w:rsidTr="006D027C">
        <w:tc>
          <w:tcPr>
            <w:tcW w:w="3380" w:type="dxa"/>
            <w:tcBorders>
              <w:top w:val="single" w:sz="4" w:space="0" w:color="000000"/>
              <w:left w:val="single" w:sz="4" w:space="0" w:color="000000"/>
              <w:bottom w:val="single" w:sz="4" w:space="0" w:color="000000"/>
              <w:right w:val="single" w:sz="4" w:space="0" w:color="000000"/>
            </w:tcBorders>
            <w:hideMark/>
          </w:tcPr>
          <w:p w:rsidR="000F4B94" w:rsidRPr="00FC3AB7" w:rsidRDefault="000F4B94" w:rsidP="00DC3AD2">
            <w:pPr>
              <w:widowControl w:val="0"/>
              <w:tabs>
                <w:tab w:val="left" w:pos="993"/>
              </w:tabs>
              <w:spacing w:after="0"/>
              <w:rPr>
                <w:rFonts w:ascii="Times New Roman" w:hAnsi="Times New Roman" w:cs="Times New Roman"/>
                <w:sz w:val="24"/>
                <w:szCs w:val="24"/>
              </w:rPr>
            </w:pPr>
            <w:r w:rsidRPr="00FC3AB7">
              <w:rPr>
                <w:rFonts w:ascii="Times New Roman" w:hAnsi="Times New Roman" w:cs="Times New Roman"/>
                <w:sz w:val="24"/>
                <w:szCs w:val="24"/>
              </w:rPr>
              <w:t>смертность от болезней системы кровообращения</w:t>
            </w:r>
          </w:p>
        </w:tc>
        <w:tc>
          <w:tcPr>
            <w:tcW w:w="3827" w:type="dxa"/>
            <w:tcBorders>
              <w:top w:val="single" w:sz="4" w:space="0" w:color="000000"/>
              <w:left w:val="single" w:sz="4" w:space="0" w:color="000000"/>
              <w:bottom w:val="single" w:sz="4" w:space="0" w:color="000000"/>
              <w:right w:val="single" w:sz="4" w:space="0" w:color="000000"/>
            </w:tcBorders>
            <w:hideMark/>
          </w:tcPr>
          <w:p w:rsidR="000F4B94" w:rsidRPr="00FC3AB7" w:rsidRDefault="000F4B94" w:rsidP="00DC3AD2">
            <w:pPr>
              <w:widowControl w:val="0"/>
              <w:tabs>
                <w:tab w:val="left" w:pos="993"/>
              </w:tabs>
              <w:spacing w:after="0"/>
              <w:rPr>
                <w:rFonts w:ascii="Times New Roman" w:hAnsi="Times New Roman" w:cs="Times New Roman"/>
                <w:sz w:val="24"/>
                <w:szCs w:val="24"/>
              </w:rPr>
            </w:pPr>
            <w:r w:rsidRPr="00FC3AB7">
              <w:rPr>
                <w:rFonts w:ascii="Times New Roman" w:hAnsi="Times New Roman" w:cs="Times New Roman"/>
                <w:sz w:val="24"/>
                <w:szCs w:val="24"/>
              </w:rPr>
              <w:t>На 12,8 %</w:t>
            </w:r>
          </w:p>
          <w:p w:rsidR="000F4B94" w:rsidRPr="00FC3AB7" w:rsidRDefault="000F4B94" w:rsidP="00DC3AD2">
            <w:pPr>
              <w:widowControl w:val="0"/>
              <w:tabs>
                <w:tab w:val="left" w:pos="993"/>
              </w:tabs>
              <w:spacing w:after="0"/>
              <w:rPr>
                <w:rFonts w:ascii="Times New Roman" w:hAnsi="Times New Roman" w:cs="Times New Roman"/>
                <w:sz w:val="24"/>
                <w:szCs w:val="24"/>
              </w:rPr>
            </w:pPr>
            <w:r w:rsidRPr="00FC3AB7">
              <w:rPr>
                <w:rFonts w:ascii="Times New Roman" w:hAnsi="Times New Roman" w:cs="Times New Roman"/>
                <w:sz w:val="24"/>
                <w:szCs w:val="24"/>
              </w:rPr>
              <w:t xml:space="preserve">с 146,05 до 123,08на 100 тысяч </w:t>
            </w:r>
            <w:r w:rsidRPr="00FC3AB7">
              <w:rPr>
                <w:rFonts w:ascii="Times New Roman" w:hAnsi="Times New Roman" w:cs="Times New Roman"/>
                <w:sz w:val="24"/>
                <w:szCs w:val="24"/>
              </w:rPr>
              <w:lastRenderedPageBreak/>
              <w:t>населения</w:t>
            </w:r>
          </w:p>
        </w:tc>
        <w:tc>
          <w:tcPr>
            <w:tcW w:w="2364" w:type="dxa"/>
            <w:tcBorders>
              <w:top w:val="single" w:sz="4" w:space="0" w:color="000000"/>
              <w:left w:val="single" w:sz="4" w:space="0" w:color="000000"/>
              <w:bottom w:val="single" w:sz="4" w:space="0" w:color="000000"/>
              <w:right w:val="single" w:sz="4" w:space="0" w:color="000000"/>
            </w:tcBorders>
            <w:hideMark/>
          </w:tcPr>
          <w:p w:rsidR="000F4B94" w:rsidRPr="00FC3AB7" w:rsidRDefault="000F4B94" w:rsidP="00DC3AD2">
            <w:pPr>
              <w:widowControl w:val="0"/>
              <w:tabs>
                <w:tab w:val="left" w:pos="993"/>
              </w:tabs>
              <w:spacing w:after="0"/>
              <w:ind w:firstLine="10"/>
              <w:jc w:val="center"/>
              <w:rPr>
                <w:rFonts w:ascii="Times New Roman" w:hAnsi="Times New Roman" w:cs="Times New Roman"/>
                <w:sz w:val="24"/>
                <w:szCs w:val="24"/>
              </w:rPr>
            </w:pPr>
            <w:r w:rsidRPr="00FC3AB7">
              <w:rPr>
                <w:rFonts w:ascii="Times New Roman" w:hAnsi="Times New Roman" w:cs="Times New Roman"/>
                <w:sz w:val="24"/>
                <w:szCs w:val="24"/>
              </w:rPr>
              <w:lastRenderedPageBreak/>
              <w:t>-</w:t>
            </w:r>
          </w:p>
        </w:tc>
      </w:tr>
      <w:tr w:rsidR="000F4B94" w:rsidRPr="00FC3AB7" w:rsidTr="006D027C">
        <w:tc>
          <w:tcPr>
            <w:tcW w:w="3380" w:type="dxa"/>
            <w:tcBorders>
              <w:top w:val="single" w:sz="4" w:space="0" w:color="000000"/>
              <w:left w:val="single" w:sz="4" w:space="0" w:color="000000"/>
              <w:bottom w:val="single" w:sz="4" w:space="0" w:color="000000"/>
              <w:right w:val="single" w:sz="4" w:space="0" w:color="000000"/>
            </w:tcBorders>
            <w:hideMark/>
          </w:tcPr>
          <w:p w:rsidR="000F4B94" w:rsidRPr="00FC3AB7" w:rsidRDefault="000F4B94" w:rsidP="00DC3AD2">
            <w:pPr>
              <w:widowControl w:val="0"/>
              <w:tabs>
                <w:tab w:val="left" w:pos="993"/>
              </w:tabs>
              <w:spacing w:after="0"/>
              <w:rPr>
                <w:rFonts w:ascii="Times New Roman" w:hAnsi="Times New Roman" w:cs="Times New Roman"/>
                <w:sz w:val="24"/>
                <w:szCs w:val="24"/>
              </w:rPr>
            </w:pPr>
            <w:r w:rsidRPr="00FC3AB7">
              <w:rPr>
                <w:rFonts w:ascii="Times New Roman" w:hAnsi="Times New Roman" w:cs="Times New Roman"/>
                <w:sz w:val="24"/>
                <w:szCs w:val="24"/>
              </w:rPr>
              <w:lastRenderedPageBreak/>
              <w:t>смертность от новообразований (в том числе от злокачественных)</w:t>
            </w:r>
          </w:p>
        </w:tc>
        <w:tc>
          <w:tcPr>
            <w:tcW w:w="3827" w:type="dxa"/>
            <w:tcBorders>
              <w:top w:val="single" w:sz="4" w:space="0" w:color="000000"/>
              <w:left w:val="single" w:sz="4" w:space="0" w:color="000000"/>
              <w:bottom w:val="single" w:sz="4" w:space="0" w:color="000000"/>
              <w:right w:val="single" w:sz="4" w:space="0" w:color="000000"/>
            </w:tcBorders>
            <w:hideMark/>
          </w:tcPr>
          <w:p w:rsidR="000F4B94" w:rsidRPr="00FC3AB7" w:rsidRDefault="000F4B94" w:rsidP="00DC3AD2">
            <w:pPr>
              <w:widowControl w:val="0"/>
              <w:tabs>
                <w:tab w:val="left" w:pos="993"/>
              </w:tabs>
              <w:spacing w:after="0"/>
              <w:jc w:val="center"/>
              <w:rPr>
                <w:rFonts w:ascii="Times New Roman" w:hAnsi="Times New Roman" w:cs="Times New Roman"/>
                <w:sz w:val="24"/>
                <w:szCs w:val="24"/>
              </w:rPr>
            </w:pPr>
            <w:r w:rsidRPr="00FC3AB7">
              <w:rPr>
                <w:rFonts w:ascii="Times New Roman" w:hAnsi="Times New Roman" w:cs="Times New Roman"/>
                <w:sz w:val="24"/>
                <w:szCs w:val="24"/>
              </w:rPr>
              <w:t>-</w:t>
            </w:r>
          </w:p>
        </w:tc>
        <w:tc>
          <w:tcPr>
            <w:tcW w:w="2364" w:type="dxa"/>
            <w:tcBorders>
              <w:top w:val="single" w:sz="4" w:space="0" w:color="000000"/>
              <w:left w:val="single" w:sz="4" w:space="0" w:color="000000"/>
              <w:bottom w:val="single" w:sz="4" w:space="0" w:color="000000"/>
              <w:right w:val="single" w:sz="4" w:space="0" w:color="000000"/>
            </w:tcBorders>
            <w:hideMark/>
          </w:tcPr>
          <w:p w:rsidR="000F4B94" w:rsidRPr="00FC3AB7" w:rsidRDefault="000F4B94" w:rsidP="00DC3AD2">
            <w:pPr>
              <w:widowControl w:val="0"/>
              <w:tabs>
                <w:tab w:val="left" w:pos="993"/>
              </w:tabs>
              <w:spacing w:after="0"/>
              <w:ind w:firstLine="10"/>
              <w:jc w:val="both"/>
              <w:rPr>
                <w:rFonts w:ascii="Times New Roman" w:hAnsi="Times New Roman" w:cs="Times New Roman"/>
                <w:sz w:val="24"/>
                <w:szCs w:val="24"/>
              </w:rPr>
            </w:pPr>
            <w:r w:rsidRPr="00FC3AB7">
              <w:rPr>
                <w:rFonts w:ascii="Times New Roman" w:hAnsi="Times New Roman" w:cs="Times New Roman"/>
                <w:sz w:val="24"/>
                <w:szCs w:val="24"/>
              </w:rPr>
              <w:t>На 9,63%</w:t>
            </w:r>
          </w:p>
          <w:p w:rsidR="000F4B94" w:rsidRPr="00FC3AB7" w:rsidRDefault="000F4B94" w:rsidP="00DC3AD2">
            <w:pPr>
              <w:widowControl w:val="0"/>
              <w:tabs>
                <w:tab w:val="left" w:pos="993"/>
              </w:tabs>
              <w:spacing w:after="0"/>
              <w:ind w:firstLine="10"/>
              <w:jc w:val="both"/>
              <w:rPr>
                <w:rFonts w:ascii="Times New Roman" w:hAnsi="Times New Roman" w:cs="Times New Roman"/>
                <w:sz w:val="24"/>
                <w:szCs w:val="24"/>
              </w:rPr>
            </w:pPr>
            <w:r w:rsidRPr="00FC3AB7">
              <w:rPr>
                <w:rFonts w:ascii="Times New Roman" w:hAnsi="Times New Roman" w:cs="Times New Roman"/>
                <w:sz w:val="24"/>
                <w:szCs w:val="24"/>
              </w:rPr>
              <w:t>С 104,32 до 111,8 на 100 тысяч населения</w:t>
            </w:r>
          </w:p>
        </w:tc>
      </w:tr>
      <w:tr w:rsidR="000F4B94" w:rsidRPr="00FC3AB7" w:rsidTr="006D027C">
        <w:trPr>
          <w:trHeight w:val="838"/>
        </w:trPr>
        <w:tc>
          <w:tcPr>
            <w:tcW w:w="3380" w:type="dxa"/>
            <w:tcBorders>
              <w:top w:val="single" w:sz="4" w:space="0" w:color="000000"/>
              <w:left w:val="single" w:sz="4" w:space="0" w:color="000000"/>
              <w:bottom w:val="single" w:sz="4" w:space="0" w:color="000000"/>
              <w:right w:val="single" w:sz="4" w:space="0" w:color="000000"/>
            </w:tcBorders>
            <w:hideMark/>
          </w:tcPr>
          <w:p w:rsidR="000F4B94" w:rsidRPr="00FC3AB7" w:rsidRDefault="000F4B94" w:rsidP="006D027C">
            <w:pPr>
              <w:widowControl w:val="0"/>
              <w:tabs>
                <w:tab w:val="left" w:pos="993"/>
              </w:tabs>
              <w:spacing w:after="0"/>
              <w:rPr>
                <w:rFonts w:ascii="Times New Roman" w:hAnsi="Times New Roman" w:cs="Times New Roman"/>
                <w:sz w:val="24"/>
                <w:szCs w:val="24"/>
              </w:rPr>
            </w:pPr>
            <w:r w:rsidRPr="00FC3AB7">
              <w:rPr>
                <w:rFonts w:ascii="Times New Roman" w:hAnsi="Times New Roman" w:cs="Times New Roman"/>
                <w:sz w:val="24"/>
                <w:szCs w:val="24"/>
              </w:rPr>
              <w:t xml:space="preserve">смертность от дорожно-транспортных </w:t>
            </w:r>
            <w:r w:rsidR="006D027C">
              <w:rPr>
                <w:rFonts w:ascii="Times New Roman" w:hAnsi="Times New Roman" w:cs="Times New Roman"/>
                <w:sz w:val="24"/>
                <w:szCs w:val="24"/>
              </w:rPr>
              <w:t>п</w:t>
            </w:r>
            <w:r w:rsidRPr="00FC3AB7">
              <w:rPr>
                <w:rFonts w:ascii="Times New Roman" w:hAnsi="Times New Roman" w:cs="Times New Roman"/>
                <w:sz w:val="24"/>
                <w:szCs w:val="24"/>
              </w:rPr>
              <w:t>роисшествий</w:t>
            </w:r>
          </w:p>
        </w:tc>
        <w:tc>
          <w:tcPr>
            <w:tcW w:w="3827" w:type="dxa"/>
            <w:tcBorders>
              <w:top w:val="single" w:sz="4" w:space="0" w:color="000000"/>
              <w:left w:val="single" w:sz="4" w:space="0" w:color="000000"/>
              <w:bottom w:val="single" w:sz="4" w:space="0" w:color="000000"/>
              <w:right w:val="single" w:sz="4" w:space="0" w:color="000000"/>
            </w:tcBorders>
          </w:tcPr>
          <w:p w:rsidR="000F4B94" w:rsidRPr="00FC3AB7" w:rsidRDefault="000F4B94" w:rsidP="00DC3AD2">
            <w:pPr>
              <w:widowControl w:val="0"/>
              <w:tabs>
                <w:tab w:val="left" w:pos="993"/>
              </w:tabs>
              <w:spacing w:after="0"/>
              <w:jc w:val="both"/>
              <w:rPr>
                <w:rFonts w:ascii="Times New Roman" w:hAnsi="Times New Roman" w:cs="Times New Roman"/>
                <w:sz w:val="24"/>
                <w:szCs w:val="24"/>
              </w:rPr>
            </w:pPr>
            <w:r w:rsidRPr="00FC3AB7">
              <w:rPr>
                <w:rFonts w:ascii="Times New Roman" w:hAnsi="Times New Roman" w:cs="Times New Roman"/>
                <w:sz w:val="24"/>
                <w:szCs w:val="24"/>
              </w:rPr>
              <w:t>На 10%</w:t>
            </w:r>
          </w:p>
          <w:p w:rsidR="000F4B94" w:rsidRPr="00FC3AB7" w:rsidRDefault="000F4B94" w:rsidP="006D027C">
            <w:pPr>
              <w:widowControl w:val="0"/>
              <w:tabs>
                <w:tab w:val="left" w:pos="993"/>
              </w:tabs>
              <w:spacing w:after="0"/>
              <w:jc w:val="both"/>
              <w:rPr>
                <w:rFonts w:ascii="Times New Roman" w:hAnsi="Times New Roman" w:cs="Times New Roman"/>
                <w:sz w:val="24"/>
                <w:szCs w:val="24"/>
              </w:rPr>
            </w:pPr>
            <w:r w:rsidRPr="00FC3AB7">
              <w:rPr>
                <w:rFonts w:ascii="Times New Roman" w:hAnsi="Times New Roman" w:cs="Times New Roman"/>
                <w:sz w:val="24"/>
                <w:szCs w:val="24"/>
              </w:rPr>
              <w:t>с 29,1 до 26,0 на 100 тысяч населения</w:t>
            </w:r>
          </w:p>
        </w:tc>
        <w:tc>
          <w:tcPr>
            <w:tcW w:w="2364" w:type="dxa"/>
            <w:tcBorders>
              <w:top w:val="single" w:sz="4" w:space="0" w:color="000000"/>
              <w:left w:val="single" w:sz="4" w:space="0" w:color="000000"/>
              <w:bottom w:val="single" w:sz="4" w:space="0" w:color="000000"/>
              <w:right w:val="single" w:sz="4" w:space="0" w:color="000000"/>
            </w:tcBorders>
            <w:hideMark/>
          </w:tcPr>
          <w:p w:rsidR="000F4B94" w:rsidRPr="00FC3AB7" w:rsidRDefault="000F4B94" w:rsidP="00DC3AD2">
            <w:pPr>
              <w:widowControl w:val="0"/>
              <w:tabs>
                <w:tab w:val="left" w:pos="993"/>
              </w:tabs>
              <w:spacing w:after="0"/>
              <w:ind w:firstLine="10"/>
              <w:jc w:val="center"/>
              <w:rPr>
                <w:rFonts w:ascii="Times New Roman" w:hAnsi="Times New Roman" w:cs="Times New Roman"/>
                <w:sz w:val="24"/>
                <w:szCs w:val="24"/>
              </w:rPr>
            </w:pPr>
            <w:r w:rsidRPr="00FC3AB7">
              <w:rPr>
                <w:rFonts w:ascii="Times New Roman" w:hAnsi="Times New Roman" w:cs="Times New Roman"/>
                <w:sz w:val="24"/>
                <w:szCs w:val="24"/>
              </w:rPr>
              <w:t>-</w:t>
            </w:r>
          </w:p>
        </w:tc>
      </w:tr>
    </w:tbl>
    <w:p w:rsidR="000F4B94" w:rsidRPr="00FC3AB7" w:rsidRDefault="000F4B94" w:rsidP="00FC3AB7">
      <w:pPr>
        <w:widowControl w:val="0"/>
        <w:tabs>
          <w:tab w:val="left" w:pos="993"/>
        </w:tabs>
        <w:spacing w:after="0"/>
        <w:ind w:firstLine="709"/>
        <w:jc w:val="both"/>
        <w:rPr>
          <w:rFonts w:ascii="Times New Roman" w:hAnsi="Times New Roman" w:cs="Times New Roman"/>
          <w:sz w:val="24"/>
          <w:szCs w:val="24"/>
        </w:rPr>
      </w:pPr>
    </w:p>
    <w:p w:rsidR="000F4B94" w:rsidRPr="00FC3AB7" w:rsidRDefault="000F4B94" w:rsidP="00FC3AB7">
      <w:pPr>
        <w:widowControl w:val="0"/>
        <w:tabs>
          <w:tab w:val="left" w:pos="993"/>
        </w:tabs>
        <w:spacing w:after="0"/>
        <w:ind w:firstLine="709"/>
        <w:jc w:val="both"/>
        <w:rPr>
          <w:rFonts w:ascii="Times New Roman" w:hAnsi="Times New Roman" w:cs="Times New Roman"/>
          <w:sz w:val="24"/>
          <w:szCs w:val="24"/>
        </w:rPr>
      </w:pPr>
      <w:r w:rsidRPr="00FC3AB7">
        <w:rPr>
          <w:rFonts w:ascii="Times New Roman" w:hAnsi="Times New Roman" w:cs="Times New Roman"/>
          <w:sz w:val="24"/>
          <w:szCs w:val="24"/>
        </w:rPr>
        <w:t>За январь – декабрь 2022 года выполнение плана профилактических осмотров и осмотров определенных групп взрослого населения (план на 2022 год – 12896 чел., факт – 9</w:t>
      </w:r>
      <w:r w:rsidR="00D9517F">
        <w:rPr>
          <w:rFonts w:ascii="Times New Roman" w:hAnsi="Times New Roman" w:cs="Times New Roman"/>
          <w:sz w:val="24"/>
          <w:szCs w:val="24"/>
        </w:rPr>
        <w:t xml:space="preserve">978 чел.) составило 73,4% </w:t>
      </w:r>
      <w:r w:rsidRPr="00FC3AB7">
        <w:rPr>
          <w:rFonts w:ascii="Times New Roman" w:hAnsi="Times New Roman" w:cs="Times New Roman"/>
          <w:sz w:val="24"/>
          <w:szCs w:val="24"/>
        </w:rPr>
        <w:t>. Диспансеризация начата с 01 января 2022 года.</w:t>
      </w:r>
    </w:p>
    <w:p w:rsidR="000F4B94" w:rsidRPr="00FC3AB7" w:rsidRDefault="000F4B94" w:rsidP="00FC3AB7">
      <w:pPr>
        <w:widowControl w:val="0"/>
        <w:tabs>
          <w:tab w:val="left" w:pos="993"/>
        </w:tabs>
        <w:spacing w:after="0"/>
        <w:ind w:firstLine="709"/>
        <w:jc w:val="both"/>
        <w:rPr>
          <w:rFonts w:ascii="Times New Roman" w:hAnsi="Times New Roman" w:cs="Times New Roman"/>
          <w:sz w:val="24"/>
          <w:szCs w:val="24"/>
        </w:rPr>
      </w:pPr>
      <w:r w:rsidRPr="00FC3AB7">
        <w:rPr>
          <w:rFonts w:ascii="Times New Roman" w:hAnsi="Times New Roman" w:cs="Times New Roman"/>
          <w:sz w:val="24"/>
          <w:szCs w:val="24"/>
        </w:rPr>
        <w:t>В 2022 году проведены капитальные ремонты:</w:t>
      </w:r>
    </w:p>
    <w:p w:rsidR="000F4B94" w:rsidRPr="00FC3AB7" w:rsidRDefault="000F4B94" w:rsidP="00FC3AB7">
      <w:pPr>
        <w:widowControl w:val="0"/>
        <w:tabs>
          <w:tab w:val="left" w:pos="993"/>
        </w:tabs>
        <w:spacing w:after="0"/>
        <w:ind w:firstLine="709"/>
        <w:jc w:val="both"/>
        <w:rPr>
          <w:rFonts w:ascii="Times New Roman" w:hAnsi="Times New Roman" w:cs="Times New Roman"/>
          <w:sz w:val="24"/>
          <w:szCs w:val="24"/>
        </w:rPr>
      </w:pPr>
      <w:r w:rsidRPr="00FC3AB7">
        <w:rPr>
          <w:rFonts w:ascii="Times New Roman" w:hAnsi="Times New Roman" w:cs="Times New Roman"/>
          <w:sz w:val="24"/>
          <w:szCs w:val="24"/>
        </w:rPr>
        <w:t>- ремонт  терапевтического (детского) отделения  ЦРБ с. Кетово, за счет средств областного бюджета -  9 378 000,00  руб. Сроки проведения  с сентября 2022г. по 30.12.2022г. Ремонт завершен в назначенный срок.</w:t>
      </w:r>
    </w:p>
    <w:p w:rsidR="000F4B94" w:rsidRPr="00FC3AB7" w:rsidRDefault="000F4B94" w:rsidP="00FC3AB7">
      <w:pPr>
        <w:widowControl w:val="0"/>
        <w:tabs>
          <w:tab w:val="left" w:pos="993"/>
        </w:tabs>
        <w:spacing w:after="0"/>
        <w:ind w:firstLine="709"/>
        <w:jc w:val="both"/>
        <w:rPr>
          <w:rFonts w:ascii="Times New Roman" w:hAnsi="Times New Roman" w:cs="Times New Roman"/>
          <w:sz w:val="24"/>
          <w:szCs w:val="24"/>
        </w:rPr>
      </w:pPr>
      <w:r w:rsidRPr="00FC3AB7">
        <w:rPr>
          <w:rFonts w:ascii="Times New Roman" w:hAnsi="Times New Roman" w:cs="Times New Roman"/>
          <w:sz w:val="24"/>
          <w:szCs w:val="24"/>
        </w:rPr>
        <w:t>- капитальный ремонт ФАП в с. Колташево, за счет средств областного бюджета – 2 460 000,00 руб. Сроки проведения с июня 2022г. по 31.08.2022г. Ремонт завершен в назначенный срок.</w:t>
      </w:r>
      <w:r w:rsidRPr="00FC3AB7">
        <w:rPr>
          <w:rFonts w:ascii="Times New Roman" w:hAnsi="Times New Roman" w:cs="Times New Roman"/>
          <w:sz w:val="24"/>
          <w:szCs w:val="24"/>
        </w:rPr>
        <w:tab/>
      </w:r>
      <w:r w:rsidRPr="00FC3AB7">
        <w:rPr>
          <w:rFonts w:ascii="Times New Roman" w:hAnsi="Times New Roman" w:cs="Times New Roman"/>
          <w:sz w:val="24"/>
          <w:szCs w:val="24"/>
        </w:rPr>
        <w:tab/>
      </w:r>
    </w:p>
    <w:p w:rsidR="000F4B94" w:rsidRPr="00FC3AB7" w:rsidRDefault="000F4B94" w:rsidP="00FC3AB7">
      <w:pPr>
        <w:widowControl w:val="0"/>
        <w:tabs>
          <w:tab w:val="left" w:pos="993"/>
        </w:tabs>
        <w:spacing w:after="0"/>
        <w:ind w:firstLine="709"/>
        <w:jc w:val="both"/>
        <w:rPr>
          <w:rFonts w:ascii="Times New Roman" w:hAnsi="Times New Roman" w:cs="Times New Roman"/>
          <w:sz w:val="24"/>
          <w:szCs w:val="24"/>
        </w:rPr>
      </w:pPr>
      <w:r w:rsidRPr="00FC3AB7">
        <w:rPr>
          <w:rFonts w:ascii="Times New Roman" w:hAnsi="Times New Roman" w:cs="Times New Roman"/>
          <w:sz w:val="24"/>
          <w:szCs w:val="24"/>
        </w:rPr>
        <w:tab/>
        <w:t>По программе модернизации ПМСП 2021-2025гг. поступило транспортное средство - автомобили IADA GRANTA 219040 в количестве 6 единиц. Балансовая стоимость 8 792 500 руб. Введены в эксплуатацию 12.08.2022 года.</w:t>
      </w:r>
    </w:p>
    <w:p w:rsidR="000F4B94" w:rsidRPr="00FC3AB7" w:rsidRDefault="000F4B94" w:rsidP="00FC3AB7">
      <w:pPr>
        <w:widowControl w:val="0"/>
        <w:tabs>
          <w:tab w:val="left" w:pos="993"/>
        </w:tabs>
        <w:spacing w:after="0"/>
        <w:ind w:firstLine="709"/>
        <w:jc w:val="both"/>
        <w:rPr>
          <w:rFonts w:ascii="Times New Roman" w:hAnsi="Times New Roman" w:cs="Times New Roman"/>
          <w:sz w:val="24"/>
          <w:szCs w:val="24"/>
        </w:rPr>
      </w:pPr>
      <w:r w:rsidRPr="00FC3AB7">
        <w:rPr>
          <w:rFonts w:ascii="Times New Roman" w:hAnsi="Times New Roman" w:cs="Times New Roman"/>
          <w:sz w:val="24"/>
          <w:szCs w:val="24"/>
        </w:rPr>
        <w:tab/>
        <w:t>По программе модернизации ПМСП 2021-2025гг. поставка модульного здания врачебной амбулатории в с. Большое Чаусово, ул. Молодежная, д.12В. Балансовая стоимость 8 792 500 руб. Введен в эксплуатацию 20.08.2022 года.</w:t>
      </w:r>
    </w:p>
    <w:p w:rsidR="00BC75CE" w:rsidRDefault="000F4B94" w:rsidP="00B11C10">
      <w:pPr>
        <w:widowControl w:val="0"/>
        <w:tabs>
          <w:tab w:val="left" w:pos="993"/>
        </w:tabs>
        <w:spacing w:after="0"/>
        <w:ind w:firstLine="709"/>
        <w:jc w:val="both"/>
        <w:rPr>
          <w:rFonts w:ascii="Times New Roman" w:hAnsi="Times New Roman" w:cs="Times New Roman"/>
          <w:sz w:val="24"/>
          <w:szCs w:val="24"/>
          <w:lang w:val="en-US"/>
        </w:rPr>
      </w:pPr>
      <w:r w:rsidRPr="00FC3AB7">
        <w:rPr>
          <w:rFonts w:ascii="Times New Roman" w:hAnsi="Times New Roman" w:cs="Times New Roman"/>
          <w:sz w:val="24"/>
          <w:szCs w:val="24"/>
        </w:rPr>
        <w:t>На балансе ГБУ Кетовская ЦРБ» на 31.12.2021 года 3 служебных квартиры.</w:t>
      </w:r>
    </w:p>
    <w:p w:rsidR="00B11C10" w:rsidRPr="00B11C10" w:rsidRDefault="00B11C10" w:rsidP="00B11C10">
      <w:pPr>
        <w:widowControl w:val="0"/>
        <w:tabs>
          <w:tab w:val="left" w:pos="993"/>
        </w:tabs>
        <w:spacing w:after="0"/>
        <w:ind w:firstLine="709"/>
        <w:jc w:val="both"/>
        <w:rPr>
          <w:rFonts w:ascii="Times New Roman" w:hAnsi="Times New Roman" w:cs="Times New Roman"/>
          <w:sz w:val="24"/>
          <w:szCs w:val="24"/>
          <w:lang w:val="en-US"/>
        </w:rPr>
      </w:pPr>
    </w:p>
    <w:p w:rsidR="000F4B94" w:rsidRPr="0020042C" w:rsidRDefault="000F4B94" w:rsidP="00BC75CE">
      <w:pPr>
        <w:widowControl w:val="0"/>
        <w:tabs>
          <w:tab w:val="left" w:pos="993"/>
        </w:tabs>
        <w:spacing w:after="0"/>
        <w:jc w:val="both"/>
        <w:rPr>
          <w:rFonts w:ascii="Times New Roman" w:hAnsi="Times New Roman" w:cs="Times New Roman"/>
          <w:b/>
          <w:color w:val="FF0000"/>
          <w:sz w:val="28"/>
          <w:szCs w:val="24"/>
          <w:u w:val="single"/>
        </w:rPr>
      </w:pPr>
      <w:r w:rsidRPr="0020042C">
        <w:rPr>
          <w:rFonts w:ascii="Times New Roman" w:hAnsi="Times New Roman" w:cs="Times New Roman"/>
          <w:b/>
          <w:color w:val="FF0000"/>
          <w:sz w:val="28"/>
          <w:szCs w:val="24"/>
          <w:u w:val="single"/>
        </w:rPr>
        <w:t>Образование</w:t>
      </w:r>
    </w:p>
    <w:p w:rsidR="00BC75CE" w:rsidRPr="00D9517F" w:rsidRDefault="00BC75CE" w:rsidP="00BC75CE">
      <w:pPr>
        <w:widowControl w:val="0"/>
        <w:tabs>
          <w:tab w:val="left" w:pos="993"/>
        </w:tabs>
        <w:spacing w:after="0"/>
        <w:jc w:val="both"/>
        <w:rPr>
          <w:rFonts w:ascii="Times New Roman" w:hAnsi="Times New Roman" w:cs="Times New Roman"/>
          <w:b/>
          <w:sz w:val="24"/>
          <w:szCs w:val="24"/>
          <w:u w:val="single"/>
        </w:rPr>
      </w:pPr>
    </w:p>
    <w:p w:rsidR="000F4B94" w:rsidRPr="00FC3AB7" w:rsidRDefault="000F4B94" w:rsidP="00FC3AB7">
      <w:pPr>
        <w:widowControl w:val="0"/>
        <w:tabs>
          <w:tab w:val="left" w:pos="993"/>
        </w:tabs>
        <w:spacing w:after="0"/>
        <w:ind w:firstLine="709"/>
        <w:jc w:val="both"/>
        <w:rPr>
          <w:rFonts w:ascii="Times New Roman" w:hAnsi="Times New Roman" w:cs="Times New Roman"/>
          <w:sz w:val="24"/>
          <w:szCs w:val="24"/>
        </w:rPr>
      </w:pPr>
      <w:r w:rsidRPr="00FC3AB7">
        <w:rPr>
          <w:rFonts w:ascii="Times New Roman" w:hAnsi="Times New Roman" w:cs="Times New Roman"/>
          <w:sz w:val="24"/>
          <w:szCs w:val="24"/>
        </w:rPr>
        <w:t>Глав</w:t>
      </w:r>
      <w:r w:rsidRPr="00FC3AB7">
        <w:rPr>
          <w:rFonts w:ascii="Times New Roman" w:hAnsi="Times New Roman" w:cs="Times New Roman"/>
          <w:sz w:val="24"/>
          <w:szCs w:val="24"/>
        </w:rPr>
        <w:softHyphen/>
        <w:t>ны</w:t>
      </w:r>
      <w:r w:rsidRPr="00FC3AB7">
        <w:rPr>
          <w:rFonts w:ascii="Times New Roman" w:hAnsi="Times New Roman" w:cs="Times New Roman"/>
          <w:sz w:val="24"/>
          <w:szCs w:val="24"/>
        </w:rPr>
        <w:softHyphen/>
        <w:t>ми на</w:t>
      </w:r>
      <w:r w:rsidRPr="00FC3AB7">
        <w:rPr>
          <w:rFonts w:ascii="Times New Roman" w:hAnsi="Times New Roman" w:cs="Times New Roman"/>
          <w:sz w:val="24"/>
          <w:szCs w:val="24"/>
        </w:rPr>
        <w:softHyphen/>
        <w:t>прав</w:t>
      </w:r>
      <w:r w:rsidRPr="00FC3AB7">
        <w:rPr>
          <w:rFonts w:ascii="Times New Roman" w:hAnsi="Times New Roman" w:cs="Times New Roman"/>
          <w:sz w:val="24"/>
          <w:szCs w:val="24"/>
        </w:rPr>
        <w:softHyphen/>
        <w:t>ле</w:t>
      </w:r>
      <w:r w:rsidRPr="00FC3AB7">
        <w:rPr>
          <w:rFonts w:ascii="Times New Roman" w:hAnsi="Times New Roman" w:cs="Times New Roman"/>
          <w:sz w:val="24"/>
          <w:szCs w:val="24"/>
        </w:rPr>
        <w:softHyphen/>
        <w:t>ни</w:t>
      </w:r>
      <w:r w:rsidRPr="00FC3AB7">
        <w:rPr>
          <w:rFonts w:ascii="Times New Roman" w:hAnsi="Times New Roman" w:cs="Times New Roman"/>
          <w:sz w:val="24"/>
          <w:szCs w:val="24"/>
        </w:rPr>
        <w:softHyphen/>
        <w:t>я</w:t>
      </w:r>
      <w:r w:rsidRPr="00FC3AB7">
        <w:rPr>
          <w:rFonts w:ascii="Times New Roman" w:hAnsi="Times New Roman" w:cs="Times New Roman"/>
          <w:sz w:val="24"/>
          <w:szCs w:val="24"/>
        </w:rPr>
        <w:softHyphen/>
        <w:t>ми де</w:t>
      </w:r>
      <w:r w:rsidRPr="00FC3AB7">
        <w:rPr>
          <w:rFonts w:ascii="Times New Roman" w:hAnsi="Times New Roman" w:cs="Times New Roman"/>
          <w:sz w:val="24"/>
          <w:szCs w:val="24"/>
        </w:rPr>
        <w:softHyphen/>
        <w:t>я</w:t>
      </w:r>
      <w:r w:rsidRPr="00FC3AB7">
        <w:rPr>
          <w:rFonts w:ascii="Times New Roman" w:hAnsi="Times New Roman" w:cs="Times New Roman"/>
          <w:sz w:val="24"/>
          <w:szCs w:val="24"/>
        </w:rPr>
        <w:softHyphen/>
        <w:t>тель</w:t>
      </w:r>
      <w:r w:rsidRPr="00FC3AB7">
        <w:rPr>
          <w:rFonts w:ascii="Times New Roman" w:hAnsi="Times New Roman" w:cs="Times New Roman"/>
          <w:sz w:val="24"/>
          <w:szCs w:val="24"/>
        </w:rPr>
        <w:softHyphen/>
        <w:t>но</w:t>
      </w:r>
      <w:r w:rsidRPr="00FC3AB7">
        <w:rPr>
          <w:rFonts w:ascii="Times New Roman" w:hAnsi="Times New Roman" w:cs="Times New Roman"/>
          <w:sz w:val="24"/>
          <w:szCs w:val="24"/>
        </w:rPr>
        <w:softHyphen/>
        <w:t>сти в сфе</w:t>
      </w:r>
      <w:r w:rsidRPr="00FC3AB7">
        <w:rPr>
          <w:rFonts w:ascii="Times New Roman" w:hAnsi="Times New Roman" w:cs="Times New Roman"/>
          <w:sz w:val="24"/>
          <w:szCs w:val="24"/>
        </w:rPr>
        <w:softHyphen/>
        <w:t>ре об</w:t>
      </w:r>
      <w:r w:rsidRPr="00FC3AB7">
        <w:rPr>
          <w:rFonts w:ascii="Times New Roman" w:hAnsi="Times New Roman" w:cs="Times New Roman"/>
          <w:sz w:val="24"/>
          <w:szCs w:val="24"/>
        </w:rPr>
        <w:softHyphen/>
        <w:t>ра</w:t>
      </w:r>
      <w:r w:rsidRPr="00FC3AB7">
        <w:rPr>
          <w:rFonts w:ascii="Times New Roman" w:hAnsi="Times New Roman" w:cs="Times New Roman"/>
          <w:sz w:val="24"/>
          <w:szCs w:val="24"/>
        </w:rPr>
        <w:softHyphen/>
        <w:t>зо</w:t>
      </w:r>
      <w:r w:rsidRPr="00FC3AB7">
        <w:rPr>
          <w:rFonts w:ascii="Times New Roman" w:hAnsi="Times New Roman" w:cs="Times New Roman"/>
          <w:sz w:val="24"/>
          <w:szCs w:val="24"/>
        </w:rPr>
        <w:softHyphen/>
        <w:t>ва</w:t>
      </w:r>
      <w:r w:rsidRPr="00FC3AB7">
        <w:rPr>
          <w:rFonts w:ascii="Times New Roman" w:hAnsi="Times New Roman" w:cs="Times New Roman"/>
          <w:sz w:val="24"/>
          <w:szCs w:val="24"/>
        </w:rPr>
        <w:softHyphen/>
        <w:t>ния в 2022 го</w:t>
      </w:r>
      <w:r w:rsidRPr="00FC3AB7">
        <w:rPr>
          <w:rFonts w:ascii="Times New Roman" w:hAnsi="Times New Roman" w:cs="Times New Roman"/>
          <w:sz w:val="24"/>
          <w:szCs w:val="24"/>
        </w:rPr>
        <w:softHyphen/>
        <w:t>ду ста</w:t>
      </w:r>
      <w:r w:rsidRPr="00FC3AB7">
        <w:rPr>
          <w:rFonts w:ascii="Times New Roman" w:hAnsi="Times New Roman" w:cs="Times New Roman"/>
          <w:sz w:val="24"/>
          <w:szCs w:val="24"/>
        </w:rPr>
        <w:softHyphen/>
        <w:t>ли даль</w:t>
      </w:r>
      <w:r w:rsidRPr="00FC3AB7">
        <w:rPr>
          <w:rFonts w:ascii="Times New Roman" w:hAnsi="Times New Roman" w:cs="Times New Roman"/>
          <w:sz w:val="24"/>
          <w:szCs w:val="24"/>
        </w:rPr>
        <w:softHyphen/>
        <w:t>ней</w:t>
      </w:r>
      <w:r w:rsidRPr="00FC3AB7">
        <w:rPr>
          <w:rFonts w:ascii="Times New Roman" w:hAnsi="Times New Roman" w:cs="Times New Roman"/>
          <w:sz w:val="24"/>
          <w:szCs w:val="24"/>
        </w:rPr>
        <w:softHyphen/>
        <w:t>шее со</w:t>
      </w:r>
      <w:r w:rsidRPr="00FC3AB7">
        <w:rPr>
          <w:rFonts w:ascii="Times New Roman" w:hAnsi="Times New Roman" w:cs="Times New Roman"/>
          <w:sz w:val="24"/>
          <w:szCs w:val="24"/>
        </w:rPr>
        <w:softHyphen/>
        <w:t>вер</w:t>
      </w:r>
      <w:r w:rsidRPr="00FC3AB7">
        <w:rPr>
          <w:rFonts w:ascii="Times New Roman" w:hAnsi="Times New Roman" w:cs="Times New Roman"/>
          <w:sz w:val="24"/>
          <w:szCs w:val="24"/>
        </w:rPr>
        <w:softHyphen/>
        <w:t>шен</w:t>
      </w:r>
      <w:r w:rsidRPr="00FC3AB7">
        <w:rPr>
          <w:rFonts w:ascii="Times New Roman" w:hAnsi="Times New Roman" w:cs="Times New Roman"/>
          <w:sz w:val="24"/>
          <w:szCs w:val="24"/>
        </w:rPr>
        <w:softHyphen/>
        <w:t>ство</w:t>
      </w:r>
      <w:r w:rsidRPr="00FC3AB7">
        <w:rPr>
          <w:rFonts w:ascii="Times New Roman" w:hAnsi="Times New Roman" w:cs="Times New Roman"/>
          <w:sz w:val="24"/>
          <w:szCs w:val="24"/>
        </w:rPr>
        <w:softHyphen/>
        <w:t>ва</w:t>
      </w:r>
      <w:r w:rsidRPr="00FC3AB7">
        <w:rPr>
          <w:rFonts w:ascii="Times New Roman" w:hAnsi="Times New Roman" w:cs="Times New Roman"/>
          <w:sz w:val="24"/>
          <w:szCs w:val="24"/>
        </w:rPr>
        <w:softHyphen/>
        <w:t>ние учеб</w:t>
      </w:r>
      <w:r w:rsidRPr="00FC3AB7">
        <w:rPr>
          <w:rFonts w:ascii="Times New Roman" w:hAnsi="Times New Roman" w:cs="Times New Roman"/>
          <w:sz w:val="24"/>
          <w:szCs w:val="24"/>
        </w:rPr>
        <w:softHyphen/>
        <w:t>но-вос</w:t>
      </w:r>
      <w:r w:rsidRPr="00FC3AB7">
        <w:rPr>
          <w:rFonts w:ascii="Times New Roman" w:hAnsi="Times New Roman" w:cs="Times New Roman"/>
          <w:sz w:val="24"/>
          <w:szCs w:val="24"/>
        </w:rPr>
        <w:softHyphen/>
        <w:t>пи</w:t>
      </w:r>
      <w:r w:rsidRPr="00FC3AB7">
        <w:rPr>
          <w:rFonts w:ascii="Times New Roman" w:hAnsi="Times New Roman" w:cs="Times New Roman"/>
          <w:sz w:val="24"/>
          <w:szCs w:val="24"/>
        </w:rPr>
        <w:softHyphen/>
        <w:t>та</w:t>
      </w:r>
      <w:r w:rsidRPr="00FC3AB7">
        <w:rPr>
          <w:rFonts w:ascii="Times New Roman" w:hAnsi="Times New Roman" w:cs="Times New Roman"/>
          <w:sz w:val="24"/>
          <w:szCs w:val="24"/>
        </w:rPr>
        <w:softHyphen/>
        <w:t>тель</w:t>
      </w:r>
      <w:r w:rsidRPr="00FC3AB7">
        <w:rPr>
          <w:rFonts w:ascii="Times New Roman" w:hAnsi="Times New Roman" w:cs="Times New Roman"/>
          <w:sz w:val="24"/>
          <w:szCs w:val="24"/>
        </w:rPr>
        <w:softHyphen/>
        <w:t>но</w:t>
      </w:r>
      <w:r w:rsidRPr="00FC3AB7">
        <w:rPr>
          <w:rFonts w:ascii="Times New Roman" w:hAnsi="Times New Roman" w:cs="Times New Roman"/>
          <w:sz w:val="24"/>
          <w:szCs w:val="24"/>
        </w:rPr>
        <w:softHyphen/>
        <w:t>го про</w:t>
      </w:r>
      <w:r w:rsidRPr="00FC3AB7">
        <w:rPr>
          <w:rFonts w:ascii="Times New Roman" w:hAnsi="Times New Roman" w:cs="Times New Roman"/>
          <w:sz w:val="24"/>
          <w:szCs w:val="24"/>
        </w:rPr>
        <w:softHyphen/>
        <w:t>цес</w:t>
      </w:r>
      <w:r w:rsidRPr="00FC3AB7">
        <w:rPr>
          <w:rFonts w:ascii="Times New Roman" w:hAnsi="Times New Roman" w:cs="Times New Roman"/>
          <w:sz w:val="24"/>
          <w:szCs w:val="24"/>
        </w:rPr>
        <w:softHyphen/>
        <w:t>са, си</w:t>
      </w:r>
      <w:r w:rsidRPr="00FC3AB7">
        <w:rPr>
          <w:rFonts w:ascii="Times New Roman" w:hAnsi="Times New Roman" w:cs="Times New Roman"/>
          <w:sz w:val="24"/>
          <w:szCs w:val="24"/>
        </w:rPr>
        <w:softHyphen/>
        <w:t>сте</w:t>
      </w:r>
      <w:r w:rsidRPr="00FC3AB7">
        <w:rPr>
          <w:rFonts w:ascii="Times New Roman" w:hAnsi="Times New Roman" w:cs="Times New Roman"/>
          <w:sz w:val="24"/>
          <w:szCs w:val="24"/>
        </w:rPr>
        <w:softHyphen/>
        <w:t>мы управ</w:t>
      </w:r>
      <w:r w:rsidRPr="00FC3AB7">
        <w:rPr>
          <w:rFonts w:ascii="Times New Roman" w:hAnsi="Times New Roman" w:cs="Times New Roman"/>
          <w:sz w:val="24"/>
          <w:szCs w:val="24"/>
        </w:rPr>
        <w:softHyphen/>
        <w:t>ле</w:t>
      </w:r>
      <w:r w:rsidRPr="00FC3AB7">
        <w:rPr>
          <w:rFonts w:ascii="Times New Roman" w:hAnsi="Times New Roman" w:cs="Times New Roman"/>
          <w:sz w:val="24"/>
          <w:szCs w:val="24"/>
        </w:rPr>
        <w:softHyphen/>
        <w:t>ния, опла</w:t>
      </w:r>
      <w:r w:rsidRPr="00FC3AB7">
        <w:rPr>
          <w:rFonts w:ascii="Times New Roman" w:hAnsi="Times New Roman" w:cs="Times New Roman"/>
          <w:sz w:val="24"/>
          <w:szCs w:val="24"/>
        </w:rPr>
        <w:softHyphen/>
        <w:t>ты тру</w:t>
      </w:r>
      <w:r w:rsidRPr="00FC3AB7">
        <w:rPr>
          <w:rFonts w:ascii="Times New Roman" w:hAnsi="Times New Roman" w:cs="Times New Roman"/>
          <w:sz w:val="24"/>
          <w:szCs w:val="24"/>
        </w:rPr>
        <w:softHyphen/>
        <w:t>да пе</w:t>
      </w:r>
      <w:r w:rsidRPr="00FC3AB7">
        <w:rPr>
          <w:rFonts w:ascii="Times New Roman" w:hAnsi="Times New Roman" w:cs="Times New Roman"/>
          <w:sz w:val="24"/>
          <w:szCs w:val="24"/>
        </w:rPr>
        <w:softHyphen/>
        <w:t>да</w:t>
      </w:r>
      <w:r w:rsidRPr="00FC3AB7">
        <w:rPr>
          <w:rFonts w:ascii="Times New Roman" w:hAnsi="Times New Roman" w:cs="Times New Roman"/>
          <w:sz w:val="24"/>
          <w:szCs w:val="24"/>
        </w:rPr>
        <w:softHyphen/>
        <w:t>го</w:t>
      </w:r>
      <w:r w:rsidRPr="00FC3AB7">
        <w:rPr>
          <w:rFonts w:ascii="Times New Roman" w:hAnsi="Times New Roman" w:cs="Times New Roman"/>
          <w:sz w:val="24"/>
          <w:szCs w:val="24"/>
        </w:rPr>
        <w:softHyphen/>
        <w:t>гов, укреп</w:t>
      </w:r>
      <w:r w:rsidRPr="00FC3AB7">
        <w:rPr>
          <w:rFonts w:ascii="Times New Roman" w:hAnsi="Times New Roman" w:cs="Times New Roman"/>
          <w:sz w:val="24"/>
          <w:szCs w:val="24"/>
        </w:rPr>
        <w:softHyphen/>
        <w:t>ле</w:t>
      </w:r>
      <w:r w:rsidRPr="00FC3AB7">
        <w:rPr>
          <w:rFonts w:ascii="Times New Roman" w:hAnsi="Times New Roman" w:cs="Times New Roman"/>
          <w:sz w:val="24"/>
          <w:szCs w:val="24"/>
        </w:rPr>
        <w:softHyphen/>
        <w:t>ние ма</w:t>
      </w:r>
      <w:r w:rsidRPr="00FC3AB7">
        <w:rPr>
          <w:rFonts w:ascii="Times New Roman" w:hAnsi="Times New Roman" w:cs="Times New Roman"/>
          <w:sz w:val="24"/>
          <w:szCs w:val="24"/>
        </w:rPr>
        <w:softHyphen/>
        <w:t>те</w:t>
      </w:r>
      <w:r w:rsidRPr="00FC3AB7">
        <w:rPr>
          <w:rFonts w:ascii="Times New Roman" w:hAnsi="Times New Roman" w:cs="Times New Roman"/>
          <w:sz w:val="24"/>
          <w:szCs w:val="24"/>
        </w:rPr>
        <w:softHyphen/>
        <w:t>ри</w:t>
      </w:r>
      <w:r w:rsidRPr="00FC3AB7">
        <w:rPr>
          <w:rFonts w:ascii="Times New Roman" w:hAnsi="Times New Roman" w:cs="Times New Roman"/>
          <w:sz w:val="24"/>
          <w:szCs w:val="24"/>
        </w:rPr>
        <w:softHyphen/>
        <w:t>аль</w:t>
      </w:r>
      <w:r w:rsidRPr="00FC3AB7">
        <w:rPr>
          <w:rFonts w:ascii="Times New Roman" w:hAnsi="Times New Roman" w:cs="Times New Roman"/>
          <w:sz w:val="24"/>
          <w:szCs w:val="24"/>
        </w:rPr>
        <w:softHyphen/>
        <w:t>но-тех</w:t>
      </w:r>
      <w:r w:rsidRPr="00FC3AB7">
        <w:rPr>
          <w:rFonts w:ascii="Times New Roman" w:hAnsi="Times New Roman" w:cs="Times New Roman"/>
          <w:sz w:val="24"/>
          <w:szCs w:val="24"/>
        </w:rPr>
        <w:softHyphen/>
        <w:t>ни</w:t>
      </w:r>
      <w:r w:rsidRPr="00FC3AB7">
        <w:rPr>
          <w:rFonts w:ascii="Times New Roman" w:hAnsi="Times New Roman" w:cs="Times New Roman"/>
          <w:sz w:val="24"/>
          <w:szCs w:val="24"/>
        </w:rPr>
        <w:softHyphen/>
        <w:t>че</w:t>
      </w:r>
      <w:r w:rsidRPr="00FC3AB7">
        <w:rPr>
          <w:rFonts w:ascii="Times New Roman" w:hAnsi="Times New Roman" w:cs="Times New Roman"/>
          <w:sz w:val="24"/>
          <w:szCs w:val="24"/>
        </w:rPr>
        <w:softHyphen/>
        <w:t>ской ба</w:t>
      </w:r>
      <w:r w:rsidRPr="00FC3AB7">
        <w:rPr>
          <w:rFonts w:ascii="Times New Roman" w:hAnsi="Times New Roman" w:cs="Times New Roman"/>
          <w:sz w:val="24"/>
          <w:szCs w:val="24"/>
        </w:rPr>
        <w:softHyphen/>
        <w:t>зы на</w:t>
      </w:r>
      <w:r w:rsidRPr="00FC3AB7">
        <w:rPr>
          <w:rFonts w:ascii="Times New Roman" w:hAnsi="Times New Roman" w:cs="Times New Roman"/>
          <w:sz w:val="24"/>
          <w:szCs w:val="24"/>
        </w:rPr>
        <w:softHyphen/>
        <w:t>ря</w:t>
      </w:r>
      <w:r w:rsidRPr="00FC3AB7">
        <w:rPr>
          <w:rFonts w:ascii="Times New Roman" w:hAnsi="Times New Roman" w:cs="Times New Roman"/>
          <w:sz w:val="24"/>
          <w:szCs w:val="24"/>
        </w:rPr>
        <w:softHyphen/>
        <w:t>ду с мо</w:t>
      </w:r>
      <w:r w:rsidRPr="00FC3AB7">
        <w:rPr>
          <w:rFonts w:ascii="Times New Roman" w:hAnsi="Times New Roman" w:cs="Times New Roman"/>
          <w:sz w:val="24"/>
          <w:szCs w:val="24"/>
        </w:rPr>
        <w:softHyphen/>
        <w:t>дер</w:t>
      </w:r>
      <w:r w:rsidRPr="00FC3AB7">
        <w:rPr>
          <w:rFonts w:ascii="Times New Roman" w:hAnsi="Times New Roman" w:cs="Times New Roman"/>
          <w:sz w:val="24"/>
          <w:szCs w:val="24"/>
        </w:rPr>
        <w:softHyphen/>
        <w:t>ни</w:t>
      </w:r>
      <w:r w:rsidRPr="00FC3AB7">
        <w:rPr>
          <w:rFonts w:ascii="Times New Roman" w:hAnsi="Times New Roman" w:cs="Times New Roman"/>
          <w:sz w:val="24"/>
          <w:szCs w:val="24"/>
        </w:rPr>
        <w:softHyphen/>
        <w:t>за</w:t>
      </w:r>
      <w:r w:rsidRPr="00FC3AB7">
        <w:rPr>
          <w:rFonts w:ascii="Times New Roman" w:hAnsi="Times New Roman" w:cs="Times New Roman"/>
          <w:sz w:val="24"/>
          <w:szCs w:val="24"/>
        </w:rPr>
        <w:softHyphen/>
        <w:t>ци</w:t>
      </w:r>
      <w:r w:rsidRPr="00FC3AB7">
        <w:rPr>
          <w:rFonts w:ascii="Times New Roman" w:hAnsi="Times New Roman" w:cs="Times New Roman"/>
          <w:sz w:val="24"/>
          <w:szCs w:val="24"/>
        </w:rPr>
        <w:softHyphen/>
        <w:t>ей обо</w:t>
      </w:r>
      <w:r w:rsidRPr="00FC3AB7">
        <w:rPr>
          <w:rFonts w:ascii="Times New Roman" w:hAnsi="Times New Roman" w:cs="Times New Roman"/>
          <w:sz w:val="24"/>
          <w:szCs w:val="24"/>
        </w:rPr>
        <w:softHyphen/>
        <w:t>ру</w:t>
      </w:r>
      <w:r w:rsidRPr="00FC3AB7">
        <w:rPr>
          <w:rFonts w:ascii="Times New Roman" w:hAnsi="Times New Roman" w:cs="Times New Roman"/>
          <w:sz w:val="24"/>
          <w:szCs w:val="24"/>
        </w:rPr>
        <w:softHyphen/>
        <w:t>до</w:t>
      </w:r>
      <w:r w:rsidRPr="00FC3AB7">
        <w:rPr>
          <w:rFonts w:ascii="Times New Roman" w:hAnsi="Times New Roman" w:cs="Times New Roman"/>
          <w:sz w:val="24"/>
          <w:szCs w:val="24"/>
        </w:rPr>
        <w:softHyphen/>
        <w:t>ва</w:t>
      </w:r>
      <w:r w:rsidRPr="00FC3AB7">
        <w:rPr>
          <w:rFonts w:ascii="Times New Roman" w:hAnsi="Times New Roman" w:cs="Times New Roman"/>
          <w:sz w:val="24"/>
          <w:szCs w:val="24"/>
        </w:rPr>
        <w:softHyphen/>
        <w:t>ния и средств обу</w:t>
      </w:r>
      <w:r w:rsidRPr="00FC3AB7">
        <w:rPr>
          <w:rFonts w:ascii="Times New Roman" w:hAnsi="Times New Roman" w:cs="Times New Roman"/>
          <w:sz w:val="24"/>
          <w:szCs w:val="24"/>
        </w:rPr>
        <w:softHyphen/>
        <w:t>че</w:t>
      </w:r>
      <w:r w:rsidRPr="00FC3AB7">
        <w:rPr>
          <w:rFonts w:ascii="Times New Roman" w:hAnsi="Times New Roman" w:cs="Times New Roman"/>
          <w:sz w:val="24"/>
          <w:szCs w:val="24"/>
        </w:rPr>
        <w:softHyphen/>
        <w:t>ния, внед</w:t>
      </w:r>
      <w:r w:rsidRPr="00FC3AB7">
        <w:rPr>
          <w:rFonts w:ascii="Times New Roman" w:hAnsi="Times New Roman" w:cs="Times New Roman"/>
          <w:sz w:val="24"/>
          <w:szCs w:val="24"/>
        </w:rPr>
        <w:softHyphen/>
        <w:t>ре</w:t>
      </w:r>
      <w:r w:rsidRPr="00FC3AB7">
        <w:rPr>
          <w:rFonts w:ascii="Times New Roman" w:hAnsi="Times New Roman" w:cs="Times New Roman"/>
          <w:sz w:val="24"/>
          <w:szCs w:val="24"/>
        </w:rPr>
        <w:softHyphen/>
        <w:t>ние ин</w:t>
      </w:r>
      <w:r w:rsidRPr="00FC3AB7">
        <w:rPr>
          <w:rFonts w:ascii="Times New Roman" w:hAnsi="Times New Roman" w:cs="Times New Roman"/>
          <w:sz w:val="24"/>
          <w:szCs w:val="24"/>
        </w:rPr>
        <w:softHyphen/>
        <w:t>но</w:t>
      </w:r>
      <w:r w:rsidRPr="00FC3AB7">
        <w:rPr>
          <w:rFonts w:ascii="Times New Roman" w:hAnsi="Times New Roman" w:cs="Times New Roman"/>
          <w:sz w:val="24"/>
          <w:szCs w:val="24"/>
        </w:rPr>
        <w:softHyphen/>
        <w:t>ва</w:t>
      </w:r>
      <w:r w:rsidRPr="00FC3AB7">
        <w:rPr>
          <w:rFonts w:ascii="Times New Roman" w:hAnsi="Times New Roman" w:cs="Times New Roman"/>
          <w:sz w:val="24"/>
          <w:szCs w:val="24"/>
        </w:rPr>
        <w:softHyphen/>
        <w:t>ци</w:t>
      </w:r>
      <w:r w:rsidRPr="00FC3AB7">
        <w:rPr>
          <w:rFonts w:ascii="Times New Roman" w:hAnsi="Times New Roman" w:cs="Times New Roman"/>
          <w:sz w:val="24"/>
          <w:szCs w:val="24"/>
        </w:rPr>
        <w:softHyphen/>
        <w:t>он</w:t>
      </w:r>
      <w:r w:rsidRPr="00FC3AB7">
        <w:rPr>
          <w:rFonts w:ascii="Times New Roman" w:hAnsi="Times New Roman" w:cs="Times New Roman"/>
          <w:sz w:val="24"/>
          <w:szCs w:val="24"/>
        </w:rPr>
        <w:softHyphen/>
        <w:t>ных тех</w:t>
      </w:r>
      <w:r w:rsidRPr="00FC3AB7">
        <w:rPr>
          <w:rFonts w:ascii="Times New Roman" w:hAnsi="Times New Roman" w:cs="Times New Roman"/>
          <w:sz w:val="24"/>
          <w:szCs w:val="24"/>
        </w:rPr>
        <w:softHyphen/>
        <w:t>но</w:t>
      </w:r>
      <w:r w:rsidRPr="00FC3AB7">
        <w:rPr>
          <w:rFonts w:ascii="Times New Roman" w:hAnsi="Times New Roman" w:cs="Times New Roman"/>
          <w:sz w:val="24"/>
          <w:szCs w:val="24"/>
        </w:rPr>
        <w:softHyphen/>
        <w:t>ло</w:t>
      </w:r>
      <w:r w:rsidRPr="00FC3AB7">
        <w:rPr>
          <w:rFonts w:ascii="Times New Roman" w:hAnsi="Times New Roman" w:cs="Times New Roman"/>
          <w:sz w:val="24"/>
          <w:szCs w:val="24"/>
        </w:rPr>
        <w:softHyphen/>
        <w:t>гий для до</w:t>
      </w:r>
      <w:r w:rsidRPr="00FC3AB7">
        <w:rPr>
          <w:rFonts w:ascii="Times New Roman" w:hAnsi="Times New Roman" w:cs="Times New Roman"/>
          <w:sz w:val="24"/>
          <w:szCs w:val="24"/>
        </w:rPr>
        <w:softHyphen/>
        <w:t>сти</w:t>
      </w:r>
      <w:r w:rsidRPr="00FC3AB7">
        <w:rPr>
          <w:rFonts w:ascii="Times New Roman" w:hAnsi="Times New Roman" w:cs="Times New Roman"/>
          <w:sz w:val="24"/>
          <w:szCs w:val="24"/>
        </w:rPr>
        <w:softHyphen/>
        <w:t>же</w:t>
      </w:r>
      <w:r w:rsidRPr="00FC3AB7">
        <w:rPr>
          <w:rFonts w:ascii="Times New Roman" w:hAnsi="Times New Roman" w:cs="Times New Roman"/>
          <w:sz w:val="24"/>
          <w:szCs w:val="24"/>
        </w:rPr>
        <w:softHyphen/>
        <w:t>ния глав</w:t>
      </w:r>
      <w:r w:rsidRPr="00FC3AB7">
        <w:rPr>
          <w:rFonts w:ascii="Times New Roman" w:hAnsi="Times New Roman" w:cs="Times New Roman"/>
          <w:sz w:val="24"/>
          <w:szCs w:val="24"/>
        </w:rPr>
        <w:softHyphen/>
        <w:t>ной це</w:t>
      </w:r>
      <w:r w:rsidRPr="00FC3AB7">
        <w:rPr>
          <w:rFonts w:ascii="Times New Roman" w:hAnsi="Times New Roman" w:cs="Times New Roman"/>
          <w:sz w:val="24"/>
          <w:szCs w:val="24"/>
        </w:rPr>
        <w:softHyphen/>
        <w:t>ли – вы</w:t>
      </w:r>
      <w:r w:rsidRPr="00FC3AB7">
        <w:rPr>
          <w:rFonts w:ascii="Times New Roman" w:hAnsi="Times New Roman" w:cs="Times New Roman"/>
          <w:sz w:val="24"/>
          <w:szCs w:val="24"/>
        </w:rPr>
        <w:softHyphen/>
        <w:t>со</w:t>
      </w:r>
      <w:r w:rsidRPr="00FC3AB7">
        <w:rPr>
          <w:rFonts w:ascii="Times New Roman" w:hAnsi="Times New Roman" w:cs="Times New Roman"/>
          <w:sz w:val="24"/>
          <w:szCs w:val="24"/>
        </w:rPr>
        <w:softHyphen/>
        <w:t>ко</w:t>
      </w:r>
      <w:r w:rsidRPr="00FC3AB7">
        <w:rPr>
          <w:rFonts w:ascii="Times New Roman" w:hAnsi="Times New Roman" w:cs="Times New Roman"/>
          <w:sz w:val="24"/>
          <w:szCs w:val="24"/>
        </w:rPr>
        <w:softHyphen/>
        <w:t>го уров</w:t>
      </w:r>
      <w:r w:rsidRPr="00FC3AB7">
        <w:rPr>
          <w:rFonts w:ascii="Times New Roman" w:hAnsi="Times New Roman" w:cs="Times New Roman"/>
          <w:sz w:val="24"/>
          <w:szCs w:val="24"/>
        </w:rPr>
        <w:softHyphen/>
        <w:t>ня и ка</w:t>
      </w:r>
      <w:r w:rsidRPr="00FC3AB7">
        <w:rPr>
          <w:rFonts w:ascii="Times New Roman" w:hAnsi="Times New Roman" w:cs="Times New Roman"/>
          <w:sz w:val="24"/>
          <w:szCs w:val="24"/>
        </w:rPr>
        <w:softHyphen/>
        <w:t>че</w:t>
      </w:r>
      <w:r w:rsidRPr="00FC3AB7">
        <w:rPr>
          <w:rFonts w:ascii="Times New Roman" w:hAnsi="Times New Roman" w:cs="Times New Roman"/>
          <w:sz w:val="24"/>
          <w:szCs w:val="24"/>
        </w:rPr>
        <w:softHyphen/>
        <w:t>ства об</w:t>
      </w:r>
      <w:r w:rsidRPr="00FC3AB7">
        <w:rPr>
          <w:rFonts w:ascii="Times New Roman" w:hAnsi="Times New Roman" w:cs="Times New Roman"/>
          <w:sz w:val="24"/>
          <w:szCs w:val="24"/>
        </w:rPr>
        <w:softHyphen/>
        <w:t>ра</w:t>
      </w:r>
      <w:r w:rsidRPr="00FC3AB7">
        <w:rPr>
          <w:rFonts w:ascii="Times New Roman" w:hAnsi="Times New Roman" w:cs="Times New Roman"/>
          <w:sz w:val="24"/>
          <w:szCs w:val="24"/>
        </w:rPr>
        <w:softHyphen/>
        <w:t>зо</w:t>
      </w:r>
      <w:r w:rsidRPr="00FC3AB7">
        <w:rPr>
          <w:rFonts w:ascii="Times New Roman" w:hAnsi="Times New Roman" w:cs="Times New Roman"/>
          <w:sz w:val="24"/>
          <w:szCs w:val="24"/>
        </w:rPr>
        <w:softHyphen/>
        <w:t>ва</w:t>
      </w:r>
      <w:r w:rsidRPr="00FC3AB7">
        <w:rPr>
          <w:rFonts w:ascii="Times New Roman" w:hAnsi="Times New Roman" w:cs="Times New Roman"/>
          <w:sz w:val="24"/>
          <w:szCs w:val="24"/>
        </w:rPr>
        <w:softHyphen/>
        <w:t>ния. Для обес</w:t>
      </w:r>
      <w:r w:rsidRPr="00FC3AB7">
        <w:rPr>
          <w:rFonts w:ascii="Times New Roman" w:hAnsi="Times New Roman" w:cs="Times New Roman"/>
          <w:sz w:val="24"/>
          <w:szCs w:val="24"/>
        </w:rPr>
        <w:softHyphen/>
        <w:t>пе</w:t>
      </w:r>
      <w:r w:rsidRPr="00FC3AB7">
        <w:rPr>
          <w:rFonts w:ascii="Times New Roman" w:hAnsi="Times New Roman" w:cs="Times New Roman"/>
          <w:sz w:val="24"/>
          <w:szCs w:val="24"/>
        </w:rPr>
        <w:softHyphen/>
        <w:t>че</w:t>
      </w:r>
      <w:r w:rsidRPr="00FC3AB7">
        <w:rPr>
          <w:rFonts w:ascii="Times New Roman" w:hAnsi="Times New Roman" w:cs="Times New Roman"/>
          <w:sz w:val="24"/>
          <w:szCs w:val="24"/>
        </w:rPr>
        <w:softHyphen/>
        <w:t>ния предо</w:t>
      </w:r>
      <w:r w:rsidRPr="00FC3AB7">
        <w:rPr>
          <w:rFonts w:ascii="Times New Roman" w:hAnsi="Times New Roman" w:cs="Times New Roman"/>
          <w:sz w:val="24"/>
          <w:szCs w:val="24"/>
        </w:rPr>
        <w:softHyphen/>
        <w:t>став</w:t>
      </w:r>
      <w:r w:rsidRPr="00FC3AB7">
        <w:rPr>
          <w:rFonts w:ascii="Times New Roman" w:hAnsi="Times New Roman" w:cs="Times New Roman"/>
          <w:sz w:val="24"/>
          <w:szCs w:val="24"/>
        </w:rPr>
        <w:softHyphen/>
        <w:t>ле</w:t>
      </w:r>
      <w:r w:rsidRPr="00FC3AB7">
        <w:rPr>
          <w:rFonts w:ascii="Times New Roman" w:hAnsi="Times New Roman" w:cs="Times New Roman"/>
          <w:sz w:val="24"/>
          <w:szCs w:val="24"/>
        </w:rPr>
        <w:softHyphen/>
        <w:t>ния раз</w:t>
      </w:r>
      <w:r w:rsidRPr="00FC3AB7">
        <w:rPr>
          <w:rFonts w:ascii="Times New Roman" w:hAnsi="Times New Roman" w:cs="Times New Roman"/>
          <w:sz w:val="24"/>
          <w:szCs w:val="24"/>
        </w:rPr>
        <w:softHyphen/>
        <w:t>лич</w:t>
      </w:r>
      <w:r w:rsidRPr="00FC3AB7">
        <w:rPr>
          <w:rFonts w:ascii="Times New Roman" w:hAnsi="Times New Roman" w:cs="Times New Roman"/>
          <w:sz w:val="24"/>
          <w:szCs w:val="24"/>
        </w:rPr>
        <w:softHyphen/>
        <w:t>ных об</w:t>
      </w:r>
      <w:r w:rsidRPr="00FC3AB7">
        <w:rPr>
          <w:rFonts w:ascii="Times New Roman" w:hAnsi="Times New Roman" w:cs="Times New Roman"/>
          <w:sz w:val="24"/>
          <w:szCs w:val="24"/>
        </w:rPr>
        <w:softHyphen/>
        <w:t>ра</w:t>
      </w:r>
      <w:r w:rsidRPr="00FC3AB7">
        <w:rPr>
          <w:rFonts w:ascii="Times New Roman" w:hAnsi="Times New Roman" w:cs="Times New Roman"/>
          <w:sz w:val="24"/>
          <w:szCs w:val="24"/>
        </w:rPr>
        <w:softHyphen/>
        <w:t>зо</w:t>
      </w:r>
      <w:r w:rsidRPr="00FC3AB7">
        <w:rPr>
          <w:rFonts w:ascii="Times New Roman" w:hAnsi="Times New Roman" w:cs="Times New Roman"/>
          <w:sz w:val="24"/>
          <w:szCs w:val="24"/>
        </w:rPr>
        <w:softHyphen/>
        <w:t>ва</w:t>
      </w:r>
      <w:r w:rsidRPr="00FC3AB7">
        <w:rPr>
          <w:rFonts w:ascii="Times New Roman" w:hAnsi="Times New Roman" w:cs="Times New Roman"/>
          <w:sz w:val="24"/>
          <w:szCs w:val="24"/>
        </w:rPr>
        <w:softHyphen/>
        <w:t>тель</w:t>
      </w:r>
      <w:r w:rsidRPr="00FC3AB7">
        <w:rPr>
          <w:rFonts w:ascii="Times New Roman" w:hAnsi="Times New Roman" w:cs="Times New Roman"/>
          <w:sz w:val="24"/>
          <w:szCs w:val="24"/>
        </w:rPr>
        <w:softHyphen/>
        <w:t>ных услуг в Кетовском муниципальном округе функционируют  30 образовательных организаций: 5 дошкольных образовательных организаций, 1 частная дошкольная образовательная организация, 23 общеобразовательных организаций, 1 организация дополнительного образования. Общая численность посещающих детские сады – 2253 детей, общеобразовательные организации 5976 обучающихся (в 2021 году – 2336 и 5975 соответственно). С 1 сентября 2022 года 2020 обучающийся 1-4 классов обеспечены горячим питанием (в 2021 году – 2701).</w:t>
      </w:r>
    </w:p>
    <w:p w:rsidR="000F4B94" w:rsidRPr="00FC3AB7" w:rsidRDefault="000F4B94" w:rsidP="00FC3AB7">
      <w:pPr>
        <w:widowControl w:val="0"/>
        <w:tabs>
          <w:tab w:val="left" w:pos="993"/>
        </w:tabs>
        <w:spacing w:after="0"/>
        <w:ind w:firstLine="709"/>
        <w:jc w:val="both"/>
        <w:rPr>
          <w:rFonts w:ascii="Times New Roman" w:hAnsi="Times New Roman" w:cs="Times New Roman"/>
          <w:sz w:val="24"/>
          <w:szCs w:val="24"/>
        </w:rPr>
      </w:pPr>
      <w:r w:rsidRPr="00FC3AB7">
        <w:rPr>
          <w:rFonts w:ascii="Times New Roman" w:hAnsi="Times New Roman" w:cs="Times New Roman"/>
          <w:sz w:val="24"/>
          <w:szCs w:val="24"/>
        </w:rPr>
        <w:t xml:space="preserve">Общее количество руководящих и педагогических работников в образовательных организациях, подведомственных Управлению образования Администрации Кетовского муниципального округа Курганской области, в 2022 г. составило 771 человек. </w:t>
      </w:r>
    </w:p>
    <w:p w:rsidR="000F4B94" w:rsidRPr="00FC3AB7" w:rsidRDefault="000F4B94" w:rsidP="00FC3AB7">
      <w:pPr>
        <w:widowControl w:val="0"/>
        <w:tabs>
          <w:tab w:val="left" w:pos="993"/>
        </w:tabs>
        <w:spacing w:after="0"/>
        <w:ind w:firstLine="709"/>
        <w:jc w:val="both"/>
        <w:rPr>
          <w:rFonts w:ascii="Times New Roman" w:hAnsi="Times New Roman" w:cs="Times New Roman"/>
          <w:sz w:val="24"/>
          <w:szCs w:val="24"/>
        </w:rPr>
      </w:pPr>
      <w:r w:rsidRPr="00FC3AB7">
        <w:rPr>
          <w:rFonts w:ascii="Times New Roman" w:hAnsi="Times New Roman" w:cs="Times New Roman"/>
          <w:sz w:val="24"/>
          <w:szCs w:val="24"/>
        </w:rPr>
        <w:t xml:space="preserve">В 2022 году в рамках программы «Земский учитель» по результатам конкурсного отбора 1 педагог (в 2021 - 4) принят на работу в Кетовскую среднюю школу (компенсационная выплата составила 1 млн. рублей). </w:t>
      </w:r>
      <w:r w:rsidRPr="00FC3AB7">
        <w:rPr>
          <w:rFonts w:ascii="Times New Roman" w:hAnsi="Times New Roman" w:cs="Times New Roman"/>
          <w:sz w:val="24"/>
          <w:szCs w:val="24"/>
        </w:rPr>
        <w:tab/>
      </w:r>
    </w:p>
    <w:p w:rsidR="000F4B94" w:rsidRPr="00FC3AB7" w:rsidRDefault="000F4B94" w:rsidP="00FC3AB7">
      <w:pPr>
        <w:widowControl w:val="0"/>
        <w:tabs>
          <w:tab w:val="left" w:pos="993"/>
        </w:tabs>
        <w:spacing w:after="0"/>
        <w:ind w:firstLine="709"/>
        <w:jc w:val="both"/>
        <w:rPr>
          <w:rFonts w:ascii="Times New Roman" w:hAnsi="Times New Roman" w:cs="Times New Roman"/>
          <w:sz w:val="24"/>
          <w:szCs w:val="24"/>
        </w:rPr>
      </w:pPr>
      <w:r w:rsidRPr="00FC3AB7">
        <w:rPr>
          <w:rFonts w:ascii="Times New Roman" w:hAnsi="Times New Roman" w:cs="Times New Roman"/>
          <w:sz w:val="24"/>
          <w:szCs w:val="24"/>
        </w:rPr>
        <w:t xml:space="preserve">В 2022 году общее количество выпускников 11 классов муниципальных </w:t>
      </w:r>
      <w:r w:rsidRPr="00FC3AB7">
        <w:rPr>
          <w:rFonts w:ascii="Times New Roman" w:hAnsi="Times New Roman" w:cs="Times New Roman"/>
          <w:sz w:val="24"/>
          <w:szCs w:val="24"/>
        </w:rPr>
        <w:lastRenderedPageBreak/>
        <w:t>общеобразовательных организаций Кетовского муниципального округа составляло 133 обучающихся. Все выпускники в установленном порядке были допущены к государственной итоговой аттестации по образовательным программам среднего общего образования. 133 выпускника получили аттестат о среднем общем образовании, из них 6 выпускников получили аттестат о среднем общем образовании с отличием и медаль «За особые успехи в учении» (в 2021 году – 151 и 15 соответственно).</w:t>
      </w:r>
    </w:p>
    <w:p w:rsidR="000F4B94" w:rsidRPr="00FC3AB7" w:rsidRDefault="000F4B94" w:rsidP="00FC3AB7">
      <w:pPr>
        <w:widowControl w:val="0"/>
        <w:tabs>
          <w:tab w:val="left" w:pos="993"/>
        </w:tabs>
        <w:spacing w:after="0"/>
        <w:ind w:firstLine="709"/>
        <w:jc w:val="both"/>
        <w:rPr>
          <w:rFonts w:ascii="Times New Roman" w:hAnsi="Times New Roman" w:cs="Times New Roman"/>
          <w:sz w:val="24"/>
          <w:szCs w:val="24"/>
        </w:rPr>
      </w:pPr>
      <w:r w:rsidRPr="00FC3AB7">
        <w:rPr>
          <w:rFonts w:ascii="Times New Roman" w:hAnsi="Times New Roman" w:cs="Times New Roman"/>
          <w:sz w:val="24"/>
          <w:szCs w:val="24"/>
        </w:rPr>
        <w:t>Количество выпускников 9 классов муниципальных общеобразовательных организаций Кетовского муниципального округа составило 461 обучающийся, в том числе 3 выпускника прошлых лет.</w:t>
      </w:r>
    </w:p>
    <w:p w:rsidR="000F4B94" w:rsidRPr="00FC3AB7" w:rsidRDefault="000F4B94" w:rsidP="00FC3AB7">
      <w:pPr>
        <w:widowControl w:val="0"/>
        <w:tabs>
          <w:tab w:val="left" w:pos="993"/>
        </w:tabs>
        <w:spacing w:after="0"/>
        <w:ind w:firstLine="709"/>
        <w:jc w:val="both"/>
        <w:rPr>
          <w:rFonts w:ascii="Times New Roman" w:hAnsi="Times New Roman" w:cs="Times New Roman"/>
          <w:sz w:val="24"/>
          <w:szCs w:val="24"/>
        </w:rPr>
      </w:pPr>
      <w:r w:rsidRPr="00FC3AB7">
        <w:rPr>
          <w:rFonts w:ascii="Times New Roman" w:hAnsi="Times New Roman" w:cs="Times New Roman"/>
          <w:sz w:val="24"/>
          <w:szCs w:val="24"/>
        </w:rPr>
        <w:t xml:space="preserve">Количество допущенных 9-классников Кетовского района к государственной итоговой аттестации по образовательным программам основного общего образования составило 445 обучающихся. 16 обучающихся были не допущены к государственной итоговой аттестации   (в 2021 году – 11).  443 выпускника получили аттестат об основном общем образовании, из них 9 выпускникам выданы аттестаты с отличием (в 2021 году – 515 и 13 соответственно), 2 выпускника 2021-2022 учебного года не получили аттестаты об основном общем образовании и оставлены на повторный год обучения по индивидуальным учебным планам. </w:t>
      </w:r>
    </w:p>
    <w:p w:rsidR="000F4B94" w:rsidRPr="00FC3AB7" w:rsidRDefault="000F4B94" w:rsidP="00FC3AB7">
      <w:pPr>
        <w:widowControl w:val="0"/>
        <w:tabs>
          <w:tab w:val="left" w:pos="993"/>
        </w:tabs>
        <w:spacing w:after="0"/>
        <w:ind w:firstLine="709"/>
        <w:jc w:val="both"/>
        <w:rPr>
          <w:rFonts w:ascii="Times New Roman" w:hAnsi="Times New Roman" w:cs="Times New Roman"/>
          <w:sz w:val="24"/>
          <w:szCs w:val="24"/>
        </w:rPr>
      </w:pPr>
      <w:r w:rsidRPr="00FC3AB7">
        <w:rPr>
          <w:rFonts w:ascii="Times New Roman" w:hAnsi="Times New Roman" w:cs="Times New Roman"/>
          <w:sz w:val="24"/>
          <w:szCs w:val="24"/>
        </w:rPr>
        <w:t xml:space="preserve">В рамках осуществления мероприятий национального проекта «Демография» в районе реализуется федеральный проект «Содействие занятости женщин – создание условий дошкольного образования для детей в возрасте до трех лет». В селах Большое Чаусово и Введенское завершено строительство двух детских садов-яслей на 140 мест в каждом. </w:t>
      </w:r>
    </w:p>
    <w:p w:rsidR="000F4B94" w:rsidRPr="00FC3AB7" w:rsidRDefault="000F4B94" w:rsidP="00FC3AB7">
      <w:pPr>
        <w:widowControl w:val="0"/>
        <w:tabs>
          <w:tab w:val="left" w:pos="993"/>
        </w:tabs>
        <w:spacing w:after="0"/>
        <w:ind w:firstLine="709"/>
        <w:jc w:val="both"/>
        <w:rPr>
          <w:rFonts w:ascii="Times New Roman" w:hAnsi="Times New Roman" w:cs="Times New Roman"/>
          <w:sz w:val="24"/>
          <w:szCs w:val="24"/>
        </w:rPr>
      </w:pPr>
      <w:r w:rsidRPr="00FC3AB7">
        <w:rPr>
          <w:rFonts w:ascii="Times New Roman" w:hAnsi="Times New Roman" w:cs="Times New Roman"/>
          <w:sz w:val="24"/>
          <w:szCs w:val="24"/>
        </w:rPr>
        <w:t xml:space="preserve">В 2022 в рамках осуществления государственной программы «Развитие образования», Инвестиционная программа Курганской области был произведен капитальный ремонт фасада здания, частичный ремонт кровли, замена окон МКДОУ «Просветский детский сад №1», так же в рамках Федеральная программа капитального ремонта школ, В рамках государственной программы «Развитие образования» ведется Капитальный ремонт здания  10 школ: МКОУ «Введенская средняя общеобразовательная школа №2»; МКОУ «Новосидоровская средняя общеобразовательная школа»; МКОУ «Пименовская средняя общеобразовательная школа имени Героя Советского Союза Печенкина Е.Н.»; МКОУ «Большечаусовская основная общеобразовательная школа имени Героя Советского Союза Орлова Т.Н.»; МКОУ «Иковская средняя общеобразовательная школа»; МКОУ «Колташевская средняя общеобразовательная школа»; МКОУ «Барабинская средняя общеобразовательная школа»; МКОУ «Сычевская основная общеобразовательная школа имени заслуженного учителя РСФСР Притчиной Г.Г.»; МКОУ «Менщиковская средняя общеобразовательная школа имени Сажаева А.В.»;  МКОУ «Митинская  средняя общеобразовательная школа». </w:t>
      </w:r>
    </w:p>
    <w:p w:rsidR="000F4B94" w:rsidRPr="00FC3AB7" w:rsidRDefault="000F4B94" w:rsidP="00FC3AB7">
      <w:pPr>
        <w:widowControl w:val="0"/>
        <w:tabs>
          <w:tab w:val="left" w:pos="993"/>
        </w:tabs>
        <w:spacing w:after="0"/>
        <w:ind w:firstLine="709"/>
        <w:jc w:val="both"/>
        <w:rPr>
          <w:rFonts w:ascii="Times New Roman" w:hAnsi="Times New Roman" w:cs="Times New Roman"/>
          <w:sz w:val="24"/>
          <w:szCs w:val="24"/>
        </w:rPr>
      </w:pPr>
      <w:r w:rsidRPr="00FC3AB7">
        <w:rPr>
          <w:rFonts w:ascii="Times New Roman" w:hAnsi="Times New Roman" w:cs="Times New Roman"/>
          <w:sz w:val="24"/>
          <w:szCs w:val="24"/>
        </w:rPr>
        <w:t>В рамках национального проекта «Образование» Кетовский муниципальный округ участвует в реализации нескольких региональных проектов.</w:t>
      </w:r>
    </w:p>
    <w:p w:rsidR="000F4B94" w:rsidRPr="00FC3AB7" w:rsidRDefault="000F4B94" w:rsidP="00FC3AB7">
      <w:pPr>
        <w:widowControl w:val="0"/>
        <w:tabs>
          <w:tab w:val="left" w:pos="993"/>
        </w:tabs>
        <w:spacing w:after="0"/>
        <w:ind w:firstLine="709"/>
        <w:jc w:val="both"/>
        <w:rPr>
          <w:rFonts w:ascii="Times New Roman" w:hAnsi="Times New Roman" w:cs="Times New Roman"/>
          <w:sz w:val="24"/>
          <w:szCs w:val="24"/>
        </w:rPr>
      </w:pPr>
      <w:r w:rsidRPr="00FC3AB7">
        <w:rPr>
          <w:rFonts w:ascii="Times New Roman" w:hAnsi="Times New Roman" w:cs="Times New Roman"/>
          <w:sz w:val="24"/>
          <w:szCs w:val="24"/>
        </w:rPr>
        <w:t xml:space="preserve">В 2022 году открыто 2 Центра образования естественно-научной и технологической направленностей «Точка роста» на базах Введенской СОШ № 1 и Кетовской СОШ, чья деятельность направлена на реализацию общеобразовательных программ основного и дополнительного образования по предметам «Химия», «Физика», «Биология». Для работы Центров приобретены ноутбуки и МФУ, современные цифровые лаборатории по данным предметам, учебные роботы-манипуляторы, образовательные наборы по предметам, микроскопы, датчики и др. на сумму более 2 млн. рублей для реализации образовательных программ по химии, физике и биологии. Обучающиеся не </w:t>
      </w:r>
      <w:r w:rsidRPr="00FC3AB7">
        <w:rPr>
          <w:rFonts w:ascii="Times New Roman" w:hAnsi="Times New Roman" w:cs="Times New Roman"/>
          <w:sz w:val="24"/>
          <w:szCs w:val="24"/>
        </w:rPr>
        <w:lastRenderedPageBreak/>
        <w:t>только Введенской СОШ № 1, Кетовской СОШ, но и соседних школ получают необходимые навыки по договору сетевого взаимодействия.</w:t>
      </w:r>
    </w:p>
    <w:p w:rsidR="000F4B94" w:rsidRPr="00FC3AB7" w:rsidRDefault="000F4B94" w:rsidP="00FC3AB7">
      <w:pPr>
        <w:widowControl w:val="0"/>
        <w:tabs>
          <w:tab w:val="left" w:pos="993"/>
        </w:tabs>
        <w:spacing w:after="0"/>
        <w:ind w:firstLine="709"/>
        <w:jc w:val="both"/>
        <w:rPr>
          <w:rFonts w:ascii="Times New Roman" w:hAnsi="Times New Roman" w:cs="Times New Roman"/>
          <w:sz w:val="24"/>
          <w:szCs w:val="24"/>
        </w:rPr>
      </w:pPr>
      <w:r w:rsidRPr="00FC3AB7">
        <w:rPr>
          <w:rFonts w:ascii="Times New Roman" w:hAnsi="Times New Roman" w:cs="Times New Roman"/>
          <w:sz w:val="24"/>
          <w:szCs w:val="24"/>
        </w:rPr>
        <w:t>Для создания условий для внедрения современной и безопасной цифровой образовательной модели («Цифровая образовательная среда») в 2022 году Митинская СОШ, Падеринская СОШ, Шмаковская СОШ, Светлополянская СОШ, Марковская СОШ, Колесниковская СОШ, Просветская СОШ оснащены современным цифровым оборудованием. Объем финансирования составил более 11 млн. рублей. Деятельность школ обеспечена компьютерным, мультимедийным, презентационным оборудованием и программным обеспечением, что позволяет обеспечить модернизацию и развитие системы образования, организовать образовательный процесс с использованием современных технологических и технических процессов.</w:t>
      </w:r>
    </w:p>
    <w:p w:rsidR="000F4B94" w:rsidRPr="00FC3AB7" w:rsidRDefault="000F4B94" w:rsidP="00FC3AB7">
      <w:pPr>
        <w:widowControl w:val="0"/>
        <w:tabs>
          <w:tab w:val="left" w:pos="993"/>
        </w:tabs>
        <w:spacing w:after="0"/>
        <w:ind w:firstLine="709"/>
        <w:jc w:val="both"/>
        <w:rPr>
          <w:rFonts w:ascii="Times New Roman" w:hAnsi="Times New Roman" w:cs="Times New Roman"/>
          <w:sz w:val="24"/>
          <w:szCs w:val="24"/>
        </w:rPr>
      </w:pPr>
      <w:r w:rsidRPr="00FC3AB7">
        <w:rPr>
          <w:rFonts w:ascii="Times New Roman" w:hAnsi="Times New Roman" w:cs="Times New Roman"/>
          <w:sz w:val="24"/>
          <w:szCs w:val="24"/>
        </w:rPr>
        <w:t xml:space="preserve">В рамках осуществления мероприятий национального проекта «Демография» в муниципальном округе реализуется федеральный проект «Содействие занятости женщин – создание условий дошкольного образования для детей в возрасте до трех лет». В селах Большое Чаусово и Введенское введено в эксплуатацию два детских сада-яслей на 140 мест в каждом. </w:t>
      </w:r>
    </w:p>
    <w:p w:rsidR="000F4B94" w:rsidRPr="00FC3AB7" w:rsidRDefault="000F4B94" w:rsidP="00FC3AB7">
      <w:pPr>
        <w:widowControl w:val="0"/>
        <w:tabs>
          <w:tab w:val="left" w:pos="993"/>
        </w:tabs>
        <w:spacing w:after="0"/>
        <w:ind w:firstLine="709"/>
        <w:jc w:val="both"/>
        <w:rPr>
          <w:rFonts w:ascii="Times New Roman" w:hAnsi="Times New Roman" w:cs="Times New Roman"/>
          <w:sz w:val="24"/>
          <w:szCs w:val="24"/>
        </w:rPr>
      </w:pPr>
      <w:r w:rsidRPr="00FC3AB7">
        <w:rPr>
          <w:rFonts w:ascii="Times New Roman" w:hAnsi="Times New Roman" w:cs="Times New Roman"/>
          <w:sz w:val="24"/>
          <w:szCs w:val="24"/>
        </w:rPr>
        <w:t xml:space="preserve">В 2022 году общеобразовательными организациями муниципального округа реализован пилотный проект Минцифры РФ «Госвеб». В рамках проекта созданы официальные сайты во всех школах на базе портала Госуслуг. Перевод сайтов на платформу «Госвеб» обеспечивает безопасное хранение данных, размещаемых в закрытом контуре на федеральных серверах, стандартизацию и унифицированную навигацию сайтов, что позволяет пользователям быстрее сориентироваться и найти необходимую информацию. Следующим шагом по реализации проекта «Госвеб» планируется подключение дошкольных образовательных организаций. </w:t>
      </w:r>
    </w:p>
    <w:p w:rsidR="000F4B94" w:rsidRPr="00FC3AB7" w:rsidRDefault="000F4B94" w:rsidP="00FC3AB7">
      <w:pPr>
        <w:widowControl w:val="0"/>
        <w:tabs>
          <w:tab w:val="left" w:pos="993"/>
        </w:tabs>
        <w:spacing w:after="0"/>
        <w:ind w:firstLine="709"/>
        <w:jc w:val="both"/>
        <w:rPr>
          <w:rFonts w:ascii="Times New Roman" w:hAnsi="Times New Roman" w:cs="Times New Roman"/>
          <w:sz w:val="24"/>
          <w:szCs w:val="24"/>
        </w:rPr>
      </w:pPr>
      <w:r w:rsidRPr="00FC3AB7">
        <w:rPr>
          <w:rFonts w:ascii="Times New Roman" w:hAnsi="Times New Roman" w:cs="Times New Roman"/>
          <w:sz w:val="24"/>
          <w:szCs w:val="24"/>
        </w:rPr>
        <w:t xml:space="preserve">Ежегодно с сентября по декабрь в Кетовском муниципальном округе проходит Всероссийская  олимпиада школьников (далее - Олимпиада). Основной целью  Олимпиады  является выявление,  отбор,  поддержка, поощрение  школьников  с особыми  способностями  в  изучении  отдельных  общеобразовательных  предметов.  </w:t>
      </w:r>
    </w:p>
    <w:p w:rsidR="000F4B94" w:rsidRPr="00FC3AB7" w:rsidRDefault="000F4B94" w:rsidP="00FC3AB7">
      <w:pPr>
        <w:widowControl w:val="0"/>
        <w:tabs>
          <w:tab w:val="left" w:pos="993"/>
        </w:tabs>
        <w:spacing w:after="0"/>
        <w:ind w:firstLine="709"/>
        <w:jc w:val="both"/>
        <w:rPr>
          <w:rFonts w:ascii="Times New Roman" w:hAnsi="Times New Roman" w:cs="Times New Roman"/>
          <w:sz w:val="24"/>
          <w:szCs w:val="24"/>
        </w:rPr>
      </w:pPr>
      <w:r w:rsidRPr="00FC3AB7">
        <w:rPr>
          <w:rFonts w:ascii="Times New Roman" w:hAnsi="Times New Roman" w:cs="Times New Roman"/>
          <w:sz w:val="24"/>
          <w:szCs w:val="24"/>
        </w:rPr>
        <w:t xml:space="preserve">Школьный этап олимпиады прошел с 17 сентября по 27 октября  2022 года. Олимпиада   проходила  в дух форматах: традиционный   по 13 предметным областям (русский язык, литература, обществознание, физическая культура, география, история, ОБЖ, право, МХК, экономика, английский  язык,  немецкий язык, экология); на сайте технологической образовательной платформы «Сириус. Курсы» по шести предметам (математика, физика, информатика, биология, астрономия, химия).  Олимпиада прошла во  всех общеобразовательных учреждениях  (100%). Общий охват обучающихся 4 - 11 классов составил - 9588. Количество победителей (572) и  призеров (1378)   школьного этапа олимпиады  - 1950 обучающихся. </w:t>
      </w:r>
    </w:p>
    <w:p w:rsidR="000F4B94" w:rsidRPr="00FC3AB7" w:rsidRDefault="000F4B94" w:rsidP="00FC3AB7">
      <w:pPr>
        <w:widowControl w:val="0"/>
        <w:tabs>
          <w:tab w:val="left" w:pos="993"/>
        </w:tabs>
        <w:spacing w:after="0"/>
        <w:ind w:firstLine="709"/>
        <w:jc w:val="both"/>
        <w:rPr>
          <w:rFonts w:ascii="Times New Roman" w:hAnsi="Times New Roman" w:cs="Times New Roman"/>
          <w:sz w:val="24"/>
          <w:szCs w:val="24"/>
        </w:rPr>
      </w:pPr>
      <w:r w:rsidRPr="00FC3AB7">
        <w:rPr>
          <w:rFonts w:ascii="Times New Roman" w:hAnsi="Times New Roman" w:cs="Times New Roman"/>
          <w:sz w:val="24"/>
          <w:szCs w:val="24"/>
        </w:rPr>
        <w:t xml:space="preserve">В ноябре, декабре 2022 года проходил муниципальный этап олимпиады для обучающихся 7 - 11 классов на базе  Лесниковского лицея и Кетовской школы.  В работе олимпиады приняли участие 7 аккредитованных общественных наблюдателей из 5 территориальных школьных округов и двух базовых школ.  Олимпиада проходила по 19 предметным областям, общий охват участников олимпиады составил - 687 обучающихся. По итоги муниципального этапа олимпиады присуждено 132 призовых места: 25 победителей, 107 призеров.  Количество школ, имеющих победителей и призеров - 16.  Лидерами являются Кетовская СОШ (50),  Лесниковский лицей (40), Садовская СОШ (15). </w:t>
      </w:r>
    </w:p>
    <w:p w:rsidR="000F4B94" w:rsidRPr="00FC3AB7" w:rsidRDefault="000F4B94" w:rsidP="00FC3AB7">
      <w:pPr>
        <w:widowControl w:val="0"/>
        <w:tabs>
          <w:tab w:val="left" w:pos="993"/>
        </w:tabs>
        <w:spacing w:after="0"/>
        <w:ind w:firstLine="709"/>
        <w:jc w:val="both"/>
        <w:rPr>
          <w:rFonts w:ascii="Times New Roman" w:hAnsi="Times New Roman" w:cs="Times New Roman"/>
          <w:sz w:val="24"/>
          <w:szCs w:val="24"/>
        </w:rPr>
      </w:pPr>
      <w:r w:rsidRPr="00FC3AB7">
        <w:rPr>
          <w:rFonts w:ascii="Times New Roman" w:hAnsi="Times New Roman" w:cs="Times New Roman"/>
          <w:sz w:val="24"/>
          <w:szCs w:val="24"/>
        </w:rPr>
        <w:t xml:space="preserve">Отмечены грамотами Управления образования Администрации Кетовского муниципального округа  63 педагога, подготовивших победителей и призеров, 132 </w:t>
      </w:r>
      <w:r w:rsidRPr="00FC3AB7">
        <w:rPr>
          <w:rFonts w:ascii="Times New Roman" w:hAnsi="Times New Roman" w:cs="Times New Roman"/>
          <w:sz w:val="24"/>
          <w:szCs w:val="24"/>
        </w:rPr>
        <w:lastRenderedPageBreak/>
        <w:t>обучающихся победителей и призеров муниципального этапа всероссийской олимпиады школьников.</w:t>
      </w:r>
    </w:p>
    <w:p w:rsidR="000F4B94" w:rsidRPr="00FC3AB7" w:rsidRDefault="000F4B94" w:rsidP="00FC3AB7">
      <w:pPr>
        <w:widowControl w:val="0"/>
        <w:tabs>
          <w:tab w:val="left" w:pos="993"/>
        </w:tabs>
        <w:spacing w:after="0"/>
        <w:ind w:firstLine="709"/>
        <w:jc w:val="both"/>
        <w:rPr>
          <w:rFonts w:ascii="Times New Roman" w:hAnsi="Times New Roman" w:cs="Times New Roman"/>
          <w:sz w:val="24"/>
          <w:szCs w:val="24"/>
        </w:rPr>
      </w:pPr>
      <w:r w:rsidRPr="00FC3AB7">
        <w:rPr>
          <w:rFonts w:ascii="Times New Roman" w:hAnsi="Times New Roman" w:cs="Times New Roman"/>
          <w:sz w:val="24"/>
          <w:szCs w:val="24"/>
        </w:rPr>
        <w:t>В декабре  семь обучающиеся  Кетовского муниципального округа приняли участие в научно-практической  конференции «Технологии в современном мире». По итогам конференции два обучающихся стали победителями, один призером по направлениям «Экология и природопользование», «Гражданско-патриотические инициативы».</w:t>
      </w:r>
    </w:p>
    <w:p w:rsidR="000F4B94" w:rsidRPr="00FC3AB7" w:rsidRDefault="000F4B94" w:rsidP="00FC3AB7">
      <w:pPr>
        <w:widowControl w:val="0"/>
        <w:tabs>
          <w:tab w:val="left" w:pos="993"/>
        </w:tabs>
        <w:spacing w:after="0"/>
        <w:ind w:firstLine="709"/>
        <w:jc w:val="both"/>
        <w:rPr>
          <w:rFonts w:ascii="Times New Roman" w:hAnsi="Times New Roman" w:cs="Times New Roman"/>
          <w:sz w:val="24"/>
          <w:szCs w:val="24"/>
        </w:rPr>
      </w:pPr>
      <w:r w:rsidRPr="00FC3AB7">
        <w:rPr>
          <w:rFonts w:ascii="Times New Roman" w:hAnsi="Times New Roman" w:cs="Times New Roman"/>
          <w:sz w:val="24"/>
          <w:szCs w:val="24"/>
        </w:rPr>
        <w:t>С целью  углубить и систематизировать свои знания по интересующим  предметам с октября по декабрь 40 обучающихся 4 -  11классов Кетовского муниципального округа приняли участие  в областных профильных сменах   «Первые шаги у науки»,  «Открывая возможности»,   «Практикум»,  «Шаг в будущее»,  «Хоровод культур» которые проходили на базе Комплекса отдыха и оздоровления «Чумляк».</w:t>
      </w:r>
    </w:p>
    <w:p w:rsidR="000F4B94" w:rsidRPr="00FC3AB7" w:rsidRDefault="000F4B94" w:rsidP="00FC3AB7">
      <w:pPr>
        <w:widowControl w:val="0"/>
        <w:tabs>
          <w:tab w:val="left" w:pos="993"/>
        </w:tabs>
        <w:spacing w:after="0"/>
        <w:ind w:firstLine="709"/>
        <w:jc w:val="both"/>
        <w:rPr>
          <w:rFonts w:ascii="Times New Roman" w:hAnsi="Times New Roman" w:cs="Times New Roman"/>
          <w:sz w:val="24"/>
          <w:szCs w:val="24"/>
        </w:rPr>
      </w:pPr>
      <w:r w:rsidRPr="00FC3AB7">
        <w:rPr>
          <w:rFonts w:ascii="Times New Roman" w:hAnsi="Times New Roman" w:cs="Times New Roman"/>
          <w:sz w:val="24"/>
          <w:szCs w:val="24"/>
        </w:rPr>
        <w:t>В декабре 2022 года на базе Кетовского детско-юношеского центра состоялось открытие центра поддержки добровольчества – Доброцентра.</w:t>
      </w:r>
    </w:p>
    <w:p w:rsidR="000F4B94" w:rsidRPr="00FC3AB7" w:rsidRDefault="000F4B94" w:rsidP="00FC3AB7">
      <w:pPr>
        <w:widowControl w:val="0"/>
        <w:tabs>
          <w:tab w:val="left" w:pos="993"/>
        </w:tabs>
        <w:spacing w:after="0"/>
        <w:ind w:firstLine="709"/>
        <w:jc w:val="both"/>
        <w:rPr>
          <w:rFonts w:ascii="Times New Roman" w:hAnsi="Times New Roman" w:cs="Times New Roman"/>
          <w:sz w:val="24"/>
          <w:szCs w:val="24"/>
        </w:rPr>
      </w:pPr>
      <w:r w:rsidRPr="00FC3AB7">
        <w:rPr>
          <w:rFonts w:ascii="Times New Roman" w:hAnsi="Times New Roman" w:cs="Times New Roman"/>
          <w:sz w:val="24"/>
          <w:szCs w:val="24"/>
        </w:rPr>
        <w:t>В 2022 году за вклад в социально значимую и общественную деятельность на территории Курганской области объединение «МедиаTIME», руководитель Недокушева Татьяна Николаевна, награждено Областной молодежной премией.</w:t>
      </w:r>
    </w:p>
    <w:p w:rsidR="000F4B94" w:rsidRPr="00FC3AB7" w:rsidRDefault="000F4B94" w:rsidP="00FC3AB7">
      <w:pPr>
        <w:widowControl w:val="0"/>
        <w:tabs>
          <w:tab w:val="left" w:pos="993"/>
        </w:tabs>
        <w:spacing w:after="0"/>
        <w:ind w:firstLine="709"/>
        <w:jc w:val="both"/>
        <w:rPr>
          <w:rFonts w:ascii="Times New Roman" w:hAnsi="Times New Roman" w:cs="Times New Roman"/>
          <w:sz w:val="24"/>
          <w:szCs w:val="24"/>
        </w:rPr>
      </w:pPr>
      <w:r w:rsidRPr="00FC3AB7">
        <w:rPr>
          <w:rFonts w:ascii="Times New Roman" w:hAnsi="Times New Roman" w:cs="Times New Roman"/>
          <w:sz w:val="24"/>
          <w:szCs w:val="24"/>
        </w:rPr>
        <w:t xml:space="preserve">Также, в 2022 году лауреатом Областной премии «Лучший кадет Курганской области, посвященной Герою Советского Союза генералу – полковнику М.С. Шумилову» стал кадет Введенской СОШ № 2 Козулин Дмитрий. </w:t>
      </w:r>
    </w:p>
    <w:p w:rsidR="000F4B94" w:rsidRPr="00FC3AB7" w:rsidRDefault="000F4B94" w:rsidP="00FC3AB7">
      <w:pPr>
        <w:widowControl w:val="0"/>
        <w:tabs>
          <w:tab w:val="left" w:pos="993"/>
        </w:tabs>
        <w:spacing w:after="0"/>
        <w:ind w:firstLine="709"/>
        <w:jc w:val="both"/>
        <w:rPr>
          <w:rFonts w:ascii="Times New Roman" w:hAnsi="Times New Roman" w:cs="Times New Roman"/>
          <w:sz w:val="24"/>
          <w:szCs w:val="24"/>
        </w:rPr>
      </w:pPr>
      <w:r w:rsidRPr="00FC3AB7">
        <w:rPr>
          <w:rFonts w:ascii="Times New Roman" w:hAnsi="Times New Roman" w:cs="Times New Roman"/>
          <w:sz w:val="24"/>
          <w:szCs w:val="24"/>
        </w:rPr>
        <w:t>Активное участие обучающиеся и педагоги принимают в конкурсах, олимпиадах и других мероприятиях различного уровня.В областном смотре-конкурсе на лучшую постановку физкультурной работы и развития массового спорта в номинации «Спорт без границ» школьный спортивный клуб «Мастер» Введенской СОШ № 1 занял 1 место.</w:t>
      </w:r>
    </w:p>
    <w:p w:rsidR="000F4B94" w:rsidRPr="00FC3AB7" w:rsidRDefault="000F4B94" w:rsidP="00FC3AB7">
      <w:pPr>
        <w:widowControl w:val="0"/>
        <w:tabs>
          <w:tab w:val="left" w:pos="993"/>
        </w:tabs>
        <w:spacing w:after="0"/>
        <w:ind w:firstLine="709"/>
        <w:jc w:val="both"/>
        <w:rPr>
          <w:rFonts w:ascii="Times New Roman" w:hAnsi="Times New Roman" w:cs="Times New Roman"/>
          <w:sz w:val="24"/>
          <w:szCs w:val="24"/>
        </w:rPr>
      </w:pPr>
      <w:r w:rsidRPr="00FC3AB7">
        <w:rPr>
          <w:rFonts w:ascii="Times New Roman" w:hAnsi="Times New Roman" w:cs="Times New Roman"/>
          <w:sz w:val="24"/>
          <w:szCs w:val="24"/>
        </w:rPr>
        <w:t xml:space="preserve">В марте 2022 года в Нижегородской области завершился финальный турнир всероссийского проекта «Мини-футбол в школу». В соревнованиях Курганскую область представляла футбольная команда </w:t>
      </w:r>
      <w:hyperlink r:id="rId8" w:history="1">
        <w:r w:rsidRPr="00D9517F">
          <w:rPr>
            <w:rStyle w:val="a6"/>
            <w:rFonts w:ascii="Times New Roman" w:hAnsi="Times New Roman" w:cs="Times New Roman"/>
            <w:color w:val="auto"/>
            <w:sz w:val="24"/>
            <w:szCs w:val="24"/>
            <w:u w:val="none"/>
          </w:rPr>
          <w:t>Новосидоровской школы</w:t>
        </w:r>
      </w:hyperlink>
      <w:r w:rsidRPr="00D9517F">
        <w:rPr>
          <w:rFonts w:ascii="Times New Roman" w:hAnsi="Times New Roman" w:cs="Times New Roman"/>
          <w:sz w:val="24"/>
          <w:szCs w:val="24"/>
        </w:rPr>
        <w:t>.</w:t>
      </w:r>
      <w:r w:rsidRPr="00FC3AB7">
        <w:rPr>
          <w:rFonts w:ascii="Times New Roman" w:hAnsi="Times New Roman" w:cs="Times New Roman"/>
          <w:sz w:val="24"/>
          <w:szCs w:val="24"/>
        </w:rPr>
        <w:t xml:space="preserve"> Девушки стали чемпионами Всероссийских соревнований по мини-футболу среди команд общеобразовательных организаций.</w:t>
      </w:r>
    </w:p>
    <w:p w:rsidR="000F4B94" w:rsidRPr="00FC3AB7" w:rsidRDefault="000F4B94" w:rsidP="00FC3AB7">
      <w:pPr>
        <w:widowControl w:val="0"/>
        <w:tabs>
          <w:tab w:val="left" w:pos="993"/>
        </w:tabs>
        <w:spacing w:after="0"/>
        <w:ind w:firstLine="709"/>
        <w:jc w:val="both"/>
        <w:rPr>
          <w:rFonts w:ascii="Times New Roman" w:hAnsi="Times New Roman" w:cs="Times New Roman"/>
          <w:sz w:val="24"/>
          <w:szCs w:val="24"/>
        </w:rPr>
      </w:pPr>
      <w:r w:rsidRPr="00FC3AB7">
        <w:rPr>
          <w:rFonts w:ascii="Times New Roman" w:hAnsi="Times New Roman" w:cs="Times New Roman"/>
          <w:sz w:val="24"/>
          <w:szCs w:val="24"/>
        </w:rPr>
        <w:t>В июне 2022 года на территории Кетовского МО прошли региональные соревнования Школы безопасности. По итогам двух дней соревнований команда Кетовского округа, в лице обучающихся Введенской СОШ № 2 заняла 4 место.</w:t>
      </w:r>
    </w:p>
    <w:p w:rsidR="000F4B94" w:rsidRPr="00FC3AB7" w:rsidRDefault="000F4B94" w:rsidP="00FC3AB7">
      <w:pPr>
        <w:widowControl w:val="0"/>
        <w:tabs>
          <w:tab w:val="left" w:pos="993"/>
        </w:tabs>
        <w:spacing w:after="0"/>
        <w:ind w:firstLine="709"/>
        <w:jc w:val="both"/>
        <w:rPr>
          <w:rFonts w:ascii="Times New Roman" w:hAnsi="Times New Roman" w:cs="Times New Roman"/>
          <w:sz w:val="24"/>
          <w:szCs w:val="24"/>
        </w:rPr>
      </w:pPr>
      <w:r w:rsidRPr="00FC3AB7">
        <w:rPr>
          <w:rFonts w:ascii="Times New Roman" w:hAnsi="Times New Roman" w:cs="Times New Roman"/>
          <w:sz w:val="24"/>
          <w:szCs w:val="24"/>
        </w:rPr>
        <w:t>В ноябре 2022 года на базе комплекса отдыха и развития «Чумляк» прошла областная школа КВН «Веселый гусь собирает друзей КВН» где команда Лесниковского лицея  - «Лесниковскиехлопцы» заняла первое место.</w:t>
      </w:r>
    </w:p>
    <w:p w:rsidR="000F4B94" w:rsidRPr="00FC3AB7" w:rsidRDefault="000F4B94" w:rsidP="00FC3AB7">
      <w:pPr>
        <w:widowControl w:val="0"/>
        <w:tabs>
          <w:tab w:val="left" w:pos="993"/>
        </w:tabs>
        <w:spacing w:after="0"/>
        <w:ind w:firstLine="709"/>
        <w:jc w:val="both"/>
        <w:rPr>
          <w:rFonts w:ascii="Times New Roman" w:hAnsi="Times New Roman" w:cs="Times New Roman"/>
          <w:sz w:val="24"/>
          <w:szCs w:val="24"/>
        </w:rPr>
      </w:pPr>
      <w:r w:rsidRPr="00FC3AB7">
        <w:rPr>
          <w:rFonts w:ascii="Times New Roman" w:hAnsi="Times New Roman" w:cs="Times New Roman"/>
          <w:sz w:val="24"/>
          <w:szCs w:val="24"/>
        </w:rPr>
        <w:t>В октябре 2022 года прошел молодежный форум «Продвиж», который объединил школьников и педагогов всего округа. Цель мероприятия: рассказать про детские и молодежные движения, попробовать реализовать себя.</w:t>
      </w:r>
    </w:p>
    <w:p w:rsidR="000F4B94" w:rsidRPr="00FC3AB7" w:rsidRDefault="000F4B94" w:rsidP="00FC3AB7">
      <w:pPr>
        <w:widowControl w:val="0"/>
        <w:tabs>
          <w:tab w:val="left" w:pos="993"/>
        </w:tabs>
        <w:spacing w:after="0"/>
        <w:ind w:firstLine="709"/>
        <w:jc w:val="both"/>
        <w:rPr>
          <w:rFonts w:ascii="Times New Roman" w:hAnsi="Times New Roman" w:cs="Times New Roman"/>
          <w:sz w:val="24"/>
          <w:szCs w:val="24"/>
        </w:rPr>
      </w:pPr>
      <w:r w:rsidRPr="00FC3AB7">
        <w:rPr>
          <w:rFonts w:ascii="Times New Roman" w:hAnsi="Times New Roman" w:cs="Times New Roman"/>
          <w:sz w:val="24"/>
          <w:szCs w:val="24"/>
        </w:rPr>
        <w:t xml:space="preserve">В декабре 2022 года в селе Глядянское прошел XII областной фестиваль «Папа + Мама + Школа +Я = Шахматная семья», в рамках областного социального проекта «Интеллектуал Зауралья» (шахматное образование), в котором победителем по итогам всех туров стала команда Худиных из МБОУ «Кетовская средняя общеобразовательная школа имени контр-адмирала Иванова В.Ф.». </w:t>
      </w:r>
    </w:p>
    <w:p w:rsidR="000F4B94" w:rsidRPr="00FC3AB7" w:rsidRDefault="000F4B94" w:rsidP="00FC3AB7">
      <w:pPr>
        <w:widowControl w:val="0"/>
        <w:tabs>
          <w:tab w:val="left" w:pos="993"/>
        </w:tabs>
        <w:spacing w:after="0"/>
        <w:ind w:firstLine="709"/>
        <w:jc w:val="both"/>
        <w:rPr>
          <w:rFonts w:ascii="Times New Roman" w:hAnsi="Times New Roman" w:cs="Times New Roman"/>
          <w:sz w:val="24"/>
          <w:szCs w:val="24"/>
        </w:rPr>
      </w:pPr>
      <w:r w:rsidRPr="00FC3AB7">
        <w:rPr>
          <w:rFonts w:ascii="Times New Roman" w:hAnsi="Times New Roman" w:cs="Times New Roman"/>
          <w:sz w:val="24"/>
          <w:szCs w:val="24"/>
        </w:rPr>
        <w:t>Также, в декабре 2022 года состоялся региональная научно-практическая конференция «Технология в современном мире», в номинации «Гражданско-патриотические инициативы» 1 место заняла Парфенова Снежана, обучающаяся МКОУ «Барабинская средняя общеобразовательная школа».</w:t>
      </w:r>
    </w:p>
    <w:p w:rsidR="000F4B94" w:rsidRPr="00FC3AB7" w:rsidRDefault="000F4B94" w:rsidP="00D9517F">
      <w:pPr>
        <w:widowControl w:val="0"/>
        <w:tabs>
          <w:tab w:val="left" w:pos="993"/>
        </w:tabs>
        <w:spacing w:after="0"/>
        <w:ind w:firstLine="709"/>
        <w:jc w:val="both"/>
        <w:rPr>
          <w:rFonts w:ascii="Times New Roman" w:hAnsi="Times New Roman" w:cs="Times New Roman"/>
          <w:sz w:val="24"/>
          <w:szCs w:val="24"/>
        </w:rPr>
      </w:pPr>
      <w:r w:rsidRPr="00FC3AB7">
        <w:rPr>
          <w:rFonts w:ascii="Times New Roman" w:hAnsi="Times New Roman" w:cs="Times New Roman"/>
          <w:sz w:val="24"/>
          <w:szCs w:val="24"/>
        </w:rPr>
        <w:lastRenderedPageBreak/>
        <w:t>Неоценим вклад патриотического воспитания в систему образования Кетовского округа. Так, в I региональном смотр - конкурсе местных отделений ВВПОД Юнармия местное отделение Кетовского МО заняло 1 место.</w:t>
      </w:r>
    </w:p>
    <w:p w:rsidR="000F4B94" w:rsidRPr="00FC3AB7" w:rsidRDefault="000F4B94" w:rsidP="00D9517F">
      <w:pPr>
        <w:widowControl w:val="0"/>
        <w:tabs>
          <w:tab w:val="left" w:pos="993"/>
        </w:tabs>
        <w:spacing w:after="0"/>
        <w:ind w:firstLine="709"/>
        <w:jc w:val="both"/>
        <w:rPr>
          <w:rFonts w:ascii="Times New Roman" w:hAnsi="Times New Roman" w:cs="Times New Roman"/>
          <w:sz w:val="24"/>
          <w:szCs w:val="24"/>
        </w:rPr>
      </w:pPr>
      <w:r w:rsidRPr="00FC3AB7">
        <w:rPr>
          <w:rFonts w:ascii="Times New Roman" w:hAnsi="Times New Roman" w:cs="Times New Roman"/>
          <w:sz w:val="24"/>
          <w:szCs w:val="24"/>
        </w:rPr>
        <w:t xml:space="preserve">В сентябре 2022 года на стадионе КГСХА прошел региональный этап VIII Всероссийского полевого лагеря «Юный пожарный». Кетовский муниципальный округ представляла команда Введенской СОШ № 2, которая заняла 1 место. </w:t>
      </w:r>
    </w:p>
    <w:p w:rsidR="000F4B94" w:rsidRPr="00FC3AB7" w:rsidRDefault="000F4B94" w:rsidP="00D9517F">
      <w:pPr>
        <w:widowControl w:val="0"/>
        <w:tabs>
          <w:tab w:val="left" w:pos="993"/>
        </w:tabs>
        <w:spacing w:after="0"/>
        <w:ind w:firstLine="709"/>
        <w:jc w:val="both"/>
        <w:rPr>
          <w:rFonts w:ascii="Times New Roman" w:hAnsi="Times New Roman" w:cs="Times New Roman"/>
          <w:sz w:val="24"/>
          <w:szCs w:val="24"/>
        </w:rPr>
      </w:pPr>
      <w:r w:rsidRPr="00FC3AB7">
        <w:rPr>
          <w:rFonts w:ascii="Times New Roman" w:hAnsi="Times New Roman" w:cs="Times New Roman"/>
          <w:sz w:val="24"/>
          <w:szCs w:val="24"/>
        </w:rPr>
        <w:t>В апреле 2022 года команда Кетовской школы заняла 2 место в областном турнире по спортивному метанию ножей среди юнармейских отрядов Курганской области.</w:t>
      </w:r>
    </w:p>
    <w:p w:rsidR="000F4B94" w:rsidRPr="00FC3AB7" w:rsidRDefault="000F4B94" w:rsidP="00D9517F">
      <w:pPr>
        <w:widowControl w:val="0"/>
        <w:tabs>
          <w:tab w:val="left" w:pos="993"/>
        </w:tabs>
        <w:spacing w:after="0"/>
        <w:ind w:firstLine="709"/>
        <w:jc w:val="both"/>
        <w:rPr>
          <w:rFonts w:ascii="Times New Roman" w:hAnsi="Times New Roman" w:cs="Times New Roman"/>
          <w:sz w:val="24"/>
          <w:szCs w:val="24"/>
        </w:rPr>
      </w:pPr>
      <w:r w:rsidRPr="00FC3AB7">
        <w:rPr>
          <w:rFonts w:ascii="Times New Roman" w:hAnsi="Times New Roman" w:cs="Times New Roman"/>
          <w:sz w:val="24"/>
          <w:szCs w:val="24"/>
        </w:rPr>
        <w:t>Также, в 2022 году местное отделение Юнармиии и Кетовский ДЮЦ продолжили  реализацию дополнительной общеобразовательной программы "Юнармейские туристические маршруты", в том числе проведена профильная смена "Юнармейские маршруты" с участием 60 юнармейцев из 8 школ округа.</w:t>
      </w:r>
    </w:p>
    <w:p w:rsidR="000F4B94" w:rsidRPr="00FC3AB7" w:rsidRDefault="000F4B94" w:rsidP="00FC3AB7">
      <w:pPr>
        <w:widowControl w:val="0"/>
        <w:tabs>
          <w:tab w:val="left" w:pos="993"/>
        </w:tabs>
        <w:spacing w:after="0"/>
        <w:ind w:firstLine="709"/>
        <w:jc w:val="both"/>
        <w:rPr>
          <w:rFonts w:ascii="Times New Roman" w:hAnsi="Times New Roman" w:cs="Times New Roman"/>
          <w:sz w:val="24"/>
          <w:szCs w:val="24"/>
        </w:rPr>
      </w:pPr>
      <w:r w:rsidRPr="00FC3AB7">
        <w:rPr>
          <w:rFonts w:ascii="Times New Roman" w:hAnsi="Times New Roman" w:cs="Times New Roman"/>
          <w:sz w:val="24"/>
          <w:szCs w:val="24"/>
        </w:rPr>
        <w:t xml:space="preserve">В 2022 году традиционно прошел районный конкурс «Фестиваль педагогического мастерства - 2022» в Фестивале приняли участие 28 педагогов: 8 учителей, 8 воспитателей, 8 педагогов дополнительного образования, 4 педагога, преподающих шахматы из 17 учреждений района (Лесниковский лицей, Введенская № 1, Иковская, Каширинская, Кетовская, Менщиковская, Новосидоровская, Падеринская, Садовская, Шмаковская, Большечаусовская, Колесниковская, Марковская, Сычевская школы; Введенский детский сад №3, Кетовский детский сад №3 и Кетовский ДЮЦ). </w:t>
      </w:r>
    </w:p>
    <w:p w:rsidR="000F4B94" w:rsidRPr="00FC3AB7" w:rsidRDefault="000F4B94" w:rsidP="00FC3AB7">
      <w:pPr>
        <w:widowControl w:val="0"/>
        <w:tabs>
          <w:tab w:val="left" w:pos="993"/>
        </w:tabs>
        <w:spacing w:after="0"/>
        <w:ind w:firstLine="709"/>
        <w:jc w:val="both"/>
        <w:rPr>
          <w:rFonts w:ascii="Times New Roman" w:hAnsi="Times New Roman" w:cs="Times New Roman"/>
          <w:sz w:val="24"/>
          <w:szCs w:val="24"/>
        </w:rPr>
      </w:pPr>
      <w:r w:rsidRPr="00FC3AB7">
        <w:rPr>
          <w:rFonts w:ascii="Times New Roman" w:hAnsi="Times New Roman" w:cs="Times New Roman"/>
          <w:sz w:val="24"/>
          <w:szCs w:val="24"/>
        </w:rPr>
        <w:t xml:space="preserve">В апреле 2022 года состоялся областной этап конкурса «Фестиваль педагогического мастерства - 2022» на базе ФГБОУ ВО «Шадринский государственный педагогический университет» в городе Шадринске. В номинации «Лучший педагог дополнительного образования» Кетовский район представила Колесникова Галина Викторовна,  педагог дополнительного образования МБОУ ДО «Кетовский детско-юношеский центр». </w:t>
      </w:r>
      <w:r w:rsidR="00D9517F">
        <w:rPr>
          <w:rFonts w:ascii="Times New Roman" w:hAnsi="Times New Roman" w:cs="Times New Roman"/>
          <w:sz w:val="24"/>
          <w:szCs w:val="24"/>
        </w:rPr>
        <w:t>В</w:t>
      </w:r>
      <w:r w:rsidRPr="00FC3AB7">
        <w:rPr>
          <w:rFonts w:ascii="Times New Roman" w:hAnsi="Times New Roman" w:cs="Times New Roman"/>
          <w:sz w:val="24"/>
          <w:szCs w:val="24"/>
        </w:rPr>
        <w:t xml:space="preserve"> течение двух дней конкурсанты представили свои лучшие педагогические наработки, провели мастер-классы и занятия, выполнили различные конкурсные задания. По итогам конкурсных мероприятий Галина Викторовна вышла в финал и стала лауреатом в своей номинации. Организаторы конкурса, Департамент образования  и науки Курганской области и Курганская областная организация профсоюза работников образования и науки РФ, вручили Колесниковой Г.В. ценные подарки и сертификат на XIII межрегиональный форум молодых педагогов и наставников «Таир-2022», который пройдет в Республике Марий Эл с 26 июня по 4 июля 2022 года.  </w:t>
      </w:r>
    </w:p>
    <w:p w:rsidR="000F4B94" w:rsidRPr="00FC3AB7" w:rsidRDefault="000F4B94" w:rsidP="00FC3AB7">
      <w:pPr>
        <w:widowControl w:val="0"/>
        <w:tabs>
          <w:tab w:val="left" w:pos="993"/>
        </w:tabs>
        <w:spacing w:after="0"/>
        <w:ind w:firstLine="709"/>
        <w:jc w:val="both"/>
        <w:rPr>
          <w:rFonts w:ascii="Times New Roman" w:hAnsi="Times New Roman" w:cs="Times New Roman"/>
          <w:sz w:val="24"/>
          <w:szCs w:val="24"/>
        </w:rPr>
      </w:pPr>
      <w:r w:rsidRPr="00FC3AB7">
        <w:rPr>
          <w:rFonts w:ascii="Times New Roman" w:hAnsi="Times New Roman" w:cs="Times New Roman"/>
          <w:sz w:val="24"/>
          <w:szCs w:val="24"/>
        </w:rPr>
        <w:t xml:space="preserve"> В марте  2022 года в большом зале Администрации Кетовского района состоялись традиционные межмуниципальные педагогические чтения «Инновации в образовании - 2022». В работе мероприятия приняли участие сотрудники ГАОУ ДПО «Институт развития образования и социальных технологий», 53 руководящих и педагогических работников образовательных учреждений Кетовского, Белозерского Звериноголовского, Куртамышского, Притобольного районов Центрального округа Курганской области. </w:t>
      </w:r>
    </w:p>
    <w:p w:rsidR="000F4B94" w:rsidRPr="00FC3AB7" w:rsidRDefault="000F4B94" w:rsidP="00FC3AB7">
      <w:pPr>
        <w:widowControl w:val="0"/>
        <w:tabs>
          <w:tab w:val="left" w:pos="993"/>
        </w:tabs>
        <w:spacing w:after="0"/>
        <w:ind w:firstLine="709"/>
        <w:jc w:val="both"/>
        <w:rPr>
          <w:rFonts w:ascii="Times New Roman" w:hAnsi="Times New Roman" w:cs="Times New Roman"/>
          <w:sz w:val="24"/>
          <w:szCs w:val="24"/>
        </w:rPr>
      </w:pPr>
      <w:r w:rsidRPr="00FC3AB7">
        <w:rPr>
          <w:rFonts w:ascii="Times New Roman" w:hAnsi="Times New Roman" w:cs="Times New Roman"/>
          <w:sz w:val="24"/>
          <w:szCs w:val="24"/>
        </w:rPr>
        <w:t>Инновации в образовании - 2022 стали площадкой для обмена опытом по вопросам использования современных образовательных технологий, организации работы с детьми по дополнительному и шахматному образованию. Материалы 29 педагогов Центрального округа вошли в сборник «Инновации в образовании - 2022», 17 педагогов выступили с презентацией собственного педагогического опыта.</w:t>
      </w:r>
    </w:p>
    <w:p w:rsidR="000F4B94" w:rsidRDefault="000F4B94" w:rsidP="00FC3AB7">
      <w:pPr>
        <w:widowControl w:val="0"/>
        <w:tabs>
          <w:tab w:val="left" w:pos="993"/>
        </w:tabs>
        <w:spacing w:after="0"/>
        <w:ind w:firstLine="709"/>
        <w:jc w:val="both"/>
        <w:rPr>
          <w:rFonts w:ascii="Times New Roman" w:hAnsi="Times New Roman" w:cs="Times New Roman"/>
          <w:sz w:val="24"/>
          <w:szCs w:val="24"/>
        </w:rPr>
      </w:pPr>
      <w:r w:rsidRPr="00FC3AB7">
        <w:rPr>
          <w:rFonts w:ascii="Times New Roman" w:hAnsi="Times New Roman" w:cs="Times New Roman"/>
          <w:sz w:val="24"/>
          <w:szCs w:val="24"/>
        </w:rPr>
        <w:t xml:space="preserve">В ноябре  2022 года в большом зале Администрации Кетовского муниципального округа Курганской области состоялся межмуниципальный семинар «Роль наставника в профессиональном становлении молодого специалиста в образовательных организациях Кетовского муниципального округа». В работе мероприятия приняли участие сотрудники </w:t>
      </w:r>
      <w:r w:rsidRPr="00FC3AB7">
        <w:rPr>
          <w:rFonts w:ascii="Times New Roman" w:hAnsi="Times New Roman" w:cs="Times New Roman"/>
          <w:sz w:val="24"/>
          <w:szCs w:val="24"/>
        </w:rPr>
        <w:lastRenderedPageBreak/>
        <w:t xml:space="preserve">ГАОУ ДПО «Институт развития образования и социальных технологий», более 90 руководящих и педагогических работников образовательных учреждений Кетовского, Белозерского, Куртамышского, Притобольного муниципальных округов Центрального округа Курганской области. Опытом работы по наставничеству и о профессиональном развитии молодых педагогов делились 8 руководящих и педагогических работников из 6 организаций: Садовской, Колташевской, Кетовской, Иковской, Лесниковского лицея и Кетовского детского сада №3. </w:t>
      </w:r>
    </w:p>
    <w:p w:rsidR="000F4B94" w:rsidRPr="00B11C10" w:rsidRDefault="000F4B94" w:rsidP="00B11C10">
      <w:pPr>
        <w:widowControl w:val="0"/>
        <w:tabs>
          <w:tab w:val="left" w:pos="993"/>
        </w:tabs>
        <w:spacing w:after="0"/>
        <w:jc w:val="both"/>
        <w:rPr>
          <w:rFonts w:ascii="Times New Roman" w:hAnsi="Times New Roman" w:cs="Times New Roman"/>
          <w:sz w:val="24"/>
          <w:szCs w:val="24"/>
          <w:lang w:val="en-US"/>
        </w:rPr>
      </w:pPr>
    </w:p>
    <w:p w:rsidR="000F4B94" w:rsidRDefault="000F4B94" w:rsidP="00BC75CE">
      <w:pPr>
        <w:widowControl w:val="0"/>
        <w:tabs>
          <w:tab w:val="left" w:pos="993"/>
        </w:tabs>
        <w:spacing w:after="0"/>
        <w:jc w:val="both"/>
        <w:rPr>
          <w:rFonts w:ascii="Times New Roman" w:hAnsi="Times New Roman" w:cs="Times New Roman"/>
          <w:b/>
          <w:i/>
          <w:color w:val="FF0000"/>
          <w:sz w:val="24"/>
          <w:szCs w:val="24"/>
          <w:u w:val="single"/>
          <w:lang w:val="en-US"/>
        </w:rPr>
      </w:pPr>
      <w:r w:rsidRPr="0020042C">
        <w:rPr>
          <w:rFonts w:ascii="Times New Roman" w:hAnsi="Times New Roman" w:cs="Times New Roman"/>
          <w:b/>
          <w:i/>
          <w:color w:val="FF0000"/>
          <w:sz w:val="24"/>
          <w:szCs w:val="24"/>
          <w:u w:val="single"/>
        </w:rPr>
        <w:t>Отдых и оздоровление детей Кетовского района</w:t>
      </w:r>
    </w:p>
    <w:p w:rsidR="00B11C10" w:rsidRPr="00B11C10" w:rsidRDefault="00B11C10" w:rsidP="00BC75CE">
      <w:pPr>
        <w:widowControl w:val="0"/>
        <w:tabs>
          <w:tab w:val="left" w:pos="993"/>
        </w:tabs>
        <w:spacing w:after="0"/>
        <w:jc w:val="both"/>
        <w:rPr>
          <w:rFonts w:ascii="Times New Roman" w:hAnsi="Times New Roman" w:cs="Times New Roman"/>
          <w:b/>
          <w:i/>
          <w:color w:val="FF0000"/>
          <w:sz w:val="24"/>
          <w:szCs w:val="24"/>
          <w:u w:val="single"/>
          <w:lang w:val="en-US"/>
        </w:rPr>
      </w:pPr>
    </w:p>
    <w:p w:rsidR="000F4B94" w:rsidRPr="00FC3AB7" w:rsidRDefault="000F4B94" w:rsidP="00FC3AB7">
      <w:pPr>
        <w:widowControl w:val="0"/>
        <w:tabs>
          <w:tab w:val="left" w:pos="993"/>
        </w:tabs>
        <w:spacing w:after="0"/>
        <w:ind w:firstLine="709"/>
        <w:jc w:val="both"/>
        <w:rPr>
          <w:rFonts w:ascii="Times New Roman" w:hAnsi="Times New Roman" w:cs="Times New Roman"/>
          <w:sz w:val="24"/>
          <w:szCs w:val="24"/>
        </w:rPr>
      </w:pPr>
      <w:r w:rsidRPr="00FC3AB7">
        <w:rPr>
          <w:rFonts w:ascii="Times New Roman" w:hAnsi="Times New Roman" w:cs="Times New Roman"/>
          <w:sz w:val="24"/>
          <w:szCs w:val="24"/>
        </w:rPr>
        <w:t xml:space="preserve">С целью обеспечения отдыха и оздоровления детей, проживающих на территории Кетовского района в 2022 году, в соответствии с Постановлением Администрации Кетовского района от 15 января 2021 года №21 «О муниципальной программе Кетовского района «Организация и обеспечение отдыха, оздоровления и занятости детей на 2021-2025 годы», приказа Управления народного образования Администрации Кетовского района от 10 февраля 2022 года №3-46 «Об утверждении показателей численности детей, планируемых к оздоровлению в 2022 году и определении стоимости приобретаемых путевок», в период летних каникул было открыто 13 лагерей с дневным пребыванием на базе общеобразовательных учреждений, оздоровлено 1640 детей, из них 314 детей, находящихся в трудной жизненной ситуации. </w:t>
      </w:r>
    </w:p>
    <w:p w:rsidR="000F4B94" w:rsidRPr="00FC3AB7" w:rsidRDefault="000F4B94" w:rsidP="00FC3AB7">
      <w:pPr>
        <w:widowControl w:val="0"/>
        <w:tabs>
          <w:tab w:val="left" w:pos="993"/>
        </w:tabs>
        <w:spacing w:after="0"/>
        <w:ind w:firstLine="709"/>
        <w:jc w:val="both"/>
        <w:rPr>
          <w:rFonts w:ascii="Times New Roman" w:hAnsi="Times New Roman" w:cs="Times New Roman"/>
          <w:sz w:val="24"/>
          <w:szCs w:val="24"/>
        </w:rPr>
      </w:pPr>
      <w:r w:rsidRPr="00FC3AB7">
        <w:rPr>
          <w:rFonts w:ascii="Times New Roman" w:hAnsi="Times New Roman" w:cs="Times New Roman"/>
          <w:sz w:val="24"/>
          <w:szCs w:val="24"/>
        </w:rPr>
        <w:t xml:space="preserve">На организацию отдыха детей в лагерях с дневным пребыванием из средств областного бюджета было израсходовано 2 607 600,00 рублей. На подготовку к летней оздоровительной кампании из средств муниципального бюджета было выделено 467 630,00 рублей. </w:t>
      </w:r>
    </w:p>
    <w:p w:rsidR="000F4B94" w:rsidRDefault="000F4B94" w:rsidP="00FC3AB7">
      <w:pPr>
        <w:widowControl w:val="0"/>
        <w:tabs>
          <w:tab w:val="left" w:pos="993"/>
        </w:tabs>
        <w:spacing w:after="0"/>
        <w:ind w:firstLine="709"/>
        <w:jc w:val="both"/>
        <w:rPr>
          <w:rFonts w:ascii="Times New Roman" w:hAnsi="Times New Roman" w:cs="Times New Roman"/>
          <w:sz w:val="24"/>
          <w:szCs w:val="24"/>
        </w:rPr>
      </w:pPr>
      <w:r w:rsidRPr="00FC3AB7">
        <w:rPr>
          <w:rFonts w:ascii="Times New Roman" w:hAnsi="Times New Roman" w:cs="Times New Roman"/>
          <w:sz w:val="24"/>
          <w:szCs w:val="24"/>
        </w:rPr>
        <w:t>В период летней оздоровительной кампании 2022 года в загородных оздоровительных лагерях было оздоровлено 180 детей. На организацию отдыха детей в загородных оздоровительных лагерях из средств областного бюджета было израсходовано 1 927 800,00 рублей. Оздоровлено 29 несовершеннолетних, состоящих на учете в ПДН ОМВД России по Кетовскому району, 12 детей из семей, находящихся в социально-опасном положении.</w:t>
      </w:r>
    </w:p>
    <w:p w:rsidR="00D0415E" w:rsidRDefault="00D0415E" w:rsidP="00FC3AB7">
      <w:pPr>
        <w:widowControl w:val="0"/>
        <w:tabs>
          <w:tab w:val="left" w:pos="993"/>
        </w:tabs>
        <w:spacing w:after="0"/>
        <w:ind w:firstLine="709"/>
        <w:jc w:val="both"/>
        <w:rPr>
          <w:rFonts w:ascii="Times New Roman" w:hAnsi="Times New Roman" w:cs="Times New Roman"/>
          <w:b/>
          <w:i/>
          <w:sz w:val="24"/>
          <w:szCs w:val="24"/>
        </w:rPr>
      </w:pPr>
    </w:p>
    <w:p w:rsidR="000F4B94" w:rsidRPr="0020042C" w:rsidRDefault="000F4B94" w:rsidP="00BC75CE">
      <w:pPr>
        <w:widowControl w:val="0"/>
        <w:tabs>
          <w:tab w:val="left" w:pos="993"/>
        </w:tabs>
        <w:spacing w:after="0"/>
        <w:jc w:val="both"/>
        <w:rPr>
          <w:rFonts w:ascii="Times New Roman" w:hAnsi="Times New Roman" w:cs="Times New Roman"/>
          <w:b/>
          <w:i/>
          <w:color w:val="FF0000"/>
          <w:sz w:val="24"/>
          <w:szCs w:val="24"/>
          <w:u w:val="single"/>
        </w:rPr>
      </w:pPr>
      <w:r w:rsidRPr="0020042C">
        <w:rPr>
          <w:rFonts w:ascii="Times New Roman" w:hAnsi="Times New Roman" w:cs="Times New Roman"/>
          <w:b/>
          <w:i/>
          <w:color w:val="FF0000"/>
          <w:sz w:val="24"/>
          <w:szCs w:val="24"/>
          <w:u w:val="single"/>
        </w:rPr>
        <w:t>Отдел по опеке и попечительству</w:t>
      </w:r>
    </w:p>
    <w:p w:rsidR="00BC75CE" w:rsidRPr="00D9517F" w:rsidRDefault="00BC75CE" w:rsidP="00BC75CE">
      <w:pPr>
        <w:widowControl w:val="0"/>
        <w:tabs>
          <w:tab w:val="left" w:pos="993"/>
        </w:tabs>
        <w:spacing w:after="0"/>
        <w:jc w:val="both"/>
        <w:rPr>
          <w:rFonts w:ascii="Times New Roman" w:hAnsi="Times New Roman" w:cs="Times New Roman"/>
          <w:b/>
          <w:i/>
          <w:sz w:val="24"/>
          <w:szCs w:val="24"/>
          <w:u w:val="single"/>
        </w:rPr>
      </w:pPr>
    </w:p>
    <w:p w:rsidR="000F4B94" w:rsidRPr="00FC3AB7" w:rsidRDefault="000F4B94" w:rsidP="00FC3AB7">
      <w:pPr>
        <w:widowControl w:val="0"/>
        <w:tabs>
          <w:tab w:val="left" w:pos="993"/>
        </w:tabs>
        <w:spacing w:after="0"/>
        <w:ind w:firstLine="709"/>
        <w:jc w:val="both"/>
        <w:rPr>
          <w:rFonts w:ascii="Times New Roman" w:hAnsi="Times New Roman" w:cs="Times New Roman"/>
          <w:sz w:val="24"/>
          <w:szCs w:val="24"/>
        </w:rPr>
      </w:pPr>
      <w:r w:rsidRPr="00FC3AB7">
        <w:rPr>
          <w:rFonts w:ascii="Times New Roman" w:hAnsi="Times New Roman" w:cs="Times New Roman"/>
          <w:sz w:val="24"/>
          <w:szCs w:val="24"/>
        </w:rPr>
        <w:t xml:space="preserve">На территории района в 161 замещающей семье проживает 305 детей (239  детей в 125 приемных семьях, 66 детей находится под опекой в 48 семьях). </w:t>
      </w:r>
    </w:p>
    <w:p w:rsidR="000F4B94" w:rsidRPr="00FC3AB7" w:rsidRDefault="000F4B94" w:rsidP="00FC3AB7">
      <w:pPr>
        <w:widowControl w:val="0"/>
        <w:tabs>
          <w:tab w:val="left" w:pos="993"/>
        </w:tabs>
        <w:spacing w:after="0"/>
        <w:ind w:firstLine="709"/>
        <w:jc w:val="both"/>
        <w:rPr>
          <w:rFonts w:ascii="Times New Roman" w:hAnsi="Times New Roman" w:cs="Times New Roman"/>
          <w:sz w:val="24"/>
          <w:szCs w:val="24"/>
        </w:rPr>
      </w:pPr>
      <w:r w:rsidRPr="00FC3AB7">
        <w:rPr>
          <w:rFonts w:ascii="Times New Roman" w:hAnsi="Times New Roman" w:cs="Times New Roman"/>
          <w:sz w:val="24"/>
          <w:szCs w:val="24"/>
        </w:rPr>
        <w:t xml:space="preserve">  В 2022 году  было предоставлено 9 квартир по договору специализированного найма в селе Кетово, г. Щучье. </w:t>
      </w:r>
      <w:r w:rsidR="006D027C">
        <w:rPr>
          <w:rFonts w:ascii="Times New Roman" w:hAnsi="Times New Roman" w:cs="Times New Roman"/>
          <w:sz w:val="24"/>
          <w:szCs w:val="24"/>
        </w:rPr>
        <w:t>В</w:t>
      </w:r>
      <w:r w:rsidRPr="00FC3AB7">
        <w:rPr>
          <w:rFonts w:ascii="Times New Roman" w:hAnsi="Times New Roman" w:cs="Times New Roman"/>
          <w:sz w:val="24"/>
          <w:szCs w:val="24"/>
        </w:rPr>
        <w:t xml:space="preserve"> списке 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и достигли возраста 23 лет, которые подлежат обеспечению жилыми помещениями на территории  Кетовского района состоит 236 человек от 14 лет и старше.              </w:t>
      </w:r>
    </w:p>
    <w:p w:rsidR="000F4B94" w:rsidRPr="00FC3AB7" w:rsidRDefault="000F4B94" w:rsidP="00FC3AB7">
      <w:pPr>
        <w:widowControl w:val="0"/>
        <w:tabs>
          <w:tab w:val="left" w:pos="993"/>
        </w:tabs>
        <w:spacing w:after="0"/>
        <w:ind w:firstLine="709"/>
        <w:jc w:val="both"/>
        <w:rPr>
          <w:rFonts w:ascii="Times New Roman" w:hAnsi="Times New Roman" w:cs="Times New Roman"/>
          <w:sz w:val="24"/>
          <w:szCs w:val="24"/>
        </w:rPr>
      </w:pPr>
      <w:r w:rsidRPr="00FC3AB7">
        <w:rPr>
          <w:rFonts w:ascii="Times New Roman" w:hAnsi="Times New Roman" w:cs="Times New Roman"/>
          <w:sz w:val="24"/>
          <w:szCs w:val="24"/>
        </w:rPr>
        <w:t xml:space="preserve"> Всего Администрацией Кетовского муниципального </w:t>
      </w:r>
      <w:r w:rsidR="006D027C">
        <w:rPr>
          <w:rFonts w:ascii="Times New Roman" w:hAnsi="Times New Roman" w:cs="Times New Roman"/>
          <w:sz w:val="24"/>
          <w:szCs w:val="24"/>
        </w:rPr>
        <w:t>округа</w:t>
      </w:r>
      <w:r w:rsidRPr="00FC3AB7">
        <w:rPr>
          <w:rFonts w:ascii="Times New Roman" w:hAnsi="Times New Roman" w:cs="Times New Roman"/>
          <w:sz w:val="24"/>
          <w:szCs w:val="24"/>
        </w:rPr>
        <w:t xml:space="preserve"> переданы 106 квартир лицам из числа детей-сирот, и детей оставшихся без попечения родителей по договору специализированного найма. Из них 77 квартир переданы в собственность лицам из числа детей-сирот и детям, оставшимся без попечения родителей.  </w:t>
      </w:r>
    </w:p>
    <w:p w:rsidR="000F4B94" w:rsidRPr="00FC3AB7" w:rsidRDefault="00D9517F" w:rsidP="00FC3AB7">
      <w:pPr>
        <w:widowControl w:val="0"/>
        <w:tabs>
          <w:tab w:val="left" w:pos="993"/>
        </w:tabs>
        <w:spacing w:after="0"/>
        <w:ind w:firstLine="709"/>
        <w:jc w:val="both"/>
        <w:rPr>
          <w:rFonts w:ascii="Times New Roman" w:hAnsi="Times New Roman" w:cs="Times New Roman"/>
          <w:sz w:val="24"/>
          <w:szCs w:val="24"/>
        </w:rPr>
      </w:pPr>
      <w:r>
        <w:rPr>
          <w:rFonts w:ascii="Times New Roman" w:hAnsi="Times New Roman" w:cs="Times New Roman"/>
          <w:sz w:val="24"/>
          <w:szCs w:val="24"/>
        </w:rPr>
        <w:t>В</w:t>
      </w:r>
      <w:r w:rsidR="000F4B94" w:rsidRPr="00FC3AB7">
        <w:rPr>
          <w:rFonts w:ascii="Times New Roman" w:hAnsi="Times New Roman" w:cs="Times New Roman"/>
          <w:sz w:val="24"/>
          <w:szCs w:val="24"/>
        </w:rPr>
        <w:t xml:space="preserve"> рамках  постпопечительского сопровождения актуализирован Реестр лиц из числа детей-сирот и детей, оставшихся без попечения родителей. Реестр дополнен </w:t>
      </w:r>
      <w:r w:rsidR="000F4B94" w:rsidRPr="00FC3AB7">
        <w:rPr>
          <w:rFonts w:ascii="Times New Roman" w:hAnsi="Times New Roman" w:cs="Times New Roman"/>
          <w:sz w:val="24"/>
          <w:szCs w:val="24"/>
        </w:rPr>
        <w:lastRenderedPageBreak/>
        <w:t>анкетами, соглашениями между организациями профессионального образования Курганской области, лицами из числа детей-сирот и органом опеки и попечительства. Активизирована деятельность координационного совета по постпопечительскому сопровождению, разработан план заседаний. Проводятся мероприятия по оказанию своевременной помощи лицам из числа детей - сирот по реализации и защите их прав, успешной социализации и адаптации к самостоятельной жизни.</w:t>
      </w:r>
    </w:p>
    <w:p w:rsidR="006D027C" w:rsidRPr="00FC3AB7" w:rsidRDefault="006D027C" w:rsidP="006D027C">
      <w:pPr>
        <w:widowControl w:val="0"/>
        <w:tabs>
          <w:tab w:val="left" w:pos="993"/>
        </w:tabs>
        <w:spacing w:after="0"/>
        <w:ind w:firstLine="709"/>
        <w:jc w:val="both"/>
        <w:rPr>
          <w:rFonts w:ascii="Times New Roman" w:hAnsi="Times New Roman" w:cs="Times New Roman"/>
          <w:sz w:val="24"/>
          <w:szCs w:val="24"/>
        </w:rPr>
      </w:pPr>
      <w:r w:rsidRPr="00FC3AB7">
        <w:rPr>
          <w:rFonts w:ascii="Times New Roman" w:hAnsi="Times New Roman" w:cs="Times New Roman"/>
          <w:sz w:val="24"/>
          <w:szCs w:val="24"/>
        </w:rPr>
        <w:t>В отделе опеки и попечительства на учете как недееспособные состоят 60 человек.</w:t>
      </w:r>
    </w:p>
    <w:p w:rsidR="000F4B94" w:rsidRPr="00FC3AB7" w:rsidRDefault="000F4B94" w:rsidP="00FC3AB7">
      <w:pPr>
        <w:widowControl w:val="0"/>
        <w:tabs>
          <w:tab w:val="left" w:pos="993"/>
        </w:tabs>
        <w:spacing w:after="0"/>
        <w:ind w:firstLine="709"/>
        <w:jc w:val="both"/>
        <w:rPr>
          <w:rFonts w:ascii="Times New Roman" w:hAnsi="Times New Roman" w:cs="Times New Roman"/>
          <w:sz w:val="24"/>
          <w:szCs w:val="24"/>
        </w:rPr>
      </w:pPr>
      <w:r w:rsidRPr="00FC3AB7">
        <w:rPr>
          <w:rFonts w:ascii="Times New Roman" w:hAnsi="Times New Roman" w:cs="Times New Roman"/>
          <w:sz w:val="24"/>
          <w:szCs w:val="24"/>
        </w:rPr>
        <w:t>За 2022 год специалистами отдела по опеке и попечительству были лишены и ограниченны в родительских правах 13 родителей в отношении 10 детей.  Восстановились в родительских правах 2 родителя.  7 детей возвращены в кровную семью.</w:t>
      </w:r>
    </w:p>
    <w:p w:rsidR="000F4B94" w:rsidRPr="00FC3AB7" w:rsidRDefault="000F4B94" w:rsidP="00FC3AB7">
      <w:pPr>
        <w:widowControl w:val="0"/>
        <w:tabs>
          <w:tab w:val="left" w:pos="993"/>
        </w:tabs>
        <w:spacing w:after="0"/>
        <w:ind w:firstLine="709"/>
        <w:jc w:val="both"/>
        <w:rPr>
          <w:rFonts w:ascii="Times New Roman" w:hAnsi="Times New Roman" w:cs="Times New Roman"/>
          <w:sz w:val="24"/>
          <w:szCs w:val="24"/>
        </w:rPr>
      </w:pPr>
      <w:r w:rsidRPr="00FC3AB7">
        <w:rPr>
          <w:rFonts w:ascii="Times New Roman" w:hAnsi="Times New Roman" w:cs="Times New Roman"/>
          <w:sz w:val="24"/>
          <w:szCs w:val="24"/>
        </w:rPr>
        <w:t>За  2022 выявлено 32 ребенка, оставшихся без попечения родителей, из них:  устроены в организации, оказывающи</w:t>
      </w:r>
      <w:r w:rsidR="006D027C">
        <w:rPr>
          <w:rFonts w:ascii="Times New Roman" w:hAnsi="Times New Roman" w:cs="Times New Roman"/>
          <w:sz w:val="24"/>
          <w:szCs w:val="24"/>
        </w:rPr>
        <w:t>е социальные услуги - 12 детей;</w:t>
      </w:r>
      <w:r w:rsidRPr="00FC3AB7">
        <w:rPr>
          <w:rFonts w:ascii="Times New Roman" w:hAnsi="Times New Roman" w:cs="Times New Roman"/>
          <w:sz w:val="24"/>
          <w:szCs w:val="24"/>
        </w:rPr>
        <w:t xml:space="preserve"> находятся под предварительной опекой - 8 детей, переданы в замещающие семьи 9 детей</w:t>
      </w:r>
      <w:r w:rsidR="006D027C">
        <w:rPr>
          <w:rFonts w:ascii="Times New Roman" w:hAnsi="Times New Roman" w:cs="Times New Roman"/>
          <w:sz w:val="24"/>
          <w:szCs w:val="24"/>
        </w:rPr>
        <w:t xml:space="preserve">; </w:t>
      </w:r>
      <w:r w:rsidRPr="00FC3AB7">
        <w:rPr>
          <w:rFonts w:ascii="Times New Roman" w:hAnsi="Times New Roman" w:cs="Times New Roman"/>
          <w:sz w:val="24"/>
          <w:szCs w:val="24"/>
        </w:rPr>
        <w:t>возвращены родителям - 2 ребенка</w:t>
      </w:r>
      <w:r w:rsidR="006D027C">
        <w:rPr>
          <w:rFonts w:ascii="Times New Roman" w:hAnsi="Times New Roman" w:cs="Times New Roman"/>
          <w:sz w:val="24"/>
          <w:szCs w:val="24"/>
        </w:rPr>
        <w:t>;</w:t>
      </w:r>
      <w:r w:rsidRPr="00FC3AB7">
        <w:rPr>
          <w:rFonts w:ascii="Times New Roman" w:hAnsi="Times New Roman" w:cs="Times New Roman"/>
          <w:sz w:val="24"/>
          <w:szCs w:val="24"/>
        </w:rPr>
        <w:t xml:space="preserve"> выбыли (сменили место жительства) - 1 ребенок. </w:t>
      </w:r>
    </w:p>
    <w:p w:rsidR="000F4B94" w:rsidRPr="00FC3AB7" w:rsidRDefault="000F4B94" w:rsidP="00FC3AB7">
      <w:pPr>
        <w:widowControl w:val="0"/>
        <w:tabs>
          <w:tab w:val="left" w:pos="993"/>
        </w:tabs>
        <w:spacing w:after="0"/>
        <w:ind w:firstLine="709"/>
        <w:jc w:val="both"/>
        <w:rPr>
          <w:rFonts w:ascii="Times New Roman" w:hAnsi="Times New Roman" w:cs="Times New Roman"/>
          <w:sz w:val="24"/>
          <w:szCs w:val="24"/>
        </w:rPr>
      </w:pPr>
      <w:r w:rsidRPr="00FC3AB7">
        <w:rPr>
          <w:rFonts w:ascii="Times New Roman" w:hAnsi="Times New Roman" w:cs="Times New Roman"/>
          <w:sz w:val="24"/>
          <w:szCs w:val="24"/>
        </w:rPr>
        <w:t xml:space="preserve">В 2022 году </w:t>
      </w:r>
      <w:r w:rsidR="006D027C">
        <w:rPr>
          <w:rFonts w:ascii="Times New Roman" w:hAnsi="Times New Roman" w:cs="Times New Roman"/>
          <w:sz w:val="24"/>
          <w:szCs w:val="24"/>
        </w:rPr>
        <w:t xml:space="preserve">отделом по опеке и попечительству </w:t>
      </w:r>
      <w:r w:rsidRPr="00FC3AB7">
        <w:rPr>
          <w:rFonts w:ascii="Times New Roman" w:hAnsi="Times New Roman" w:cs="Times New Roman"/>
          <w:sz w:val="24"/>
          <w:szCs w:val="24"/>
        </w:rPr>
        <w:t>проведен</w:t>
      </w:r>
      <w:r w:rsidR="006D027C">
        <w:rPr>
          <w:rFonts w:ascii="Times New Roman" w:hAnsi="Times New Roman" w:cs="Times New Roman"/>
          <w:sz w:val="24"/>
          <w:szCs w:val="24"/>
        </w:rPr>
        <w:t xml:space="preserve">о 4 мероприятия </w:t>
      </w:r>
      <w:r w:rsidR="006D027C" w:rsidRPr="00FC3AB7">
        <w:rPr>
          <w:rFonts w:ascii="Times New Roman" w:hAnsi="Times New Roman" w:cs="Times New Roman"/>
          <w:sz w:val="24"/>
          <w:szCs w:val="24"/>
        </w:rPr>
        <w:t>с участием представителей ГУ СЗН, КЦСОН, Пенсионный</w:t>
      </w:r>
      <w:r w:rsidR="006D027C">
        <w:rPr>
          <w:rFonts w:ascii="Times New Roman" w:hAnsi="Times New Roman" w:cs="Times New Roman"/>
          <w:sz w:val="24"/>
          <w:szCs w:val="24"/>
        </w:rPr>
        <w:t xml:space="preserve"> фонд, Кетовской ЦРБ, ПДН ОМВД.</w:t>
      </w:r>
      <w:r w:rsidRPr="00FC3AB7">
        <w:rPr>
          <w:rFonts w:ascii="Times New Roman" w:hAnsi="Times New Roman" w:cs="Times New Roman"/>
          <w:sz w:val="24"/>
          <w:szCs w:val="24"/>
        </w:rPr>
        <w:t xml:space="preserve"> Совместно со специалистами Курганского областного детского дома провод</w:t>
      </w:r>
      <w:r w:rsidR="006D027C">
        <w:rPr>
          <w:rFonts w:ascii="Times New Roman" w:hAnsi="Times New Roman" w:cs="Times New Roman"/>
          <w:sz w:val="24"/>
          <w:szCs w:val="24"/>
        </w:rPr>
        <w:t xml:space="preserve">ились </w:t>
      </w:r>
      <w:r w:rsidRPr="00FC3AB7">
        <w:rPr>
          <w:rFonts w:ascii="Times New Roman" w:hAnsi="Times New Roman" w:cs="Times New Roman"/>
          <w:sz w:val="24"/>
          <w:szCs w:val="24"/>
        </w:rPr>
        <w:t>онлайн – лектории для замещающих родителей на различные темы.</w:t>
      </w:r>
    </w:p>
    <w:p w:rsidR="00BC75CE" w:rsidRPr="0020042C" w:rsidRDefault="00BC75CE" w:rsidP="00BC75CE">
      <w:pPr>
        <w:widowControl w:val="0"/>
        <w:tabs>
          <w:tab w:val="left" w:pos="993"/>
        </w:tabs>
        <w:spacing w:after="0"/>
        <w:jc w:val="both"/>
        <w:rPr>
          <w:rFonts w:ascii="Times New Roman" w:hAnsi="Times New Roman" w:cs="Times New Roman"/>
          <w:color w:val="FF0000"/>
          <w:sz w:val="28"/>
          <w:szCs w:val="24"/>
        </w:rPr>
      </w:pPr>
    </w:p>
    <w:p w:rsidR="000F4B94" w:rsidRPr="0020042C" w:rsidRDefault="000F4B94" w:rsidP="00BC75CE">
      <w:pPr>
        <w:widowControl w:val="0"/>
        <w:tabs>
          <w:tab w:val="left" w:pos="993"/>
        </w:tabs>
        <w:spacing w:after="0"/>
        <w:jc w:val="both"/>
        <w:rPr>
          <w:rFonts w:ascii="Times New Roman" w:hAnsi="Times New Roman" w:cs="Times New Roman"/>
          <w:b/>
          <w:color w:val="FF0000"/>
          <w:sz w:val="28"/>
          <w:szCs w:val="24"/>
          <w:u w:val="single"/>
        </w:rPr>
      </w:pPr>
      <w:r w:rsidRPr="0020042C">
        <w:rPr>
          <w:rFonts w:ascii="Times New Roman" w:hAnsi="Times New Roman" w:cs="Times New Roman"/>
          <w:b/>
          <w:color w:val="FF0000"/>
          <w:sz w:val="28"/>
          <w:szCs w:val="24"/>
          <w:u w:val="single"/>
        </w:rPr>
        <w:t>Культура</w:t>
      </w:r>
    </w:p>
    <w:p w:rsidR="000F4B94" w:rsidRPr="00FC3AB7" w:rsidRDefault="000F4B94" w:rsidP="00FC3AB7">
      <w:pPr>
        <w:widowControl w:val="0"/>
        <w:tabs>
          <w:tab w:val="left" w:pos="993"/>
        </w:tabs>
        <w:spacing w:after="0"/>
        <w:ind w:firstLine="709"/>
        <w:jc w:val="both"/>
        <w:rPr>
          <w:rFonts w:ascii="Times New Roman" w:hAnsi="Times New Roman" w:cs="Times New Roman"/>
          <w:sz w:val="24"/>
          <w:szCs w:val="24"/>
        </w:rPr>
      </w:pPr>
    </w:p>
    <w:p w:rsidR="000F4B94" w:rsidRPr="00FC3AB7" w:rsidRDefault="000F4B94" w:rsidP="00FC3AB7">
      <w:pPr>
        <w:widowControl w:val="0"/>
        <w:tabs>
          <w:tab w:val="left" w:pos="993"/>
        </w:tabs>
        <w:spacing w:after="0"/>
        <w:ind w:firstLine="709"/>
        <w:jc w:val="both"/>
        <w:rPr>
          <w:rFonts w:ascii="Times New Roman" w:hAnsi="Times New Roman" w:cs="Times New Roman"/>
          <w:sz w:val="24"/>
          <w:szCs w:val="24"/>
        </w:rPr>
      </w:pPr>
      <w:r w:rsidRPr="00FC3AB7">
        <w:rPr>
          <w:rFonts w:ascii="Times New Roman" w:hAnsi="Times New Roman" w:cs="Times New Roman"/>
          <w:sz w:val="24"/>
          <w:szCs w:val="24"/>
        </w:rPr>
        <w:t>Сеть учреждений культуры Кетовского муниципального округа в 2022 году сохранена и насчитывает 66 объектов: 4 ДМШ (Каширинская ДМШ стала структурным подразделением МКУ «Кетовская ДМШ»), 31 культурно-досуговое учреждение и 31 библиотеку. В сфере культуры трудятся 220 человек, бюджет культуры района составил 2,87% в структуре районного консолидированного бюджета (в 2021г. 6,02%). Финансирование Управления культуры Кетовского муниципального округа составило 92370,00 тыс. руб., получены собственные доходы учреждений культуры, которые составили 3725,00 тыс. руб., что составляет 4% по отношению к бюджетному финансированию. В целях обеспечения открытости доступности информации в учреждениях культуры работают 6 официальных сайтов учреждений.</w:t>
      </w:r>
    </w:p>
    <w:p w:rsidR="000F4B94" w:rsidRPr="00FC3AB7" w:rsidRDefault="000F4B94" w:rsidP="00FC3AB7">
      <w:pPr>
        <w:widowControl w:val="0"/>
        <w:tabs>
          <w:tab w:val="left" w:pos="993"/>
        </w:tabs>
        <w:spacing w:after="0"/>
        <w:ind w:firstLine="709"/>
        <w:jc w:val="both"/>
        <w:rPr>
          <w:rFonts w:ascii="Times New Roman" w:hAnsi="Times New Roman" w:cs="Times New Roman"/>
          <w:sz w:val="24"/>
          <w:szCs w:val="24"/>
        </w:rPr>
      </w:pPr>
      <w:r w:rsidRPr="00FC3AB7">
        <w:rPr>
          <w:rFonts w:ascii="Times New Roman" w:hAnsi="Times New Roman" w:cs="Times New Roman"/>
          <w:sz w:val="24"/>
          <w:szCs w:val="24"/>
        </w:rPr>
        <w:t xml:space="preserve">Сельскими Домами культуры и сельскими клубами проведено 12330 мероприятий (+3468 к АППГ), количество посещений 775266 (+265613 к АППГ). В течение года работали 462 клубных формирования (+47 к АППГ), в них участников – 5266 человек (+420 к АППГ). В районе 5 творческих коллективов имеют звания «Народный, 3 - образцовый, 2 - «Заслуженный коллектив народного творчества Курганской области». Творческие коллективы района принимали активное участие в областных, региональных, российских и международных фестивалях и конкурсах. Проведены все запланированные районные фестивали и конкурсы: фестиваль молодых исполнителей патриотической песни «Родина. Честь. Слава», фестиваль детского и молодёжного творчества «Звездные россыпи», фестиваль православной культуры «Мы родом из Святой Руси», фестиваль самодеятельного народного творчества «Кетовские родники» для старшего поколения, фестиваль национальных культур «Мы разные, но мы вместе». В рамках районного фестиваля традиционной народной культуры «Радуга традиций» прошли праздники «Пасха», «Иван Купала», «Золотая Зерновушка», «Спас лакомка», «Покров». Ярким событием года стало мероприятие «Гастрономическая ярмарка» – фестиваль национальных блюд традиционной русской кухни «Живые традиции» массовое народное </w:t>
      </w:r>
      <w:r w:rsidRPr="00FC3AB7">
        <w:rPr>
          <w:rFonts w:ascii="Times New Roman" w:hAnsi="Times New Roman" w:cs="Times New Roman"/>
          <w:sz w:val="24"/>
          <w:szCs w:val="24"/>
        </w:rPr>
        <w:lastRenderedPageBreak/>
        <w:t xml:space="preserve">гуляние «Гуляй и пой село родное» в селе Кетово. </w:t>
      </w:r>
    </w:p>
    <w:p w:rsidR="000F4B94" w:rsidRPr="00FC3AB7" w:rsidRDefault="000F4B94" w:rsidP="00FC3AB7">
      <w:pPr>
        <w:widowControl w:val="0"/>
        <w:tabs>
          <w:tab w:val="left" w:pos="993"/>
        </w:tabs>
        <w:spacing w:after="0"/>
        <w:ind w:firstLine="709"/>
        <w:jc w:val="both"/>
        <w:rPr>
          <w:rFonts w:ascii="Times New Roman" w:hAnsi="Times New Roman" w:cs="Times New Roman"/>
          <w:sz w:val="24"/>
          <w:szCs w:val="24"/>
        </w:rPr>
      </w:pPr>
      <w:r w:rsidRPr="00FC3AB7">
        <w:rPr>
          <w:rFonts w:ascii="Times New Roman" w:hAnsi="Times New Roman" w:cs="Times New Roman"/>
          <w:sz w:val="24"/>
          <w:szCs w:val="24"/>
        </w:rPr>
        <w:t xml:space="preserve"> Торжественные мер</w:t>
      </w:r>
      <w:r w:rsidR="00D9517F">
        <w:rPr>
          <w:rFonts w:ascii="Times New Roman" w:hAnsi="Times New Roman" w:cs="Times New Roman"/>
          <w:sz w:val="24"/>
          <w:szCs w:val="24"/>
        </w:rPr>
        <w:t>оприятия ко Дню Победы в ВОВ, к Дню России и к</w:t>
      </w:r>
      <w:r w:rsidRPr="00FC3AB7">
        <w:rPr>
          <w:rFonts w:ascii="Times New Roman" w:hAnsi="Times New Roman" w:cs="Times New Roman"/>
          <w:sz w:val="24"/>
          <w:szCs w:val="24"/>
        </w:rPr>
        <w:t xml:space="preserve"> Дню народного единства прошли во всех муниципальных образованиях района. Для ветеранов войны концертные мини-поздравления проводились на дому. Большое количество мероприятий проведено на открытых площадках: на площадях, в парках, во дворах, на улицах сел.</w:t>
      </w:r>
    </w:p>
    <w:p w:rsidR="000F4B94" w:rsidRPr="00FC3AB7" w:rsidRDefault="000F4B94" w:rsidP="00FC3AB7">
      <w:pPr>
        <w:widowControl w:val="0"/>
        <w:tabs>
          <w:tab w:val="left" w:pos="993"/>
        </w:tabs>
        <w:spacing w:after="0"/>
        <w:ind w:firstLine="709"/>
        <w:jc w:val="both"/>
        <w:rPr>
          <w:rFonts w:ascii="Times New Roman" w:hAnsi="Times New Roman" w:cs="Times New Roman"/>
          <w:sz w:val="24"/>
          <w:szCs w:val="24"/>
        </w:rPr>
      </w:pPr>
      <w:r w:rsidRPr="00FC3AB7">
        <w:rPr>
          <w:rFonts w:ascii="Times New Roman" w:hAnsi="Times New Roman" w:cs="Times New Roman"/>
          <w:sz w:val="24"/>
          <w:szCs w:val="24"/>
        </w:rPr>
        <w:t>Мастера декоративно-прикладного и изобразительного искусства округа принимали активное участие в выставках и ярмарках. В течение года в Районном Доме культуры проведен цикл выставок в рамках районного проекта «Золотые руки мастера», свои работы вниманию посетителей представили 78 мастеров, выставки посетили 16050 человек. Творческие коллективы и мастера ДПИ представляли Кетовский муниципальный округ на областных мероприятиях: V Зауральском рождественском фестивале самодеятельного народного творчества «Путешествие в Новый год», V Межрегиональном фестивале календарных праздников народов Курганской области «Зауральские версты», фестивале народных культур «Единый день фольклора», празднике «Масленичные гуляния», празднике «Троицкие гуляния» в г. Курган, этнокультурном фестивале «Иван Купала» с. Частоозерье, Областном съезжем празднике «Эстафета веков» - «Крестовско-Ивановская ярмарка» в с.Крестовское Шадринского муниципального округа, Православном фестивале «Батуринская Святыня» с.Батурино Шадринского муниципального округа, Областной ярмарке «Михайловский торжок».</w:t>
      </w:r>
    </w:p>
    <w:p w:rsidR="000F4B94" w:rsidRPr="00FC3AB7" w:rsidRDefault="000F4B94" w:rsidP="00FC3AB7">
      <w:pPr>
        <w:widowControl w:val="0"/>
        <w:tabs>
          <w:tab w:val="left" w:pos="993"/>
        </w:tabs>
        <w:spacing w:after="0"/>
        <w:ind w:firstLine="709"/>
        <w:jc w:val="both"/>
        <w:rPr>
          <w:rFonts w:ascii="Times New Roman" w:hAnsi="Times New Roman" w:cs="Times New Roman"/>
          <w:sz w:val="24"/>
          <w:szCs w:val="24"/>
        </w:rPr>
      </w:pPr>
      <w:r w:rsidRPr="00FC3AB7">
        <w:rPr>
          <w:rFonts w:ascii="Times New Roman" w:hAnsi="Times New Roman" w:cs="Times New Roman"/>
          <w:sz w:val="24"/>
          <w:szCs w:val="24"/>
        </w:rPr>
        <w:t>В рамках гастрольной деятельности творческие коллективы Кетовского муниципального округа выступили с концертными программами в г. Курган, г. Далматово, в селах Белозерского, Каргапольского, Куртамышского, Притобольного, Половинского, Юргамышского муниципальных округах, всего 46 выездов по области (+15 к АППГ).</w:t>
      </w:r>
    </w:p>
    <w:p w:rsidR="000F4B94" w:rsidRPr="00FC3AB7" w:rsidRDefault="000F4B94" w:rsidP="00FC3AB7">
      <w:pPr>
        <w:widowControl w:val="0"/>
        <w:tabs>
          <w:tab w:val="left" w:pos="993"/>
        </w:tabs>
        <w:spacing w:after="0"/>
        <w:ind w:firstLine="709"/>
        <w:jc w:val="both"/>
        <w:rPr>
          <w:rFonts w:ascii="Times New Roman" w:hAnsi="Times New Roman" w:cs="Times New Roman"/>
          <w:sz w:val="24"/>
          <w:szCs w:val="24"/>
        </w:rPr>
      </w:pPr>
      <w:r w:rsidRPr="00FC3AB7">
        <w:rPr>
          <w:rFonts w:ascii="Times New Roman" w:hAnsi="Times New Roman" w:cs="Times New Roman"/>
          <w:sz w:val="24"/>
          <w:szCs w:val="24"/>
        </w:rPr>
        <w:t xml:space="preserve">В домах культуры 11 киноустановок, проведено 1205 бесплатных киносеансов, присутствовало 41328 человек (+585 сеансов, +25997 зрителей к АППГ). Из общего количества киносеансов – 990 для детей, 32567 зрителей (+457 сеансов, +19199 зрителей). Работа по кинообслуживанию населения также велась в режиме онлайн на страницах в социальных сетях. </w:t>
      </w:r>
    </w:p>
    <w:p w:rsidR="000F4B94" w:rsidRPr="00FC3AB7" w:rsidRDefault="000F4B94" w:rsidP="00FC3AB7">
      <w:pPr>
        <w:widowControl w:val="0"/>
        <w:tabs>
          <w:tab w:val="left" w:pos="993"/>
        </w:tabs>
        <w:spacing w:after="0"/>
        <w:ind w:firstLine="709"/>
        <w:jc w:val="both"/>
        <w:rPr>
          <w:rFonts w:ascii="Times New Roman" w:hAnsi="Times New Roman" w:cs="Times New Roman"/>
          <w:sz w:val="24"/>
          <w:szCs w:val="24"/>
        </w:rPr>
      </w:pPr>
      <w:r w:rsidRPr="00FC3AB7">
        <w:rPr>
          <w:rFonts w:ascii="Times New Roman" w:hAnsi="Times New Roman" w:cs="Times New Roman"/>
          <w:sz w:val="24"/>
          <w:szCs w:val="24"/>
        </w:rPr>
        <w:t>Продолжили свою работу киноклубы: «Современник» и «Киноняня» (Падеринский СДК), «Киноняня» (РДК с.Кетово), «Планета кино» (Менщиковский СДК). Открылись новые 14 киноплощадок, созданы новые киноклубы: «Киномания» (Сычевский СДК) «Экран и мы» (Митинский СДК), «Кино-няня» (Колташевский и Становской СДК), «Клуб любителей кино» (Каширинский) СДК, «Кадр» (Просветском СДК), «Синема» (Марковский и Чесноковский СДК). За год проведено 390 киномероприятий различной тематики: по патриотическому воспитанию, пропаганде здорового образа жизни, по вопросам профилактике экстремизма, а также, в рамках реализации программы «Профилактика правонарушений в Курганской области», и «Стратегии действий в интересах граждан старшего поколения» (+221 к АППГ).</w:t>
      </w:r>
    </w:p>
    <w:p w:rsidR="000F4B94" w:rsidRPr="00FC3AB7" w:rsidRDefault="000F4B94" w:rsidP="00FC3AB7">
      <w:pPr>
        <w:widowControl w:val="0"/>
        <w:tabs>
          <w:tab w:val="left" w:pos="993"/>
        </w:tabs>
        <w:spacing w:after="0"/>
        <w:ind w:firstLine="709"/>
        <w:jc w:val="both"/>
        <w:rPr>
          <w:rFonts w:ascii="Times New Roman" w:hAnsi="Times New Roman" w:cs="Times New Roman"/>
          <w:sz w:val="24"/>
          <w:szCs w:val="24"/>
        </w:rPr>
      </w:pPr>
      <w:r w:rsidRPr="00FC3AB7">
        <w:rPr>
          <w:rFonts w:ascii="Times New Roman" w:hAnsi="Times New Roman" w:cs="Times New Roman"/>
          <w:sz w:val="24"/>
          <w:szCs w:val="24"/>
        </w:rPr>
        <w:t xml:space="preserve">Совокупный фонд литературы в муниципальных библиотеках района насчитывает 275020 единиц хранения (-172 единицы к АППГ). Новых книг поступило 2006 экземпляров (-1359 экземпляров к АППГ). Пользователями библиотек являются 17929 жителей района (+12 к АППГ), охват библиотечным обслуживанием составляет 28,7 % (-0,1%к АППГ), книговыдача увеличилась на 25392 единицы и составила 415534 единицы. Для населения работали 91 любительское объединение и кружок по интересам с числом участников 2399 чел., в т.ч. 49 для детей. </w:t>
      </w:r>
    </w:p>
    <w:p w:rsidR="000F4B94" w:rsidRPr="00FC3AB7" w:rsidRDefault="00D9517F" w:rsidP="00FC3AB7">
      <w:pPr>
        <w:widowControl w:val="0"/>
        <w:tabs>
          <w:tab w:val="left" w:pos="993"/>
        </w:tabs>
        <w:spacing w:after="0"/>
        <w:ind w:firstLine="709"/>
        <w:jc w:val="both"/>
        <w:rPr>
          <w:rFonts w:ascii="Times New Roman" w:hAnsi="Times New Roman" w:cs="Times New Roman"/>
          <w:sz w:val="24"/>
          <w:szCs w:val="24"/>
        </w:rPr>
      </w:pPr>
      <w:r>
        <w:rPr>
          <w:rFonts w:ascii="Times New Roman" w:hAnsi="Times New Roman" w:cs="Times New Roman"/>
          <w:sz w:val="24"/>
          <w:szCs w:val="24"/>
        </w:rPr>
        <w:lastRenderedPageBreak/>
        <w:t>Н</w:t>
      </w:r>
      <w:r w:rsidR="000F4B94" w:rsidRPr="00FC3AB7">
        <w:rPr>
          <w:rFonts w:ascii="Times New Roman" w:hAnsi="Times New Roman" w:cs="Times New Roman"/>
          <w:sz w:val="24"/>
          <w:szCs w:val="24"/>
        </w:rPr>
        <w:t>овыми формами работы библиотек в 2022 году стали:</w:t>
      </w:r>
    </w:p>
    <w:p w:rsidR="000F4B94" w:rsidRPr="00FC3AB7" w:rsidRDefault="000F4B94" w:rsidP="00FC3AB7">
      <w:pPr>
        <w:widowControl w:val="0"/>
        <w:tabs>
          <w:tab w:val="left" w:pos="993"/>
        </w:tabs>
        <w:spacing w:after="0"/>
        <w:ind w:firstLine="709"/>
        <w:jc w:val="both"/>
        <w:rPr>
          <w:rFonts w:ascii="Times New Roman" w:hAnsi="Times New Roman" w:cs="Times New Roman"/>
          <w:sz w:val="24"/>
          <w:szCs w:val="24"/>
        </w:rPr>
      </w:pPr>
      <w:r w:rsidRPr="00FC3AB7">
        <w:rPr>
          <w:rFonts w:ascii="Times New Roman" w:hAnsi="Times New Roman" w:cs="Times New Roman"/>
          <w:sz w:val="24"/>
          <w:szCs w:val="24"/>
        </w:rPr>
        <w:t>1.</w:t>
      </w:r>
      <w:r w:rsidRPr="00FC3AB7">
        <w:rPr>
          <w:rFonts w:ascii="Times New Roman" w:hAnsi="Times New Roman" w:cs="Times New Roman"/>
          <w:sz w:val="24"/>
          <w:szCs w:val="24"/>
        </w:rPr>
        <w:tab/>
        <w:t>Летняя литературно – творческая площадка «Книгопарк» (Центральная библиотека, 491 человек), проводилась 1 раз в неделю в течение лета.</w:t>
      </w:r>
    </w:p>
    <w:p w:rsidR="000F4B94" w:rsidRPr="00FC3AB7" w:rsidRDefault="000F4B94" w:rsidP="00FC3AB7">
      <w:pPr>
        <w:widowControl w:val="0"/>
        <w:tabs>
          <w:tab w:val="left" w:pos="993"/>
        </w:tabs>
        <w:spacing w:after="0"/>
        <w:ind w:firstLine="709"/>
        <w:jc w:val="both"/>
        <w:rPr>
          <w:rFonts w:ascii="Times New Roman" w:hAnsi="Times New Roman" w:cs="Times New Roman"/>
          <w:sz w:val="24"/>
          <w:szCs w:val="24"/>
        </w:rPr>
      </w:pPr>
      <w:r w:rsidRPr="00FC3AB7">
        <w:rPr>
          <w:rFonts w:ascii="Times New Roman" w:hAnsi="Times New Roman" w:cs="Times New Roman"/>
          <w:sz w:val="24"/>
          <w:szCs w:val="24"/>
        </w:rPr>
        <w:t>2.</w:t>
      </w:r>
      <w:r w:rsidRPr="00FC3AB7">
        <w:rPr>
          <w:rFonts w:ascii="Times New Roman" w:hAnsi="Times New Roman" w:cs="Times New Roman"/>
          <w:sz w:val="24"/>
          <w:szCs w:val="24"/>
        </w:rPr>
        <w:tab/>
        <w:t>Создание и размещение в соцсетях видеороликов в рамках онлайн – проекта «БогатаТалантамиЗемляКетовская» (Центральная библиотека).  Созданы видеоматериалы, где писатели и поэты Кетовского района – члены литобъединения «Тобол» читают свои произведения. Размещались в соцсетях библиотек МКУ «КЦБС».</w:t>
      </w:r>
    </w:p>
    <w:p w:rsidR="000F4B94" w:rsidRPr="00FC3AB7" w:rsidRDefault="000F4B94" w:rsidP="00FC3AB7">
      <w:pPr>
        <w:widowControl w:val="0"/>
        <w:tabs>
          <w:tab w:val="left" w:pos="993"/>
        </w:tabs>
        <w:spacing w:after="0"/>
        <w:ind w:firstLine="709"/>
        <w:jc w:val="both"/>
        <w:rPr>
          <w:rFonts w:ascii="Times New Roman" w:hAnsi="Times New Roman" w:cs="Times New Roman"/>
          <w:sz w:val="24"/>
          <w:szCs w:val="24"/>
        </w:rPr>
      </w:pPr>
      <w:r w:rsidRPr="00FC3AB7">
        <w:rPr>
          <w:rFonts w:ascii="Times New Roman" w:hAnsi="Times New Roman" w:cs="Times New Roman"/>
          <w:sz w:val="24"/>
          <w:szCs w:val="24"/>
        </w:rPr>
        <w:t>3.</w:t>
      </w:r>
      <w:r w:rsidRPr="00FC3AB7">
        <w:rPr>
          <w:rFonts w:ascii="Times New Roman" w:hAnsi="Times New Roman" w:cs="Times New Roman"/>
          <w:sz w:val="24"/>
          <w:szCs w:val="24"/>
        </w:rPr>
        <w:tab/>
        <w:t xml:space="preserve">Правовой гид «Каждый подросток должен знать» (Центральная библиотека, 220 человек). Мероприятие-путеводитель по кодексам Российской Федерации Рассматриваемые ситуации взяты из жизни: за эти проступки и действия несовершеннолетние попадают на учет в КДН и ПДН. В 2022 году правовой гид прошел в Митинской, Каширинской, Колташевской библиотеках и областном лицее для одаренных детей. </w:t>
      </w:r>
    </w:p>
    <w:p w:rsidR="000F4B94" w:rsidRPr="00FC3AB7" w:rsidRDefault="000F4B94" w:rsidP="00FC3AB7">
      <w:pPr>
        <w:widowControl w:val="0"/>
        <w:tabs>
          <w:tab w:val="left" w:pos="993"/>
        </w:tabs>
        <w:spacing w:after="0"/>
        <w:ind w:firstLine="709"/>
        <w:jc w:val="both"/>
        <w:rPr>
          <w:rFonts w:ascii="Times New Roman" w:hAnsi="Times New Roman" w:cs="Times New Roman"/>
          <w:sz w:val="24"/>
          <w:szCs w:val="24"/>
        </w:rPr>
      </w:pPr>
      <w:r w:rsidRPr="00FC3AB7">
        <w:rPr>
          <w:rFonts w:ascii="Times New Roman" w:hAnsi="Times New Roman" w:cs="Times New Roman"/>
          <w:sz w:val="24"/>
          <w:szCs w:val="24"/>
        </w:rPr>
        <w:t>4.</w:t>
      </w:r>
      <w:r w:rsidRPr="00FC3AB7">
        <w:rPr>
          <w:rFonts w:ascii="Times New Roman" w:hAnsi="Times New Roman" w:cs="Times New Roman"/>
          <w:sz w:val="24"/>
          <w:szCs w:val="24"/>
        </w:rPr>
        <w:tab/>
        <w:t>Экспериментальная площадка «Знай наших!» (Детская библиотека, 204 человек). Работа площадки планируется в течение учебного 2022-2023 года для учащихся Кетовской СОШ (2В и 3Б классы). В 2022 году проведена 8 раз. На занятиях дети узнают о творчестве писателей и поэтов Кетовского района и Курганской области, выполняют творческие задания.</w:t>
      </w:r>
    </w:p>
    <w:p w:rsidR="000F4B94" w:rsidRPr="00FC3AB7" w:rsidRDefault="000F4B94" w:rsidP="00FC3AB7">
      <w:pPr>
        <w:widowControl w:val="0"/>
        <w:tabs>
          <w:tab w:val="left" w:pos="993"/>
        </w:tabs>
        <w:spacing w:after="0"/>
        <w:ind w:firstLine="709"/>
        <w:jc w:val="both"/>
        <w:rPr>
          <w:rFonts w:ascii="Times New Roman" w:hAnsi="Times New Roman" w:cs="Times New Roman"/>
          <w:sz w:val="24"/>
          <w:szCs w:val="24"/>
        </w:rPr>
      </w:pPr>
      <w:r w:rsidRPr="00FC3AB7">
        <w:rPr>
          <w:rFonts w:ascii="Times New Roman" w:hAnsi="Times New Roman" w:cs="Times New Roman"/>
          <w:sz w:val="24"/>
          <w:szCs w:val="24"/>
        </w:rPr>
        <w:t>5.</w:t>
      </w:r>
      <w:r w:rsidRPr="00FC3AB7">
        <w:rPr>
          <w:rFonts w:ascii="Times New Roman" w:hAnsi="Times New Roman" w:cs="Times New Roman"/>
          <w:sz w:val="24"/>
          <w:szCs w:val="24"/>
        </w:rPr>
        <w:tab/>
        <w:t>Мероприятия в рамках проекта «Я расскажу» (Введенская библиотека им. М.Д.Янко, 78 человек).  Экскурсии и краеведческие занятия проводит серебряный волонтер Н.А. Тимофеев.</w:t>
      </w:r>
    </w:p>
    <w:p w:rsidR="000F4B94" w:rsidRPr="00FC3AB7" w:rsidRDefault="000F4B94" w:rsidP="00FC3AB7">
      <w:pPr>
        <w:widowControl w:val="0"/>
        <w:tabs>
          <w:tab w:val="left" w:pos="993"/>
        </w:tabs>
        <w:spacing w:after="0"/>
        <w:ind w:firstLine="709"/>
        <w:jc w:val="both"/>
        <w:rPr>
          <w:rFonts w:ascii="Times New Roman" w:hAnsi="Times New Roman" w:cs="Times New Roman"/>
          <w:sz w:val="24"/>
          <w:szCs w:val="24"/>
        </w:rPr>
      </w:pPr>
      <w:r w:rsidRPr="00FC3AB7">
        <w:rPr>
          <w:rFonts w:ascii="Times New Roman" w:hAnsi="Times New Roman" w:cs="Times New Roman"/>
          <w:sz w:val="24"/>
          <w:szCs w:val="24"/>
        </w:rPr>
        <w:t>6.</w:t>
      </w:r>
      <w:r w:rsidRPr="00FC3AB7">
        <w:rPr>
          <w:rFonts w:ascii="Times New Roman" w:hAnsi="Times New Roman" w:cs="Times New Roman"/>
          <w:sz w:val="24"/>
          <w:szCs w:val="24"/>
        </w:rPr>
        <w:tab/>
        <w:t xml:space="preserve">Экспозиция семейных реликвий «Островок семейных сокровищ» (Железнодорожная библиотека семейного чтения). В создании экспозиции и 3-х роликов приняли участие 7 семей, количество участников - 25 человек, выставку посмотрели 237 человек.  На выставке в пункте выдачи п.Путейский были представлены семейные ценности: трудовые награды, автобиографии, вещи ручной работы, посуда, т.п. В соцсетях были представлены видеоролики, в которых со своими семейными реликвиями познакомили читателей Г. С. Архипова, О. В. Матвеева, Л.А. Сухина, количество просмотров – 832. https://ok.ru/feed, https://vk.com/id583889849). </w:t>
      </w:r>
    </w:p>
    <w:p w:rsidR="000F4B94" w:rsidRPr="00FC3AB7" w:rsidRDefault="000F4B94" w:rsidP="00FC3AB7">
      <w:pPr>
        <w:widowControl w:val="0"/>
        <w:tabs>
          <w:tab w:val="left" w:pos="993"/>
        </w:tabs>
        <w:spacing w:after="0"/>
        <w:ind w:firstLine="709"/>
        <w:jc w:val="both"/>
        <w:rPr>
          <w:rFonts w:ascii="Times New Roman" w:hAnsi="Times New Roman" w:cs="Times New Roman"/>
          <w:sz w:val="24"/>
          <w:szCs w:val="24"/>
        </w:rPr>
      </w:pPr>
      <w:r w:rsidRPr="00FC3AB7">
        <w:rPr>
          <w:rFonts w:ascii="Times New Roman" w:hAnsi="Times New Roman" w:cs="Times New Roman"/>
          <w:sz w:val="24"/>
          <w:szCs w:val="24"/>
        </w:rPr>
        <w:t>7.</w:t>
      </w:r>
      <w:r w:rsidRPr="00FC3AB7">
        <w:rPr>
          <w:rFonts w:ascii="Times New Roman" w:hAnsi="Times New Roman" w:cs="Times New Roman"/>
          <w:sz w:val="24"/>
          <w:szCs w:val="24"/>
        </w:rPr>
        <w:tab/>
        <w:t xml:space="preserve">Интеллектуальная игра </w:t>
      </w:r>
      <w:r w:rsidR="00D9517F">
        <w:rPr>
          <w:rFonts w:ascii="Times New Roman" w:hAnsi="Times New Roman" w:cs="Times New Roman"/>
          <w:sz w:val="24"/>
          <w:szCs w:val="24"/>
        </w:rPr>
        <w:t>«</w:t>
      </w:r>
      <w:r w:rsidRPr="00FC3AB7">
        <w:rPr>
          <w:rFonts w:ascii="Times New Roman" w:hAnsi="Times New Roman" w:cs="Times New Roman"/>
          <w:sz w:val="24"/>
          <w:szCs w:val="24"/>
        </w:rPr>
        <w:t>Росквиз</w:t>
      </w:r>
      <w:r w:rsidR="00D9517F">
        <w:rPr>
          <w:rFonts w:ascii="Times New Roman" w:hAnsi="Times New Roman" w:cs="Times New Roman"/>
          <w:sz w:val="24"/>
          <w:szCs w:val="24"/>
        </w:rPr>
        <w:t>»</w:t>
      </w:r>
      <w:r w:rsidRPr="00FC3AB7">
        <w:rPr>
          <w:rFonts w:ascii="Times New Roman" w:hAnsi="Times New Roman" w:cs="Times New Roman"/>
          <w:sz w:val="24"/>
          <w:szCs w:val="24"/>
        </w:rPr>
        <w:t xml:space="preserve"> (Каширинская сельская библиотека, 20 человек: две команды по 10 человек). Игра проводилась в течение года. Этапы игры посвящены памятным и праздничным дням в истории России. Каждый этап оценивается определенным количеством баллов. Окончательный итог подведен в декабре.  </w:t>
      </w:r>
    </w:p>
    <w:p w:rsidR="000F4B94" w:rsidRPr="00FC3AB7" w:rsidRDefault="000F4B94" w:rsidP="00FC3AB7">
      <w:pPr>
        <w:widowControl w:val="0"/>
        <w:tabs>
          <w:tab w:val="left" w:pos="993"/>
        </w:tabs>
        <w:spacing w:after="0"/>
        <w:ind w:firstLine="709"/>
        <w:jc w:val="both"/>
        <w:rPr>
          <w:rFonts w:ascii="Times New Roman" w:hAnsi="Times New Roman" w:cs="Times New Roman"/>
          <w:sz w:val="24"/>
          <w:szCs w:val="24"/>
        </w:rPr>
      </w:pPr>
      <w:r w:rsidRPr="00FC3AB7">
        <w:rPr>
          <w:rFonts w:ascii="Times New Roman" w:hAnsi="Times New Roman" w:cs="Times New Roman"/>
          <w:sz w:val="24"/>
          <w:szCs w:val="24"/>
        </w:rPr>
        <w:t>Охват детей художественным образованием в 2022 году составил 5,6 % от общего числа детей в муниципальном округе (+1,5% к АППГ). В музыкальных школах занимается 619 детей (+19 к АППГ), в т.ч. 396 на предпрофессиональном обучении.</w:t>
      </w:r>
    </w:p>
    <w:p w:rsidR="000F4B94" w:rsidRPr="00FC3AB7" w:rsidRDefault="000F4B94" w:rsidP="00FC3AB7">
      <w:pPr>
        <w:widowControl w:val="0"/>
        <w:tabs>
          <w:tab w:val="left" w:pos="993"/>
        </w:tabs>
        <w:spacing w:after="0"/>
        <w:ind w:firstLine="709"/>
        <w:jc w:val="both"/>
        <w:rPr>
          <w:rFonts w:ascii="Times New Roman" w:hAnsi="Times New Roman" w:cs="Times New Roman"/>
          <w:sz w:val="24"/>
          <w:szCs w:val="24"/>
        </w:rPr>
      </w:pPr>
      <w:r w:rsidRPr="00FC3AB7">
        <w:rPr>
          <w:rFonts w:ascii="Times New Roman" w:hAnsi="Times New Roman" w:cs="Times New Roman"/>
          <w:sz w:val="24"/>
          <w:szCs w:val="24"/>
        </w:rPr>
        <w:t xml:space="preserve">Количество выпускников – 117 человек; поступили в средние и высшие учебные заведения культуры - 2 человека. </w:t>
      </w:r>
    </w:p>
    <w:p w:rsidR="000F4B94" w:rsidRPr="00FC3AB7" w:rsidRDefault="000F4B94" w:rsidP="00FC3AB7">
      <w:pPr>
        <w:widowControl w:val="0"/>
        <w:tabs>
          <w:tab w:val="left" w:pos="993"/>
        </w:tabs>
        <w:spacing w:after="0"/>
        <w:ind w:firstLine="709"/>
        <w:jc w:val="both"/>
        <w:rPr>
          <w:rFonts w:ascii="Times New Roman" w:hAnsi="Times New Roman" w:cs="Times New Roman"/>
          <w:sz w:val="24"/>
          <w:szCs w:val="24"/>
        </w:rPr>
      </w:pPr>
      <w:r w:rsidRPr="00FC3AB7">
        <w:rPr>
          <w:rFonts w:ascii="Times New Roman" w:hAnsi="Times New Roman" w:cs="Times New Roman"/>
          <w:sz w:val="24"/>
          <w:szCs w:val="24"/>
        </w:rPr>
        <w:t xml:space="preserve">Учащиеся школ активно принимали участие в музыкальных конкурсах. Количество лауреатов конкурсов (от регионального до международного) - 195 человек. </w:t>
      </w:r>
    </w:p>
    <w:p w:rsidR="000F4B94" w:rsidRPr="00FC3AB7" w:rsidRDefault="000F4B94" w:rsidP="00FC3AB7">
      <w:pPr>
        <w:widowControl w:val="0"/>
        <w:tabs>
          <w:tab w:val="left" w:pos="993"/>
        </w:tabs>
        <w:spacing w:after="0"/>
        <w:ind w:firstLine="709"/>
        <w:jc w:val="both"/>
        <w:rPr>
          <w:rFonts w:ascii="Times New Roman" w:hAnsi="Times New Roman" w:cs="Times New Roman"/>
          <w:sz w:val="24"/>
          <w:szCs w:val="24"/>
        </w:rPr>
      </w:pPr>
      <w:r w:rsidRPr="00FC3AB7">
        <w:rPr>
          <w:rFonts w:ascii="Times New Roman" w:hAnsi="Times New Roman" w:cs="Times New Roman"/>
          <w:sz w:val="24"/>
          <w:szCs w:val="24"/>
        </w:rPr>
        <w:t xml:space="preserve">Количество детей от округа, находящихся в банке одарённых детей Курганской области- 143 человека. Обучающийся МКУДО «Лесниковская ДМШ» Лопарев Глеб принял участие в Первом международном детском культурном форуме. Денежной премии от Благотворительного Фонда имени Валерия Халилова удостоена обучающаяся МКУДО «Лесниковская ДМШ» Лавренчук Татьяна, класс валторны, преподаватель ЛавренчукЮ.Н. На муниципальном уровне именная стипендия «Надежда» Главы Кетовского района вручена 11 обучающимся ДМШ. </w:t>
      </w:r>
    </w:p>
    <w:p w:rsidR="000F4B94" w:rsidRPr="00FC3AB7" w:rsidRDefault="000F4B94" w:rsidP="00D9517F">
      <w:pPr>
        <w:widowControl w:val="0"/>
        <w:tabs>
          <w:tab w:val="left" w:pos="993"/>
        </w:tabs>
        <w:spacing w:after="0"/>
        <w:ind w:firstLine="709"/>
        <w:jc w:val="both"/>
        <w:rPr>
          <w:rFonts w:ascii="Times New Roman" w:hAnsi="Times New Roman" w:cs="Times New Roman"/>
          <w:sz w:val="24"/>
          <w:szCs w:val="24"/>
        </w:rPr>
      </w:pPr>
      <w:r w:rsidRPr="00FC3AB7">
        <w:rPr>
          <w:rFonts w:ascii="Times New Roman" w:hAnsi="Times New Roman" w:cs="Times New Roman"/>
          <w:sz w:val="24"/>
          <w:szCs w:val="24"/>
        </w:rPr>
        <w:lastRenderedPageBreak/>
        <w:t>На базе Кетовской ДМШ проведен VI областной конкурс исполнителей на народных инструментах «Народная мозаика», в котором приняли участие конкурсанты из 13 районных и городских музыкальных школ и школ искусств. На базе Лесниковской ДМШ проведен зональный тур областного фестиваля пианистов «Современная музыка», в котором приняли участие представители пяти районов Курганской области.</w:t>
      </w:r>
    </w:p>
    <w:p w:rsidR="000F4B94" w:rsidRPr="00FC3AB7" w:rsidRDefault="000F4B94" w:rsidP="00D9517F">
      <w:pPr>
        <w:widowControl w:val="0"/>
        <w:tabs>
          <w:tab w:val="left" w:pos="993"/>
        </w:tabs>
        <w:spacing w:after="0"/>
        <w:ind w:firstLine="709"/>
        <w:jc w:val="both"/>
        <w:rPr>
          <w:rFonts w:ascii="Times New Roman" w:hAnsi="Times New Roman" w:cs="Times New Roman"/>
          <w:sz w:val="24"/>
          <w:szCs w:val="24"/>
        </w:rPr>
      </w:pPr>
      <w:r w:rsidRPr="00FC3AB7">
        <w:rPr>
          <w:rFonts w:ascii="Times New Roman" w:hAnsi="Times New Roman" w:cs="Times New Roman"/>
          <w:sz w:val="24"/>
          <w:szCs w:val="24"/>
        </w:rPr>
        <w:t>Сумма субсидии по федеральному проекту «Культура малой Родины» составила 1800000 рублей. Для сельских Домов культуры закуплено световое и проекционное мультимедийное оборудование, мебель, теннисные столы и театральные кресла.</w:t>
      </w:r>
    </w:p>
    <w:p w:rsidR="000F4B94" w:rsidRPr="00FC3AB7" w:rsidRDefault="000F4B94" w:rsidP="00FC3AB7">
      <w:pPr>
        <w:widowControl w:val="0"/>
        <w:tabs>
          <w:tab w:val="left" w:pos="993"/>
        </w:tabs>
        <w:spacing w:after="0"/>
        <w:ind w:firstLine="709"/>
        <w:jc w:val="both"/>
        <w:rPr>
          <w:rFonts w:ascii="Times New Roman" w:hAnsi="Times New Roman" w:cs="Times New Roman"/>
          <w:sz w:val="24"/>
          <w:szCs w:val="24"/>
        </w:rPr>
      </w:pPr>
      <w:r w:rsidRPr="00FC3AB7">
        <w:rPr>
          <w:rFonts w:ascii="Times New Roman" w:hAnsi="Times New Roman" w:cs="Times New Roman"/>
          <w:sz w:val="24"/>
          <w:szCs w:val="24"/>
        </w:rPr>
        <w:t>Грант Губернатора Курганской области «Школа года в области культуры и искусства» на сумму 300000 рублей получен МКУДО «Лесниковская ДМШ». Деньги направлены на пошив костюмов для духового оркестра «Академия».</w:t>
      </w:r>
    </w:p>
    <w:p w:rsidR="000F4B94" w:rsidRPr="00FC3AB7" w:rsidRDefault="000F4B94" w:rsidP="00FC3AB7">
      <w:pPr>
        <w:widowControl w:val="0"/>
        <w:tabs>
          <w:tab w:val="left" w:pos="993"/>
        </w:tabs>
        <w:spacing w:after="0"/>
        <w:ind w:firstLine="709"/>
        <w:jc w:val="both"/>
        <w:rPr>
          <w:rFonts w:ascii="Times New Roman" w:hAnsi="Times New Roman" w:cs="Times New Roman"/>
          <w:sz w:val="24"/>
          <w:szCs w:val="24"/>
        </w:rPr>
      </w:pPr>
      <w:r w:rsidRPr="00FC3AB7">
        <w:rPr>
          <w:rFonts w:ascii="Times New Roman" w:hAnsi="Times New Roman" w:cs="Times New Roman"/>
          <w:sz w:val="24"/>
          <w:szCs w:val="24"/>
        </w:rPr>
        <w:t>Шмаковский сельский Дом культуры и Марковская сельская библиотека вошли в число победителей областного конкурса на материальную поддержку из федерального бюджета «Лучшее сельское муниципальное учреждение культуры», сумма 220 тыс. рублей направлена на укрепление материально-технической базы.</w:t>
      </w:r>
    </w:p>
    <w:p w:rsidR="000F4B94" w:rsidRPr="00FC3AB7" w:rsidRDefault="000F4B94" w:rsidP="00FC3AB7">
      <w:pPr>
        <w:widowControl w:val="0"/>
        <w:tabs>
          <w:tab w:val="left" w:pos="993"/>
        </w:tabs>
        <w:spacing w:after="0"/>
        <w:ind w:firstLine="709"/>
        <w:jc w:val="both"/>
        <w:rPr>
          <w:rFonts w:ascii="Times New Roman" w:hAnsi="Times New Roman" w:cs="Times New Roman"/>
          <w:sz w:val="24"/>
          <w:szCs w:val="24"/>
        </w:rPr>
      </w:pPr>
      <w:r w:rsidRPr="00FC3AB7">
        <w:rPr>
          <w:rFonts w:ascii="Times New Roman" w:hAnsi="Times New Roman" w:cs="Times New Roman"/>
          <w:sz w:val="24"/>
          <w:szCs w:val="24"/>
        </w:rPr>
        <w:t xml:space="preserve">Большим радостным событием этого года стало открытие здания сельского Дома культуры на 100 мест в поселке Нефтяников. Объект построен за счет средств инвестора - АО «Транснефть-Курган» при поддержке Правительства Курганской области. Дом культуры оборудован необходимой мебелью, звукоусилительным, световым и проекционным оборудованием, музыкальными инструментами, компьютерной техникой. Посетители смогут заниматься в культурно-досуговых формированиях и клубах по интересам по различным направлениям. </w:t>
      </w:r>
    </w:p>
    <w:p w:rsidR="000F4B94" w:rsidRDefault="000F4B94" w:rsidP="00FC3AB7">
      <w:pPr>
        <w:widowControl w:val="0"/>
        <w:tabs>
          <w:tab w:val="left" w:pos="993"/>
        </w:tabs>
        <w:spacing w:after="0"/>
        <w:ind w:firstLine="709"/>
        <w:jc w:val="both"/>
        <w:rPr>
          <w:rFonts w:ascii="Times New Roman" w:hAnsi="Times New Roman" w:cs="Times New Roman"/>
          <w:sz w:val="24"/>
          <w:szCs w:val="24"/>
        </w:rPr>
      </w:pPr>
      <w:r w:rsidRPr="00FC3AB7">
        <w:rPr>
          <w:rFonts w:ascii="Times New Roman" w:hAnsi="Times New Roman" w:cs="Times New Roman"/>
          <w:sz w:val="24"/>
          <w:szCs w:val="24"/>
        </w:rPr>
        <w:t>Разработана проектно-сметная документация на ремонт СДК в селах Митино и Сычево, капитальный ремонт этих объектов запланирован на 2023-2024 годы.</w:t>
      </w:r>
    </w:p>
    <w:p w:rsidR="006D027C" w:rsidRPr="00FC3AB7" w:rsidRDefault="006D027C" w:rsidP="00FC3AB7">
      <w:pPr>
        <w:widowControl w:val="0"/>
        <w:tabs>
          <w:tab w:val="left" w:pos="993"/>
        </w:tabs>
        <w:spacing w:after="0"/>
        <w:ind w:firstLine="709"/>
        <w:jc w:val="both"/>
        <w:rPr>
          <w:rFonts w:ascii="Times New Roman" w:hAnsi="Times New Roman" w:cs="Times New Roman"/>
          <w:sz w:val="24"/>
          <w:szCs w:val="24"/>
        </w:rPr>
      </w:pPr>
    </w:p>
    <w:p w:rsidR="000F4B94" w:rsidRPr="0020042C" w:rsidRDefault="000F4B94" w:rsidP="00BC75CE">
      <w:pPr>
        <w:widowControl w:val="0"/>
        <w:tabs>
          <w:tab w:val="left" w:pos="993"/>
        </w:tabs>
        <w:spacing w:after="0"/>
        <w:jc w:val="both"/>
        <w:rPr>
          <w:rFonts w:ascii="Times New Roman" w:hAnsi="Times New Roman" w:cs="Times New Roman"/>
          <w:b/>
          <w:color w:val="FF0000"/>
          <w:sz w:val="24"/>
          <w:szCs w:val="24"/>
          <w:u w:val="single"/>
        </w:rPr>
      </w:pPr>
      <w:r w:rsidRPr="0020042C">
        <w:rPr>
          <w:rFonts w:ascii="Times New Roman" w:hAnsi="Times New Roman" w:cs="Times New Roman"/>
          <w:b/>
          <w:color w:val="FF0000"/>
          <w:sz w:val="24"/>
          <w:szCs w:val="24"/>
          <w:u w:val="single"/>
        </w:rPr>
        <w:t>Туризм</w:t>
      </w:r>
    </w:p>
    <w:p w:rsidR="000F4B94" w:rsidRPr="00FC3AB7" w:rsidRDefault="000F4B94" w:rsidP="00FC3AB7">
      <w:pPr>
        <w:widowControl w:val="0"/>
        <w:tabs>
          <w:tab w:val="left" w:pos="993"/>
        </w:tabs>
        <w:spacing w:after="0"/>
        <w:ind w:firstLine="709"/>
        <w:jc w:val="both"/>
        <w:rPr>
          <w:rFonts w:ascii="Times New Roman" w:hAnsi="Times New Roman" w:cs="Times New Roman"/>
          <w:sz w:val="24"/>
          <w:szCs w:val="24"/>
        </w:rPr>
      </w:pPr>
    </w:p>
    <w:p w:rsidR="000F4B94" w:rsidRPr="00FC3AB7" w:rsidRDefault="000F4B94" w:rsidP="00FC3AB7">
      <w:pPr>
        <w:widowControl w:val="0"/>
        <w:tabs>
          <w:tab w:val="left" w:pos="993"/>
        </w:tabs>
        <w:spacing w:after="0"/>
        <w:ind w:firstLine="709"/>
        <w:jc w:val="both"/>
        <w:rPr>
          <w:rFonts w:ascii="Times New Roman" w:hAnsi="Times New Roman" w:cs="Times New Roman"/>
          <w:sz w:val="24"/>
          <w:szCs w:val="24"/>
        </w:rPr>
      </w:pPr>
      <w:r w:rsidRPr="00FC3AB7">
        <w:rPr>
          <w:rFonts w:ascii="Times New Roman" w:hAnsi="Times New Roman" w:cs="Times New Roman"/>
          <w:sz w:val="24"/>
          <w:szCs w:val="24"/>
        </w:rPr>
        <w:t xml:space="preserve">Кетовский муниципальный округ представляет территорию, обладающую значительным потенциалом для перспективного развития внутреннего и въездного туризма. </w:t>
      </w:r>
    </w:p>
    <w:p w:rsidR="000F4B94" w:rsidRPr="00FC3AB7" w:rsidRDefault="000F4B94" w:rsidP="00FC3AB7">
      <w:pPr>
        <w:widowControl w:val="0"/>
        <w:tabs>
          <w:tab w:val="left" w:pos="993"/>
        </w:tabs>
        <w:spacing w:after="0"/>
        <w:ind w:firstLine="709"/>
        <w:jc w:val="both"/>
        <w:rPr>
          <w:rFonts w:ascii="Times New Roman" w:hAnsi="Times New Roman" w:cs="Times New Roman"/>
          <w:sz w:val="24"/>
          <w:szCs w:val="24"/>
        </w:rPr>
      </w:pPr>
      <w:r w:rsidRPr="00FC3AB7">
        <w:rPr>
          <w:rFonts w:ascii="Times New Roman" w:hAnsi="Times New Roman" w:cs="Times New Roman"/>
          <w:sz w:val="24"/>
          <w:szCs w:val="24"/>
        </w:rPr>
        <w:t xml:space="preserve">В 2022 году составлен реестр достопримечательностей и мест отдыха, вызывающих интерес у туристов. На территории округа насчитывается 3 музея: литературно-краеведческий музей имени Кюхельбекера В.К.; Музей леса; Музей ОМВД России по Кетовскому району. </w:t>
      </w:r>
    </w:p>
    <w:p w:rsidR="000F4B94" w:rsidRPr="00FC3AB7" w:rsidRDefault="000F4B94" w:rsidP="00FC3AB7">
      <w:pPr>
        <w:widowControl w:val="0"/>
        <w:tabs>
          <w:tab w:val="left" w:pos="993"/>
        </w:tabs>
        <w:spacing w:after="0"/>
        <w:ind w:firstLine="709"/>
        <w:jc w:val="both"/>
        <w:rPr>
          <w:rFonts w:ascii="Times New Roman" w:hAnsi="Times New Roman" w:cs="Times New Roman"/>
          <w:sz w:val="24"/>
          <w:szCs w:val="24"/>
        </w:rPr>
      </w:pPr>
      <w:r w:rsidRPr="00FC3AB7">
        <w:rPr>
          <w:rFonts w:ascii="Times New Roman" w:hAnsi="Times New Roman" w:cs="Times New Roman"/>
          <w:sz w:val="24"/>
          <w:szCs w:val="24"/>
        </w:rPr>
        <w:t>Интерес для туристов представляют памятники религиозного значения: Храм Иоанна Кронштадского в с.Кетово, Церковь Введения во храм Пресвятой Богородицы в с. Введенское; Церковь во имя Сергея Радонежского в с. Лесниково; Пророкоильинская церковь в с. Митино, Приход святого великомученика и целителя Пантелеимона в с. Кетово и церковь Зосимы и Савватия Соловецких в с.Темляково. Особый интерес в настоящее время вызывает разрушенная церковь Успения Божьей Матери на территории Барабинского муниципального образования, которую восстанавливают местные жители и волонтеры.</w:t>
      </w:r>
    </w:p>
    <w:p w:rsidR="000F4B94" w:rsidRPr="00FC3AB7" w:rsidRDefault="000F4B94" w:rsidP="00FC3AB7">
      <w:pPr>
        <w:widowControl w:val="0"/>
        <w:tabs>
          <w:tab w:val="left" w:pos="993"/>
        </w:tabs>
        <w:spacing w:after="0"/>
        <w:ind w:firstLine="709"/>
        <w:jc w:val="both"/>
        <w:rPr>
          <w:rFonts w:ascii="Times New Roman" w:hAnsi="Times New Roman" w:cs="Times New Roman"/>
          <w:sz w:val="24"/>
          <w:szCs w:val="24"/>
        </w:rPr>
      </w:pPr>
      <w:r w:rsidRPr="00FC3AB7">
        <w:rPr>
          <w:rFonts w:ascii="Times New Roman" w:hAnsi="Times New Roman" w:cs="Times New Roman"/>
          <w:sz w:val="24"/>
          <w:szCs w:val="24"/>
        </w:rPr>
        <w:t xml:space="preserve"> Популярностью в настоящее время пользуется сельский туризм. Круглый год принимают туристов Ранчо «Лукино» (д.Лукино); Конный двор «Перстень» в с. Шмаково; Страусиная ферма (д.Лукино), ООО «УК «Баден Групп» (пос. Европейский).</w:t>
      </w:r>
    </w:p>
    <w:p w:rsidR="000F4B94" w:rsidRPr="00FC3AB7" w:rsidRDefault="000F4B94" w:rsidP="00FC3AB7">
      <w:pPr>
        <w:widowControl w:val="0"/>
        <w:tabs>
          <w:tab w:val="left" w:pos="993"/>
        </w:tabs>
        <w:spacing w:after="0"/>
        <w:ind w:firstLine="709"/>
        <w:jc w:val="both"/>
        <w:rPr>
          <w:rFonts w:ascii="Times New Roman" w:hAnsi="Times New Roman" w:cs="Times New Roman"/>
          <w:sz w:val="24"/>
          <w:szCs w:val="24"/>
        </w:rPr>
      </w:pPr>
      <w:r w:rsidRPr="00FC3AB7">
        <w:rPr>
          <w:rFonts w:ascii="Times New Roman" w:hAnsi="Times New Roman" w:cs="Times New Roman"/>
          <w:sz w:val="24"/>
          <w:szCs w:val="24"/>
        </w:rPr>
        <w:t>В зимний период популярностью пользуется горнолыжный комплекс «Райдер 45» в микрорайоне КГСХА.</w:t>
      </w:r>
    </w:p>
    <w:p w:rsidR="000F4B94" w:rsidRPr="00FC3AB7" w:rsidRDefault="000F4B94" w:rsidP="00FC3AB7">
      <w:pPr>
        <w:widowControl w:val="0"/>
        <w:tabs>
          <w:tab w:val="left" w:pos="993"/>
        </w:tabs>
        <w:spacing w:after="0"/>
        <w:ind w:firstLine="709"/>
        <w:jc w:val="both"/>
        <w:rPr>
          <w:rFonts w:ascii="Times New Roman" w:hAnsi="Times New Roman" w:cs="Times New Roman"/>
          <w:sz w:val="24"/>
          <w:szCs w:val="24"/>
        </w:rPr>
      </w:pPr>
      <w:r w:rsidRPr="00FC3AB7">
        <w:rPr>
          <w:rFonts w:ascii="Times New Roman" w:hAnsi="Times New Roman" w:cs="Times New Roman"/>
          <w:sz w:val="24"/>
          <w:szCs w:val="24"/>
        </w:rPr>
        <w:lastRenderedPageBreak/>
        <w:t>Кетовский муниципальный округ располагает природными условиями для организации санаторно-курортного лечения и восстановительного отдыха. Это санаторий «Лесники», находящийся в сосновом бору на берегу реки Тобол.</w:t>
      </w:r>
    </w:p>
    <w:p w:rsidR="000F4B94" w:rsidRPr="00FC3AB7" w:rsidRDefault="000F4B94" w:rsidP="00FC3AB7">
      <w:pPr>
        <w:widowControl w:val="0"/>
        <w:tabs>
          <w:tab w:val="left" w:pos="993"/>
        </w:tabs>
        <w:spacing w:after="0"/>
        <w:ind w:firstLine="709"/>
        <w:jc w:val="both"/>
        <w:rPr>
          <w:rFonts w:ascii="Times New Roman" w:hAnsi="Times New Roman" w:cs="Times New Roman"/>
          <w:sz w:val="24"/>
          <w:szCs w:val="24"/>
        </w:rPr>
      </w:pPr>
      <w:r w:rsidRPr="00FC3AB7">
        <w:rPr>
          <w:rFonts w:ascii="Times New Roman" w:hAnsi="Times New Roman" w:cs="Times New Roman"/>
          <w:sz w:val="24"/>
          <w:szCs w:val="24"/>
        </w:rPr>
        <w:t xml:space="preserve">Также на территории района имеются объекты археологии - Шмаковские курганы (с.Шмаково) и «Городище Усть-Утяк «Змеиная горка» (п.Балки), представляющие историческую ценность. </w:t>
      </w:r>
    </w:p>
    <w:p w:rsidR="000F4B94" w:rsidRPr="00FC3AB7" w:rsidRDefault="000F4B94" w:rsidP="00FC3AB7">
      <w:pPr>
        <w:widowControl w:val="0"/>
        <w:tabs>
          <w:tab w:val="left" w:pos="993"/>
        </w:tabs>
        <w:spacing w:after="0"/>
        <w:ind w:firstLine="709"/>
        <w:jc w:val="both"/>
        <w:rPr>
          <w:rFonts w:ascii="Times New Roman" w:hAnsi="Times New Roman" w:cs="Times New Roman"/>
          <w:sz w:val="24"/>
          <w:szCs w:val="24"/>
        </w:rPr>
      </w:pPr>
      <w:r w:rsidRPr="00FC3AB7">
        <w:rPr>
          <w:rFonts w:ascii="Times New Roman" w:hAnsi="Times New Roman" w:cs="Times New Roman"/>
          <w:sz w:val="24"/>
          <w:szCs w:val="24"/>
        </w:rPr>
        <w:t xml:space="preserve">2 марта 2022 года на базе Кетовской Центральной библиотеки создан туристский информационный центр. Разработано Положение о ТИЦ. </w:t>
      </w:r>
    </w:p>
    <w:p w:rsidR="000F4B94" w:rsidRPr="00FC3AB7" w:rsidRDefault="000F4B94" w:rsidP="00FC3AB7">
      <w:pPr>
        <w:widowControl w:val="0"/>
        <w:tabs>
          <w:tab w:val="left" w:pos="993"/>
        </w:tabs>
        <w:spacing w:after="0"/>
        <w:ind w:firstLine="709"/>
        <w:jc w:val="both"/>
        <w:rPr>
          <w:rFonts w:ascii="Times New Roman" w:hAnsi="Times New Roman" w:cs="Times New Roman"/>
          <w:sz w:val="24"/>
          <w:szCs w:val="24"/>
        </w:rPr>
      </w:pPr>
      <w:r w:rsidRPr="00FC3AB7">
        <w:rPr>
          <w:rFonts w:ascii="Times New Roman" w:hAnsi="Times New Roman" w:cs="Times New Roman"/>
          <w:sz w:val="24"/>
          <w:szCs w:val="24"/>
        </w:rPr>
        <w:t>В Кетовском РДК действует «Сувенирная лавка». Реестр мастеров Кетовского муниципал</w:t>
      </w:r>
      <w:r w:rsidR="00D9517F">
        <w:rPr>
          <w:rFonts w:ascii="Times New Roman" w:hAnsi="Times New Roman" w:cs="Times New Roman"/>
          <w:sz w:val="24"/>
          <w:szCs w:val="24"/>
        </w:rPr>
        <w:t>ь</w:t>
      </w:r>
      <w:r w:rsidRPr="00FC3AB7">
        <w:rPr>
          <w:rFonts w:ascii="Times New Roman" w:hAnsi="Times New Roman" w:cs="Times New Roman"/>
          <w:sz w:val="24"/>
          <w:szCs w:val="24"/>
        </w:rPr>
        <w:t xml:space="preserve">ного округа и г.Кургана, с которыми работает РДК, насчитывает 30 человек. </w:t>
      </w:r>
    </w:p>
    <w:p w:rsidR="000F4B94" w:rsidRPr="00FC3AB7" w:rsidRDefault="000F4B94" w:rsidP="00FC3AB7">
      <w:pPr>
        <w:widowControl w:val="0"/>
        <w:tabs>
          <w:tab w:val="left" w:pos="993"/>
        </w:tabs>
        <w:spacing w:after="0"/>
        <w:ind w:firstLine="709"/>
        <w:jc w:val="both"/>
        <w:rPr>
          <w:rFonts w:ascii="Times New Roman" w:hAnsi="Times New Roman" w:cs="Times New Roman"/>
          <w:sz w:val="24"/>
          <w:szCs w:val="24"/>
        </w:rPr>
      </w:pPr>
      <w:r w:rsidRPr="00FC3AB7">
        <w:rPr>
          <w:rFonts w:ascii="Times New Roman" w:hAnsi="Times New Roman" w:cs="Times New Roman"/>
          <w:sz w:val="24"/>
          <w:szCs w:val="24"/>
        </w:rPr>
        <w:t xml:space="preserve">Количество установленных   знаков туристской навигации — 14. </w:t>
      </w:r>
    </w:p>
    <w:p w:rsidR="000F4B94" w:rsidRPr="00FC3AB7" w:rsidRDefault="000F4B94" w:rsidP="00FC3AB7">
      <w:pPr>
        <w:widowControl w:val="0"/>
        <w:tabs>
          <w:tab w:val="left" w:pos="993"/>
        </w:tabs>
        <w:spacing w:after="0"/>
        <w:ind w:firstLine="709"/>
        <w:jc w:val="both"/>
        <w:rPr>
          <w:rFonts w:ascii="Times New Roman" w:hAnsi="Times New Roman" w:cs="Times New Roman"/>
          <w:sz w:val="24"/>
          <w:szCs w:val="24"/>
        </w:rPr>
      </w:pPr>
      <w:r w:rsidRPr="00FC3AB7">
        <w:rPr>
          <w:rFonts w:ascii="Times New Roman" w:hAnsi="Times New Roman" w:cs="Times New Roman"/>
          <w:sz w:val="24"/>
          <w:szCs w:val="24"/>
        </w:rPr>
        <w:t xml:space="preserve">Туристический поток в 2022 году составляет более 24,83 тыс. человек. </w:t>
      </w:r>
    </w:p>
    <w:p w:rsidR="000F4B94" w:rsidRPr="00FC3AB7" w:rsidRDefault="000F4B94" w:rsidP="00FC3AB7">
      <w:pPr>
        <w:widowControl w:val="0"/>
        <w:tabs>
          <w:tab w:val="left" w:pos="993"/>
        </w:tabs>
        <w:spacing w:after="0"/>
        <w:ind w:firstLine="709"/>
        <w:jc w:val="both"/>
        <w:rPr>
          <w:rFonts w:ascii="Times New Roman" w:hAnsi="Times New Roman" w:cs="Times New Roman"/>
          <w:sz w:val="24"/>
          <w:szCs w:val="24"/>
        </w:rPr>
      </w:pPr>
      <w:r w:rsidRPr="00FC3AB7">
        <w:rPr>
          <w:rFonts w:ascii="Times New Roman" w:hAnsi="Times New Roman" w:cs="Times New Roman"/>
          <w:sz w:val="24"/>
          <w:szCs w:val="24"/>
        </w:rPr>
        <w:t>Учреждениями культуры и образования созданы и действуют 9 туристических краеведческих маршрутов.</w:t>
      </w:r>
    </w:p>
    <w:p w:rsidR="000F4B94" w:rsidRPr="00FC3AB7" w:rsidRDefault="000F4B94" w:rsidP="00FC3AB7">
      <w:pPr>
        <w:widowControl w:val="0"/>
        <w:tabs>
          <w:tab w:val="left" w:pos="993"/>
        </w:tabs>
        <w:spacing w:after="0"/>
        <w:ind w:firstLine="709"/>
        <w:jc w:val="both"/>
        <w:rPr>
          <w:rFonts w:ascii="Times New Roman" w:hAnsi="Times New Roman" w:cs="Times New Roman"/>
          <w:sz w:val="24"/>
          <w:szCs w:val="24"/>
        </w:rPr>
      </w:pPr>
      <w:r w:rsidRPr="00FC3AB7">
        <w:rPr>
          <w:rFonts w:ascii="Times New Roman" w:hAnsi="Times New Roman" w:cs="Times New Roman"/>
          <w:sz w:val="24"/>
          <w:szCs w:val="24"/>
        </w:rPr>
        <w:t xml:space="preserve">На территории Кетовского муниципального округа действует 9 коллективных и специализированных средств размещения - санаторий «Лесники», гостиницы «Баден-Баден» и «Ахтамар», с общим номерным фондом 88 единиц. А также базы отдыха, глэмпинг «Воздух леса». </w:t>
      </w:r>
    </w:p>
    <w:p w:rsidR="000F4B94" w:rsidRPr="00FC3AB7" w:rsidRDefault="000F4B94" w:rsidP="00FC3AB7">
      <w:pPr>
        <w:widowControl w:val="0"/>
        <w:tabs>
          <w:tab w:val="left" w:pos="993"/>
        </w:tabs>
        <w:spacing w:after="0"/>
        <w:ind w:firstLine="709"/>
        <w:jc w:val="both"/>
        <w:rPr>
          <w:rFonts w:ascii="Times New Roman" w:hAnsi="Times New Roman" w:cs="Times New Roman"/>
          <w:sz w:val="24"/>
          <w:szCs w:val="24"/>
        </w:rPr>
      </w:pPr>
      <w:r w:rsidRPr="00FC3AB7">
        <w:rPr>
          <w:rFonts w:ascii="Times New Roman" w:hAnsi="Times New Roman" w:cs="Times New Roman"/>
          <w:sz w:val="24"/>
          <w:szCs w:val="24"/>
        </w:rPr>
        <w:t>Инвестиционные проекты в сфере туризма в 2022 году: «Природно-туристический комплекс «Наш лес (Приобретение и установка глэмпингов, закуп малых архитектурных форм детская игровая площадка); База отдыха «Серебряный ручей» (Установка домиков и организация летнего кафе). Новые 3 домика для семейного отдыха введены в эксплуатацию в санатории «Лесники». Каждый дом на 4 места.</w:t>
      </w:r>
    </w:p>
    <w:p w:rsidR="000F4B94" w:rsidRPr="00FC3AB7" w:rsidRDefault="000F4B94" w:rsidP="00FC3AB7">
      <w:pPr>
        <w:widowControl w:val="0"/>
        <w:tabs>
          <w:tab w:val="left" w:pos="993"/>
        </w:tabs>
        <w:spacing w:after="0"/>
        <w:ind w:firstLine="709"/>
        <w:jc w:val="both"/>
        <w:rPr>
          <w:rFonts w:ascii="Times New Roman" w:hAnsi="Times New Roman" w:cs="Times New Roman"/>
          <w:sz w:val="24"/>
          <w:szCs w:val="24"/>
        </w:rPr>
      </w:pPr>
      <w:r w:rsidRPr="00FC3AB7">
        <w:rPr>
          <w:rFonts w:ascii="Times New Roman" w:hAnsi="Times New Roman" w:cs="Times New Roman"/>
          <w:sz w:val="24"/>
          <w:szCs w:val="24"/>
        </w:rPr>
        <w:t xml:space="preserve">Проведен районный конкурс на организацию лучшего маршрута по Кетовскому округу. Победителем стал маршрут «Река времени», автор Звонарев А.А.  </w:t>
      </w:r>
    </w:p>
    <w:p w:rsidR="000F4B94" w:rsidRPr="00FC3AB7" w:rsidRDefault="000F4B94" w:rsidP="00FC3AB7">
      <w:pPr>
        <w:widowControl w:val="0"/>
        <w:tabs>
          <w:tab w:val="left" w:pos="993"/>
        </w:tabs>
        <w:spacing w:after="0"/>
        <w:ind w:firstLine="709"/>
        <w:jc w:val="both"/>
        <w:rPr>
          <w:rFonts w:ascii="Times New Roman" w:hAnsi="Times New Roman" w:cs="Times New Roman"/>
          <w:sz w:val="24"/>
          <w:szCs w:val="24"/>
        </w:rPr>
      </w:pPr>
      <w:r w:rsidRPr="00FC3AB7">
        <w:rPr>
          <w:rFonts w:ascii="Times New Roman" w:hAnsi="Times New Roman" w:cs="Times New Roman"/>
          <w:sz w:val="24"/>
          <w:szCs w:val="24"/>
        </w:rPr>
        <w:t>В 2022 году проведены событийные мероприятия: праздники русской традиционной культуры; гастрономический фестиваль «Живые традиции»; ежегодные Аксеновские костры в Митино, на родине зауральского писателя Аксенова Николая Алексеевича; литературный слет в с. Кетово. Также учреждения культуры Кетовского муниципального округа приняли участие в событийных мероприятиях, проводимых в Курганской области.</w:t>
      </w:r>
    </w:p>
    <w:p w:rsidR="000F4B94" w:rsidRDefault="000F4B94" w:rsidP="00FC3AB7">
      <w:pPr>
        <w:widowControl w:val="0"/>
        <w:tabs>
          <w:tab w:val="left" w:pos="993"/>
        </w:tabs>
        <w:spacing w:after="0"/>
        <w:ind w:firstLine="709"/>
        <w:jc w:val="both"/>
        <w:rPr>
          <w:rFonts w:ascii="Times New Roman" w:hAnsi="Times New Roman" w:cs="Times New Roman"/>
          <w:sz w:val="24"/>
          <w:szCs w:val="24"/>
        </w:rPr>
      </w:pPr>
      <w:r w:rsidRPr="00FC3AB7">
        <w:rPr>
          <w:rFonts w:ascii="Times New Roman" w:hAnsi="Times New Roman" w:cs="Times New Roman"/>
          <w:sz w:val="24"/>
          <w:szCs w:val="24"/>
        </w:rPr>
        <w:t xml:space="preserve">В 2022 году специалист по туризму Управления культуры Администрации Кетовского муниципального округа прошел обучение на курсах переподготовки и повышения квалификации в сфере туризма по программе «Сельский туризм: новые тренды» ФГБОУ ВО «Российский государственный университет туризма и сервиса» в дистанционном режиме. </w:t>
      </w:r>
    </w:p>
    <w:p w:rsidR="00BC75CE" w:rsidRPr="00B11C10" w:rsidRDefault="00BC75CE" w:rsidP="00BC75CE">
      <w:pPr>
        <w:widowControl w:val="0"/>
        <w:tabs>
          <w:tab w:val="left" w:pos="993"/>
        </w:tabs>
        <w:spacing w:after="0"/>
        <w:jc w:val="both"/>
        <w:rPr>
          <w:rFonts w:ascii="Times New Roman" w:hAnsi="Times New Roman" w:cs="Times New Roman"/>
          <w:sz w:val="24"/>
          <w:szCs w:val="24"/>
          <w:lang w:val="en-US"/>
        </w:rPr>
      </w:pPr>
    </w:p>
    <w:p w:rsidR="000F4B94" w:rsidRPr="0020042C" w:rsidRDefault="000F4B94" w:rsidP="00BC75CE">
      <w:pPr>
        <w:widowControl w:val="0"/>
        <w:tabs>
          <w:tab w:val="left" w:pos="993"/>
        </w:tabs>
        <w:spacing w:after="0"/>
        <w:jc w:val="both"/>
        <w:rPr>
          <w:rFonts w:ascii="Times New Roman" w:hAnsi="Times New Roman" w:cs="Times New Roman"/>
          <w:b/>
          <w:color w:val="FF0000"/>
          <w:sz w:val="28"/>
          <w:szCs w:val="24"/>
          <w:u w:val="single"/>
        </w:rPr>
      </w:pPr>
      <w:r w:rsidRPr="0020042C">
        <w:rPr>
          <w:rFonts w:ascii="Times New Roman" w:hAnsi="Times New Roman" w:cs="Times New Roman"/>
          <w:b/>
          <w:color w:val="FF0000"/>
          <w:sz w:val="28"/>
          <w:szCs w:val="24"/>
          <w:u w:val="single"/>
        </w:rPr>
        <w:t xml:space="preserve">Физическая культура </w:t>
      </w:r>
    </w:p>
    <w:p w:rsidR="000F4B94" w:rsidRPr="00FC3AB7" w:rsidRDefault="000F4B94" w:rsidP="00FC3AB7">
      <w:pPr>
        <w:widowControl w:val="0"/>
        <w:tabs>
          <w:tab w:val="left" w:pos="993"/>
        </w:tabs>
        <w:spacing w:after="0"/>
        <w:ind w:firstLine="709"/>
        <w:jc w:val="both"/>
        <w:rPr>
          <w:rFonts w:ascii="Times New Roman" w:hAnsi="Times New Roman" w:cs="Times New Roman"/>
          <w:sz w:val="24"/>
          <w:szCs w:val="24"/>
        </w:rPr>
      </w:pPr>
    </w:p>
    <w:p w:rsidR="000F4B94" w:rsidRPr="00FC3AB7" w:rsidRDefault="000F4B94" w:rsidP="00FC3AB7">
      <w:pPr>
        <w:widowControl w:val="0"/>
        <w:tabs>
          <w:tab w:val="left" w:pos="993"/>
        </w:tabs>
        <w:spacing w:after="0"/>
        <w:ind w:firstLine="709"/>
        <w:jc w:val="both"/>
        <w:rPr>
          <w:rFonts w:ascii="Times New Roman" w:hAnsi="Times New Roman" w:cs="Times New Roman"/>
          <w:sz w:val="24"/>
          <w:szCs w:val="24"/>
        </w:rPr>
      </w:pPr>
      <w:r w:rsidRPr="00FC3AB7">
        <w:rPr>
          <w:rFonts w:ascii="Times New Roman" w:hAnsi="Times New Roman" w:cs="Times New Roman"/>
          <w:sz w:val="24"/>
          <w:szCs w:val="24"/>
        </w:rPr>
        <w:t xml:space="preserve">Органом управления в сфере физической культуры и спорта в Кетовском муниципальном округе является Комитет по физической культуре и спорту Кетовского муниципального округа. Подразделением является МКОУДО "Кетовская районная ДЮСШ имени Охохонина В.Ф.". </w:t>
      </w:r>
    </w:p>
    <w:p w:rsidR="000F4B94" w:rsidRPr="00FC3AB7" w:rsidRDefault="000F4B94" w:rsidP="00FC3AB7">
      <w:pPr>
        <w:widowControl w:val="0"/>
        <w:tabs>
          <w:tab w:val="left" w:pos="993"/>
        </w:tabs>
        <w:spacing w:after="0"/>
        <w:ind w:firstLine="709"/>
        <w:jc w:val="both"/>
        <w:rPr>
          <w:rFonts w:ascii="Times New Roman" w:hAnsi="Times New Roman" w:cs="Times New Roman"/>
          <w:sz w:val="24"/>
          <w:szCs w:val="24"/>
        </w:rPr>
      </w:pPr>
      <w:r w:rsidRPr="00FC3AB7">
        <w:rPr>
          <w:rFonts w:ascii="Times New Roman" w:hAnsi="Times New Roman" w:cs="Times New Roman"/>
          <w:sz w:val="24"/>
          <w:szCs w:val="24"/>
        </w:rPr>
        <w:t xml:space="preserve">В Кетовском округе ведут работу 94 работника физической культуры и спорта, осуществляющие работу по физической культуре и спорту, учителя физической культуры, преподаватели ВУЗа в области спорта и специалисты в области адаптивной физической культуры. Все специалисты имеют необходимую профессионально-педагогическую </w:t>
      </w:r>
      <w:r w:rsidRPr="00FC3AB7">
        <w:rPr>
          <w:rFonts w:ascii="Times New Roman" w:hAnsi="Times New Roman" w:cs="Times New Roman"/>
          <w:sz w:val="24"/>
          <w:szCs w:val="24"/>
        </w:rPr>
        <w:lastRenderedPageBreak/>
        <w:t xml:space="preserve">квалификацию, соответствующую требованиям тарифно-квалификационной характеристики по должности и полученной специальности. </w:t>
      </w:r>
    </w:p>
    <w:p w:rsidR="000F4B94" w:rsidRPr="00FC3AB7" w:rsidRDefault="000F4B94" w:rsidP="00FC3AB7">
      <w:pPr>
        <w:widowControl w:val="0"/>
        <w:tabs>
          <w:tab w:val="left" w:pos="993"/>
        </w:tabs>
        <w:spacing w:after="0"/>
        <w:ind w:firstLine="709"/>
        <w:jc w:val="both"/>
        <w:rPr>
          <w:rFonts w:ascii="Times New Roman" w:hAnsi="Times New Roman" w:cs="Times New Roman"/>
          <w:sz w:val="24"/>
          <w:szCs w:val="24"/>
        </w:rPr>
      </w:pPr>
      <w:r w:rsidRPr="00FC3AB7">
        <w:rPr>
          <w:rFonts w:ascii="Times New Roman" w:hAnsi="Times New Roman" w:cs="Times New Roman"/>
          <w:sz w:val="24"/>
          <w:szCs w:val="24"/>
        </w:rPr>
        <w:t>В Кетовском муниципальном округе функционирует 218 спортивных сооружений (183 муниципальных), из них 149 плоскостных спортивных сооружений (145 муниципальных), 5 площадок с тренажерами, 1 стадион, 8 футбольных полей, 29 спортивных залов, легкоатлетический манеж, тир и 2 лыжные базы, на которых проводятся спортивно-массовые мероприятия, тренировки, а также прием нормативов ГТО, а также 23 сезонных катка.</w:t>
      </w:r>
    </w:p>
    <w:p w:rsidR="000F4B94" w:rsidRPr="00FC3AB7" w:rsidRDefault="000F4B94" w:rsidP="00FC3AB7">
      <w:pPr>
        <w:widowControl w:val="0"/>
        <w:tabs>
          <w:tab w:val="left" w:pos="993"/>
        </w:tabs>
        <w:spacing w:after="0"/>
        <w:ind w:firstLine="709"/>
        <w:jc w:val="both"/>
        <w:rPr>
          <w:rFonts w:ascii="Times New Roman" w:hAnsi="Times New Roman" w:cs="Times New Roman"/>
          <w:sz w:val="24"/>
          <w:szCs w:val="24"/>
        </w:rPr>
      </w:pPr>
      <w:r w:rsidRPr="00FC3AB7">
        <w:rPr>
          <w:rFonts w:ascii="Times New Roman" w:hAnsi="Times New Roman" w:cs="Times New Roman"/>
          <w:sz w:val="24"/>
          <w:szCs w:val="24"/>
        </w:rPr>
        <w:t>Основное развитие в Кетовском муниципальном округе получили такие виды спорта, как футбол, хоккей с шайбой, волейбол, баскетбол, лыжные гонки, полиатлон, легкая атлетика, шахматы, гиревой спорт.</w:t>
      </w:r>
    </w:p>
    <w:p w:rsidR="000F4B94" w:rsidRPr="00FC3AB7" w:rsidRDefault="000F4B94" w:rsidP="00FC3AB7">
      <w:pPr>
        <w:widowControl w:val="0"/>
        <w:tabs>
          <w:tab w:val="left" w:pos="993"/>
        </w:tabs>
        <w:spacing w:after="0"/>
        <w:ind w:firstLine="709"/>
        <w:jc w:val="both"/>
        <w:rPr>
          <w:rFonts w:ascii="Times New Roman" w:hAnsi="Times New Roman" w:cs="Times New Roman"/>
          <w:sz w:val="24"/>
          <w:szCs w:val="24"/>
        </w:rPr>
      </w:pPr>
      <w:r w:rsidRPr="00FC3AB7">
        <w:rPr>
          <w:rFonts w:ascii="Times New Roman" w:hAnsi="Times New Roman" w:cs="Times New Roman"/>
          <w:sz w:val="24"/>
          <w:szCs w:val="24"/>
        </w:rPr>
        <w:t xml:space="preserve">МКОУДО "Кетовская районная ДЮСШ имени Охохонина В.Ф." культивирует 9 видов спорта (футбол, волейбол, баскетбол, легкая атлетика, полиатлон, гиревой спорт, шахматы, хоккей, лыжные гонки), количество учащихся составляет 656 человек. В ДЮСШ ведут работу 14 тренеров-преподавателей. </w:t>
      </w:r>
    </w:p>
    <w:p w:rsidR="000F4B94" w:rsidRPr="00FC3AB7" w:rsidRDefault="000F4B94" w:rsidP="00FC3AB7">
      <w:pPr>
        <w:widowControl w:val="0"/>
        <w:tabs>
          <w:tab w:val="left" w:pos="993"/>
        </w:tabs>
        <w:spacing w:after="0"/>
        <w:ind w:firstLine="709"/>
        <w:jc w:val="both"/>
        <w:rPr>
          <w:rFonts w:ascii="Times New Roman" w:hAnsi="Times New Roman" w:cs="Times New Roman"/>
          <w:sz w:val="24"/>
          <w:szCs w:val="24"/>
        </w:rPr>
      </w:pPr>
      <w:r w:rsidRPr="00FC3AB7">
        <w:rPr>
          <w:rFonts w:ascii="Times New Roman" w:hAnsi="Times New Roman" w:cs="Times New Roman"/>
          <w:sz w:val="24"/>
          <w:szCs w:val="24"/>
        </w:rPr>
        <w:t xml:space="preserve">Для организации физкультурно-массовой и спортивной работы в Кетовском муниципальном округе ежегодно формируется план физкультурно-массовых и спортивных мероприятий. </w:t>
      </w:r>
    </w:p>
    <w:p w:rsidR="000F4B94" w:rsidRPr="00FC3AB7" w:rsidRDefault="000F4B94" w:rsidP="00FC3AB7">
      <w:pPr>
        <w:widowControl w:val="0"/>
        <w:tabs>
          <w:tab w:val="left" w:pos="993"/>
        </w:tabs>
        <w:spacing w:after="0"/>
        <w:ind w:firstLine="709"/>
        <w:jc w:val="both"/>
        <w:rPr>
          <w:rFonts w:ascii="Times New Roman" w:hAnsi="Times New Roman" w:cs="Times New Roman"/>
          <w:sz w:val="24"/>
          <w:szCs w:val="24"/>
        </w:rPr>
      </w:pPr>
      <w:r w:rsidRPr="00FC3AB7">
        <w:rPr>
          <w:rFonts w:ascii="Times New Roman" w:hAnsi="Times New Roman" w:cs="Times New Roman"/>
          <w:sz w:val="24"/>
          <w:szCs w:val="24"/>
        </w:rPr>
        <w:t>За 2022 год Комитетом по физической культуре и спорту Кетовского муниципального округа совместно с Кетовской ДЮСШ было проведено 100 районных спортивно-массовых мероприятий. Спортсмены Кетовского муниципального округа приняли участие в 80 соревнованиях областного масштаба, 11 Всероссийских и 5 межрегиональных и 1 международном. Во всех мероприятиях приняли участие около 5000 участников.</w:t>
      </w:r>
      <w:r w:rsidRPr="00FC3AB7">
        <w:rPr>
          <w:rFonts w:ascii="Times New Roman" w:hAnsi="Times New Roman" w:cs="Times New Roman"/>
          <w:sz w:val="24"/>
          <w:szCs w:val="24"/>
        </w:rPr>
        <w:tab/>
      </w:r>
    </w:p>
    <w:p w:rsidR="000F4B94" w:rsidRPr="00FC3AB7" w:rsidRDefault="000F4B94" w:rsidP="00FC3AB7">
      <w:pPr>
        <w:widowControl w:val="0"/>
        <w:tabs>
          <w:tab w:val="left" w:pos="993"/>
        </w:tabs>
        <w:spacing w:after="0"/>
        <w:ind w:firstLine="709"/>
        <w:jc w:val="both"/>
        <w:rPr>
          <w:rFonts w:ascii="Times New Roman" w:hAnsi="Times New Roman" w:cs="Times New Roman"/>
          <w:sz w:val="24"/>
          <w:szCs w:val="24"/>
        </w:rPr>
      </w:pPr>
      <w:r w:rsidRPr="00FC3AB7">
        <w:rPr>
          <w:rFonts w:ascii="Times New Roman" w:hAnsi="Times New Roman" w:cs="Times New Roman"/>
          <w:sz w:val="24"/>
          <w:szCs w:val="24"/>
        </w:rPr>
        <w:t>Ежегодно Кетовская ДЮСШ участвует в Спартакиаде спортивных школ Курганской области среди команд спортивных школ городов Кургана, Шадринска и муниципальных округов Курганской области.</w:t>
      </w:r>
    </w:p>
    <w:p w:rsidR="000F4B94" w:rsidRPr="00FC3AB7" w:rsidRDefault="000F4B94" w:rsidP="00FC3AB7">
      <w:pPr>
        <w:widowControl w:val="0"/>
        <w:tabs>
          <w:tab w:val="left" w:pos="993"/>
        </w:tabs>
        <w:spacing w:after="0"/>
        <w:ind w:firstLine="709"/>
        <w:jc w:val="both"/>
        <w:rPr>
          <w:rFonts w:ascii="Times New Roman" w:hAnsi="Times New Roman" w:cs="Times New Roman"/>
          <w:sz w:val="24"/>
          <w:szCs w:val="24"/>
        </w:rPr>
      </w:pPr>
      <w:r w:rsidRPr="00FC3AB7">
        <w:rPr>
          <w:rFonts w:ascii="Times New Roman" w:hAnsi="Times New Roman" w:cs="Times New Roman"/>
          <w:sz w:val="24"/>
          <w:szCs w:val="24"/>
        </w:rPr>
        <w:t>Особое внимание уделяется проведению соревнований среди детей, подростков и молодежи. В Кетовском муниципальном округе в 2022 году проведены соревнования по легкой атлетике на призы Главы Кетовского района, открытое Первенство и Чемпионат Кетовского района по футболу, Кубок Победы по футболу, Первенства района по легкой атлетике, лыжным гонкам, многоборью ГТО, гиревому спорту, баскетболу, «Папа, мама, школа, я – шахматная семья».</w:t>
      </w:r>
    </w:p>
    <w:p w:rsidR="000F4B94" w:rsidRPr="00FC3AB7" w:rsidRDefault="000F4B94" w:rsidP="00FC3AB7">
      <w:pPr>
        <w:widowControl w:val="0"/>
        <w:tabs>
          <w:tab w:val="left" w:pos="993"/>
        </w:tabs>
        <w:spacing w:after="0"/>
        <w:ind w:firstLine="709"/>
        <w:jc w:val="both"/>
        <w:rPr>
          <w:rFonts w:ascii="Times New Roman" w:hAnsi="Times New Roman" w:cs="Times New Roman"/>
          <w:sz w:val="24"/>
          <w:szCs w:val="24"/>
        </w:rPr>
      </w:pPr>
      <w:r w:rsidRPr="00FC3AB7">
        <w:rPr>
          <w:rFonts w:ascii="Times New Roman" w:hAnsi="Times New Roman" w:cs="Times New Roman"/>
          <w:sz w:val="24"/>
          <w:szCs w:val="24"/>
        </w:rPr>
        <w:t xml:space="preserve">Комитетом по физической культуре и спорту ежегодно проводится Спартакиада обучающихся по 11 видам спорта. В этом году стартовала Спартакиада обучающихся Кетовского района 2022-2023 учебного года. </w:t>
      </w:r>
    </w:p>
    <w:p w:rsidR="000F4B94" w:rsidRPr="00FC3AB7" w:rsidRDefault="000F4B94" w:rsidP="00FC3AB7">
      <w:pPr>
        <w:widowControl w:val="0"/>
        <w:tabs>
          <w:tab w:val="left" w:pos="993"/>
        </w:tabs>
        <w:spacing w:after="0"/>
        <w:ind w:firstLine="709"/>
        <w:jc w:val="both"/>
        <w:rPr>
          <w:rFonts w:ascii="Times New Roman" w:hAnsi="Times New Roman" w:cs="Times New Roman"/>
          <w:sz w:val="24"/>
          <w:szCs w:val="24"/>
        </w:rPr>
      </w:pPr>
      <w:r w:rsidRPr="00FC3AB7">
        <w:rPr>
          <w:rFonts w:ascii="Times New Roman" w:hAnsi="Times New Roman" w:cs="Times New Roman"/>
          <w:sz w:val="24"/>
          <w:szCs w:val="24"/>
        </w:rPr>
        <w:t xml:space="preserve">Организацией работы по месту жительства занимаются тренеры-общественники. Тринадцатый год подряд организована реализация областного социального проекта «Тренер-общественник Зауралья». В 2022 году за счет средств областного бюджета в районе работало 3 тренера-общественника, за счет районного бюджета - 6 тренеров. В летнее время было охвачено около 300 детей и подростков, и более 100 человек взрослого населения. </w:t>
      </w:r>
    </w:p>
    <w:p w:rsidR="000F4B94" w:rsidRPr="00FC3AB7" w:rsidRDefault="000F4B94" w:rsidP="00FC3AB7">
      <w:pPr>
        <w:widowControl w:val="0"/>
        <w:tabs>
          <w:tab w:val="left" w:pos="993"/>
        </w:tabs>
        <w:spacing w:after="0"/>
        <w:ind w:firstLine="709"/>
        <w:jc w:val="both"/>
        <w:rPr>
          <w:rFonts w:ascii="Times New Roman" w:hAnsi="Times New Roman" w:cs="Times New Roman"/>
          <w:sz w:val="24"/>
          <w:szCs w:val="24"/>
        </w:rPr>
      </w:pPr>
      <w:r w:rsidRPr="00FC3AB7">
        <w:rPr>
          <w:rFonts w:ascii="Times New Roman" w:hAnsi="Times New Roman" w:cs="Times New Roman"/>
          <w:sz w:val="24"/>
          <w:szCs w:val="24"/>
        </w:rPr>
        <w:t xml:space="preserve">Реализация внеурочной деятельности физкультурно-спортивной направленности в общеобразовательных организациях осуществляется в рамках деятельности школьных спортивных клубов, спортивных секций и других мероприятий. В 23 образовательных организациях созданы спортивные клубы, которые осуществляют работу с 2438 обучающимися. А также общеобразовательные организации совместно с центром </w:t>
      </w:r>
      <w:r w:rsidRPr="00FC3AB7">
        <w:rPr>
          <w:rFonts w:ascii="Times New Roman" w:hAnsi="Times New Roman" w:cs="Times New Roman"/>
          <w:sz w:val="24"/>
          <w:szCs w:val="24"/>
        </w:rPr>
        <w:lastRenderedPageBreak/>
        <w:t>тестирования ГТО осуществляют подготовку обучающихся к выполнению нормативов испытаний комплекса ГТО.</w:t>
      </w:r>
    </w:p>
    <w:p w:rsidR="000F4B94" w:rsidRPr="00FC3AB7" w:rsidRDefault="000F4B94" w:rsidP="00FC3AB7">
      <w:pPr>
        <w:widowControl w:val="0"/>
        <w:tabs>
          <w:tab w:val="left" w:pos="993"/>
        </w:tabs>
        <w:spacing w:after="0"/>
        <w:ind w:firstLine="709"/>
        <w:jc w:val="both"/>
        <w:rPr>
          <w:rFonts w:ascii="Times New Roman" w:hAnsi="Times New Roman" w:cs="Times New Roman"/>
          <w:sz w:val="24"/>
          <w:szCs w:val="24"/>
        </w:rPr>
      </w:pPr>
      <w:r w:rsidRPr="00FC3AB7">
        <w:rPr>
          <w:rFonts w:ascii="Times New Roman" w:hAnsi="Times New Roman" w:cs="Times New Roman"/>
          <w:sz w:val="24"/>
          <w:szCs w:val="24"/>
        </w:rPr>
        <w:t>Продолжается реализация проектов «Волейбол – в школу», «Баскетбол – в школу», «Мини-футбол – в школу», «Шиповка юных». Ежегодно проводятся районные этапы Всероссийских спортивных соревнований (игры) школьников «Президентские состязания» и «Президентские спортивные игры».</w:t>
      </w:r>
    </w:p>
    <w:p w:rsidR="000F4B94" w:rsidRPr="00FC3AB7" w:rsidRDefault="000F4B94" w:rsidP="00FC3AB7">
      <w:pPr>
        <w:widowControl w:val="0"/>
        <w:tabs>
          <w:tab w:val="left" w:pos="993"/>
        </w:tabs>
        <w:spacing w:after="0"/>
        <w:ind w:firstLine="709"/>
        <w:jc w:val="both"/>
        <w:rPr>
          <w:rFonts w:ascii="Times New Roman" w:hAnsi="Times New Roman" w:cs="Times New Roman"/>
          <w:sz w:val="24"/>
          <w:szCs w:val="24"/>
        </w:rPr>
      </w:pPr>
      <w:r w:rsidRPr="00FC3AB7">
        <w:rPr>
          <w:rFonts w:ascii="Times New Roman" w:hAnsi="Times New Roman" w:cs="Times New Roman"/>
          <w:sz w:val="24"/>
          <w:szCs w:val="24"/>
        </w:rPr>
        <w:t xml:space="preserve">Создан ФК «Кетово», выступающий в районных и областных соревнованиях. А также спортивный клуб "Бульдозер", в котором ведется работа с обучающимися и студентами по лыжным гонкам и полиатлону. </w:t>
      </w:r>
    </w:p>
    <w:p w:rsidR="000F4B94" w:rsidRPr="00FC3AB7" w:rsidRDefault="000F4B94" w:rsidP="00FC3AB7">
      <w:pPr>
        <w:widowControl w:val="0"/>
        <w:tabs>
          <w:tab w:val="left" w:pos="993"/>
        </w:tabs>
        <w:spacing w:after="0"/>
        <w:ind w:firstLine="709"/>
        <w:jc w:val="both"/>
        <w:rPr>
          <w:rFonts w:ascii="Times New Roman" w:hAnsi="Times New Roman" w:cs="Times New Roman"/>
          <w:sz w:val="24"/>
          <w:szCs w:val="24"/>
        </w:rPr>
      </w:pPr>
      <w:r w:rsidRPr="00FC3AB7">
        <w:rPr>
          <w:rFonts w:ascii="Times New Roman" w:hAnsi="Times New Roman" w:cs="Times New Roman"/>
          <w:sz w:val="24"/>
          <w:szCs w:val="24"/>
        </w:rPr>
        <w:t>На базе ФГБОУ ВПО «Курганская государственная сельскохозяйственная академия имени Т.С.Мальцева» создан спортивный клуб, в котором занимаются 1000 студентов.</w:t>
      </w:r>
    </w:p>
    <w:p w:rsidR="000F4B94" w:rsidRPr="00FC3AB7" w:rsidRDefault="000F4B94" w:rsidP="00FC3AB7">
      <w:pPr>
        <w:widowControl w:val="0"/>
        <w:tabs>
          <w:tab w:val="left" w:pos="993"/>
        </w:tabs>
        <w:spacing w:after="0"/>
        <w:ind w:firstLine="709"/>
        <w:jc w:val="both"/>
        <w:rPr>
          <w:rFonts w:ascii="Times New Roman" w:hAnsi="Times New Roman" w:cs="Times New Roman"/>
          <w:sz w:val="24"/>
          <w:szCs w:val="24"/>
        </w:rPr>
      </w:pPr>
      <w:r w:rsidRPr="00FC3AB7">
        <w:rPr>
          <w:rFonts w:ascii="Times New Roman" w:hAnsi="Times New Roman" w:cs="Times New Roman"/>
          <w:sz w:val="24"/>
          <w:szCs w:val="24"/>
        </w:rPr>
        <w:t xml:space="preserve">Центром тестирования «ГТО» Кетовского муниципального округа в 2022 году продолжился прием нормативов ВФСК «Готов к труду и обороне». Было проведено 120 мероприятий по приему нормативов комплекса ГТО, пропаганде ЗОЖ и ГТО, классные часы по привлечению к выполнению норм ГТО, в которых приняли участие 2976 человек. Всего количество человек, принявших участие в выполнении нормативов комплекса ГТО 1764, из них 900 знаков отличия из них золотых: 520 знаков, серебряных: 102, бронзовых: 278 знаков. </w:t>
      </w:r>
    </w:p>
    <w:p w:rsidR="000F4B94" w:rsidRPr="00FC3AB7" w:rsidRDefault="000F4B94" w:rsidP="00FC3AB7">
      <w:pPr>
        <w:widowControl w:val="0"/>
        <w:tabs>
          <w:tab w:val="left" w:pos="993"/>
        </w:tabs>
        <w:spacing w:after="0"/>
        <w:ind w:firstLine="709"/>
        <w:jc w:val="both"/>
        <w:rPr>
          <w:rFonts w:ascii="Times New Roman" w:hAnsi="Times New Roman" w:cs="Times New Roman"/>
          <w:sz w:val="24"/>
          <w:szCs w:val="24"/>
        </w:rPr>
      </w:pPr>
      <w:r w:rsidRPr="00FC3AB7">
        <w:rPr>
          <w:rFonts w:ascii="Times New Roman" w:hAnsi="Times New Roman" w:cs="Times New Roman"/>
          <w:sz w:val="24"/>
          <w:szCs w:val="24"/>
        </w:rPr>
        <w:t xml:space="preserve">Для пропаганды физической культуры и спорта используются различные формы и методы работы. Осуществляется сотрудничество с газетой «Собеседник» и газетой "Курс района", где отражаются опыт работы и результаты спортивной жизни Кетовского муниципального округа. На сайте Администрации регулярно публикуются результаты соревнований и другие события спортивной жизни. </w:t>
      </w:r>
    </w:p>
    <w:p w:rsidR="000F4B94" w:rsidRPr="00FC3AB7" w:rsidRDefault="000F4B94" w:rsidP="00FC3AB7">
      <w:pPr>
        <w:widowControl w:val="0"/>
        <w:tabs>
          <w:tab w:val="left" w:pos="993"/>
        </w:tabs>
        <w:spacing w:after="0"/>
        <w:ind w:firstLine="709"/>
        <w:jc w:val="both"/>
        <w:rPr>
          <w:rFonts w:ascii="Times New Roman" w:hAnsi="Times New Roman" w:cs="Times New Roman"/>
          <w:sz w:val="24"/>
          <w:szCs w:val="24"/>
        </w:rPr>
      </w:pPr>
      <w:r w:rsidRPr="00FC3AB7">
        <w:rPr>
          <w:rFonts w:ascii="Times New Roman" w:hAnsi="Times New Roman" w:cs="Times New Roman"/>
          <w:sz w:val="24"/>
          <w:szCs w:val="24"/>
        </w:rPr>
        <w:t>Главным итогом работы по развитию физической культуры и спорта в сельской местности стало увеличение количества занимающихся физической культурой и спортом от общей численности населения Кетовского муниципального округа до 54,5%. В настоящее время в округе организованно занимаются физической культурой и спортом 32095 человека.</w:t>
      </w:r>
    </w:p>
    <w:p w:rsidR="000F4B94" w:rsidRPr="00FC3AB7" w:rsidRDefault="000F4B94" w:rsidP="00FC3AB7">
      <w:pPr>
        <w:widowControl w:val="0"/>
        <w:tabs>
          <w:tab w:val="left" w:pos="993"/>
        </w:tabs>
        <w:spacing w:after="0"/>
        <w:ind w:firstLine="709"/>
        <w:jc w:val="both"/>
        <w:rPr>
          <w:rFonts w:ascii="Times New Roman" w:hAnsi="Times New Roman" w:cs="Times New Roman"/>
          <w:sz w:val="24"/>
          <w:szCs w:val="24"/>
        </w:rPr>
      </w:pPr>
      <w:r w:rsidRPr="00FC3AB7">
        <w:rPr>
          <w:rFonts w:ascii="Times New Roman" w:hAnsi="Times New Roman" w:cs="Times New Roman"/>
          <w:sz w:val="24"/>
          <w:szCs w:val="24"/>
        </w:rPr>
        <w:t>Уровень обеспеченности населения Кетовского муниципального округа спортивными сооружениями, исходя из единовременной пропускной способности объектов спорта вырос до 73,7%.</w:t>
      </w:r>
    </w:p>
    <w:p w:rsidR="000F4B94" w:rsidRPr="00FC3AB7" w:rsidRDefault="000F4B94" w:rsidP="00FC3AB7">
      <w:pPr>
        <w:widowControl w:val="0"/>
        <w:tabs>
          <w:tab w:val="left" w:pos="993"/>
        </w:tabs>
        <w:spacing w:after="0"/>
        <w:ind w:firstLine="709"/>
        <w:jc w:val="both"/>
        <w:rPr>
          <w:rFonts w:ascii="Times New Roman" w:hAnsi="Times New Roman" w:cs="Times New Roman"/>
          <w:sz w:val="24"/>
          <w:szCs w:val="24"/>
        </w:rPr>
      </w:pPr>
      <w:r w:rsidRPr="00FC3AB7">
        <w:rPr>
          <w:rFonts w:ascii="Times New Roman" w:hAnsi="Times New Roman" w:cs="Times New Roman"/>
          <w:sz w:val="24"/>
          <w:szCs w:val="24"/>
        </w:rPr>
        <w:t>Доля лиц с ограниченными возможностями здоровья и инвалидов, систематически занимающихся физической культурой и спортом, в общей численности данной категории населения Кетовского муниципального округа, не имеющего противопоказаний для занятий физической культурой и спортом составило 20%.</w:t>
      </w:r>
    </w:p>
    <w:p w:rsidR="000F4B94" w:rsidRPr="00FC3AB7" w:rsidRDefault="000F4B94" w:rsidP="00FC3AB7">
      <w:pPr>
        <w:widowControl w:val="0"/>
        <w:tabs>
          <w:tab w:val="left" w:pos="993"/>
        </w:tabs>
        <w:spacing w:after="0"/>
        <w:ind w:firstLine="709"/>
        <w:jc w:val="both"/>
        <w:rPr>
          <w:rFonts w:ascii="Times New Roman" w:hAnsi="Times New Roman" w:cs="Times New Roman"/>
          <w:sz w:val="24"/>
          <w:szCs w:val="24"/>
        </w:rPr>
      </w:pPr>
      <w:r w:rsidRPr="00FC3AB7">
        <w:rPr>
          <w:rFonts w:ascii="Times New Roman" w:hAnsi="Times New Roman" w:cs="Times New Roman"/>
          <w:sz w:val="24"/>
          <w:szCs w:val="24"/>
        </w:rPr>
        <w:t>Доля населения Кетовского муниципального, выполнившего нормативы испытаний (тестов) Всероссийского физкультурно-спортивного комплекса «Готов к труду и обороне» (ГТО), в общей численности населения, принявшего участие в выполнении нормативов испытаний (тестов) Всероссийского физкультурно-спортивного комплекса «Готов к труду и обороне» (ГТО) Кетовского муниципального округа составило 51%.</w:t>
      </w:r>
    </w:p>
    <w:p w:rsidR="000F4B94" w:rsidRDefault="000F4B94" w:rsidP="00FC3AB7">
      <w:pPr>
        <w:widowControl w:val="0"/>
        <w:tabs>
          <w:tab w:val="left" w:pos="993"/>
        </w:tabs>
        <w:spacing w:after="0"/>
        <w:ind w:firstLine="709"/>
        <w:jc w:val="both"/>
        <w:rPr>
          <w:rFonts w:ascii="Times New Roman" w:hAnsi="Times New Roman" w:cs="Times New Roman"/>
          <w:sz w:val="24"/>
          <w:szCs w:val="24"/>
        </w:rPr>
      </w:pPr>
      <w:r w:rsidRPr="00FC3AB7">
        <w:rPr>
          <w:rFonts w:ascii="Times New Roman" w:hAnsi="Times New Roman" w:cs="Times New Roman"/>
          <w:sz w:val="24"/>
          <w:szCs w:val="24"/>
        </w:rPr>
        <w:t>Доля лиц, имеющих спортивные разряды и звания, занимающихся футболом в организациях, осуществляющих спортивную подготовку, в общей численности лиц, занимающихся в организациях, осуществляющих спортивную подготовку по виду спорта "футбол" в Кетовском муниципальном округе 39%.</w:t>
      </w:r>
    </w:p>
    <w:p w:rsidR="001108A8" w:rsidRPr="00FC3AB7" w:rsidRDefault="001108A8" w:rsidP="00FC3AB7">
      <w:pPr>
        <w:widowControl w:val="0"/>
        <w:tabs>
          <w:tab w:val="left" w:pos="993"/>
        </w:tabs>
        <w:spacing w:after="0"/>
        <w:ind w:firstLine="709"/>
        <w:jc w:val="both"/>
        <w:rPr>
          <w:rFonts w:ascii="Times New Roman" w:hAnsi="Times New Roman" w:cs="Times New Roman"/>
          <w:sz w:val="24"/>
          <w:szCs w:val="24"/>
        </w:rPr>
      </w:pPr>
    </w:p>
    <w:p w:rsidR="00783B54" w:rsidRPr="0020042C" w:rsidRDefault="00783B54" w:rsidP="00BC75CE">
      <w:pPr>
        <w:shd w:val="clear" w:color="auto" w:fill="FFFFFF" w:themeFill="background1"/>
        <w:spacing w:after="0" w:line="240" w:lineRule="auto"/>
        <w:jc w:val="both"/>
        <w:rPr>
          <w:rFonts w:ascii="Times New Roman" w:hAnsi="Times New Roman" w:cs="Times New Roman"/>
          <w:b/>
          <w:color w:val="FF0000"/>
          <w:sz w:val="24"/>
          <w:szCs w:val="24"/>
          <w:u w:val="single"/>
        </w:rPr>
      </w:pPr>
      <w:r w:rsidRPr="0020042C">
        <w:rPr>
          <w:rFonts w:ascii="Times New Roman" w:hAnsi="Times New Roman" w:cs="Times New Roman"/>
          <w:b/>
          <w:color w:val="FF0000"/>
          <w:sz w:val="24"/>
          <w:szCs w:val="24"/>
          <w:u w:val="single"/>
        </w:rPr>
        <w:lastRenderedPageBreak/>
        <w:t>Кадров</w:t>
      </w:r>
      <w:r w:rsidR="003D6494" w:rsidRPr="0020042C">
        <w:rPr>
          <w:rFonts w:ascii="Times New Roman" w:hAnsi="Times New Roman" w:cs="Times New Roman"/>
          <w:b/>
          <w:color w:val="FF0000"/>
          <w:sz w:val="24"/>
          <w:szCs w:val="24"/>
          <w:u w:val="single"/>
        </w:rPr>
        <w:t>ая работа</w:t>
      </w:r>
      <w:r w:rsidR="00490BFE" w:rsidRPr="0020042C">
        <w:rPr>
          <w:rFonts w:ascii="Times New Roman" w:hAnsi="Times New Roman" w:cs="Times New Roman"/>
          <w:b/>
          <w:color w:val="FF0000"/>
          <w:sz w:val="24"/>
          <w:szCs w:val="24"/>
          <w:u w:val="single"/>
        </w:rPr>
        <w:t>, обеспечение делопроизводства</w:t>
      </w:r>
      <w:r w:rsidR="00035900" w:rsidRPr="0020042C">
        <w:rPr>
          <w:rFonts w:ascii="Times New Roman" w:hAnsi="Times New Roman" w:cs="Times New Roman"/>
          <w:b/>
          <w:color w:val="FF0000"/>
          <w:sz w:val="24"/>
          <w:szCs w:val="24"/>
          <w:u w:val="single"/>
        </w:rPr>
        <w:t xml:space="preserve"> и взаимодействие с населением К</w:t>
      </w:r>
      <w:r w:rsidRPr="0020042C">
        <w:rPr>
          <w:rFonts w:ascii="Times New Roman" w:hAnsi="Times New Roman" w:cs="Times New Roman"/>
          <w:b/>
          <w:color w:val="FF0000"/>
          <w:sz w:val="24"/>
          <w:szCs w:val="24"/>
          <w:u w:val="single"/>
        </w:rPr>
        <w:t xml:space="preserve">етовского </w:t>
      </w:r>
      <w:r w:rsidR="00D9517F" w:rsidRPr="0020042C">
        <w:rPr>
          <w:rFonts w:ascii="Times New Roman" w:hAnsi="Times New Roman" w:cs="Times New Roman"/>
          <w:b/>
          <w:color w:val="FF0000"/>
          <w:sz w:val="24"/>
          <w:szCs w:val="24"/>
          <w:u w:val="single"/>
        </w:rPr>
        <w:t>муниципального округа</w:t>
      </w:r>
    </w:p>
    <w:p w:rsidR="005D34CF" w:rsidRPr="00BC75CE" w:rsidRDefault="005D34CF" w:rsidP="00255AE4">
      <w:pPr>
        <w:shd w:val="clear" w:color="auto" w:fill="FFFFFF" w:themeFill="background1"/>
        <w:spacing w:after="0" w:line="240" w:lineRule="auto"/>
        <w:ind w:firstLine="708"/>
        <w:jc w:val="both"/>
        <w:rPr>
          <w:rFonts w:ascii="Times New Roman" w:hAnsi="Times New Roman" w:cs="Times New Roman"/>
          <w:b/>
          <w:color w:val="000000" w:themeColor="text1"/>
          <w:sz w:val="24"/>
          <w:szCs w:val="24"/>
          <w:u w:val="single"/>
        </w:rPr>
      </w:pPr>
    </w:p>
    <w:p w:rsidR="005D34CF" w:rsidRPr="00BC75CE" w:rsidRDefault="008F5014" w:rsidP="005D34CF">
      <w:pPr>
        <w:widowControl w:val="0"/>
        <w:autoSpaceDE w:val="0"/>
        <w:autoSpaceDN w:val="0"/>
        <w:adjustRightInd w:val="0"/>
        <w:spacing w:after="0"/>
        <w:ind w:firstLine="708"/>
        <w:jc w:val="both"/>
        <w:rPr>
          <w:rFonts w:ascii="Times New Roman" w:hAnsi="Times New Roman" w:cs="Times New Roman"/>
          <w:color w:val="000000" w:themeColor="text1"/>
          <w:sz w:val="24"/>
          <w:szCs w:val="24"/>
        </w:rPr>
      </w:pPr>
      <w:r w:rsidRPr="00BC75CE">
        <w:rPr>
          <w:rFonts w:ascii="Times New Roman" w:hAnsi="Times New Roman" w:cs="Times New Roman"/>
          <w:color w:val="000000" w:themeColor="text1"/>
          <w:sz w:val="24"/>
          <w:szCs w:val="24"/>
        </w:rPr>
        <w:t xml:space="preserve">В </w:t>
      </w:r>
      <w:r w:rsidR="005D34CF" w:rsidRPr="00BC75CE">
        <w:rPr>
          <w:rFonts w:ascii="Times New Roman" w:hAnsi="Times New Roman" w:cs="Times New Roman"/>
          <w:color w:val="000000" w:themeColor="text1"/>
          <w:sz w:val="24"/>
          <w:szCs w:val="24"/>
        </w:rPr>
        <w:t>течение 2022кадровой службой</w:t>
      </w:r>
      <w:r w:rsidRPr="00BC75CE">
        <w:rPr>
          <w:rFonts w:ascii="Times New Roman" w:hAnsi="Times New Roman" w:cs="Times New Roman"/>
          <w:color w:val="000000" w:themeColor="text1"/>
          <w:sz w:val="24"/>
          <w:szCs w:val="24"/>
        </w:rPr>
        <w:t xml:space="preserve"> Администрации Кетовского </w:t>
      </w:r>
      <w:r w:rsidR="00C62DDF" w:rsidRPr="00BC75CE">
        <w:rPr>
          <w:rFonts w:ascii="Times New Roman" w:hAnsi="Times New Roman" w:cs="Times New Roman"/>
          <w:color w:val="000000" w:themeColor="text1"/>
          <w:sz w:val="24"/>
          <w:szCs w:val="24"/>
        </w:rPr>
        <w:t xml:space="preserve">муниципального округа (района) </w:t>
      </w:r>
      <w:r w:rsidRPr="00BC75CE">
        <w:rPr>
          <w:rFonts w:ascii="Times New Roman" w:hAnsi="Times New Roman" w:cs="Times New Roman"/>
          <w:color w:val="000000" w:themeColor="text1"/>
          <w:sz w:val="24"/>
          <w:szCs w:val="24"/>
        </w:rPr>
        <w:t xml:space="preserve"> проводились следующие мероприятия: </w:t>
      </w:r>
      <w:r w:rsidRPr="00BC75CE">
        <w:rPr>
          <w:rFonts w:ascii="Times New Roman" w:hAnsi="Times New Roman" w:cs="Times New Roman"/>
          <w:color w:val="000000" w:themeColor="text1"/>
          <w:sz w:val="24"/>
          <w:szCs w:val="24"/>
        </w:rPr>
        <w:tab/>
      </w:r>
    </w:p>
    <w:p w:rsidR="005D34CF" w:rsidRPr="00BC75CE" w:rsidRDefault="008F5014" w:rsidP="00D0415E">
      <w:pPr>
        <w:widowControl w:val="0"/>
        <w:autoSpaceDE w:val="0"/>
        <w:autoSpaceDN w:val="0"/>
        <w:adjustRightInd w:val="0"/>
        <w:spacing w:after="0"/>
        <w:ind w:firstLine="709"/>
        <w:jc w:val="both"/>
        <w:rPr>
          <w:rFonts w:ascii="Times New Roman" w:hAnsi="Times New Roman" w:cs="Times New Roman"/>
          <w:color w:val="000000" w:themeColor="text1"/>
          <w:sz w:val="24"/>
          <w:szCs w:val="24"/>
        </w:rPr>
      </w:pPr>
      <w:r w:rsidRPr="00BC75CE">
        <w:rPr>
          <w:rFonts w:ascii="Times New Roman" w:hAnsi="Times New Roman" w:cs="Times New Roman"/>
          <w:color w:val="000000" w:themeColor="text1"/>
          <w:sz w:val="24"/>
          <w:szCs w:val="24"/>
        </w:rPr>
        <w:t xml:space="preserve">- с целью системного мониторинга кадрового состава муниципальной службы </w:t>
      </w:r>
      <w:r w:rsidR="00BC75CE" w:rsidRPr="00BC75CE">
        <w:rPr>
          <w:rFonts w:ascii="Times New Roman" w:hAnsi="Times New Roman" w:cs="Times New Roman"/>
          <w:color w:val="000000" w:themeColor="text1"/>
          <w:sz w:val="24"/>
          <w:szCs w:val="24"/>
        </w:rPr>
        <w:t>округа</w:t>
      </w:r>
      <w:r w:rsidRPr="00BC75CE">
        <w:rPr>
          <w:rFonts w:ascii="Times New Roman" w:hAnsi="Times New Roman" w:cs="Times New Roman"/>
          <w:color w:val="000000" w:themeColor="text1"/>
          <w:sz w:val="24"/>
          <w:szCs w:val="24"/>
        </w:rPr>
        <w:t xml:space="preserve"> на постоянной основе осуществлялось ведение Реестра муници</w:t>
      </w:r>
      <w:r w:rsidR="003D6494" w:rsidRPr="00BC75CE">
        <w:rPr>
          <w:rFonts w:ascii="Times New Roman" w:hAnsi="Times New Roman" w:cs="Times New Roman"/>
          <w:color w:val="000000" w:themeColor="text1"/>
          <w:sz w:val="24"/>
          <w:szCs w:val="24"/>
        </w:rPr>
        <w:t>пальных служащих</w:t>
      </w:r>
      <w:r w:rsidRPr="00BC75CE">
        <w:rPr>
          <w:rFonts w:ascii="Times New Roman" w:hAnsi="Times New Roman" w:cs="Times New Roman"/>
          <w:color w:val="000000" w:themeColor="text1"/>
          <w:sz w:val="24"/>
          <w:szCs w:val="24"/>
        </w:rPr>
        <w:t xml:space="preserve">, в который </w:t>
      </w:r>
      <w:r w:rsidR="003D6494" w:rsidRPr="00BC75CE">
        <w:rPr>
          <w:rFonts w:ascii="Times New Roman" w:hAnsi="Times New Roman" w:cs="Times New Roman"/>
          <w:color w:val="000000" w:themeColor="text1"/>
          <w:sz w:val="24"/>
          <w:szCs w:val="24"/>
        </w:rPr>
        <w:t>по состоянию на  31 декабря 2022</w:t>
      </w:r>
      <w:r w:rsidRPr="00BC75CE">
        <w:rPr>
          <w:rFonts w:ascii="Times New Roman" w:hAnsi="Times New Roman" w:cs="Times New Roman"/>
          <w:color w:val="000000" w:themeColor="text1"/>
          <w:sz w:val="24"/>
          <w:szCs w:val="24"/>
        </w:rPr>
        <w:t xml:space="preserve"> года было включено 1</w:t>
      </w:r>
      <w:r w:rsidR="003D6494" w:rsidRPr="00BC75CE">
        <w:rPr>
          <w:rFonts w:ascii="Times New Roman" w:hAnsi="Times New Roman" w:cs="Times New Roman"/>
          <w:color w:val="000000" w:themeColor="text1"/>
          <w:sz w:val="24"/>
          <w:szCs w:val="24"/>
        </w:rPr>
        <w:t>17</w:t>
      </w:r>
      <w:r w:rsidRPr="00BC75CE">
        <w:rPr>
          <w:rFonts w:ascii="Times New Roman" w:hAnsi="Times New Roman" w:cs="Times New Roman"/>
          <w:color w:val="000000" w:themeColor="text1"/>
          <w:sz w:val="24"/>
          <w:szCs w:val="24"/>
        </w:rPr>
        <w:t xml:space="preserve"> должност</w:t>
      </w:r>
      <w:r w:rsidR="003D6494" w:rsidRPr="00BC75CE">
        <w:rPr>
          <w:rFonts w:ascii="Times New Roman" w:hAnsi="Times New Roman" w:cs="Times New Roman"/>
          <w:color w:val="000000" w:themeColor="text1"/>
          <w:sz w:val="24"/>
          <w:szCs w:val="24"/>
        </w:rPr>
        <w:t xml:space="preserve">ей </w:t>
      </w:r>
      <w:r w:rsidRPr="00BC75CE">
        <w:rPr>
          <w:rFonts w:ascii="Times New Roman" w:hAnsi="Times New Roman" w:cs="Times New Roman"/>
          <w:color w:val="000000" w:themeColor="text1"/>
          <w:sz w:val="24"/>
          <w:szCs w:val="24"/>
        </w:rPr>
        <w:t xml:space="preserve"> муниципаль</w:t>
      </w:r>
      <w:r w:rsidR="003D6494" w:rsidRPr="00BC75CE">
        <w:rPr>
          <w:rFonts w:ascii="Times New Roman" w:hAnsi="Times New Roman" w:cs="Times New Roman"/>
          <w:color w:val="000000" w:themeColor="text1"/>
          <w:sz w:val="24"/>
          <w:szCs w:val="24"/>
        </w:rPr>
        <w:t>ной службы (на 6 должностей меньше, по сравнению с аналогичным периодом 2021 года)</w:t>
      </w:r>
      <w:r w:rsidR="00035900" w:rsidRPr="00BC75CE">
        <w:rPr>
          <w:rFonts w:ascii="Times New Roman" w:hAnsi="Times New Roman" w:cs="Times New Roman"/>
          <w:color w:val="000000" w:themeColor="text1"/>
          <w:sz w:val="24"/>
          <w:szCs w:val="24"/>
        </w:rPr>
        <w:t xml:space="preserve">. </w:t>
      </w:r>
    </w:p>
    <w:p w:rsidR="005D34CF" w:rsidRPr="005D34CF" w:rsidRDefault="005D34CF" w:rsidP="005D34CF">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BC75CE">
        <w:rPr>
          <w:rFonts w:ascii="Times New Roman" w:hAnsi="Times New Roman" w:cs="Times New Roman"/>
          <w:color w:val="000000" w:themeColor="text1"/>
          <w:sz w:val="24"/>
          <w:szCs w:val="24"/>
        </w:rPr>
        <w:t xml:space="preserve"> - в</w:t>
      </w:r>
      <w:r w:rsidR="00035900" w:rsidRPr="00BC75CE">
        <w:rPr>
          <w:rFonts w:ascii="Times New Roman" w:hAnsi="Times New Roman" w:cs="Times New Roman"/>
          <w:color w:val="000000" w:themeColor="text1"/>
          <w:sz w:val="24"/>
          <w:szCs w:val="24"/>
        </w:rPr>
        <w:t xml:space="preserve"> течение года</w:t>
      </w:r>
      <w:r w:rsidRPr="005D34CF">
        <w:rPr>
          <w:rFonts w:ascii="Times New Roman" w:eastAsia="Times New Roman" w:hAnsi="Times New Roman" w:cs="Times New Roman"/>
          <w:sz w:val="24"/>
          <w:szCs w:val="24"/>
        </w:rPr>
        <w:t xml:space="preserve">состоялось 2 заседания аттестационной комиссии, по решениям которой были аттестованы 16 муниципальных служащих. Классные чины были присвоены 38 муниципальным служащим; проведено 4 конкурса на замещение 16 вакантных </w:t>
      </w:r>
      <w:r>
        <w:rPr>
          <w:rFonts w:ascii="Times New Roman" w:eastAsia="Times New Roman" w:hAnsi="Times New Roman" w:cs="Times New Roman"/>
          <w:sz w:val="24"/>
          <w:szCs w:val="24"/>
        </w:rPr>
        <w:t>должностей муниципальной службы;</w:t>
      </w:r>
    </w:p>
    <w:p w:rsidR="008F5014" w:rsidRPr="005B4F1B" w:rsidRDefault="008F5014" w:rsidP="005D34CF">
      <w:pPr>
        <w:widowControl w:val="0"/>
        <w:shd w:val="clear" w:color="auto" w:fill="FFFFFF" w:themeFill="background1"/>
        <w:spacing w:after="0" w:line="240" w:lineRule="auto"/>
        <w:jc w:val="both"/>
        <w:rPr>
          <w:rFonts w:ascii="Times New Roman" w:hAnsi="Times New Roman" w:cs="Times New Roman"/>
          <w:color w:val="000000" w:themeColor="text1"/>
          <w:sz w:val="24"/>
          <w:szCs w:val="24"/>
        </w:rPr>
      </w:pPr>
      <w:r w:rsidRPr="000F4B94">
        <w:rPr>
          <w:rFonts w:ascii="Times New Roman" w:hAnsi="Times New Roman" w:cs="Times New Roman"/>
          <w:color w:val="FF0000"/>
          <w:sz w:val="24"/>
          <w:szCs w:val="24"/>
        </w:rPr>
        <w:tab/>
      </w:r>
      <w:r w:rsidRPr="005B4F1B">
        <w:rPr>
          <w:rFonts w:ascii="Times New Roman" w:hAnsi="Times New Roman" w:cs="Times New Roman"/>
          <w:color w:val="000000" w:themeColor="text1"/>
          <w:sz w:val="24"/>
          <w:szCs w:val="24"/>
        </w:rPr>
        <w:t>-  в 202</w:t>
      </w:r>
      <w:r w:rsidR="003D6494" w:rsidRPr="005B4F1B">
        <w:rPr>
          <w:rFonts w:ascii="Times New Roman" w:hAnsi="Times New Roman" w:cs="Times New Roman"/>
          <w:color w:val="000000" w:themeColor="text1"/>
          <w:sz w:val="24"/>
          <w:szCs w:val="24"/>
        </w:rPr>
        <w:t>2</w:t>
      </w:r>
      <w:r w:rsidRPr="005B4F1B">
        <w:rPr>
          <w:rFonts w:ascii="Times New Roman" w:hAnsi="Times New Roman" w:cs="Times New Roman"/>
          <w:color w:val="000000" w:themeColor="text1"/>
          <w:sz w:val="24"/>
          <w:szCs w:val="24"/>
        </w:rPr>
        <w:t xml:space="preserve"> году  в Администрацию Кетовского </w:t>
      </w:r>
      <w:r w:rsidR="003D6494" w:rsidRPr="005B4F1B">
        <w:rPr>
          <w:rFonts w:ascii="Times New Roman" w:hAnsi="Times New Roman" w:cs="Times New Roman"/>
          <w:color w:val="000000" w:themeColor="text1"/>
          <w:sz w:val="24"/>
          <w:szCs w:val="24"/>
        </w:rPr>
        <w:t xml:space="preserve">района </w:t>
      </w:r>
      <w:r w:rsidRPr="005B4F1B">
        <w:rPr>
          <w:rFonts w:ascii="Times New Roman" w:hAnsi="Times New Roman" w:cs="Times New Roman"/>
          <w:color w:val="000000" w:themeColor="text1"/>
          <w:sz w:val="24"/>
          <w:szCs w:val="24"/>
        </w:rPr>
        <w:t xml:space="preserve"> было принято </w:t>
      </w:r>
      <w:r w:rsidR="00BC75CE" w:rsidRPr="005B4F1B">
        <w:rPr>
          <w:rFonts w:ascii="Times New Roman" w:hAnsi="Times New Roman" w:cs="Times New Roman"/>
          <w:color w:val="000000" w:themeColor="text1"/>
          <w:sz w:val="24"/>
          <w:szCs w:val="24"/>
        </w:rPr>
        <w:t>37 человек</w:t>
      </w:r>
      <w:r w:rsidRPr="005B4F1B">
        <w:rPr>
          <w:rFonts w:ascii="Times New Roman" w:hAnsi="Times New Roman" w:cs="Times New Roman"/>
          <w:color w:val="000000" w:themeColor="text1"/>
          <w:sz w:val="24"/>
          <w:szCs w:val="24"/>
        </w:rPr>
        <w:t xml:space="preserve">, трудовой договор расторгнут с </w:t>
      </w:r>
      <w:r w:rsidR="00BC75CE" w:rsidRPr="005B4F1B">
        <w:rPr>
          <w:rFonts w:ascii="Times New Roman" w:hAnsi="Times New Roman" w:cs="Times New Roman"/>
          <w:color w:val="000000" w:themeColor="text1"/>
          <w:sz w:val="24"/>
          <w:szCs w:val="24"/>
          <w:u w:val="single"/>
        </w:rPr>
        <w:t>99</w:t>
      </w:r>
      <w:r w:rsidRPr="005B4F1B">
        <w:rPr>
          <w:rFonts w:ascii="Times New Roman" w:hAnsi="Times New Roman" w:cs="Times New Roman"/>
          <w:color w:val="000000" w:themeColor="text1"/>
          <w:sz w:val="24"/>
          <w:szCs w:val="24"/>
        </w:rPr>
        <w:t xml:space="preserve"> сотрудниками</w:t>
      </w:r>
      <w:r w:rsidR="00BC75CE" w:rsidRPr="005B4F1B">
        <w:rPr>
          <w:rFonts w:ascii="Times New Roman" w:hAnsi="Times New Roman" w:cs="Times New Roman"/>
          <w:color w:val="000000" w:themeColor="text1"/>
          <w:sz w:val="24"/>
          <w:szCs w:val="24"/>
        </w:rPr>
        <w:t>, в том числе 66 в</w:t>
      </w:r>
      <w:r w:rsidR="003D6494" w:rsidRPr="005B4F1B">
        <w:rPr>
          <w:rFonts w:ascii="Times New Roman" w:hAnsi="Times New Roman" w:cs="Times New Roman"/>
          <w:color w:val="000000" w:themeColor="text1"/>
          <w:sz w:val="24"/>
          <w:szCs w:val="24"/>
        </w:rPr>
        <w:t xml:space="preserve"> связи с процедурой преобразования и принятием решения о ликвидации администраци</w:t>
      </w:r>
      <w:r w:rsidR="00BC75CE" w:rsidRPr="005B4F1B">
        <w:rPr>
          <w:rFonts w:ascii="Times New Roman" w:hAnsi="Times New Roman" w:cs="Times New Roman"/>
          <w:color w:val="000000" w:themeColor="text1"/>
          <w:sz w:val="24"/>
          <w:szCs w:val="24"/>
        </w:rPr>
        <w:t xml:space="preserve">и района, </w:t>
      </w:r>
      <w:r w:rsidR="003D6494" w:rsidRPr="005B4F1B">
        <w:rPr>
          <w:rFonts w:ascii="Times New Roman" w:hAnsi="Times New Roman" w:cs="Times New Roman"/>
          <w:color w:val="000000" w:themeColor="text1"/>
          <w:sz w:val="24"/>
          <w:szCs w:val="24"/>
        </w:rPr>
        <w:t xml:space="preserve"> в Администрацию Кетовского муниципального округа были приняты на работу </w:t>
      </w:r>
      <w:r w:rsidR="005B4F1B" w:rsidRPr="005B4F1B">
        <w:rPr>
          <w:rFonts w:ascii="Times New Roman" w:hAnsi="Times New Roman" w:cs="Times New Roman"/>
          <w:color w:val="000000" w:themeColor="text1"/>
          <w:sz w:val="24"/>
          <w:szCs w:val="24"/>
        </w:rPr>
        <w:t xml:space="preserve">306 </w:t>
      </w:r>
      <w:r w:rsidR="005D34CF" w:rsidRPr="005B4F1B">
        <w:rPr>
          <w:rFonts w:ascii="Times New Roman" w:hAnsi="Times New Roman" w:cs="Times New Roman"/>
          <w:color w:val="000000" w:themeColor="text1"/>
          <w:sz w:val="24"/>
          <w:szCs w:val="24"/>
        </w:rPr>
        <w:t>работников</w:t>
      </w:r>
      <w:r w:rsidR="005B4F1B" w:rsidRPr="005B4F1B">
        <w:rPr>
          <w:rFonts w:ascii="Times New Roman" w:hAnsi="Times New Roman" w:cs="Times New Roman"/>
          <w:color w:val="000000" w:themeColor="text1"/>
          <w:sz w:val="24"/>
          <w:szCs w:val="24"/>
        </w:rPr>
        <w:t>, в том числе 212 во вновь созданные территориальные отделы  (ранее администрации сельсоветов)</w:t>
      </w:r>
      <w:r w:rsidR="005D34CF" w:rsidRPr="005B4F1B">
        <w:rPr>
          <w:rFonts w:ascii="Times New Roman" w:hAnsi="Times New Roman" w:cs="Times New Roman"/>
          <w:color w:val="000000" w:themeColor="text1"/>
          <w:sz w:val="24"/>
          <w:szCs w:val="24"/>
        </w:rPr>
        <w:t>;</w:t>
      </w:r>
    </w:p>
    <w:p w:rsidR="005D34CF" w:rsidRPr="0020042C" w:rsidRDefault="005D34CF" w:rsidP="005D34CF">
      <w:pPr>
        <w:widowControl w:val="0"/>
        <w:shd w:val="clear" w:color="auto" w:fill="FFFFFF" w:themeFill="background1"/>
        <w:spacing w:after="0" w:line="240" w:lineRule="auto"/>
        <w:ind w:firstLine="700"/>
        <w:jc w:val="both"/>
        <w:rPr>
          <w:rFonts w:ascii="Times New Roman" w:hAnsi="Times New Roman" w:cs="Times New Roman"/>
          <w:sz w:val="24"/>
          <w:szCs w:val="24"/>
        </w:rPr>
      </w:pPr>
      <w:r w:rsidRPr="0020042C">
        <w:rPr>
          <w:rFonts w:ascii="Times New Roman" w:hAnsi="Times New Roman" w:cs="Times New Roman"/>
          <w:sz w:val="24"/>
          <w:szCs w:val="24"/>
        </w:rPr>
        <w:t>- с целью реализации законодательст</w:t>
      </w:r>
      <w:r w:rsidR="00490BFE" w:rsidRPr="0020042C">
        <w:rPr>
          <w:rFonts w:ascii="Times New Roman" w:hAnsi="Times New Roman" w:cs="Times New Roman"/>
          <w:sz w:val="24"/>
          <w:szCs w:val="24"/>
        </w:rPr>
        <w:t>в</w:t>
      </w:r>
      <w:r w:rsidRPr="0020042C">
        <w:rPr>
          <w:rFonts w:ascii="Times New Roman" w:hAnsi="Times New Roman" w:cs="Times New Roman"/>
          <w:sz w:val="24"/>
          <w:szCs w:val="24"/>
        </w:rPr>
        <w:t>а о муниципальной службе и про</w:t>
      </w:r>
      <w:r w:rsidR="00490BFE" w:rsidRPr="0020042C">
        <w:rPr>
          <w:rFonts w:ascii="Times New Roman" w:hAnsi="Times New Roman" w:cs="Times New Roman"/>
          <w:sz w:val="24"/>
          <w:szCs w:val="24"/>
        </w:rPr>
        <w:t>т</w:t>
      </w:r>
      <w:r w:rsidRPr="0020042C">
        <w:rPr>
          <w:rFonts w:ascii="Times New Roman" w:hAnsi="Times New Roman" w:cs="Times New Roman"/>
          <w:sz w:val="24"/>
          <w:szCs w:val="24"/>
        </w:rPr>
        <w:t>иводействи</w:t>
      </w:r>
      <w:r w:rsidR="00490BFE" w:rsidRPr="0020042C">
        <w:rPr>
          <w:rFonts w:ascii="Times New Roman" w:hAnsi="Times New Roman" w:cs="Times New Roman"/>
          <w:sz w:val="24"/>
          <w:szCs w:val="24"/>
        </w:rPr>
        <w:t>я</w:t>
      </w:r>
      <w:r w:rsidRPr="0020042C">
        <w:rPr>
          <w:rFonts w:ascii="Times New Roman" w:hAnsi="Times New Roman" w:cs="Times New Roman"/>
          <w:sz w:val="24"/>
          <w:szCs w:val="24"/>
        </w:rPr>
        <w:t xml:space="preserve"> коррупции</w:t>
      </w:r>
      <w:r w:rsidR="00D0415E">
        <w:rPr>
          <w:rFonts w:ascii="Times New Roman" w:hAnsi="Times New Roman" w:cs="Times New Roman"/>
          <w:sz w:val="24"/>
          <w:szCs w:val="24"/>
        </w:rPr>
        <w:t>, регулирования трудовых отношений</w:t>
      </w:r>
      <w:r w:rsidR="00490BFE" w:rsidRPr="0020042C">
        <w:rPr>
          <w:rFonts w:ascii="Times New Roman" w:hAnsi="Times New Roman" w:cs="Times New Roman"/>
          <w:sz w:val="24"/>
          <w:szCs w:val="24"/>
        </w:rPr>
        <w:t xml:space="preserve">было </w:t>
      </w:r>
      <w:r w:rsidRPr="0020042C">
        <w:rPr>
          <w:rFonts w:ascii="Times New Roman" w:hAnsi="Times New Roman" w:cs="Times New Roman"/>
          <w:sz w:val="24"/>
          <w:szCs w:val="24"/>
        </w:rPr>
        <w:t xml:space="preserve">разработано </w:t>
      </w:r>
      <w:r w:rsidR="0020042C" w:rsidRPr="0020042C">
        <w:rPr>
          <w:rFonts w:ascii="Times New Roman" w:hAnsi="Times New Roman" w:cs="Times New Roman"/>
          <w:sz w:val="24"/>
          <w:szCs w:val="24"/>
        </w:rPr>
        <w:t xml:space="preserve">44 </w:t>
      </w:r>
      <w:r w:rsidRPr="0020042C">
        <w:rPr>
          <w:rFonts w:ascii="Times New Roman" w:hAnsi="Times New Roman" w:cs="Times New Roman"/>
          <w:sz w:val="24"/>
          <w:szCs w:val="24"/>
        </w:rPr>
        <w:t>нормативных правовых акт</w:t>
      </w:r>
      <w:r w:rsidR="0020042C" w:rsidRPr="0020042C">
        <w:rPr>
          <w:rFonts w:ascii="Times New Roman" w:hAnsi="Times New Roman" w:cs="Times New Roman"/>
          <w:sz w:val="24"/>
          <w:szCs w:val="24"/>
        </w:rPr>
        <w:t>а</w:t>
      </w:r>
      <w:r w:rsidRPr="0020042C">
        <w:rPr>
          <w:rFonts w:ascii="Times New Roman" w:hAnsi="Times New Roman" w:cs="Times New Roman"/>
          <w:sz w:val="24"/>
          <w:szCs w:val="24"/>
        </w:rPr>
        <w:t>, в том числе:</w:t>
      </w:r>
      <w:r w:rsidR="0020042C" w:rsidRPr="0020042C">
        <w:rPr>
          <w:rFonts w:ascii="Times New Roman" w:hAnsi="Times New Roman" w:cs="Times New Roman"/>
          <w:sz w:val="24"/>
          <w:szCs w:val="24"/>
        </w:rPr>
        <w:t xml:space="preserve"> 20</w:t>
      </w:r>
      <w:r w:rsidRPr="0020042C">
        <w:rPr>
          <w:rFonts w:ascii="Times New Roman" w:hAnsi="Times New Roman" w:cs="Times New Roman"/>
          <w:sz w:val="24"/>
          <w:szCs w:val="24"/>
        </w:rPr>
        <w:t xml:space="preserve"> решений Думы Кетовского муниципального округа, </w:t>
      </w:r>
      <w:r w:rsidR="0020042C" w:rsidRPr="0020042C">
        <w:rPr>
          <w:rFonts w:ascii="Times New Roman" w:hAnsi="Times New Roman" w:cs="Times New Roman"/>
          <w:sz w:val="24"/>
          <w:szCs w:val="24"/>
        </w:rPr>
        <w:t xml:space="preserve">24 </w:t>
      </w:r>
      <w:r w:rsidRPr="0020042C">
        <w:rPr>
          <w:rFonts w:ascii="Times New Roman" w:hAnsi="Times New Roman" w:cs="Times New Roman"/>
          <w:sz w:val="24"/>
          <w:szCs w:val="24"/>
        </w:rPr>
        <w:t>постановлени</w:t>
      </w:r>
      <w:r w:rsidR="0020042C" w:rsidRPr="0020042C">
        <w:rPr>
          <w:rFonts w:ascii="Times New Roman" w:hAnsi="Times New Roman" w:cs="Times New Roman"/>
          <w:sz w:val="24"/>
          <w:szCs w:val="24"/>
        </w:rPr>
        <w:t xml:space="preserve">я </w:t>
      </w:r>
      <w:r w:rsidRPr="0020042C">
        <w:rPr>
          <w:rFonts w:ascii="Times New Roman" w:hAnsi="Times New Roman" w:cs="Times New Roman"/>
          <w:sz w:val="24"/>
          <w:szCs w:val="24"/>
        </w:rPr>
        <w:t xml:space="preserve">Администрации Кетовского </w:t>
      </w:r>
      <w:r w:rsidR="00490BFE" w:rsidRPr="0020042C">
        <w:rPr>
          <w:rFonts w:ascii="Times New Roman" w:hAnsi="Times New Roman" w:cs="Times New Roman"/>
          <w:sz w:val="24"/>
          <w:szCs w:val="24"/>
        </w:rPr>
        <w:t>муниципального округа</w:t>
      </w:r>
      <w:r w:rsidRPr="0020042C">
        <w:rPr>
          <w:rFonts w:ascii="Times New Roman" w:hAnsi="Times New Roman" w:cs="Times New Roman"/>
          <w:sz w:val="24"/>
          <w:szCs w:val="24"/>
        </w:rPr>
        <w:t>;</w:t>
      </w:r>
    </w:p>
    <w:p w:rsidR="005D34CF" w:rsidRPr="005B4F1B" w:rsidRDefault="005D34CF" w:rsidP="005D34CF">
      <w:pPr>
        <w:widowControl w:val="0"/>
        <w:shd w:val="clear" w:color="auto" w:fill="FFFFFF" w:themeFill="background1"/>
        <w:spacing w:after="0" w:line="240" w:lineRule="auto"/>
        <w:ind w:firstLine="700"/>
        <w:jc w:val="both"/>
        <w:rPr>
          <w:rFonts w:ascii="Times New Roman" w:hAnsi="Times New Roman" w:cs="Times New Roman"/>
          <w:color w:val="000000" w:themeColor="text1"/>
          <w:sz w:val="24"/>
          <w:szCs w:val="24"/>
        </w:rPr>
      </w:pPr>
      <w:r w:rsidRPr="005B4F1B">
        <w:rPr>
          <w:rFonts w:ascii="Times New Roman" w:hAnsi="Times New Roman" w:cs="Times New Roman"/>
          <w:color w:val="000000" w:themeColor="text1"/>
          <w:sz w:val="24"/>
          <w:szCs w:val="24"/>
        </w:rPr>
        <w:t xml:space="preserve">- приняты полномочия по ведению кадровой работы в 12 отраслевых (функциональных) органах Администрации Кетовского муниципального округа, начато </w:t>
      </w:r>
      <w:r w:rsidR="00490BFE" w:rsidRPr="005B4F1B">
        <w:rPr>
          <w:rFonts w:ascii="Times New Roman" w:hAnsi="Times New Roman" w:cs="Times New Roman"/>
          <w:color w:val="000000" w:themeColor="text1"/>
          <w:sz w:val="24"/>
          <w:szCs w:val="24"/>
        </w:rPr>
        <w:t>ведение к</w:t>
      </w:r>
      <w:r w:rsidRPr="005B4F1B">
        <w:rPr>
          <w:rFonts w:ascii="Times New Roman" w:hAnsi="Times New Roman" w:cs="Times New Roman"/>
          <w:color w:val="000000" w:themeColor="text1"/>
          <w:sz w:val="24"/>
          <w:szCs w:val="24"/>
        </w:rPr>
        <w:t>адров</w:t>
      </w:r>
      <w:r w:rsidR="00490BFE" w:rsidRPr="005B4F1B">
        <w:rPr>
          <w:rFonts w:ascii="Times New Roman" w:hAnsi="Times New Roman" w:cs="Times New Roman"/>
          <w:color w:val="000000" w:themeColor="text1"/>
          <w:sz w:val="24"/>
          <w:szCs w:val="24"/>
        </w:rPr>
        <w:t>ого</w:t>
      </w:r>
      <w:r w:rsidRPr="005B4F1B">
        <w:rPr>
          <w:rFonts w:ascii="Times New Roman" w:hAnsi="Times New Roman" w:cs="Times New Roman"/>
          <w:color w:val="000000" w:themeColor="text1"/>
          <w:sz w:val="24"/>
          <w:szCs w:val="24"/>
        </w:rPr>
        <w:t xml:space="preserve"> учет</w:t>
      </w:r>
      <w:r w:rsidR="00490BFE" w:rsidRPr="005B4F1B">
        <w:rPr>
          <w:rFonts w:ascii="Times New Roman" w:hAnsi="Times New Roman" w:cs="Times New Roman"/>
          <w:color w:val="000000" w:themeColor="text1"/>
          <w:sz w:val="24"/>
          <w:szCs w:val="24"/>
        </w:rPr>
        <w:t>а с использованием программного обеспечения «1 «С» кадры»</w:t>
      </w:r>
      <w:r w:rsidRPr="005B4F1B">
        <w:rPr>
          <w:rFonts w:ascii="Times New Roman" w:hAnsi="Times New Roman" w:cs="Times New Roman"/>
          <w:color w:val="000000" w:themeColor="text1"/>
          <w:sz w:val="24"/>
          <w:szCs w:val="24"/>
        </w:rPr>
        <w:t>;</w:t>
      </w:r>
    </w:p>
    <w:p w:rsidR="00490BFE" w:rsidRPr="005B4F1B" w:rsidRDefault="00490BFE" w:rsidP="005D34CF">
      <w:pPr>
        <w:widowControl w:val="0"/>
        <w:shd w:val="clear" w:color="auto" w:fill="FFFFFF" w:themeFill="background1"/>
        <w:spacing w:after="0" w:line="240" w:lineRule="auto"/>
        <w:ind w:firstLine="700"/>
        <w:jc w:val="both"/>
        <w:rPr>
          <w:rFonts w:ascii="Times New Roman" w:hAnsi="Times New Roman" w:cs="Times New Roman"/>
          <w:color w:val="000000" w:themeColor="text1"/>
          <w:sz w:val="24"/>
          <w:szCs w:val="24"/>
        </w:rPr>
      </w:pPr>
      <w:r w:rsidRPr="005B4F1B">
        <w:rPr>
          <w:rFonts w:ascii="Times New Roman" w:hAnsi="Times New Roman" w:cs="Times New Roman"/>
          <w:color w:val="000000" w:themeColor="text1"/>
          <w:sz w:val="24"/>
          <w:szCs w:val="24"/>
        </w:rPr>
        <w:t>- внедрена в работу система электронного документооборота Правительства Курганской области «Директум»;</w:t>
      </w:r>
    </w:p>
    <w:p w:rsidR="008F5014" w:rsidRPr="005B4F1B" w:rsidRDefault="008F5014" w:rsidP="00035900">
      <w:pPr>
        <w:pStyle w:val="a3"/>
        <w:shd w:val="clear" w:color="auto" w:fill="FFFFFF" w:themeFill="background1"/>
        <w:spacing w:before="0" w:beforeAutospacing="0" w:after="0" w:afterAutospacing="0"/>
        <w:ind w:firstLine="700"/>
        <w:contextualSpacing/>
        <w:jc w:val="both"/>
        <w:rPr>
          <w:color w:val="000000" w:themeColor="text1"/>
        </w:rPr>
      </w:pPr>
      <w:r w:rsidRPr="005B4F1B">
        <w:rPr>
          <w:color w:val="000000" w:themeColor="text1"/>
        </w:rPr>
        <w:tab/>
      </w:r>
      <w:r w:rsidR="00035900" w:rsidRPr="005B4F1B">
        <w:rPr>
          <w:color w:val="000000" w:themeColor="text1"/>
        </w:rPr>
        <w:t xml:space="preserve">В рамках повышения информированности населения Кетовского муниципального района о деятельности </w:t>
      </w:r>
      <w:r w:rsidR="006C10FE" w:rsidRPr="005B4F1B">
        <w:rPr>
          <w:color w:val="000000" w:themeColor="text1"/>
        </w:rPr>
        <w:t>Администрации Кетовского муниципального округа помимо официального сайта органа местного самоуправле</w:t>
      </w:r>
      <w:r w:rsidR="005B4F1B">
        <w:rPr>
          <w:color w:val="000000" w:themeColor="text1"/>
        </w:rPr>
        <w:t xml:space="preserve">ния и официальных страниц </w:t>
      </w:r>
      <w:r w:rsidR="006C10FE" w:rsidRPr="005B4F1B">
        <w:rPr>
          <w:color w:val="000000" w:themeColor="text1"/>
        </w:rPr>
        <w:t>в социальных сетях «ВКонтакте» и «Одноклассники» созданы два Телеграм</w:t>
      </w:r>
      <w:r w:rsidR="005B4F1B">
        <w:rPr>
          <w:color w:val="000000" w:themeColor="text1"/>
        </w:rPr>
        <w:t>м</w:t>
      </w:r>
      <w:r w:rsidR="006C10FE" w:rsidRPr="005B4F1B">
        <w:rPr>
          <w:color w:val="000000" w:themeColor="text1"/>
        </w:rPr>
        <w:t>канала, на которых ежедневно опубликовывается актуальная и интересующая граждан  информация.</w:t>
      </w:r>
    </w:p>
    <w:p w:rsidR="00BC75CE" w:rsidRDefault="00BC75CE" w:rsidP="00BC75CE">
      <w:pPr>
        <w:shd w:val="clear" w:color="auto" w:fill="FFFFFF" w:themeFill="background1"/>
        <w:spacing w:after="0" w:line="240" w:lineRule="auto"/>
        <w:jc w:val="both"/>
        <w:rPr>
          <w:rFonts w:ascii="Times New Roman" w:hAnsi="Times New Roman" w:cs="Times New Roman"/>
          <w:b/>
          <w:color w:val="FF0000"/>
          <w:sz w:val="24"/>
          <w:szCs w:val="24"/>
        </w:rPr>
      </w:pPr>
    </w:p>
    <w:p w:rsidR="00BC75CE" w:rsidRDefault="008F5014" w:rsidP="00BC75CE">
      <w:pPr>
        <w:shd w:val="clear" w:color="auto" w:fill="FFFFFF" w:themeFill="background1"/>
        <w:spacing w:after="0" w:line="240" w:lineRule="auto"/>
        <w:jc w:val="both"/>
        <w:rPr>
          <w:rFonts w:ascii="Times New Roman" w:hAnsi="Times New Roman" w:cs="Times New Roman"/>
          <w:b/>
          <w:color w:val="FF0000"/>
          <w:sz w:val="24"/>
          <w:szCs w:val="24"/>
          <w:u w:val="single"/>
        </w:rPr>
      </w:pPr>
      <w:r w:rsidRPr="0020042C">
        <w:rPr>
          <w:rFonts w:ascii="Times New Roman" w:hAnsi="Times New Roman" w:cs="Times New Roman"/>
          <w:b/>
          <w:color w:val="FF0000"/>
          <w:sz w:val="24"/>
          <w:szCs w:val="24"/>
          <w:u w:val="single"/>
        </w:rPr>
        <w:t>Работа с обращениями граждан</w:t>
      </w:r>
    </w:p>
    <w:p w:rsidR="00D0415E" w:rsidRPr="006D123F" w:rsidRDefault="00D0415E" w:rsidP="00BC75CE">
      <w:pPr>
        <w:shd w:val="clear" w:color="auto" w:fill="FFFFFF" w:themeFill="background1"/>
        <w:spacing w:after="0" w:line="240" w:lineRule="auto"/>
        <w:jc w:val="both"/>
        <w:rPr>
          <w:rFonts w:ascii="Times New Roman" w:hAnsi="Times New Roman" w:cs="Times New Roman"/>
          <w:b/>
          <w:color w:val="000000" w:themeColor="text1"/>
          <w:sz w:val="24"/>
          <w:szCs w:val="24"/>
          <w:u w:val="single"/>
        </w:rPr>
      </w:pPr>
      <w:bookmarkStart w:id="0" w:name="_GoBack"/>
      <w:bookmarkEnd w:id="0"/>
    </w:p>
    <w:p w:rsidR="00ED73B0" w:rsidRPr="006D123F" w:rsidRDefault="008F5014" w:rsidP="00255AE4">
      <w:pPr>
        <w:shd w:val="clear" w:color="auto" w:fill="FFFFFF" w:themeFill="background1"/>
        <w:spacing w:after="0" w:line="240" w:lineRule="auto"/>
        <w:ind w:firstLine="708"/>
        <w:jc w:val="both"/>
        <w:rPr>
          <w:rFonts w:ascii="Times New Roman" w:hAnsi="Times New Roman" w:cs="Times New Roman"/>
          <w:color w:val="000000" w:themeColor="text1"/>
          <w:sz w:val="24"/>
          <w:szCs w:val="24"/>
        </w:rPr>
      </w:pPr>
      <w:r w:rsidRPr="006D123F">
        <w:rPr>
          <w:rFonts w:ascii="Times New Roman" w:hAnsi="Times New Roman" w:cs="Times New Roman"/>
          <w:color w:val="000000" w:themeColor="text1"/>
          <w:sz w:val="24"/>
          <w:szCs w:val="24"/>
        </w:rPr>
        <w:t xml:space="preserve"> Совершенствование форм и методов</w:t>
      </w:r>
      <w:r w:rsidR="006C10FE" w:rsidRPr="006D123F">
        <w:rPr>
          <w:rFonts w:ascii="Times New Roman" w:hAnsi="Times New Roman" w:cs="Times New Roman"/>
          <w:color w:val="000000" w:themeColor="text1"/>
          <w:sz w:val="24"/>
          <w:szCs w:val="24"/>
        </w:rPr>
        <w:t xml:space="preserve"> взаимодействия с гражданами</w:t>
      </w:r>
      <w:r w:rsidRPr="006D123F">
        <w:rPr>
          <w:rFonts w:ascii="Times New Roman" w:hAnsi="Times New Roman" w:cs="Times New Roman"/>
          <w:color w:val="000000" w:themeColor="text1"/>
          <w:sz w:val="24"/>
          <w:szCs w:val="24"/>
        </w:rPr>
        <w:t xml:space="preserve"> являются одним из приоритетных направлений в деятельности Администрации Кетовского </w:t>
      </w:r>
      <w:r w:rsidR="006C10FE" w:rsidRPr="006D123F">
        <w:rPr>
          <w:rFonts w:ascii="Times New Roman" w:hAnsi="Times New Roman" w:cs="Times New Roman"/>
          <w:color w:val="000000" w:themeColor="text1"/>
          <w:sz w:val="24"/>
          <w:szCs w:val="24"/>
        </w:rPr>
        <w:t>муниципального округа</w:t>
      </w:r>
      <w:r w:rsidRPr="006D123F">
        <w:rPr>
          <w:rFonts w:ascii="Times New Roman" w:hAnsi="Times New Roman" w:cs="Times New Roman"/>
          <w:color w:val="000000" w:themeColor="text1"/>
          <w:sz w:val="24"/>
          <w:szCs w:val="24"/>
        </w:rPr>
        <w:t xml:space="preserve">. В результате </w:t>
      </w:r>
      <w:r w:rsidR="006C10FE" w:rsidRPr="006D123F">
        <w:rPr>
          <w:rFonts w:ascii="Times New Roman" w:hAnsi="Times New Roman" w:cs="Times New Roman"/>
          <w:color w:val="000000" w:themeColor="text1"/>
          <w:sz w:val="24"/>
          <w:szCs w:val="24"/>
        </w:rPr>
        <w:t>реализуемых мероприятий</w:t>
      </w:r>
      <w:r w:rsidRPr="006D123F">
        <w:rPr>
          <w:rFonts w:ascii="Times New Roman" w:hAnsi="Times New Roman" w:cs="Times New Roman"/>
          <w:color w:val="000000" w:themeColor="text1"/>
          <w:sz w:val="24"/>
          <w:szCs w:val="24"/>
        </w:rPr>
        <w:t xml:space="preserve"> поддерживается непосредственная связь с жителями </w:t>
      </w:r>
      <w:r w:rsidR="006C10FE" w:rsidRPr="006D123F">
        <w:rPr>
          <w:rFonts w:ascii="Times New Roman" w:hAnsi="Times New Roman" w:cs="Times New Roman"/>
          <w:color w:val="000000" w:themeColor="text1"/>
          <w:sz w:val="24"/>
          <w:szCs w:val="24"/>
        </w:rPr>
        <w:t>округа</w:t>
      </w:r>
      <w:r w:rsidRPr="006D123F">
        <w:rPr>
          <w:rFonts w:ascii="Times New Roman" w:hAnsi="Times New Roman" w:cs="Times New Roman"/>
          <w:color w:val="000000" w:themeColor="text1"/>
          <w:sz w:val="24"/>
          <w:szCs w:val="24"/>
        </w:rPr>
        <w:t xml:space="preserve">, </w:t>
      </w:r>
      <w:r w:rsidR="006C10FE" w:rsidRPr="006D123F">
        <w:rPr>
          <w:rFonts w:ascii="Times New Roman" w:hAnsi="Times New Roman" w:cs="Times New Roman"/>
          <w:color w:val="000000" w:themeColor="text1"/>
          <w:sz w:val="24"/>
          <w:szCs w:val="24"/>
        </w:rPr>
        <w:t>посредством поступленияотзывов и предложений от граждан на</w:t>
      </w:r>
      <w:r w:rsidRPr="006D123F">
        <w:rPr>
          <w:rFonts w:ascii="Times New Roman" w:hAnsi="Times New Roman" w:cs="Times New Roman"/>
          <w:color w:val="000000" w:themeColor="text1"/>
          <w:sz w:val="24"/>
          <w:szCs w:val="24"/>
        </w:rPr>
        <w:t xml:space="preserve"> те</w:t>
      </w:r>
      <w:r w:rsidR="005537F6" w:rsidRPr="006D123F">
        <w:rPr>
          <w:rFonts w:ascii="Times New Roman" w:hAnsi="Times New Roman" w:cs="Times New Roman"/>
          <w:color w:val="000000" w:themeColor="text1"/>
          <w:sz w:val="24"/>
          <w:szCs w:val="24"/>
        </w:rPr>
        <w:t>,</w:t>
      </w:r>
      <w:r w:rsidRPr="006D123F">
        <w:rPr>
          <w:rFonts w:ascii="Times New Roman" w:hAnsi="Times New Roman" w:cs="Times New Roman"/>
          <w:color w:val="000000" w:themeColor="text1"/>
          <w:sz w:val="24"/>
          <w:szCs w:val="24"/>
        </w:rPr>
        <w:t xml:space="preserve"> или иные действия органов местного самоуправления</w:t>
      </w:r>
      <w:r w:rsidR="006C10FE" w:rsidRPr="006D123F">
        <w:rPr>
          <w:rFonts w:ascii="Times New Roman" w:hAnsi="Times New Roman" w:cs="Times New Roman"/>
          <w:color w:val="000000" w:themeColor="text1"/>
          <w:sz w:val="24"/>
          <w:szCs w:val="24"/>
        </w:rPr>
        <w:t>, проведения личного приема граждан.</w:t>
      </w:r>
    </w:p>
    <w:p w:rsidR="008F5014" w:rsidRPr="006D123F" w:rsidRDefault="00ED73B0" w:rsidP="00255AE4">
      <w:pPr>
        <w:shd w:val="clear" w:color="auto" w:fill="FFFFFF" w:themeFill="background1"/>
        <w:spacing w:after="0" w:line="240" w:lineRule="auto"/>
        <w:ind w:firstLine="708"/>
        <w:jc w:val="both"/>
        <w:rPr>
          <w:rFonts w:ascii="Times New Roman" w:hAnsi="Times New Roman" w:cs="Times New Roman"/>
          <w:color w:val="000000" w:themeColor="text1"/>
          <w:sz w:val="24"/>
          <w:szCs w:val="24"/>
        </w:rPr>
      </w:pPr>
      <w:r w:rsidRPr="006D123F">
        <w:rPr>
          <w:rFonts w:ascii="Times New Roman" w:hAnsi="Times New Roman" w:cs="Times New Roman"/>
          <w:color w:val="000000" w:themeColor="text1"/>
          <w:sz w:val="24"/>
          <w:szCs w:val="24"/>
        </w:rPr>
        <w:t>Р</w:t>
      </w:r>
      <w:r w:rsidR="008F5014" w:rsidRPr="006D123F">
        <w:rPr>
          <w:rFonts w:ascii="Times New Roman" w:hAnsi="Times New Roman" w:cs="Times New Roman"/>
          <w:color w:val="000000" w:themeColor="text1"/>
          <w:sz w:val="24"/>
          <w:szCs w:val="24"/>
        </w:rPr>
        <w:t>абота по рассмотрению обращений граждан организована в соответствии  с Федеральным законом от 02.05.2006 г. № 59-ФЗ «О порядке рассмотрения обращений граждан Российской Федерации» и Законом Курганской области от 06.12.2006 г. № 203 «О порядке рассмотрения обращений граждан в Курганской области».</w:t>
      </w:r>
    </w:p>
    <w:p w:rsidR="00141830" w:rsidRPr="00141830" w:rsidRDefault="00141830" w:rsidP="00255AE4">
      <w:pPr>
        <w:shd w:val="clear" w:color="auto" w:fill="FFFFFF" w:themeFill="background1"/>
        <w:spacing w:after="0" w:line="240" w:lineRule="auto"/>
        <w:ind w:firstLine="708"/>
        <w:jc w:val="both"/>
        <w:rPr>
          <w:rFonts w:ascii="Times New Roman" w:hAnsi="Times New Roman"/>
          <w:color w:val="000000" w:themeColor="text1"/>
          <w:sz w:val="24"/>
          <w:szCs w:val="24"/>
        </w:rPr>
      </w:pPr>
      <w:r w:rsidRPr="00141830">
        <w:rPr>
          <w:rFonts w:ascii="Times New Roman" w:hAnsi="Times New Roman"/>
          <w:color w:val="000000" w:themeColor="text1"/>
          <w:sz w:val="24"/>
          <w:szCs w:val="24"/>
        </w:rPr>
        <w:t xml:space="preserve">В 2022 году в Администрацию Кетовского муниципального округа поступило 659 письменных обращений, что на 4 обращения </w:t>
      </w:r>
      <w:r w:rsidR="00D0415E">
        <w:rPr>
          <w:rFonts w:ascii="Times New Roman" w:hAnsi="Times New Roman"/>
          <w:color w:val="000000" w:themeColor="text1"/>
          <w:sz w:val="24"/>
          <w:szCs w:val="24"/>
        </w:rPr>
        <w:t>меньше в сравнении с 2021 годом, 63 гражданина приняли участие в личном приеме Главы Кетовского муниципального округа.</w:t>
      </w:r>
    </w:p>
    <w:p w:rsidR="00141830" w:rsidRPr="00141830" w:rsidRDefault="00141830" w:rsidP="00141830">
      <w:pPr>
        <w:shd w:val="clear" w:color="auto" w:fill="FFFFFF" w:themeFill="background1"/>
        <w:spacing w:after="0" w:line="240" w:lineRule="auto"/>
        <w:ind w:firstLine="708"/>
        <w:jc w:val="both"/>
        <w:rPr>
          <w:rFonts w:ascii="Times New Roman" w:eastAsia="Times New Roman" w:hAnsi="Times New Roman" w:cs="Times New Roman"/>
          <w:color w:val="000000" w:themeColor="text1"/>
          <w:sz w:val="24"/>
          <w:szCs w:val="24"/>
        </w:rPr>
      </w:pPr>
      <w:r w:rsidRPr="00141830">
        <w:rPr>
          <w:rFonts w:ascii="Times New Roman" w:eastAsia="Times New Roman" w:hAnsi="Times New Roman" w:cs="Times New Roman"/>
          <w:color w:val="000000" w:themeColor="text1"/>
          <w:sz w:val="24"/>
          <w:szCs w:val="24"/>
        </w:rPr>
        <w:t xml:space="preserve">Анализ поступивших обращений граждан показывает, что по-прежнему актуальными вопросами для большинства жителей района являются вопросы </w:t>
      </w:r>
      <w:r w:rsidRPr="00141830">
        <w:rPr>
          <w:rFonts w:ascii="Times New Roman" w:eastAsia="Times New Roman" w:hAnsi="Times New Roman" w:cs="Times New Roman"/>
          <w:color w:val="000000" w:themeColor="text1"/>
          <w:sz w:val="24"/>
          <w:szCs w:val="24"/>
        </w:rPr>
        <w:lastRenderedPageBreak/>
        <w:t xml:space="preserve">коммунально-бытового хозяйства и предоставления услуг в условиях рынка, оплаты услуг ЖКХ, содержания общего имущества, горячего и холодного водоснабжения, теплоснабжения, энергоснабжения, ремонта и содержания дорог, вопросы проведения капитального ремонта – 167 обращений (25,3%). В связи с произошедшими в 2022 году пожарами увеличилось количество обращений по оказанию помощи гражданам, пострадавшим в результате пожаров – 44 обращения (6,68 %). Также чаще стали поступать обращения по вопросу принятия мер в отношении безнадзорных животных – 16 обращений (2,43%).  </w:t>
      </w:r>
    </w:p>
    <w:p w:rsidR="00903A3E" w:rsidRPr="00141830" w:rsidRDefault="00ED73B0" w:rsidP="00ED73B0">
      <w:pPr>
        <w:shd w:val="clear" w:color="auto" w:fill="FFFFFF" w:themeFill="background1"/>
        <w:spacing w:after="0" w:line="240" w:lineRule="auto"/>
        <w:ind w:firstLine="708"/>
        <w:jc w:val="both"/>
        <w:rPr>
          <w:rFonts w:ascii="Times New Roman" w:hAnsi="Times New Roman" w:cs="Times New Roman"/>
          <w:color w:val="000000" w:themeColor="text1"/>
          <w:sz w:val="24"/>
          <w:szCs w:val="24"/>
          <w:shd w:val="clear" w:color="auto" w:fill="FFFFFF" w:themeFill="background1"/>
        </w:rPr>
      </w:pPr>
      <w:r w:rsidRPr="00141830">
        <w:rPr>
          <w:rFonts w:ascii="Times New Roman" w:hAnsi="Times New Roman" w:cs="Times New Roman"/>
          <w:color w:val="000000" w:themeColor="text1"/>
          <w:sz w:val="24"/>
          <w:szCs w:val="24"/>
        </w:rPr>
        <w:t>Все зарегистрированные и требующие рассмотрения обращения граждан ставятся на контроль</w:t>
      </w:r>
      <w:r w:rsidR="008F5014" w:rsidRPr="00141830">
        <w:rPr>
          <w:rFonts w:ascii="Times New Roman" w:hAnsi="Times New Roman" w:cs="Times New Roman"/>
          <w:color w:val="000000" w:themeColor="text1"/>
          <w:sz w:val="24"/>
          <w:szCs w:val="24"/>
        </w:rPr>
        <w:t>. Контроль за рассмотрением поступившего обращения гражданина начинается с момента его регистрации и заканчивается после рассмотрения их по существу, когда по ним приняты все необходимые меры и даны исчерпывающие ответы, соответствующие законодательству Р</w:t>
      </w:r>
      <w:r w:rsidRPr="00141830">
        <w:rPr>
          <w:rFonts w:ascii="Times New Roman" w:hAnsi="Times New Roman" w:cs="Times New Roman"/>
          <w:color w:val="000000" w:themeColor="text1"/>
          <w:sz w:val="24"/>
          <w:szCs w:val="24"/>
        </w:rPr>
        <w:t xml:space="preserve">оссийской </w:t>
      </w:r>
      <w:r w:rsidR="008F5014" w:rsidRPr="00141830">
        <w:rPr>
          <w:rFonts w:ascii="Times New Roman" w:hAnsi="Times New Roman" w:cs="Times New Roman"/>
          <w:color w:val="000000" w:themeColor="text1"/>
          <w:sz w:val="24"/>
          <w:szCs w:val="24"/>
        </w:rPr>
        <w:t>Ф</w:t>
      </w:r>
      <w:r w:rsidRPr="00141830">
        <w:rPr>
          <w:rFonts w:ascii="Times New Roman" w:hAnsi="Times New Roman" w:cs="Times New Roman"/>
          <w:color w:val="000000" w:themeColor="text1"/>
          <w:sz w:val="24"/>
          <w:szCs w:val="24"/>
        </w:rPr>
        <w:t>едерации</w:t>
      </w:r>
      <w:r w:rsidR="00594B3C" w:rsidRPr="00141830">
        <w:rPr>
          <w:rFonts w:ascii="Times New Roman" w:hAnsi="Times New Roman" w:cs="Times New Roman"/>
          <w:color w:val="000000" w:themeColor="text1"/>
          <w:sz w:val="24"/>
          <w:szCs w:val="24"/>
        </w:rPr>
        <w:t>.</w:t>
      </w:r>
    </w:p>
    <w:sectPr w:rsidR="00903A3E" w:rsidRPr="00141830" w:rsidSect="00CC061D">
      <w:footerReference w:type="default" r:id="rId9"/>
      <w:pgSz w:w="11906" w:h="16838"/>
      <w:pgMar w:top="567"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09E4" w:rsidRDefault="00D509E4" w:rsidP="00587984">
      <w:pPr>
        <w:spacing w:after="0" w:line="240" w:lineRule="auto"/>
      </w:pPr>
      <w:r>
        <w:separator/>
      </w:r>
    </w:p>
  </w:endnote>
  <w:endnote w:type="continuationSeparator" w:id="1">
    <w:p w:rsidR="00D509E4" w:rsidRDefault="00D509E4" w:rsidP="0058798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9348574"/>
      <w:docPartObj>
        <w:docPartGallery w:val="Page Numbers (Bottom of Page)"/>
        <w:docPartUnique/>
      </w:docPartObj>
    </w:sdtPr>
    <w:sdtContent>
      <w:p w:rsidR="00C23BCD" w:rsidRDefault="00326D3F">
        <w:pPr>
          <w:pStyle w:val="a9"/>
          <w:jc w:val="right"/>
        </w:pPr>
        <w:r>
          <w:fldChar w:fldCharType="begin"/>
        </w:r>
        <w:r w:rsidR="00C23BCD">
          <w:instrText xml:space="preserve"> PAGE   \* MERGEFORMAT </w:instrText>
        </w:r>
        <w:r>
          <w:fldChar w:fldCharType="separate"/>
        </w:r>
        <w:r w:rsidR="00B11C10">
          <w:rPr>
            <w:noProof/>
          </w:rPr>
          <w:t>25</w:t>
        </w:r>
        <w:r>
          <w:rPr>
            <w:noProof/>
          </w:rPr>
          <w:fldChar w:fldCharType="end"/>
        </w:r>
      </w:p>
    </w:sdtContent>
  </w:sdt>
  <w:p w:rsidR="00C23BCD" w:rsidRDefault="00C23BCD">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09E4" w:rsidRDefault="00D509E4" w:rsidP="00587984">
      <w:pPr>
        <w:spacing w:after="0" w:line="240" w:lineRule="auto"/>
      </w:pPr>
      <w:r>
        <w:separator/>
      </w:r>
    </w:p>
  </w:footnote>
  <w:footnote w:type="continuationSeparator" w:id="1">
    <w:p w:rsidR="00D509E4" w:rsidRDefault="00D509E4" w:rsidP="0058798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AC34B8"/>
    <w:multiLevelType w:val="multilevel"/>
    <w:tmpl w:val="63788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defaultTabStop w:val="708"/>
  <w:hyphenationZone w:val="357"/>
  <w:doNotHyphenateCaps/>
  <w:characterSpacingControl w:val="doNotCompress"/>
  <w:footnotePr>
    <w:footnote w:id="0"/>
    <w:footnote w:id="1"/>
  </w:footnotePr>
  <w:endnotePr>
    <w:endnote w:id="0"/>
    <w:endnote w:id="1"/>
  </w:endnotePr>
  <w:compat>
    <w:useFELayout/>
  </w:compat>
  <w:rsids>
    <w:rsidRoot w:val="00BA5A95"/>
    <w:rsid w:val="00017A6F"/>
    <w:rsid w:val="00035900"/>
    <w:rsid w:val="000416AA"/>
    <w:rsid w:val="000B4E9B"/>
    <w:rsid w:val="000E531A"/>
    <w:rsid w:val="000E6050"/>
    <w:rsid w:val="000F2DF5"/>
    <w:rsid w:val="000F4B94"/>
    <w:rsid w:val="001058CB"/>
    <w:rsid w:val="001108A8"/>
    <w:rsid w:val="00111E5A"/>
    <w:rsid w:val="00141830"/>
    <w:rsid w:val="001C262E"/>
    <w:rsid w:val="001D7E91"/>
    <w:rsid w:val="0020042C"/>
    <w:rsid w:val="002440A8"/>
    <w:rsid w:val="00255AE4"/>
    <w:rsid w:val="00256EAB"/>
    <w:rsid w:val="00263EF7"/>
    <w:rsid w:val="0028050B"/>
    <w:rsid w:val="00285441"/>
    <w:rsid w:val="00322906"/>
    <w:rsid w:val="00326D3F"/>
    <w:rsid w:val="0033186F"/>
    <w:rsid w:val="0038124D"/>
    <w:rsid w:val="003D049D"/>
    <w:rsid w:val="003D6494"/>
    <w:rsid w:val="003F1209"/>
    <w:rsid w:val="0043157F"/>
    <w:rsid w:val="00432E42"/>
    <w:rsid w:val="00443599"/>
    <w:rsid w:val="004533D2"/>
    <w:rsid w:val="0048563E"/>
    <w:rsid w:val="00490BFE"/>
    <w:rsid w:val="004A5FE8"/>
    <w:rsid w:val="004B695C"/>
    <w:rsid w:val="004C6D32"/>
    <w:rsid w:val="004C78B6"/>
    <w:rsid w:val="004D0AAE"/>
    <w:rsid w:val="004E14BB"/>
    <w:rsid w:val="004E1ACA"/>
    <w:rsid w:val="005228FE"/>
    <w:rsid w:val="005537F6"/>
    <w:rsid w:val="00554A7A"/>
    <w:rsid w:val="00583E5C"/>
    <w:rsid w:val="00586404"/>
    <w:rsid w:val="00587984"/>
    <w:rsid w:val="005945AE"/>
    <w:rsid w:val="00594B3C"/>
    <w:rsid w:val="005B4F1B"/>
    <w:rsid w:val="005C1A68"/>
    <w:rsid w:val="005D34CF"/>
    <w:rsid w:val="00627D01"/>
    <w:rsid w:val="00635F59"/>
    <w:rsid w:val="00644C70"/>
    <w:rsid w:val="006509DC"/>
    <w:rsid w:val="006C10FE"/>
    <w:rsid w:val="006D027C"/>
    <w:rsid w:val="006D123F"/>
    <w:rsid w:val="006D6FFD"/>
    <w:rsid w:val="006F62B8"/>
    <w:rsid w:val="00723C09"/>
    <w:rsid w:val="00753EE3"/>
    <w:rsid w:val="00763036"/>
    <w:rsid w:val="00783B54"/>
    <w:rsid w:val="007C06C4"/>
    <w:rsid w:val="007C3821"/>
    <w:rsid w:val="007F67AA"/>
    <w:rsid w:val="00817438"/>
    <w:rsid w:val="00862543"/>
    <w:rsid w:val="008932A2"/>
    <w:rsid w:val="008A6F99"/>
    <w:rsid w:val="008D1CA7"/>
    <w:rsid w:val="008D495D"/>
    <w:rsid w:val="008F5014"/>
    <w:rsid w:val="008F710C"/>
    <w:rsid w:val="00901F1E"/>
    <w:rsid w:val="00903A3E"/>
    <w:rsid w:val="00917BBF"/>
    <w:rsid w:val="00937772"/>
    <w:rsid w:val="00944E88"/>
    <w:rsid w:val="00954A67"/>
    <w:rsid w:val="00957032"/>
    <w:rsid w:val="00982DDE"/>
    <w:rsid w:val="00992B35"/>
    <w:rsid w:val="009C334D"/>
    <w:rsid w:val="009E2A35"/>
    <w:rsid w:val="00A0113C"/>
    <w:rsid w:val="00A16FF4"/>
    <w:rsid w:val="00A31952"/>
    <w:rsid w:val="00A50CF3"/>
    <w:rsid w:val="00A74A0C"/>
    <w:rsid w:val="00AA12CD"/>
    <w:rsid w:val="00AA70CE"/>
    <w:rsid w:val="00AC3056"/>
    <w:rsid w:val="00AE29CD"/>
    <w:rsid w:val="00AE6A28"/>
    <w:rsid w:val="00B11C10"/>
    <w:rsid w:val="00B2705B"/>
    <w:rsid w:val="00B45667"/>
    <w:rsid w:val="00B728DB"/>
    <w:rsid w:val="00B8531A"/>
    <w:rsid w:val="00B92D96"/>
    <w:rsid w:val="00B96517"/>
    <w:rsid w:val="00BA4C17"/>
    <w:rsid w:val="00BA5A95"/>
    <w:rsid w:val="00BC75CE"/>
    <w:rsid w:val="00BD74EB"/>
    <w:rsid w:val="00C04EC0"/>
    <w:rsid w:val="00C23BCD"/>
    <w:rsid w:val="00C26A90"/>
    <w:rsid w:val="00C27ECA"/>
    <w:rsid w:val="00C62DDF"/>
    <w:rsid w:val="00C9451C"/>
    <w:rsid w:val="00CA03D1"/>
    <w:rsid w:val="00CA230F"/>
    <w:rsid w:val="00CB2BD3"/>
    <w:rsid w:val="00CC061D"/>
    <w:rsid w:val="00CC1A92"/>
    <w:rsid w:val="00CC61FC"/>
    <w:rsid w:val="00CD7E72"/>
    <w:rsid w:val="00D0415E"/>
    <w:rsid w:val="00D27F2B"/>
    <w:rsid w:val="00D30AC8"/>
    <w:rsid w:val="00D33B76"/>
    <w:rsid w:val="00D509E4"/>
    <w:rsid w:val="00D6276E"/>
    <w:rsid w:val="00D82FB0"/>
    <w:rsid w:val="00D85CA9"/>
    <w:rsid w:val="00D87848"/>
    <w:rsid w:val="00D9517F"/>
    <w:rsid w:val="00DA0E0B"/>
    <w:rsid w:val="00DC3AD2"/>
    <w:rsid w:val="00DF0045"/>
    <w:rsid w:val="00DF27A8"/>
    <w:rsid w:val="00E256B3"/>
    <w:rsid w:val="00ED73B0"/>
    <w:rsid w:val="00EE407A"/>
    <w:rsid w:val="00F155A0"/>
    <w:rsid w:val="00F33156"/>
    <w:rsid w:val="00F4346D"/>
    <w:rsid w:val="00F43473"/>
    <w:rsid w:val="00F64ABC"/>
    <w:rsid w:val="00F74BA8"/>
    <w:rsid w:val="00F87C9D"/>
    <w:rsid w:val="00F91EBF"/>
    <w:rsid w:val="00FC3AB7"/>
    <w:rsid w:val="00FD0F67"/>
    <w:rsid w:val="00FE31D0"/>
    <w:rsid w:val="00FF1E5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6A2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Маркированный 2,Обычный (Web),Маркированный 2 Знак Знак Знак Знак,Маркированный 2 Знак Знак,Маркированный 2 Знак Знак Знак,Обычный (веб) Знак1,Обычный (веб) Знак Знак,Обычный (веб) Знак Знак Знак,Обычный (веб)24 Знак Знак,Маркированный"/>
    <w:basedOn w:val="a"/>
    <w:link w:val="a4"/>
    <w:uiPriority w:val="99"/>
    <w:unhideWhenUsed/>
    <w:qFormat/>
    <w:rsid w:val="00BA5A95"/>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BA5A95"/>
    <w:rPr>
      <w:b/>
      <w:bCs/>
    </w:rPr>
  </w:style>
  <w:style w:type="character" w:styleId="a6">
    <w:name w:val="Hyperlink"/>
    <w:basedOn w:val="a0"/>
    <w:uiPriority w:val="99"/>
    <w:unhideWhenUsed/>
    <w:rsid w:val="00BA5A95"/>
    <w:rPr>
      <w:color w:val="000080"/>
      <w:u w:val="single"/>
    </w:rPr>
  </w:style>
  <w:style w:type="character" w:customStyle="1" w:styleId="a4">
    <w:name w:val="Обычный (веб) Знак"/>
    <w:aliases w:val="Маркированный 2 Знак,Обычный (Web) Знак,Маркированный 2 Знак Знак Знак Знак Знак,Маркированный 2 Знак Знак Знак1,Маркированный 2 Знак Знак Знак Знак1,Обычный (веб) Знак1 Знак,Обычный (веб) Знак Знак Знак1,Маркированный Знак"/>
    <w:link w:val="a3"/>
    <w:uiPriority w:val="99"/>
    <w:locked/>
    <w:rsid w:val="00BA5A95"/>
    <w:rPr>
      <w:rFonts w:ascii="Times New Roman" w:eastAsia="Times New Roman" w:hAnsi="Times New Roman" w:cs="Times New Roman"/>
      <w:sz w:val="24"/>
      <w:szCs w:val="24"/>
    </w:rPr>
  </w:style>
  <w:style w:type="paragraph" w:styleId="a7">
    <w:name w:val="header"/>
    <w:basedOn w:val="a"/>
    <w:link w:val="a8"/>
    <w:uiPriority w:val="99"/>
    <w:semiHidden/>
    <w:unhideWhenUsed/>
    <w:rsid w:val="00587984"/>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587984"/>
  </w:style>
  <w:style w:type="paragraph" w:styleId="a9">
    <w:name w:val="footer"/>
    <w:basedOn w:val="a"/>
    <w:link w:val="aa"/>
    <w:uiPriority w:val="99"/>
    <w:unhideWhenUsed/>
    <w:rsid w:val="00587984"/>
    <w:pPr>
      <w:tabs>
        <w:tab w:val="center" w:pos="4677"/>
        <w:tab w:val="right" w:pos="9355"/>
      </w:tabs>
      <w:spacing w:after="0" w:line="240" w:lineRule="auto"/>
    </w:pPr>
  </w:style>
  <w:style w:type="character" w:customStyle="1" w:styleId="aa">
    <w:name w:val="Нижний колонтитул Знак"/>
    <w:basedOn w:val="a0"/>
    <w:link w:val="a9"/>
    <w:uiPriority w:val="99"/>
    <w:rsid w:val="00587984"/>
  </w:style>
  <w:style w:type="paragraph" w:customStyle="1" w:styleId="Default">
    <w:name w:val="Default"/>
    <w:rsid w:val="00F91EBF"/>
    <w:pPr>
      <w:autoSpaceDE w:val="0"/>
      <w:autoSpaceDN w:val="0"/>
      <w:adjustRightInd w:val="0"/>
      <w:spacing w:after="0" w:line="240" w:lineRule="auto"/>
    </w:pPr>
    <w:rPr>
      <w:rFonts w:ascii="Arial" w:eastAsia="Times New Roman" w:hAnsi="Arial" w:cs="Arial"/>
      <w:color w:val="000000"/>
      <w:sz w:val="24"/>
      <w:szCs w:val="24"/>
    </w:rPr>
  </w:style>
  <w:style w:type="paragraph" w:styleId="ab">
    <w:name w:val="No Spacing"/>
    <w:link w:val="ac"/>
    <w:qFormat/>
    <w:rsid w:val="00753EE3"/>
    <w:pPr>
      <w:spacing w:after="0" w:line="240" w:lineRule="auto"/>
    </w:pPr>
    <w:rPr>
      <w:rFonts w:ascii="Calibri" w:eastAsia="Times New Roman" w:hAnsi="Calibri" w:cs="Times New Roman"/>
    </w:rPr>
  </w:style>
  <w:style w:type="character" w:customStyle="1" w:styleId="ac">
    <w:name w:val="Без интервала Знак"/>
    <w:link w:val="ab"/>
    <w:locked/>
    <w:rsid w:val="00753EE3"/>
    <w:rPr>
      <w:rFonts w:ascii="Calibri" w:eastAsia="Times New Roman" w:hAnsi="Calibri" w:cs="Times New Roman"/>
    </w:rPr>
  </w:style>
  <w:style w:type="paragraph" w:customStyle="1" w:styleId="1">
    <w:name w:val="Верхний колонтитул1"/>
    <w:basedOn w:val="a"/>
    <w:rsid w:val="00DF0045"/>
    <w:pPr>
      <w:tabs>
        <w:tab w:val="center" w:pos="4677"/>
        <w:tab w:val="right" w:pos="9355"/>
      </w:tabs>
      <w:spacing w:after="0" w:line="240" w:lineRule="auto"/>
      <w:jc w:val="both"/>
    </w:pPr>
    <w:rPr>
      <w:rFonts w:ascii="Times New Roman" w:eastAsia="Times New Roman" w:hAnsi="Times New Roman" w:cs="Times New Roman"/>
      <w:kern w:val="28"/>
      <w:sz w:val="28"/>
      <w:szCs w:val="20"/>
    </w:rPr>
  </w:style>
  <w:style w:type="paragraph" w:styleId="ad">
    <w:name w:val="Body Text"/>
    <w:aliases w:val="Основной тек"/>
    <w:basedOn w:val="a"/>
    <w:link w:val="ae"/>
    <w:rsid w:val="00903A3E"/>
    <w:pPr>
      <w:spacing w:after="120" w:line="240" w:lineRule="auto"/>
    </w:pPr>
    <w:rPr>
      <w:rFonts w:ascii="Times New Roman" w:eastAsia="Times New Roman" w:hAnsi="Times New Roman" w:cs="Times New Roman"/>
      <w:sz w:val="24"/>
      <w:szCs w:val="24"/>
    </w:rPr>
  </w:style>
  <w:style w:type="character" w:customStyle="1" w:styleId="ae">
    <w:name w:val="Основной текст Знак"/>
    <w:aliases w:val="Основной тек Знак"/>
    <w:basedOn w:val="a0"/>
    <w:link w:val="ad"/>
    <w:rsid w:val="00903A3E"/>
    <w:rPr>
      <w:rFonts w:ascii="Times New Roman" w:eastAsia="Times New Roman" w:hAnsi="Times New Roman" w:cs="Times New Roman"/>
      <w:sz w:val="24"/>
      <w:szCs w:val="24"/>
    </w:rPr>
  </w:style>
  <w:style w:type="character" w:customStyle="1" w:styleId="FontStyle31">
    <w:name w:val="Font Style31"/>
    <w:basedOn w:val="a0"/>
    <w:rsid w:val="00903A3E"/>
    <w:rPr>
      <w:rFonts w:ascii="Arial" w:hAnsi="Arial" w:cs="Arial"/>
      <w:sz w:val="22"/>
      <w:szCs w:val="22"/>
    </w:rPr>
  </w:style>
  <w:style w:type="table" w:styleId="af">
    <w:name w:val="Table Grid"/>
    <w:basedOn w:val="a1"/>
    <w:uiPriority w:val="59"/>
    <w:rsid w:val="007C382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0">
    <w:name w:val="Balloon Text"/>
    <w:basedOn w:val="a"/>
    <w:link w:val="af1"/>
    <w:uiPriority w:val="99"/>
    <w:semiHidden/>
    <w:unhideWhenUsed/>
    <w:rsid w:val="003F1209"/>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3F120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2117942">
      <w:bodyDiv w:val="1"/>
      <w:marLeft w:val="0"/>
      <w:marRight w:val="0"/>
      <w:marTop w:val="0"/>
      <w:marBottom w:val="0"/>
      <w:divBdr>
        <w:top w:val="none" w:sz="0" w:space="0" w:color="auto"/>
        <w:left w:val="none" w:sz="0" w:space="0" w:color="auto"/>
        <w:bottom w:val="none" w:sz="0" w:space="0" w:color="auto"/>
        <w:right w:val="none" w:sz="0" w:space="0" w:color="auto"/>
      </w:divBdr>
    </w:div>
    <w:div w:id="197937703">
      <w:bodyDiv w:val="1"/>
      <w:marLeft w:val="0"/>
      <w:marRight w:val="0"/>
      <w:marTop w:val="0"/>
      <w:marBottom w:val="0"/>
      <w:divBdr>
        <w:top w:val="none" w:sz="0" w:space="0" w:color="auto"/>
        <w:left w:val="none" w:sz="0" w:space="0" w:color="auto"/>
        <w:bottom w:val="none" w:sz="0" w:space="0" w:color="auto"/>
        <w:right w:val="none" w:sz="0" w:space="0" w:color="auto"/>
      </w:divBdr>
    </w:div>
    <w:div w:id="204562737">
      <w:bodyDiv w:val="1"/>
      <w:marLeft w:val="0"/>
      <w:marRight w:val="0"/>
      <w:marTop w:val="0"/>
      <w:marBottom w:val="0"/>
      <w:divBdr>
        <w:top w:val="none" w:sz="0" w:space="0" w:color="auto"/>
        <w:left w:val="none" w:sz="0" w:space="0" w:color="auto"/>
        <w:bottom w:val="none" w:sz="0" w:space="0" w:color="auto"/>
        <w:right w:val="none" w:sz="0" w:space="0" w:color="auto"/>
      </w:divBdr>
    </w:div>
    <w:div w:id="291906323">
      <w:bodyDiv w:val="1"/>
      <w:marLeft w:val="0"/>
      <w:marRight w:val="0"/>
      <w:marTop w:val="0"/>
      <w:marBottom w:val="0"/>
      <w:divBdr>
        <w:top w:val="none" w:sz="0" w:space="0" w:color="auto"/>
        <w:left w:val="none" w:sz="0" w:space="0" w:color="auto"/>
        <w:bottom w:val="none" w:sz="0" w:space="0" w:color="auto"/>
        <w:right w:val="none" w:sz="0" w:space="0" w:color="auto"/>
      </w:divBdr>
    </w:div>
    <w:div w:id="494610648">
      <w:bodyDiv w:val="1"/>
      <w:marLeft w:val="0"/>
      <w:marRight w:val="0"/>
      <w:marTop w:val="0"/>
      <w:marBottom w:val="0"/>
      <w:divBdr>
        <w:top w:val="none" w:sz="0" w:space="0" w:color="auto"/>
        <w:left w:val="none" w:sz="0" w:space="0" w:color="auto"/>
        <w:bottom w:val="none" w:sz="0" w:space="0" w:color="auto"/>
        <w:right w:val="none" w:sz="0" w:space="0" w:color="auto"/>
      </w:divBdr>
    </w:div>
    <w:div w:id="511144686">
      <w:bodyDiv w:val="1"/>
      <w:marLeft w:val="0"/>
      <w:marRight w:val="0"/>
      <w:marTop w:val="0"/>
      <w:marBottom w:val="0"/>
      <w:divBdr>
        <w:top w:val="none" w:sz="0" w:space="0" w:color="auto"/>
        <w:left w:val="none" w:sz="0" w:space="0" w:color="auto"/>
        <w:bottom w:val="none" w:sz="0" w:space="0" w:color="auto"/>
        <w:right w:val="none" w:sz="0" w:space="0" w:color="auto"/>
      </w:divBdr>
    </w:div>
    <w:div w:id="545219802">
      <w:bodyDiv w:val="1"/>
      <w:marLeft w:val="0"/>
      <w:marRight w:val="0"/>
      <w:marTop w:val="0"/>
      <w:marBottom w:val="0"/>
      <w:divBdr>
        <w:top w:val="none" w:sz="0" w:space="0" w:color="auto"/>
        <w:left w:val="none" w:sz="0" w:space="0" w:color="auto"/>
        <w:bottom w:val="none" w:sz="0" w:space="0" w:color="auto"/>
        <w:right w:val="none" w:sz="0" w:space="0" w:color="auto"/>
      </w:divBdr>
    </w:div>
    <w:div w:id="871190619">
      <w:bodyDiv w:val="1"/>
      <w:marLeft w:val="0"/>
      <w:marRight w:val="0"/>
      <w:marTop w:val="0"/>
      <w:marBottom w:val="0"/>
      <w:divBdr>
        <w:top w:val="none" w:sz="0" w:space="0" w:color="auto"/>
        <w:left w:val="none" w:sz="0" w:space="0" w:color="auto"/>
        <w:bottom w:val="none" w:sz="0" w:space="0" w:color="auto"/>
        <w:right w:val="none" w:sz="0" w:space="0" w:color="auto"/>
      </w:divBdr>
    </w:div>
    <w:div w:id="1007437176">
      <w:bodyDiv w:val="1"/>
      <w:marLeft w:val="0"/>
      <w:marRight w:val="0"/>
      <w:marTop w:val="0"/>
      <w:marBottom w:val="0"/>
      <w:divBdr>
        <w:top w:val="none" w:sz="0" w:space="0" w:color="auto"/>
        <w:left w:val="none" w:sz="0" w:space="0" w:color="auto"/>
        <w:bottom w:val="none" w:sz="0" w:space="0" w:color="auto"/>
        <w:right w:val="none" w:sz="0" w:space="0" w:color="auto"/>
      </w:divBdr>
    </w:div>
    <w:div w:id="1126003558">
      <w:bodyDiv w:val="1"/>
      <w:marLeft w:val="0"/>
      <w:marRight w:val="0"/>
      <w:marTop w:val="0"/>
      <w:marBottom w:val="0"/>
      <w:divBdr>
        <w:top w:val="none" w:sz="0" w:space="0" w:color="auto"/>
        <w:left w:val="none" w:sz="0" w:space="0" w:color="auto"/>
        <w:bottom w:val="none" w:sz="0" w:space="0" w:color="auto"/>
        <w:right w:val="none" w:sz="0" w:space="0" w:color="auto"/>
      </w:divBdr>
    </w:div>
    <w:div w:id="1337417322">
      <w:bodyDiv w:val="1"/>
      <w:marLeft w:val="0"/>
      <w:marRight w:val="0"/>
      <w:marTop w:val="0"/>
      <w:marBottom w:val="0"/>
      <w:divBdr>
        <w:top w:val="none" w:sz="0" w:space="0" w:color="auto"/>
        <w:left w:val="none" w:sz="0" w:space="0" w:color="auto"/>
        <w:bottom w:val="none" w:sz="0" w:space="0" w:color="auto"/>
        <w:right w:val="none" w:sz="0" w:space="0" w:color="auto"/>
      </w:divBdr>
    </w:div>
    <w:div w:id="1456413170">
      <w:bodyDiv w:val="1"/>
      <w:marLeft w:val="0"/>
      <w:marRight w:val="0"/>
      <w:marTop w:val="0"/>
      <w:marBottom w:val="0"/>
      <w:divBdr>
        <w:top w:val="none" w:sz="0" w:space="0" w:color="auto"/>
        <w:left w:val="none" w:sz="0" w:space="0" w:color="auto"/>
        <w:bottom w:val="none" w:sz="0" w:space="0" w:color="auto"/>
        <w:right w:val="none" w:sz="0" w:space="0" w:color="auto"/>
      </w:divBdr>
    </w:div>
    <w:div w:id="1552038204">
      <w:bodyDiv w:val="1"/>
      <w:marLeft w:val="0"/>
      <w:marRight w:val="0"/>
      <w:marTop w:val="0"/>
      <w:marBottom w:val="0"/>
      <w:divBdr>
        <w:top w:val="none" w:sz="0" w:space="0" w:color="auto"/>
        <w:left w:val="none" w:sz="0" w:space="0" w:color="auto"/>
        <w:bottom w:val="none" w:sz="0" w:space="0" w:color="auto"/>
        <w:right w:val="none" w:sz="0" w:space="0" w:color="auto"/>
      </w:divBdr>
    </w:div>
    <w:div w:id="1596548288">
      <w:bodyDiv w:val="1"/>
      <w:marLeft w:val="0"/>
      <w:marRight w:val="0"/>
      <w:marTop w:val="0"/>
      <w:marBottom w:val="0"/>
      <w:divBdr>
        <w:top w:val="none" w:sz="0" w:space="0" w:color="auto"/>
        <w:left w:val="none" w:sz="0" w:space="0" w:color="auto"/>
        <w:bottom w:val="none" w:sz="0" w:space="0" w:color="auto"/>
        <w:right w:val="none" w:sz="0" w:space="0" w:color="auto"/>
      </w:divBdr>
    </w:div>
    <w:div w:id="1884250252">
      <w:bodyDiv w:val="1"/>
      <w:marLeft w:val="0"/>
      <w:marRight w:val="0"/>
      <w:marTop w:val="0"/>
      <w:marBottom w:val="0"/>
      <w:divBdr>
        <w:top w:val="none" w:sz="0" w:space="0" w:color="auto"/>
        <w:left w:val="none" w:sz="0" w:space="0" w:color="auto"/>
        <w:bottom w:val="none" w:sz="0" w:space="0" w:color="auto"/>
        <w:right w:val="none" w:sz="0" w:space="0" w:color="auto"/>
      </w:divBdr>
    </w:div>
    <w:div w:id="1931813228">
      <w:bodyDiv w:val="1"/>
      <w:marLeft w:val="0"/>
      <w:marRight w:val="0"/>
      <w:marTop w:val="0"/>
      <w:marBottom w:val="0"/>
      <w:divBdr>
        <w:top w:val="none" w:sz="0" w:space="0" w:color="auto"/>
        <w:left w:val="none" w:sz="0" w:space="0" w:color="auto"/>
        <w:bottom w:val="none" w:sz="0" w:space="0" w:color="auto"/>
        <w:right w:val="none" w:sz="0" w:space="0" w:color="auto"/>
      </w:divBdr>
    </w:div>
    <w:div w:id="1971203956">
      <w:bodyDiv w:val="1"/>
      <w:marLeft w:val="0"/>
      <w:marRight w:val="0"/>
      <w:marTop w:val="0"/>
      <w:marBottom w:val="0"/>
      <w:divBdr>
        <w:top w:val="none" w:sz="0" w:space="0" w:color="auto"/>
        <w:left w:val="none" w:sz="0" w:space="0" w:color="auto"/>
        <w:bottom w:val="none" w:sz="0" w:space="0" w:color="auto"/>
        <w:right w:val="none" w:sz="0" w:space="0" w:color="auto"/>
      </w:divBdr>
    </w:div>
    <w:div w:id="1997490590">
      <w:bodyDiv w:val="1"/>
      <w:marLeft w:val="0"/>
      <w:marRight w:val="0"/>
      <w:marTop w:val="0"/>
      <w:marBottom w:val="0"/>
      <w:divBdr>
        <w:top w:val="none" w:sz="0" w:space="0" w:color="auto"/>
        <w:left w:val="none" w:sz="0" w:space="0" w:color="auto"/>
        <w:bottom w:val="none" w:sz="0" w:space="0" w:color="auto"/>
        <w:right w:val="none" w:sz="0" w:space="0" w:color="auto"/>
      </w:divBdr>
    </w:div>
    <w:div w:id="2110812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k.com/newsid45"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E030AB-F5A7-441F-8B2C-D13BEA0286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953</TotalTime>
  <Pages>26</Pages>
  <Words>12240</Words>
  <Characters>69768</Characters>
  <Application>Microsoft Office Word</Application>
  <DocSecurity>0</DocSecurity>
  <Lines>581</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Дума</cp:lastModifiedBy>
  <cp:revision>34</cp:revision>
  <cp:lastPrinted>2023-03-09T06:31:00Z</cp:lastPrinted>
  <dcterms:created xsi:type="dcterms:W3CDTF">2022-03-25T04:20:00Z</dcterms:created>
  <dcterms:modified xsi:type="dcterms:W3CDTF">2023-03-29T08:19:00Z</dcterms:modified>
</cp:coreProperties>
</file>