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F2" w:rsidRDefault="00A118F2" w:rsidP="00405DC3">
      <w:pPr>
        <w:rPr>
          <w:b/>
          <w:sz w:val="24"/>
          <w:szCs w:val="24"/>
          <w:lang w:val="ru-RU"/>
        </w:rPr>
      </w:pPr>
      <w:bookmarkStart w:id="0" w:name="_GoBack"/>
      <w:bookmarkEnd w:id="0"/>
    </w:p>
    <w:p w:rsidR="00D347CD" w:rsidRDefault="00D347CD" w:rsidP="00405DC3">
      <w:pPr>
        <w:rPr>
          <w:b/>
          <w:sz w:val="24"/>
          <w:szCs w:val="24"/>
          <w:lang w:val="ru-RU"/>
        </w:rPr>
      </w:pPr>
    </w:p>
    <w:p w:rsidR="0091195D" w:rsidRPr="000F2C60" w:rsidRDefault="00596E45" w:rsidP="0091195D">
      <w:pPr>
        <w:ind w:firstLine="720"/>
        <w:jc w:val="both"/>
        <w:rPr>
          <w:sz w:val="24"/>
          <w:lang w:val="ru-RU"/>
        </w:rPr>
      </w:pPr>
      <w:r>
        <w:rPr>
          <w:sz w:val="24"/>
          <w:lang w:val="ru-RU"/>
        </w:rPr>
        <w:t>Н</w:t>
      </w:r>
      <w:r w:rsidR="00340286" w:rsidRPr="000F2C60">
        <w:rPr>
          <w:sz w:val="24"/>
          <w:lang w:val="ru-RU"/>
        </w:rPr>
        <w:t xml:space="preserve">а запрос </w:t>
      </w:r>
      <w:r w:rsidR="0091195D" w:rsidRPr="000F2C60">
        <w:rPr>
          <w:sz w:val="24"/>
          <w:lang w:val="ru-RU"/>
        </w:rPr>
        <w:t>о предоставлении сведений из информационной системы обеспечения градостроительной деятельности (ИСОГД)</w:t>
      </w:r>
      <w:r w:rsidR="00421516" w:rsidRPr="000F2C60">
        <w:rPr>
          <w:sz w:val="24"/>
          <w:lang w:val="ru-RU"/>
        </w:rPr>
        <w:t xml:space="preserve"> для земельного участка</w:t>
      </w:r>
      <w:r w:rsidR="0091195D" w:rsidRPr="000F2C60">
        <w:rPr>
          <w:sz w:val="24"/>
          <w:lang w:val="ru-RU"/>
        </w:rPr>
        <w:t xml:space="preserve"> с кадастровым номеро</w:t>
      </w:r>
      <w:r w:rsidR="00A85CDC" w:rsidRPr="000F2C60">
        <w:rPr>
          <w:sz w:val="24"/>
          <w:lang w:val="ru-RU"/>
        </w:rPr>
        <w:t>м 45:</w:t>
      </w:r>
      <w:r w:rsidR="00421516" w:rsidRPr="000F2C60">
        <w:rPr>
          <w:sz w:val="24"/>
          <w:lang w:val="ru-RU"/>
        </w:rPr>
        <w:t>08:</w:t>
      </w:r>
      <w:r w:rsidR="00D347CD">
        <w:rPr>
          <w:sz w:val="24"/>
          <w:lang w:val="ru-RU"/>
        </w:rPr>
        <w:t>032002</w:t>
      </w:r>
      <w:r w:rsidR="005F0B63">
        <w:rPr>
          <w:sz w:val="24"/>
          <w:lang w:val="ru-RU"/>
        </w:rPr>
        <w:t>:</w:t>
      </w:r>
      <w:r w:rsidR="004E099F">
        <w:rPr>
          <w:sz w:val="24"/>
          <w:lang w:val="ru-RU"/>
        </w:rPr>
        <w:t>546</w:t>
      </w:r>
      <w:r w:rsidR="00421516" w:rsidRPr="000F2C60">
        <w:rPr>
          <w:sz w:val="24"/>
          <w:lang w:val="ru-RU"/>
        </w:rPr>
        <w:t>, расположенного</w:t>
      </w:r>
      <w:r w:rsidR="0091195D" w:rsidRPr="000F2C60">
        <w:rPr>
          <w:sz w:val="24"/>
          <w:lang w:val="ru-RU"/>
        </w:rPr>
        <w:t xml:space="preserve"> по адресу: Курганская обл</w:t>
      </w:r>
      <w:r w:rsidR="00DD44B7" w:rsidRPr="000F2C60">
        <w:rPr>
          <w:sz w:val="24"/>
          <w:lang w:val="ru-RU"/>
        </w:rPr>
        <w:t>асть</w:t>
      </w:r>
      <w:r w:rsidR="0091195D" w:rsidRPr="000F2C60">
        <w:rPr>
          <w:sz w:val="24"/>
          <w:lang w:val="ru-RU"/>
        </w:rPr>
        <w:t>, Кетовский</w:t>
      </w:r>
      <w:r w:rsidR="00DD44B7" w:rsidRPr="000F2C60">
        <w:rPr>
          <w:sz w:val="24"/>
          <w:lang w:val="ru-RU"/>
        </w:rPr>
        <w:t xml:space="preserve"> район</w:t>
      </w:r>
      <w:r w:rsidR="0091195D" w:rsidRPr="000F2C60">
        <w:rPr>
          <w:sz w:val="24"/>
          <w:lang w:val="ru-RU"/>
        </w:rPr>
        <w:t xml:space="preserve">, </w:t>
      </w:r>
      <w:r w:rsidR="00D347CD">
        <w:rPr>
          <w:sz w:val="24"/>
          <w:lang w:val="ru-RU"/>
        </w:rPr>
        <w:t xml:space="preserve">д. Становая, ул. </w:t>
      </w:r>
      <w:r w:rsidR="00593970">
        <w:rPr>
          <w:sz w:val="24"/>
          <w:lang w:val="ru-RU"/>
        </w:rPr>
        <w:t>Новая</w:t>
      </w:r>
      <w:r w:rsidR="00D347CD">
        <w:rPr>
          <w:sz w:val="24"/>
          <w:lang w:val="ru-RU"/>
        </w:rPr>
        <w:t xml:space="preserve">, </w:t>
      </w:r>
      <w:r w:rsidR="00593970">
        <w:rPr>
          <w:sz w:val="24"/>
          <w:lang w:val="ru-RU"/>
        </w:rPr>
        <w:t>13</w:t>
      </w:r>
      <w:r w:rsidR="005F0B63">
        <w:rPr>
          <w:sz w:val="24"/>
          <w:lang w:val="ru-RU"/>
        </w:rPr>
        <w:t xml:space="preserve"> </w:t>
      </w:r>
      <w:r>
        <w:rPr>
          <w:sz w:val="24"/>
          <w:lang w:val="ru-RU"/>
        </w:rPr>
        <w:t>сообщаем:</w:t>
      </w:r>
    </w:p>
    <w:p w:rsidR="003239B2" w:rsidRPr="000F2C60" w:rsidRDefault="003239B2" w:rsidP="0091195D">
      <w:pPr>
        <w:ind w:firstLine="720"/>
        <w:jc w:val="both"/>
        <w:rPr>
          <w:sz w:val="24"/>
          <w:lang w:val="ru-RU"/>
        </w:rPr>
      </w:pPr>
    </w:p>
    <w:p w:rsidR="0091195D" w:rsidRDefault="0091195D" w:rsidP="000F2C60">
      <w:pPr>
        <w:numPr>
          <w:ilvl w:val="0"/>
          <w:numId w:val="15"/>
        </w:numPr>
        <w:jc w:val="both"/>
        <w:rPr>
          <w:b/>
          <w:bCs/>
          <w:spacing w:val="-1"/>
          <w:sz w:val="22"/>
          <w:szCs w:val="22"/>
          <w:lang w:val="ru-RU"/>
        </w:rPr>
      </w:pPr>
      <w:r w:rsidRPr="0091195D">
        <w:rPr>
          <w:b/>
          <w:bCs/>
          <w:spacing w:val="-1"/>
          <w:sz w:val="22"/>
          <w:szCs w:val="22"/>
          <w:lang w:val="ru-RU"/>
        </w:rPr>
        <w:t>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421516">
        <w:rPr>
          <w:b/>
          <w:bCs/>
          <w:spacing w:val="-1"/>
          <w:sz w:val="22"/>
          <w:szCs w:val="22"/>
          <w:lang w:val="ru-RU"/>
        </w:rPr>
        <w:t>.</w:t>
      </w:r>
    </w:p>
    <w:p w:rsidR="00B76DED" w:rsidRDefault="00B76DED" w:rsidP="00B76DED">
      <w:pPr>
        <w:ind w:left="405"/>
        <w:jc w:val="both"/>
        <w:rPr>
          <w:b/>
          <w:bCs/>
          <w:spacing w:val="-1"/>
          <w:sz w:val="22"/>
          <w:szCs w:val="22"/>
          <w:lang w:val="ru-RU"/>
        </w:rPr>
      </w:pPr>
    </w:p>
    <w:p w:rsidR="00B76DED" w:rsidRPr="007E261B" w:rsidRDefault="003239B2" w:rsidP="00B76DED">
      <w:pPr>
        <w:ind w:firstLine="405"/>
        <w:jc w:val="both"/>
        <w:rPr>
          <w:sz w:val="24"/>
          <w:szCs w:val="24"/>
          <w:lang w:val="ru-RU"/>
        </w:rPr>
      </w:pPr>
      <w:r w:rsidRPr="007E261B">
        <w:rPr>
          <w:sz w:val="24"/>
          <w:szCs w:val="24"/>
          <w:lang w:val="ru-RU"/>
        </w:rPr>
        <w:t xml:space="preserve">Установлен градостроительный регламент.  </w:t>
      </w:r>
    </w:p>
    <w:p w:rsidR="000F2C60" w:rsidRPr="007E261B" w:rsidRDefault="0091195D" w:rsidP="00B76DED">
      <w:pPr>
        <w:jc w:val="both"/>
        <w:rPr>
          <w:sz w:val="24"/>
          <w:szCs w:val="24"/>
          <w:lang w:val="ru-RU"/>
        </w:rPr>
      </w:pPr>
      <w:r w:rsidRPr="007E261B">
        <w:rPr>
          <w:sz w:val="24"/>
          <w:szCs w:val="24"/>
          <w:lang w:val="ru-RU"/>
        </w:rPr>
        <w:t>Земельный участок нах</w:t>
      </w:r>
      <w:r w:rsidR="00421516" w:rsidRPr="007E261B">
        <w:rPr>
          <w:sz w:val="24"/>
          <w:szCs w:val="24"/>
          <w:lang w:val="ru-RU"/>
        </w:rPr>
        <w:t xml:space="preserve">одится в территориальной зоне </w:t>
      </w:r>
      <w:r w:rsidR="00A85CDC" w:rsidRPr="007E261B">
        <w:rPr>
          <w:sz w:val="24"/>
          <w:szCs w:val="24"/>
          <w:lang w:val="ru-RU"/>
        </w:rPr>
        <w:t>Ж-</w:t>
      </w:r>
      <w:r w:rsidR="007A6CBF" w:rsidRPr="007E261B">
        <w:rPr>
          <w:sz w:val="24"/>
          <w:szCs w:val="24"/>
          <w:lang w:val="ru-RU"/>
        </w:rPr>
        <w:t>1</w:t>
      </w:r>
    </w:p>
    <w:p w:rsidR="0081265E" w:rsidRPr="007E261B" w:rsidRDefault="0081265E" w:rsidP="00360A29">
      <w:pPr>
        <w:jc w:val="both"/>
        <w:rPr>
          <w:b/>
          <w:sz w:val="24"/>
          <w:szCs w:val="24"/>
          <w:u w:val="single"/>
          <w:lang w:val="ru-RU"/>
        </w:rPr>
      </w:pPr>
    </w:p>
    <w:p w:rsidR="00626464" w:rsidRPr="007E261B" w:rsidRDefault="00EA1BF8" w:rsidP="00360A29">
      <w:pPr>
        <w:jc w:val="both"/>
        <w:rPr>
          <w:b/>
          <w:sz w:val="24"/>
          <w:szCs w:val="24"/>
          <w:u w:val="single"/>
          <w:lang w:val="ru-RU"/>
        </w:rPr>
      </w:pPr>
      <w:r w:rsidRPr="007E261B">
        <w:rPr>
          <w:b/>
          <w:sz w:val="24"/>
          <w:szCs w:val="24"/>
          <w:u w:val="single"/>
          <w:lang w:val="ru-RU"/>
        </w:rPr>
        <w:t xml:space="preserve">Из </w:t>
      </w:r>
      <w:r w:rsidR="00B42709" w:rsidRPr="007E261B">
        <w:rPr>
          <w:b/>
          <w:sz w:val="24"/>
          <w:szCs w:val="24"/>
          <w:u w:val="single"/>
          <w:lang w:val="ru-RU"/>
        </w:rPr>
        <w:t>п</w:t>
      </w:r>
      <w:r w:rsidR="00844D23" w:rsidRPr="007E261B">
        <w:rPr>
          <w:b/>
          <w:sz w:val="24"/>
          <w:szCs w:val="24"/>
          <w:u w:val="single"/>
          <w:lang w:val="ru-RU"/>
        </w:rPr>
        <w:t xml:space="preserve">равил землепользования и застройки </w:t>
      </w:r>
      <w:r w:rsidR="0081265E" w:rsidRPr="007E261B">
        <w:rPr>
          <w:b/>
          <w:sz w:val="24"/>
          <w:szCs w:val="24"/>
          <w:u w:val="single"/>
          <w:lang w:val="ru-RU"/>
        </w:rPr>
        <w:t>Становского</w:t>
      </w:r>
      <w:r w:rsidR="00A902C6" w:rsidRPr="007E261B">
        <w:rPr>
          <w:b/>
          <w:sz w:val="24"/>
          <w:szCs w:val="24"/>
          <w:u w:val="single"/>
          <w:lang w:val="ru-RU"/>
        </w:rPr>
        <w:t xml:space="preserve"> </w:t>
      </w:r>
      <w:r w:rsidR="00844D23" w:rsidRPr="007E261B">
        <w:rPr>
          <w:b/>
          <w:sz w:val="24"/>
          <w:szCs w:val="24"/>
          <w:u w:val="single"/>
          <w:lang w:val="ru-RU"/>
        </w:rPr>
        <w:t>сельсовета</w:t>
      </w:r>
      <w:r w:rsidR="00566CD4" w:rsidRPr="007E261B">
        <w:rPr>
          <w:b/>
          <w:sz w:val="24"/>
          <w:szCs w:val="24"/>
          <w:u w:val="single"/>
          <w:lang w:val="ru-RU"/>
        </w:rPr>
        <w:t xml:space="preserve"> Кетовского района Курганской области</w:t>
      </w:r>
      <w:r w:rsidR="00844D23" w:rsidRPr="007E261B">
        <w:rPr>
          <w:b/>
          <w:sz w:val="24"/>
          <w:szCs w:val="24"/>
          <w:u w:val="single"/>
          <w:lang w:val="ru-RU"/>
        </w:rPr>
        <w:t>:</w:t>
      </w:r>
    </w:p>
    <w:p w:rsidR="0081265E" w:rsidRPr="007E261B" w:rsidRDefault="0081265E" w:rsidP="0081265E">
      <w:pPr>
        <w:pStyle w:val="3"/>
        <w:widowControl w:val="0"/>
        <w:numPr>
          <w:ilvl w:val="2"/>
          <w:numId w:val="0"/>
        </w:numPr>
        <w:tabs>
          <w:tab w:val="num" w:pos="0"/>
          <w:tab w:val="left" w:pos="45"/>
        </w:tabs>
        <w:suppressAutoHyphens/>
        <w:spacing w:before="119" w:after="62" w:line="100" w:lineRule="atLeast"/>
        <w:ind w:left="45"/>
        <w:jc w:val="center"/>
        <w:rPr>
          <w:rFonts w:ascii="Times New Roman" w:hAnsi="Times New Roman"/>
          <w:sz w:val="24"/>
          <w:szCs w:val="24"/>
          <w:lang w:val="ru-RU"/>
        </w:rPr>
      </w:pPr>
      <w:r w:rsidRPr="007E261B">
        <w:rPr>
          <w:rFonts w:ascii="Times New Roman" w:hAnsi="Times New Roman"/>
          <w:sz w:val="24"/>
          <w:szCs w:val="24"/>
          <w:lang w:val="ru-RU"/>
        </w:rPr>
        <w:t>Ж-1. Зона индивидуальной и малоэтажной многоквартирной застройки</w:t>
      </w:r>
    </w:p>
    <w:p w:rsidR="007E261B" w:rsidRPr="007E261B" w:rsidRDefault="007E261B" w:rsidP="007E261B">
      <w:pPr>
        <w:spacing w:line="100" w:lineRule="atLeast"/>
        <w:jc w:val="both"/>
        <w:rPr>
          <w:sz w:val="24"/>
          <w:szCs w:val="24"/>
          <w:lang w:val="ru-RU"/>
        </w:rPr>
      </w:pPr>
      <w:r w:rsidRPr="007E261B">
        <w:rPr>
          <w:sz w:val="24"/>
          <w:szCs w:val="24"/>
          <w:lang w:val="ru-RU"/>
        </w:rPr>
        <w:t>1. Жилые зоны предназначены для застройки многоквартирными жилыми домами до 3-х этажей, индивидуальными жилыми домами с приусадебными земельными участками, а также для жилой застройки иных видов.</w:t>
      </w:r>
    </w:p>
    <w:p w:rsidR="007E261B" w:rsidRPr="007E261B" w:rsidRDefault="007E261B" w:rsidP="007E261B">
      <w:pPr>
        <w:spacing w:line="100" w:lineRule="atLeast"/>
        <w:jc w:val="both"/>
        <w:rPr>
          <w:sz w:val="24"/>
          <w:szCs w:val="24"/>
          <w:lang w:val="ru-RU"/>
        </w:rPr>
      </w:pPr>
      <w:r w:rsidRPr="007E261B">
        <w:rPr>
          <w:sz w:val="24"/>
          <w:szCs w:val="24"/>
          <w:lang w:val="ru-RU"/>
        </w:rPr>
        <w:t>В жилых зонах размещаются объекты социального и культурно-бытового обслуживания населения, допускается строительство иных объектов, для которых не требуется установление санитарно-защитных зон и деятельность которых не оказывает вредного воздействия на окружающую среду.</w:t>
      </w:r>
    </w:p>
    <w:p w:rsidR="007E261B" w:rsidRPr="007E261B" w:rsidRDefault="007E261B" w:rsidP="007E261B">
      <w:pPr>
        <w:spacing w:line="100" w:lineRule="atLeast"/>
        <w:jc w:val="both"/>
        <w:rPr>
          <w:sz w:val="24"/>
          <w:szCs w:val="24"/>
          <w:lang w:val="ru-RU"/>
        </w:rPr>
      </w:pPr>
      <w:r w:rsidRPr="007E261B">
        <w:rPr>
          <w:sz w:val="24"/>
          <w:szCs w:val="24"/>
          <w:lang w:val="ru-RU"/>
        </w:rPr>
        <w:t>Зона застройки индивидуальными и малоэтажными жилыми домами выделена для обеспечения правовых условий формирования кварталов поселений комфортного жилья со средней и низкой плотностью застройки посредством преимущественного размещения отдельно стоящих одноквартирных домов, блокированных двухквартирных и блокированных многоквартирных домов.</w:t>
      </w:r>
    </w:p>
    <w:p w:rsidR="007E261B" w:rsidRPr="007E261B" w:rsidRDefault="007E261B" w:rsidP="007E261B">
      <w:pPr>
        <w:spacing w:line="100" w:lineRule="atLeast"/>
        <w:jc w:val="both"/>
        <w:rPr>
          <w:sz w:val="24"/>
          <w:szCs w:val="24"/>
          <w:lang w:val="ru-RU"/>
        </w:rPr>
      </w:pPr>
      <w:r w:rsidRPr="007E261B">
        <w:rPr>
          <w:sz w:val="24"/>
          <w:szCs w:val="24"/>
          <w:lang w:val="ru-RU"/>
        </w:rPr>
        <w:t xml:space="preserve">2. </w:t>
      </w:r>
      <w:r w:rsidRPr="007E261B">
        <w:rPr>
          <w:b/>
          <w:bCs/>
          <w:i/>
          <w:iCs/>
          <w:sz w:val="24"/>
          <w:szCs w:val="24"/>
          <w:lang w:val="ru-RU"/>
        </w:rPr>
        <w:t>Основные виды</w:t>
      </w:r>
      <w:r w:rsidRPr="007E261B">
        <w:rPr>
          <w:sz w:val="24"/>
          <w:szCs w:val="24"/>
          <w:lang w:val="ru-RU"/>
        </w:rPr>
        <w:t xml:space="preserve"> разрешенного использования земельных участков и объектов капитального строительства:</w:t>
      </w:r>
    </w:p>
    <w:p w:rsidR="007E261B" w:rsidRPr="007E261B" w:rsidRDefault="007E261B" w:rsidP="007E261B">
      <w:pPr>
        <w:widowControl w:val="0"/>
        <w:numPr>
          <w:ilvl w:val="0"/>
          <w:numId w:val="18"/>
        </w:numPr>
        <w:tabs>
          <w:tab w:val="left" w:pos="0"/>
        </w:tabs>
        <w:suppressAutoHyphens/>
        <w:spacing w:line="100" w:lineRule="atLeast"/>
        <w:jc w:val="both"/>
        <w:rPr>
          <w:sz w:val="24"/>
          <w:szCs w:val="24"/>
          <w:lang w:val="ru-RU"/>
        </w:rPr>
      </w:pPr>
      <w:r w:rsidRPr="007E261B">
        <w:rPr>
          <w:sz w:val="24"/>
          <w:szCs w:val="24"/>
          <w:lang w:val="ru-RU"/>
        </w:rPr>
        <w:t>отдельно стоящие жилые дома с приусадебными участками, предназначенные для проживания одной или двух семей;</w:t>
      </w:r>
    </w:p>
    <w:p w:rsidR="007E261B" w:rsidRPr="007E261B" w:rsidRDefault="007E261B" w:rsidP="007E261B">
      <w:pPr>
        <w:widowControl w:val="0"/>
        <w:numPr>
          <w:ilvl w:val="0"/>
          <w:numId w:val="18"/>
        </w:numPr>
        <w:tabs>
          <w:tab w:val="left" w:pos="0"/>
        </w:tabs>
        <w:suppressAutoHyphens/>
        <w:spacing w:line="100" w:lineRule="atLeast"/>
        <w:jc w:val="both"/>
        <w:rPr>
          <w:sz w:val="24"/>
          <w:szCs w:val="24"/>
          <w:lang w:val="ru-RU"/>
        </w:rPr>
      </w:pPr>
      <w:r w:rsidRPr="007E261B">
        <w:rPr>
          <w:sz w:val="24"/>
          <w:szCs w:val="24"/>
          <w:lang w:val="ru-RU"/>
        </w:rPr>
        <w:t>жилые дома блокированной застройки (жилые дома, состоящие из нескольких блоков, каждый из которых предназначен для проживания одной семьи и имеет отдельный выход на территорию общего пользования);</w:t>
      </w:r>
    </w:p>
    <w:p w:rsidR="007E261B" w:rsidRPr="007E261B" w:rsidRDefault="007E261B" w:rsidP="007E261B">
      <w:pPr>
        <w:widowControl w:val="0"/>
        <w:numPr>
          <w:ilvl w:val="0"/>
          <w:numId w:val="18"/>
        </w:numPr>
        <w:tabs>
          <w:tab w:val="left" w:pos="0"/>
        </w:tabs>
        <w:suppressAutoHyphens/>
        <w:spacing w:line="100" w:lineRule="atLeast"/>
        <w:jc w:val="both"/>
        <w:rPr>
          <w:sz w:val="24"/>
          <w:szCs w:val="24"/>
          <w:lang w:val="ru-RU"/>
        </w:rPr>
      </w:pPr>
      <w:r w:rsidRPr="007E261B">
        <w:rPr>
          <w:sz w:val="24"/>
          <w:szCs w:val="24"/>
          <w:lang w:val="ru-RU"/>
        </w:rPr>
        <w:t>магазины, торговой площадью до 100 кв.м;</w:t>
      </w:r>
    </w:p>
    <w:p w:rsidR="007E261B" w:rsidRPr="007E261B" w:rsidRDefault="007E261B" w:rsidP="007E261B">
      <w:pPr>
        <w:widowControl w:val="0"/>
        <w:numPr>
          <w:ilvl w:val="0"/>
          <w:numId w:val="18"/>
        </w:numPr>
        <w:tabs>
          <w:tab w:val="left" w:pos="0"/>
        </w:tabs>
        <w:suppressAutoHyphens/>
        <w:spacing w:line="100" w:lineRule="atLeast"/>
        <w:jc w:val="both"/>
        <w:rPr>
          <w:sz w:val="24"/>
          <w:szCs w:val="24"/>
          <w:lang w:val="ru-RU"/>
        </w:rPr>
      </w:pPr>
      <w:r w:rsidRPr="007E261B">
        <w:rPr>
          <w:sz w:val="24"/>
          <w:szCs w:val="24"/>
          <w:lang w:val="ru-RU"/>
        </w:rPr>
        <w:t>детские дошкольные учреждения общего типа, специализированные, оздоровительные;</w:t>
      </w:r>
    </w:p>
    <w:p w:rsidR="007E261B" w:rsidRPr="007E261B" w:rsidRDefault="007E261B" w:rsidP="007E261B">
      <w:pPr>
        <w:widowControl w:val="0"/>
        <w:numPr>
          <w:ilvl w:val="0"/>
          <w:numId w:val="18"/>
        </w:numPr>
        <w:tabs>
          <w:tab w:val="left" w:pos="0"/>
        </w:tabs>
        <w:suppressAutoHyphens/>
        <w:spacing w:line="100" w:lineRule="atLeast"/>
        <w:jc w:val="both"/>
        <w:rPr>
          <w:sz w:val="24"/>
          <w:szCs w:val="24"/>
          <w:lang w:val="ru-RU"/>
        </w:rPr>
      </w:pPr>
      <w:r w:rsidRPr="007E261B">
        <w:rPr>
          <w:sz w:val="24"/>
          <w:szCs w:val="24"/>
          <w:lang w:val="ru-RU"/>
        </w:rPr>
        <w:t>школы общеобразовательные, специализированные, межшкольные учебно-производственные комбинаты.</w:t>
      </w:r>
    </w:p>
    <w:p w:rsidR="007E261B" w:rsidRPr="007E261B" w:rsidRDefault="007E261B" w:rsidP="007E261B">
      <w:pPr>
        <w:spacing w:line="100" w:lineRule="atLeast"/>
        <w:jc w:val="both"/>
        <w:rPr>
          <w:sz w:val="24"/>
          <w:szCs w:val="24"/>
          <w:lang w:val="ru-RU"/>
        </w:rPr>
      </w:pPr>
      <w:r w:rsidRPr="007E261B">
        <w:rPr>
          <w:sz w:val="24"/>
          <w:szCs w:val="24"/>
          <w:lang w:val="ru-RU"/>
        </w:rPr>
        <w:t xml:space="preserve">3. </w:t>
      </w:r>
      <w:r w:rsidRPr="007E261B">
        <w:rPr>
          <w:b/>
          <w:bCs/>
          <w:i/>
          <w:iCs/>
          <w:sz w:val="24"/>
          <w:szCs w:val="24"/>
          <w:lang w:val="ru-RU"/>
        </w:rPr>
        <w:t>Вспомогательные виды</w:t>
      </w:r>
      <w:r w:rsidRPr="007E261B">
        <w:rPr>
          <w:sz w:val="24"/>
          <w:szCs w:val="24"/>
          <w:lang w:val="ru-RU"/>
        </w:rPr>
        <w:t xml:space="preserve"> разрешенного использования земельных участков и объектов капитального строительства:</w:t>
      </w:r>
    </w:p>
    <w:p w:rsidR="007E261B" w:rsidRPr="007E261B" w:rsidRDefault="007E261B" w:rsidP="007E261B">
      <w:pPr>
        <w:widowControl w:val="0"/>
        <w:numPr>
          <w:ilvl w:val="0"/>
          <w:numId w:val="19"/>
        </w:numPr>
        <w:tabs>
          <w:tab w:val="left" w:pos="0"/>
        </w:tabs>
        <w:suppressAutoHyphens/>
        <w:spacing w:line="100" w:lineRule="atLeast"/>
        <w:jc w:val="both"/>
        <w:rPr>
          <w:sz w:val="24"/>
          <w:szCs w:val="24"/>
          <w:lang w:val="ru-RU"/>
        </w:rPr>
      </w:pPr>
      <w:r w:rsidRPr="007E261B">
        <w:rPr>
          <w:sz w:val="24"/>
          <w:szCs w:val="24"/>
          <w:lang w:val="ru-RU"/>
        </w:rPr>
        <w:t>хозяйственные постройки на приусадебном участке;</w:t>
      </w:r>
    </w:p>
    <w:p w:rsidR="007E261B" w:rsidRPr="007E261B" w:rsidRDefault="007E261B" w:rsidP="007E261B">
      <w:pPr>
        <w:widowControl w:val="0"/>
        <w:numPr>
          <w:ilvl w:val="0"/>
          <w:numId w:val="19"/>
        </w:numPr>
        <w:tabs>
          <w:tab w:val="left" w:pos="0"/>
        </w:tabs>
        <w:suppressAutoHyphens/>
        <w:spacing w:line="100" w:lineRule="atLeast"/>
        <w:jc w:val="both"/>
        <w:rPr>
          <w:sz w:val="24"/>
          <w:szCs w:val="24"/>
          <w:lang w:val="ru-RU"/>
        </w:rPr>
      </w:pPr>
      <w:r w:rsidRPr="007E261B">
        <w:rPr>
          <w:sz w:val="24"/>
          <w:szCs w:val="24"/>
          <w:lang w:val="ru-RU"/>
        </w:rPr>
        <w:t>бани, сауны на приусадебном участке;</w:t>
      </w:r>
    </w:p>
    <w:p w:rsidR="007E261B" w:rsidRPr="007E261B" w:rsidRDefault="007E261B" w:rsidP="007E261B">
      <w:pPr>
        <w:widowControl w:val="0"/>
        <w:numPr>
          <w:ilvl w:val="0"/>
          <w:numId w:val="19"/>
        </w:numPr>
        <w:tabs>
          <w:tab w:val="left" w:pos="0"/>
        </w:tabs>
        <w:suppressAutoHyphens/>
        <w:spacing w:line="100" w:lineRule="atLeast"/>
        <w:jc w:val="both"/>
        <w:rPr>
          <w:sz w:val="24"/>
          <w:szCs w:val="24"/>
          <w:lang w:val="ru-RU"/>
        </w:rPr>
      </w:pPr>
      <w:r w:rsidRPr="007E261B">
        <w:rPr>
          <w:sz w:val="24"/>
          <w:szCs w:val="24"/>
          <w:lang w:val="ru-RU"/>
        </w:rPr>
        <w:t>сады, огороды, палисадники на приусадебном участке;</w:t>
      </w:r>
    </w:p>
    <w:p w:rsidR="007E261B" w:rsidRPr="007E261B" w:rsidRDefault="007E261B" w:rsidP="007E261B">
      <w:pPr>
        <w:widowControl w:val="0"/>
        <w:numPr>
          <w:ilvl w:val="0"/>
          <w:numId w:val="19"/>
        </w:numPr>
        <w:tabs>
          <w:tab w:val="left" w:pos="0"/>
        </w:tabs>
        <w:suppressAutoHyphens/>
        <w:spacing w:line="100" w:lineRule="atLeast"/>
        <w:jc w:val="both"/>
        <w:rPr>
          <w:sz w:val="24"/>
          <w:szCs w:val="24"/>
          <w:lang w:val="ru-RU"/>
        </w:rPr>
      </w:pPr>
      <w:r w:rsidRPr="007E261B">
        <w:rPr>
          <w:sz w:val="24"/>
          <w:szCs w:val="24"/>
          <w:lang w:val="ru-RU"/>
        </w:rPr>
        <w:t>парники, теплицы, оранжереи на приусадебном участке;</w:t>
      </w:r>
    </w:p>
    <w:p w:rsidR="007E261B" w:rsidRPr="007E261B" w:rsidRDefault="007E261B" w:rsidP="007E261B">
      <w:pPr>
        <w:widowControl w:val="0"/>
        <w:numPr>
          <w:ilvl w:val="0"/>
          <w:numId w:val="19"/>
        </w:numPr>
        <w:tabs>
          <w:tab w:val="left" w:pos="0"/>
        </w:tabs>
        <w:suppressAutoHyphens/>
        <w:spacing w:line="100" w:lineRule="atLeast"/>
        <w:jc w:val="both"/>
        <w:rPr>
          <w:sz w:val="24"/>
          <w:szCs w:val="24"/>
          <w:lang w:val="ru-RU"/>
        </w:rPr>
      </w:pPr>
      <w:r w:rsidRPr="007E261B">
        <w:rPr>
          <w:sz w:val="24"/>
          <w:szCs w:val="24"/>
          <w:lang w:val="ru-RU"/>
        </w:rPr>
        <w:t>резервуары для хранения воды на приусадебном участке;</w:t>
      </w:r>
    </w:p>
    <w:p w:rsidR="007E261B" w:rsidRPr="007E261B" w:rsidRDefault="007E261B" w:rsidP="007E261B">
      <w:pPr>
        <w:widowControl w:val="0"/>
        <w:numPr>
          <w:ilvl w:val="0"/>
          <w:numId w:val="19"/>
        </w:numPr>
        <w:tabs>
          <w:tab w:val="left" w:pos="0"/>
        </w:tabs>
        <w:suppressAutoHyphens/>
        <w:spacing w:line="100" w:lineRule="atLeast"/>
        <w:jc w:val="both"/>
        <w:rPr>
          <w:sz w:val="24"/>
          <w:szCs w:val="24"/>
          <w:lang w:val="ru-RU"/>
        </w:rPr>
      </w:pPr>
      <w:r w:rsidRPr="007E261B">
        <w:rPr>
          <w:sz w:val="24"/>
          <w:szCs w:val="24"/>
          <w:lang w:val="ru-RU"/>
        </w:rPr>
        <w:t>артезианские скважины, индивидуальные колодцы, надворные туалеты на приусадебном участке;</w:t>
      </w:r>
    </w:p>
    <w:p w:rsidR="007E261B" w:rsidRPr="007E261B" w:rsidRDefault="007E261B" w:rsidP="007E261B">
      <w:pPr>
        <w:widowControl w:val="0"/>
        <w:numPr>
          <w:ilvl w:val="0"/>
          <w:numId w:val="19"/>
        </w:numPr>
        <w:tabs>
          <w:tab w:val="left" w:pos="0"/>
        </w:tabs>
        <w:suppressAutoHyphens/>
        <w:spacing w:line="100" w:lineRule="atLeast"/>
        <w:jc w:val="both"/>
        <w:rPr>
          <w:sz w:val="24"/>
          <w:szCs w:val="24"/>
          <w:lang w:val="ru-RU"/>
        </w:rPr>
      </w:pPr>
      <w:r w:rsidRPr="007E261B">
        <w:rPr>
          <w:sz w:val="24"/>
          <w:szCs w:val="24"/>
          <w:lang w:val="ru-RU"/>
        </w:rPr>
        <w:lastRenderedPageBreak/>
        <w:t>отдельно стоящий или встроенный в жилой дом гараж или открытая стоянка на приусадебном участке;</w:t>
      </w:r>
    </w:p>
    <w:p w:rsidR="007E261B" w:rsidRPr="007E261B" w:rsidRDefault="007E261B" w:rsidP="007E261B">
      <w:pPr>
        <w:widowControl w:val="0"/>
        <w:numPr>
          <w:ilvl w:val="0"/>
          <w:numId w:val="19"/>
        </w:numPr>
        <w:tabs>
          <w:tab w:val="left" w:pos="0"/>
        </w:tabs>
        <w:suppressAutoHyphens/>
        <w:spacing w:line="100" w:lineRule="atLeast"/>
        <w:jc w:val="both"/>
        <w:rPr>
          <w:sz w:val="24"/>
          <w:szCs w:val="24"/>
        </w:rPr>
      </w:pPr>
      <w:r w:rsidRPr="007E261B">
        <w:rPr>
          <w:sz w:val="24"/>
          <w:szCs w:val="24"/>
        </w:rPr>
        <w:t>объекты пожарной охраны;</w:t>
      </w:r>
    </w:p>
    <w:p w:rsidR="007E261B" w:rsidRPr="007E261B" w:rsidRDefault="007E261B" w:rsidP="007E261B">
      <w:pPr>
        <w:widowControl w:val="0"/>
        <w:numPr>
          <w:ilvl w:val="0"/>
          <w:numId w:val="19"/>
        </w:numPr>
        <w:tabs>
          <w:tab w:val="left" w:pos="0"/>
        </w:tabs>
        <w:suppressAutoHyphens/>
        <w:spacing w:line="100" w:lineRule="atLeast"/>
        <w:jc w:val="both"/>
        <w:rPr>
          <w:sz w:val="24"/>
          <w:szCs w:val="24"/>
          <w:lang w:val="ru-RU"/>
        </w:rPr>
      </w:pPr>
      <w:r w:rsidRPr="007E261B">
        <w:rPr>
          <w:sz w:val="24"/>
          <w:szCs w:val="24"/>
          <w:lang w:val="ru-RU"/>
        </w:rPr>
        <w:t>колодцы общественного пользования (временно, до подключения к сети центрального водоснабжения);</w:t>
      </w:r>
    </w:p>
    <w:p w:rsidR="007E261B" w:rsidRPr="007E261B" w:rsidRDefault="007E261B" w:rsidP="007E261B">
      <w:pPr>
        <w:widowControl w:val="0"/>
        <w:numPr>
          <w:ilvl w:val="0"/>
          <w:numId w:val="19"/>
        </w:numPr>
        <w:tabs>
          <w:tab w:val="left" w:pos="0"/>
        </w:tabs>
        <w:suppressAutoHyphens/>
        <w:spacing w:line="100" w:lineRule="atLeast"/>
        <w:jc w:val="both"/>
        <w:rPr>
          <w:sz w:val="24"/>
          <w:szCs w:val="24"/>
        </w:rPr>
      </w:pPr>
      <w:r w:rsidRPr="007E261B">
        <w:rPr>
          <w:sz w:val="24"/>
          <w:szCs w:val="24"/>
        </w:rPr>
        <w:t>пункты первой медицинской помощи;</w:t>
      </w:r>
    </w:p>
    <w:p w:rsidR="007E261B" w:rsidRPr="007E261B" w:rsidRDefault="007E261B" w:rsidP="007E261B">
      <w:pPr>
        <w:widowControl w:val="0"/>
        <w:numPr>
          <w:ilvl w:val="0"/>
          <w:numId w:val="19"/>
        </w:numPr>
        <w:tabs>
          <w:tab w:val="left" w:pos="0"/>
        </w:tabs>
        <w:suppressAutoHyphens/>
        <w:spacing w:line="100" w:lineRule="atLeast"/>
        <w:jc w:val="both"/>
        <w:rPr>
          <w:sz w:val="24"/>
          <w:szCs w:val="24"/>
          <w:lang w:val="ru-RU"/>
        </w:rPr>
      </w:pPr>
      <w:r w:rsidRPr="007E261B">
        <w:rPr>
          <w:sz w:val="24"/>
          <w:szCs w:val="24"/>
          <w:lang w:val="ru-RU"/>
        </w:rPr>
        <w:t>магистральные сети и объекты инженерной инфраструктуры, связанные с обслуживанием объектов данной зоны;</w:t>
      </w:r>
    </w:p>
    <w:p w:rsidR="007E261B" w:rsidRPr="007E261B" w:rsidRDefault="007E261B" w:rsidP="007E261B">
      <w:pPr>
        <w:widowControl w:val="0"/>
        <w:numPr>
          <w:ilvl w:val="0"/>
          <w:numId w:val="19"/>
        </w:numPr>
        <w:tabs>
          <w:tab w:val="left" w:pos="0"/>
        </w:tabs>
        <w:suppressAutoHyphens/>
        <w:spacing w:line="100" w:lineRule="atLeast"/>
        <w:jc w:val="both"/>
        <w:rPr>
          <w:sz w:val="24"/>
          <w:szCs w:val="24"/>
        </w:rPr>
      </w:pPr>
      <w:r w:rsidRPr="007E261B">
        <w:rPr>
          <w:sz w:val="24"/>
          <w:szCs w:val="24"/>
        </w:rPr>
        <w:t>жилищно-эксплуатационные предприятия;</w:t>
      </w:r>
    </w:p>
    <w:p w:rsidR="007E261B" w:rsidRPr="007E261B" w:rsidRDefault="007E261B" w:rsidP="007E261B">
      <w:pPr>
        <w:widowControl w:val="0"/>
        <w:numPr>
          <w:ilvl w:val="0"/>
          <w:numId w:val="19"/>
        </w:numPr>
        <w:tabs>
          <w:tab w:val="left" w:pos="0"/>
        </w:tabs>
        <w:suppressAutoHyphens/>
        <w:spacing w:line="100" w:lineRule="atLeast"/>
        <w:jc w:val="both"/>
        <w:rPr>
          <w:sz w:val="24"/>
          <w:szCs w:val="24"/>
          <w:lang w:val="ru-RU"/>
        </w:rPr>
      </w:pPr>
      <w:r w:rsidRPr="007E261B">
        <w:rPr>
          <w:sz w:val="24"/>
          <w:szCs w:val="24"/>
          <w:lang w:val="ru-RU"/>
        </w:rPr>
        <w:t>временные сооружения для обслуживания населения;</w:t>
      </w:r>
    </w:p>
    <w:p w:rsidR="007E261B" w:rsidRPr="007E261B" w:rsidRDefault="007E261B" w:rsidP="007E261B">
      <w:pPr>
        <w:widowControl w:val="0"/>
        <w:numPr>
          <w:ilvl w:val="0"/>
          <w:numId w:val="19"/>
        </w:numPr>
        <w:tabs>
          <w:tab w:val="left" w:pos="0"/>
        </w:tabs>
        <w:suppressAutoHyphens/>
        <w:spacing w:line="100" w:lineRule="atLeast"/>
        <w:jc w:val="both"/>
        <w:rPr>
          <w:sz w:val="24"/>
          <w:szCs w:val="24"/>
        </w:rPr>
      </w:pPr>
      <w:r w:rsidRPr="007E261B">
        <w:rPr>
          <w:sz w:val="24"/>
          <w:szCs w:val="24"/>
        </w:rPr>
        <w:t>зеленые насаждения общего пользования;</w:t>
      </w:r>
    </w:p>
    <w:p w:rsidR="007E261B" w:rsidRPr="007E261B" w:rsidRDefault="007E261B" w:rsidP="007E261B">
      <w:pPr>
        <w:widowControl w:val="0"/>
        <w:numPr>
          <w:ilvl w:val="0"/>
          <w:numId w:val="19"/>
        </w:numPr>
        <w:tabs>
          <w:tab w:val="left" w:pos="0"/>
        </w:tabs>
        <w:suppressAutoHyphens/>
        <w:spacing w:line="100" w:lineRule="atLeast"/>
        <w:jc w:val="both"/>
        <w:rPr>
          <w:sz w:val="24"/>
          <w:szCs w:val="24"/>
          <w:lang w:val="ru-RU"/>
        </w:rPr>
      </w:pPr>
      <w:r w:rsidRPr="007E261B">
        <w:rPr>
          <w:sz w:val="24"/>
          <w:szCs w:val="24"/>
          <w:lang w:val="ru-RU"/>
        </w:rPr>
        <w:t>остановочные павильоны, посадочные площадки общественного транспорта;</w:t>
      </w:r>
    </w:p>
    <w:p w:rsidR="007E261B" w:rsidRPr="007E261B" w:rsidRDefault="007E261B" w:rsidP="007E261B">
      <w:pPr>
        <w:widowControl w:val="0"/>
        <w:numPr>
          <w:ilvl w:val="0"/>
          <w:numId w:val="19"/>
        </w:numPr>
        <w:tabs>
          <w:tab w:val="left" w:pos="0"/>
        </w:tabs>
        <w:suppressAutoHyphens/>
        <w:spacing w:line="100" w:lineRule="atLeast"/>
        <w:jc w:val="both"/>
        <w:rPr>
          <w:sz w:val="24"/>
          <w:szCs w:val="24"/>
        </w:rPr>
      </w:pPr>
      <w:r w:rsidRPr="007E261B">
        <w:rPr>
          <w:sz w:val="24"/>
          <w:szCs w:val="24"/>
        </w:rPr>
        <w:t>пешеходные переходы;</w:t>
      </w:r>
    </w:p>
    <w:p w:rsidR="007E261B" w:rsidRPr="007E261B" w:rsidRDefault="007E261B" w:rsidP="007E261B">
      <w:pPr>
        <w:widowControl w:val="0"/>
        <w:numPr>
          <w:ilvl w:val="0"/>
          <w:numId w:val="19"/>
        </w:numPr>
        <w:tabs>
          <w:tab w:val="left" w:pos="0"/>
        </w:tabs>
        <w:suppressAutoHyphens/>
        <w:spacing w:line="100" w:lineRule="atLeast"/>
        <w:jc w:val="both"/>
        <w:rPr>
          <w:sz w:val="24"/>
          <w:szCs w:val="24"/>
        </w:rPr>
      </w:pPr>
      <w:r w:rsidRPr="007E261B">
        <w:rPr>
          <w:sz w:val="24"/>
          <w:szCs w:val="24"/>
        </w:rPr>
        <w:t>пешеходные тротуары, площади;</w:t>
      </w:r>
    </w:p>
    <w:p w:rsidR="007E261B" w:rsidRPr="007E261B" w:rsidRDefault="007E261B" w:rsidP="007E261B">
      <w:pPr>
        <w:widowControl w:val="0"/>
        <w:numPr>
          <w:ilvl w:val="0"/>
          <w:numId w:val="19"/>
        </w:numPr>
        <w:tabs>
          <w:tab w:val="left" w:pos="0"/>
        </w:tabs>
        <w:suppressAutoHyphens/>
        <w:spacing w:line="100" w:lineRule="atLeast"/>
        <w:jc w:val="both"/>
        <w:rPr>
          <w:sz w:val="24"/>
          <w:szCs w:val="24"/>
          <w:lang w:val="ru-RU"/>
        </w:rPr>
      </w:pPr>
      <w:r w:rsidRPr="007E261B">
        <w:rPr>
          <w:sz w:val="24"/>
          <w:szCs w:val="24"/>
          <w:lang w:val="ru-RU"/>
        </w:rPr>
        <w:t>малые архитектурные формы, рекламные установки;</w:t>
      </w:r>
    </w:p>
    <w:p w:rsidR="007E261B" w:rsidRPr="007E261B" w:rsidRDefault="007E261B" w:rsidP="007E261B">
      <w:pPr>
        <w:widowControl w:val="0"/>
        <w:numPr>
          <w:ilvl w:val="0"/>
          <w:numId w:val="19"/>
        </w:numPr>
        <w:tabs>
          <w:tab w:val="left" w:pos="0"/>
        </w:tabs>
        <w:suppressAutoHyphens/>
        <w:spacing w:line="100" w:lineRule="atLeast"/>
        <w:jc w:val="both"/>
        <w:rPr>
          <w:sz w:val="24"/>
          <w:szCs w:val="24"/>
          <w:lang w:val="ru-RU"/>
        </w:rPr>
      </w:pPr>
      <w:r w:rsidRPr="007E261B">
        <w:rPr>
          <w:sz w:val="24"/>
          <w:szCs w:val="24"/>
          <w:lang w:val="ru-RU"/>
        </w:rPr>
        <w:t>отделения милиции, посты милиции, ГИБДД.</w:t>
      </w:r>
    </w:p>
    <w:p w:rsidR="007E261B" w:rsidRPr="007E261B" w:rsidRDefault="007E261B" w:rsidP="007E261B">
      <w:pPr>
        <w:spacing w:line="100" w:lineRule="atLeast"/>
        <w:jc w:val="both"/>
        <w:rPr>
          <w:sz w:val="24"/>
          <w:szCs w:val="24"/>
          <w:lang w:val="ru-RU"/>
        </w:rPr>
      </w:pPr>
      <w:r w:rsidRPr="007E261B">
        <w:rPr>
          <w:sz w:val="24"/>
          <w:szCs w:val="24"/>
          <w:lang w:val="ru-RU"/>
        </w:rPr>
        <w:t xml:space="preserve">4. </w:t>
      </w:r>
      <w:r w:rsidRPr="007E261B">
        <w:rPr>
          <w:b/>
          <w:bCs/>
          <w:i/>
          <w:iCs/>
          <w:sz w:val="24"/>
          <w:szCs w:val="24"/>
          <w:lang w:val="ru-RU"/>
        </w:rPr>
        <w:t>Условно разрешенные</w:t>
      </w:r>
      <w:r w:rsidRPr="007E261B">
        <w:rPr>
          <w:sz w:val="24"/>
          <w:szCs w:val="24"/>
          <w:lang w:val="ru-RU"/>
        </w:rPr>
        <w:t xml:space="preserve"> виды использования земельных участков и объектов капитального строительства:</w:t>
      </w:r>
    </w:p>
    <w:p w:rsidR="007E261B" w:rsidRPr="007E261B" w:rsidRDefault="007E261B" w:rsidP="007E261B">
      <w:pPr>
        <w:widowControl w:val="0"/>
        <w:numPr>
          <w:ilvl w:val="0"/>
          <w:numId w:val="20"/>
        </w:numPr>
        <w:tabs>
          <w:tab w:val="left" w:pos="0"/>
        </w:tabs>
        <w:suppressAutoHyphens/>
        <w:spacing w:line="100" w:lineRule="atLeast"/>
        <w:jc w:val="both"/>
        <w:rPr>
          <w:sz w:val="24"/>
          <w:szCs w:val="24"/>
        </w:rPr>
      </w:pPr>
      <w:r w:rsidRPr="007E261B">
        <w:rPr>
          <w:sz w:val="24"/>
          <w:szCs w:val="24"/>
        </w:rPr>
        <w:t>внешкольные учреждения;</w:t>
      </w:r>
    </w:p>
    <w:p w:rsidR="007E261B" w:rsidRPr="007E261B" w:rsidRDefault="007E261B" w:rsidP="007E261B">
      <w:pPr>
        <w:widowControl w:val="0"/>
        <w:numPr>
          <w:ilvl w:val="0"/>
          <w:numId w:val="20"/>
        </w:numPr>
        <w:tabs>
          <w:tab w:val="left" w:pos="0"/>
        </w:tabs>
        <w:suppressAutoHyphens/>
        <w:spacing w:line="100" w:lineRule="atLeast"/>
        <w:jc w:val="both"/>
        <w:rPr>
          <w:sz w:val="24"/>
          <w:szCs w:val="24"/>
          <w:lang w:val="ru-RU"/>
        </w:rPr>
      </w:pPr>
      <w:r w:rsidRPr="007E261B">
        <w:rPr>
          <w:sz w:val="24"/>
          <w:szCs w:val="24"/>
          <w:lang w:val="ru-RU"/>
        </w:rPr>
        <w:t>спортивные здания и крытые сооружения, открытые спортивные сооружения;</w:t>
      </w:r>
    </w:p>
    <w:p w:rsidR="007E261B" w:rsidRPr="007E261B" w:rsidRDefault="007E261B" w:rsidP="007E261B">
      <w:pPr>
        <w:widowControl w:val="0"/>
        <w:numPr>
          <w:ilvl w:val="0"/>
          <w:numId w:val="20"/>
        </w:numPr>
        <w:tabs>
          <w:tab w:val="left" w:pos="0"/>
        </w:tabs>
        <w:suppressAutoHyphens/>
        <w:spacing w:line="100" w:lineRule="atLeast"/>
        <w:jc w:val="both"/>
        <w:rPr>
          <w:sz w:val="24"/>
          <w:szCs w:val="24"/>
        </w:rPr>
      </w:pPr>
      <w:r w:rsidRPr="007E261B">
        <w:rPr>
          <w:sz w:val="24"/>
          <w:szCs w:val="24"/>
        </w:rPr>
        <w:t>раздаточные пункты молочных кухонь;</w:t>
      </w:r>
    </w:p>
    <w:p w:rsidR="007E261B" w:rsidRPr="007E261B" w:rsidRDefault="007E261B" w:rsidP="007E261B">
      <w:pPr>
        <w:widowControl w:val="0"/>
        <w:numPr>
          <w:ilvl w:val="0"/>
          <w:numId w:val="20"/>
        </w:numPr>
        <w:tabs>
          <w:tab w:val="left" w:pos="0"/>
        </w:tabs>
        <w:suppressAutoHyphens/>
        <w:spacing w:line="100" w:lineRule="atLeast"/>
        <w:jc w:val="both"/>
        <w:rPr>
          <w:sz w:val="24"/>
          <w:szCs w:val="24"/>
        </w:rPr>
      </w:pPr>
      <w:r w:rsidRPr="007E261B">
        <w:rPr>
          <w:sz w:val="24"/>
          <w:szCs w:val="24"/>
        </w:rPr>
        <w:t>бани, банно-оздоровительные комплексы;</w:t>
      </w:r>
    </w:p>
    <w:p w:rsidR="007E261B" w:rsidRPr="007E261B" w:rsidRDefault="007E261B" w:rsidP="007E261B">
      <w:pPr>
        <w:widowControl w:val="0"/>
        <w:numPr>
          <w:ilvl w:val="0"/>
          <w:numId w:val="20"/>
        </w:numPr>
        <w:tabs>
          <w:tab w:val="left" w:pos="0"/>
        </w:tabs>
        <w:suppressAutoHyphens/>
        <w:spacing w:line="100" w:lineRule="atLeast"/>
        <w:jc w:val="both"/>
        <w:rPr>
          <w:sz w:val="24"/>
          <w:szCs w:val="24"/>
        </w:rPr>
      </w:pPr>
      <w:r w:rsidRPr="007E261B">
        <w:rPr>
          <w:sz w:val="24"/>
          <w:szCs w:val="24"/>
        </w:rPr>
        <w:t>прачечные и химчистки самообслуживания;</w:t>
      </w:r>
    </w:p>
    <w:p w:rsidR="007E261B" w:rsidRPr="007E261B" w:rsidRDefault="007E261B" w:rsidP="007E261B">
      <w:pPr>
        <w:widowControl w:val="0"/>
        <w:numPr>
          <w:ilvl w:val="0"/>
          <w:numId w:val="20"/>
        </w:numPr>
        <w:tabs>
          <w:tab w:val="left" w:pos="0"/>
        </w:tabs>
        <w:suppressAutoHyphens/>
        <w:spacing w:line="100" w:lineRule="atLeast"/>
        <w:jc w:val="both"/>
        <w:rPr>
          <w:sz w:val="24"/>
          <w:szCs w:val="24"/>
          <w:lang w:val="ru-RU"/>
        </w:rPr>
      </w:pPr>
      <w:r w:rsidRPr="007E261B">
        <w:rPr>
          <w:sz w:val="24"/>
          <w:szCs w:val="24"/>
          <w:lang w:val="ru-RU"/>
        </w:rPr>
        <w:t>предприятия розничной торговли (площадью более 100 кв.м.);</w:t>
      </w:r>
    </w:p>
    <w:p w:rsidR="007E261B" w:rsidRPr="007E261B" w:rsidRDefault="007E261B" w:rsidP="007E261B">
      <w:pPr>
        <w:widowControl w:val="0"/>
        <w:numPr>
          <w:ilvl w:val="0"/>
          <w:numId w:val="20"/>
        </w:numPr>
        <w:tabs>
          <w:tab w:val="left" w:pos="0"/>
        </w:tabs>
        <w:suppressAutoHyphens/>
        <w:spacing w:line="100" w:lineRule="atLeast"/>
        <w:jc w:val="both"/>
        <w:rPr>
          <w:sz w:val="24"/>
          <w:szCs w:val="24"/>
        </w:rPr>
      </w:pPr>
      <w:r w:rsidRPr="007E261B">
        <w:rPr>
          <w:sz w:val="24"/>
          <w:szCs w:val="24"/>
        </w:rPr>
        <w:t>предприятия общественного питания;</w:t>
      </w:r>
    </w:p>
    <w:p w:rsidR="007E261B" w:rsidRPr="007E261B" w:rsidRDefault="007E261B" w:rsidP="007E261B">
      <w:pPr>
        <w:widowControl w:val="0"/>
        <w:numPr>
          <w:ilvl w:val="0"/>
          <w:numId w:val="20"/>
        </w:numPr>
        <w:tabs>
          <w:tab w:val="left" w:pos="0"/>
        </w:tabs>
        <w:suppressAutoHyphens/>
        <w:spacing w:line="100" w:lineRule="atLeast"/>
        <w:jc w:val="both"/>
        <w:rPr>
          <w:sz w:val="24"/>
          <w:szCs w:val="24"/>
          <w:lang w:val="ru-RU"/>
        </w:rPr>
      </w:pPr>
      <w:r w:rsidRPr="007E261B">
        <w:rPr>
          <w:sz w:val="24"/>
          <w:szCs w:val="24"/>
          <w:lang w:val="ru-RU"/>
        </w:rPr>
        <w:t>предприятия бытового обслуживания непроизводственного характера;</w:t>
      </w:r>
    </w:p>
    <w:p w:rsidR="007E261B" w:rsidRPr="007E261B" w:rsidRDefault="007E261B" w:rsidP="007E261B">
      <w:pPr>
        <w:widowControl w:val="0"/>
        <w:numPr>
          <w:ilvl w:val="0"/>
          <w:numId w:val="20"/>
        </w:numPr>
        <w:tabs>
          <w:tab w:val="left" w:pos="0"/>
        </w:tabs>
        <w:suppressAutoHyphens/>
        <w:spacing w:line="100" w:lineRule="atLeast"/>
        <w:jc w:val="both"/>
        <w:rPr>
          <w:sz w:val="24"/>
          <w:szCs w:val="24"/>
          <w:lang w:val="ru-RU"/>
        </w:rPr>
      </w:pPr>
      <w:r w:rsidRPr="007E261B">
        <w:rPr>
          <w:sz w:val="24"/>
          <w:szCs w:val="24"/>
          <w:lang w:val="ru-RU"/>
        </w:rPr>
        <w:t>предприятия кредитования, страхования (отделения банков и страховых организаций);</w:t>
      </w:r>
    </w:p>
    <w:p w:rsidR="007E261B" w:rsidRPr="007E261B" w:rsidRDefault="007E261B" w:rsidP="007E261B">
      <w:pPr>
        <w:widowControl w:val="0"/>
        <w:numPr>
          <w:ilvl w:val="0"/>
          <w:numId w:val="20"/>
        </w:numPr>
        <w:tabs>
          <w:tab w:val="left" w:pos="0"/>
        </w:tabs>
        <w:suppressAutoHyphens/>
        <w:spacing w:line="100" w:lineRule="atLeast"/>
        <w:jc w:val="both"/>
        <w:rPr>
          <w:sz w:val="24"/>
          <w:szCs w:val="24"/>
          <w:lang w:val="ru-RU"/>
        </w:rPr>
      </w:pPr>
      <w:r w:rsidRPr="007E261B">
        <w:rPr>
          <w:sz w:val="24"/>
          <w:szCs w:val="24"/>
          <w:lang w:val="ru-RU"/>
        </w:rPr>
        <w:t>отделения связи, почтамты, телеграфы, АТС;</w:t>
      </w:r>
    </w:p>
    <w:p w:rsidR="007E261B" w:rsidRPr="007E261B" w:rsidRDefault="007E261B" w:rsidP="007E261B">
      <w:pPr>
        <w:widowControl w:val="0"/>
        <w:numPr>
          <w:ilvl w:val="0"/>
          <w:numId w:val="20"/>
        </w:numPr>
        <w:tabs>
          <w:tab w:val="left" w:pos="0"/>
        </w:tabs>
        <w:suppressAutoHyphens/>
        <w:spacing w:line="100" w:lineRule="atLeast"/>
        <w:jc w:val="both"/>
        <w:rPr>
          <w:sz w:val="24"/>
          <w:szCs w:val="24"/>
        </w:rPr>
      </w:pPr>
      <w:r w:rsidRPr="007E261B">
        <w:rPr>
          <w:sz w:val="24"/>
          <w:szCs w:val="24"/>
        </w:rPr>
        <w:t>библиотеки;</w:t>
      </w:r>
    </w:p>
    <w:p w:rsidR="007E261B" w:rsidRPr="007E261B" w:rsidRDefault="007E261B" w:rsidP="007E261B">
      <w:pPr>
        <w:widowControl w:val="0"/>
        <w:numPr>
          <w:ilvl w:val="0"/>
          <w:numId w:val="20"/>
        </w:numPr>
        <w:tabs>
          <w:tab w:val="left" w:pos="0"/>
        </w:tabs>
        <w:suppressAutoHyphens/>
        <w:spacing w:line="100" w:lineRule="atLeast"/>
        <w:jc w:val="both"/>
        <w:rPr>
          <w:sz w:val="24"/>
          <w:szCs w:val="24"/>
          <w:lang w:val="ru-RU"/>
        </w:rPr>
      </w:pPr>
      <w:r w:rsidRPr="007E261B">
        <w:rPr>
          <w:sz w:val="24"/>
          <w:szCs w:val="24"/>
          <w:lang w:val="ru-RU"/>
        </w:rPr>
        <w:t>культовые объекты (часовни, церкви, соборы, монастыри);</w:t>
      </w:r>
    </w:p>
    <w:p w:rsidR="007E261B" w:rsidRPr="007E261B" w:rsidRDefault="007E261B" w:rsidP="007E261B">
      <w:pPr>
        <w:widowControl w:val="0"/>
        <w:numPr>
          <w:ilvl w:val="0"/>
          <w:numId w:val="20"/>
        </w:numPr>
        <w:tabs>
          <w:tab w:val="left" w:pos="0"/>
        </w:tabs>
        <w:suppressAutoHyphens/>
        <w:spacing w:line="100" w:lineRule="atLeast"/>
        <w:jc w:val="both"/>
        <w:rPr>
          <w:sz w:val="24"/>
          <w:szCs w:val="24"/>
          <w:lang w:val="ru-RU"/>
        </w:rPr>
      </w:pPr>
      <w:r w:rsidRPr="007E261B">
        <w:rPr>
          <w:sz w:val="24"/>
          <w:szCs w:val="24"/>
          <w:lang w:val="ru-RU"/>
        </w:rPr>
        <w:t>мемориальные комплексы, памятники истории и культуры;</w:t>
      </w:r>
    </w:p>
    <w:p w:rsidR="007E261B" w:rsidRPr="007E261B" w:rsidRDefault="007E261B" w:rsidP="007E261B">
      <w:pPr>
        <w:widowControl w:val="0"/>
        <w:numPr>
          <w:ilvl w:val="0"/>
          <w:numId w:val="20"/>
        </w:numPr>
        <w:tabs>
          <w:tab w:val="left" w:pos="0"/>
        </w:tabs>
        <w:suppressAutoHyphens/>
        <w:spacing w:line="100" w:lineRule="atLeast"/>
        <w:jc w:val="both"/>
        <w:rPr>
          <w:sz w:val="24"/>
          <w:szCs w:val="24"/>
        </w:rPr>
      </w:pPr>
      <w:r w:rsidRPr="007E261B">
        <w:rPr>
          <w:sz w:val="24"/>
          <w:szCs w:val="24"/>
        </w:rPr>
        <w:t>водоемы природные и искусственные;</w:t>
      </w:r>
    </w:p>
    <w:p w:rsidR="007E261B" w:rsidRPr="007E261B" w:rsidRDefault="007E261B" w:rsidP="007E261B">
      <w:pPr>
        <w:widowControl w:val="0"/>
        <w:numPr>
          <w:ilvl w:val="0"/>
          <w:numId w:val="20"/>
        </w:numPr>
        <w:tabs>
          <w:tab w:val="left" w:pos="0"/>
        </w:tabs>
        <w:suppressAutoHyphens/>
        <w:spacing w:line="100" w:lineRule="atLeast"/>
        <w:jc w:val="both"/>
        <w:rPr>
          <w:sz w:val="24"/>
          <w:szCs w:val="24"/>
        </w:rPr>
      </w:pPr>
      <w:r w:rsidRPr="007E261B">
        <w:rPr>
          <w:sz w:val="24"/>
          <w:szCs w:val="24"/>
        </w:rPr>
        <w:t>парки культуры и отдыха;</w:t>
      </w:r>
    </w:p>
    <w:p w:rsidR="007E261B" w:rsidRPr="007E261B" w:rsidRDefault="007E261B" w:rsidP="007E261B">
      <w:pPr>
        <w:widowControl w:val="0"/>
        <w:numPr>
          <w:ilvl w:val="0"/>
          <w:numId w:val="20"/>
        </w:numPr>
        <w:tabs>
          <w:tab w:val="left" w:pos="0"/>
        </w:tabs>
        <w:suppressAutoHyphens/>
        <w:spacing w:line="100" w:lineRule="atLeast"/>
        <w:jc w:val="both"/>
        <w:rPr>
          <w:sz w:val="24"/>
          <w:szCs w:val="24"/>
        </w:rPr>
      </w:pPr>
      <w:r w:rsidRPr="007E261B">
        <w:rPr>
          <w:sz w:val="24"/>
          <w:szCs w:val="24"/>
        </w:rPr>
        <w:t>бульвары и скверы;</w:t>
      </w:r>
    </w:p>
    <w:p w:rsidR="007E261B" w:rsidRPr="007E261B" w:rsidRDefault="007E261B" w:rsidP="007E261B">
      <w:pPr>
        <w:widowControl w:val="0"/>
        <w:numPr>
          <w:ilvl w:val="0"/>
          <w:numId w:val="20"/>
        </w:numPr>
        <w:tabs>
          <w:tab w:val="left" w:pos="0"/>
        </w:tabs>
        <w:suppressAutoHyphens/>
        <w:spacing w:line="100" w:lineRule="atLeast"/>
        <w:jc w:val="both"/>
        <w:rPr>
          <w:sz w:val="24"/>
          <w:szCs w:val="24"/>
        </w:rPr>
      </w:pPr>
      <w:r w:rsidRPr="007E261B">
        <w:rPr>
          <w:sz w:val="24"/>
          <w:szCs w:val="24"/>
        </w:rPr>
        <w:t>мотели, кемпинги;</w:t>
      </w:r>
    </w:p>
    <w:p w:rsidR="007E261B" w:rsidRPr="007E261B" w:rsidRDefault="007E261B" w:rsidP="007E261B">
      <w:pPr>
        <w:widowControl w:val="0"/>
        <w:numPr>
          <w:ilvl w:val="0"/>
          <w:numId w:val="20"/>
        </w:numPr>
        <w:tabs>
          <w:tab w:val="left" w:pos="0"/>
        </w:tabs>
        <w:suppressAutoHyphens/>
        <w:spacing w:line="100" w:lineRule="atLeast"/>
        <w:jc w:val="both"/>
        <w:rPr>
          <w:sz w:val="24"/>
          <w:szCs w:val="24"/>
          <w:lang w:val="ru-RU"/>
        </w:rPr>
      </w:pPr>
      <w:r w:rsidRPr="007E261B">
        <w:rPr>
          <w:sz w:val="24"/>
          <w:szCs w:val="24"/>
          <w:lang w:val="ru-RU"/>
        </w:rPr>
        <w:t>предприятия, связанные с индивидуальной трудовой деятельностью, в соответствии с санитарными и противопожарными нормами.</w:t>
      </w:r>
    </w:p>
    <w:p w:rsidR="007E261B" w:rsidRPr="007E261B" w:rsidRDefault="007E261B" w:rsidP="007E261B">
      <w:pPr>
        <w:spacing w:line="100" w:lineRule="atLeast"/>
        <w:jc w:val="both"/>
        <w:rPr>
          <w:sz w:val="24"/>
          <w:szCs w:val="24"/>
          <w:lang w:val="ru-RU"/>
        </w:rPr>
      </w:pPr>
      <w:r w:rsidRPr="007E261B">
        <w:rPr>
          <w:sz w:val="24"/>
          <w:szCs w:val="24"/>
          <w:lang w:val="ru-RU"/>
        </w:rPr>
        <w:t xml:space="preserve">5. </w:t>
      </w:r>
      <w:r w:rsidRPr="007E261B">
        <w:rPr>
          <w:b/>
          <w:bCs/>
          <w:i/>
          <w:iCs/>
          <w:sz w:val="24"/>
          <w:szCs w:val="24"/>
          <w:lang w:val="ru-RU"/>
        </w:rPr>
        <w:t>Разрешенные параметры</w:t>
      </w:r>
      <w:r w:rsidRPr="007E261B">
        <w:rPr>
          <w:sz w:val="24"/>
          <w:szCs w:val="24"/>
          <w:lang w:val="ru-RU"/>
        </w:rPr>
        <w:t xml:space="preserve"> использования земельных участков и объектов капитального строительства (см. табл.57):</w:t>
      </w:r>
    </w:p>
    <w:p w:rsidR="007E261B" w:rsidRPr="007E261B" w:rsidRDefault="007E261B" w:rsidP="007E261B">
      <w:pPr>
        <w:tabs>
          <w:tab w:val="left" w:pos="874"/>
          <w:tab w:val="left" w:pos="903"/>
          <w:tab w:val="left" w:pos="918"/>
          <w:tab w:val="left" w:pos="947"/>
          <w:tab w:val="left" w:pos="1078"/>
          <w:tab w:val="left" w:pos="1733"/>
        </w:tabs>
        <w:spacing w:line="100" w:lineRule="atLeast"/>
        <w:ind w:left="15"/>
        <w:jc w:val="right"/>
        <w:rPr>
          <w:sz w:val="24"/>
          <w:szCs w:val="24"/>
          <w:lang w:val="ru-RU"/>
        </w:rPr>
      </w:pPr>
      <w:r w:rsidRPr="007E261B">
        <w:rPr>
          <w:sz w:val="24"/>
          <w:szCs w:val="24"/>
          <w:lang w:val="ru-RU"/>
        </w:rPr>
        <w:t>Таблица 2</w:t>
      </w:r>
    </w:p>
    <w:p w:rsidR="007E261B" w:rsidRPr="007E261B" w:rsidRDefault="007E261B" w:rsidP="007E261B">
      <w:pPr>
        <w:spacing w:before="238" w:after="238" w:line="100" w:lineRule="atLeast"/>
        <w:jc w:val="center"/>
        <w:rPr>
          <w:b/>
          <w:bCs/>
          <w:sz w:val="24"/>
          <w:szCs w:val="24"/>
          <w:lang w:val="ru-RU"/>
        </w:rPr>
      </w:pPr>
      <w:r w:rsidRPr="007E261B">
        <w:rPr>
          <w:b/>
          <w:bCs/>
          <w:sz w:val="24"/>
          <w:szCs w:val="24"/>
          <w:lang w:val="ru-RU"/>
        </w:rPr>
        <w:t>Предельные параметры строительства в жилой застройке (см. табл.57)</w:t>
      </w:r>
    </w:p>
    <w:tbl>
      <w:tblPr>
        <w:tblW w:w="0" w:type="auto"/>
        <w:tblInd w:w="367" w:type="dxa"/>
        <w:tblLayout w:type="fixed"/>
        <w:tblLook w:val="0000" w:firstRow="0" w:lastRow="0" w:firstColumn="0" w:lastColumn="0" w:noHBand="0" w:noVBand="0"/>
      </w:tblPr>
      <w:tblGrid>
        <w:gridCol w:w="5300"/>
        <w:gridCol w:w="1773"/>
        <w:gridCol w:w="2585"/>
      </w:tblGrid>
      <w:tr w:rsidR="007E261B" w:rsidRPr="007E261B" w:rsidTr="00157FE5">
        <w:tc>
          <w:tcPr>
            <w:tcW w:w="5300" w:type="dxa"/>
            <w:tcBorders>
              <w:top w:val="single" w:sz="4" w:space="0" w:color="000000"/>
              <w:left w:val="single" w:sz="4" w:space="0" w:color="000000"/>
              <w:bottom w:val="single" w:sz="4" w:space="0" w:color="000000"/>
            </w:tcBorders>
          </w:tcPr>
          <w:p w:rsidR="007E261B" w:rsidRPr="007E261B" w:rsidRDefault="007E261B" w:rsidP="00157FE5">
            <w:pPr>
              <w:spacing w:line="100" w:lineRule="atLeast"/>
              <w:jc w:val="center"/>
              <w:rPr>
                <w:sz w:val="24"/>
                <w:szCs w:val="24"/>
                <w:lang w:val="ru-RU"/>
              </w:rPr>
            </w:pPr>
            <w:r w:rsidRPr="007E261B">
              <w:rPr>
                <w:sz w:val="24"/>
                <w:szCs w:val="24"/>
                <w:lang w:val="ru-RU"/>
              </w:rPr>
              <w:t>Показатели</w:t>
            </w:r>
          </w:p>
        </w:tc>
        <w:tc>
          <w:tcPr>
            <w:tcW w:w="1773" w:type="dxa"/>
            <w:tcBorders>
              <w:top w:val="single" w:sz="4" w:space="0" w:color="000000"/>
              <w:left w:val="single" w:sz="4" w:space="0" w:color="000000"/>
              <w:bottom w:val="single" w:sz="4" w:space="0" w:color="000000"/>
            </w:tcBorders>
          </w:tcPr>
          <w:p w:rsidR="007E261B" w:rsidRPr="007E261B" w:rsidRDefault="007E261B" w:rsidP="00157FE5">
            <w:pPr>
              <w:spacing w:line="100" w:lineRule="atLeast"/>
              <w:jc w:val="center"/>
              <w:rPr>
                <w:sz w:val="24"/>
                <w:szCs w:val="24"/>
                <w:lang w:val="ru-RU"/>
              </w:rPr>
            </w:pPr>
            <w:r w:rsidRPr="007E261B">
              <w:rPr>
                <w:sz w:val="24"/>
                <w:szCs w:val="24"/>
                <w:lang w:val="ru-RU"/>
              </w:rPr>
              <w:t>Параметры</w:t>
            </w:r>
          </w:p>
        </w:tc>
        <w:tc>
          <w:tcPr>
            <w:tcW w:w="2585" w:type="dxa"/>
            <w:tcBorders>
              <w:top w:val="single" w:sz="4" w:space="0" w:color="000000"/>
              <w:left w:val="single" w:sz="4" w:space="0" w:color="000000"/>
              <w:bottom w:val="single" w:sz="4" w:space="0" w:color="000000"/>
              <w:right w:val="single" w:sz="4" w:space="0" w:color="000000"/>
            </w:tcBorders>
          </w:tcPr>
          <w:p w:rsidR="007E261B" w:rsidRPr="007E261B" w:rsidRDefault="007E261B" w:rsidP="00157FE5">
            <w:pPr>
              <w:spacing w:line="100" w:lineRule="atLeast"/>
              <w:jc w:val="center"/>
              <w:rPr>
                <w:sz w:val="24"/>
                <w:szCs w:val="24"/>
                <w:lang w:val="ru-RU"/>
              </w:rPr>
            </w:pPr>
            <w:r w:rsidRPr="007E261B">
              <w:rPr>
                <w:sz w:val="24"/>
                <w:szCs w:val="24"/>
                <w:lang w:val="ru-RU"/>
              </w:rPr>
              <w:t>Обоснование</w:t>
            </w:r>
          </w:p>
        </w:tc>
      </w:tr>
      <w:tr w:rsidR="007E261B" w:rsidRPr="007E261B" w:rsidTr="00157FE5">
        <w:tc>
          <w:tcPr>
            <w:tcW w:w="5300" w:type="dxa"/>
            <w:tcBorders>
              <w:left w:val="single" w:sz="4" w:space="0" w:color="000000"/>
              <w:bottom w:val="single" w:sz="4" w:space="0" w:color="000000"/>
            </w:tcBorders>
          </w:tcPr>
          <w:p w:rsidR="007E261B" w:rsidRPr="007E261B" w:rsidRDefault="007E261B" w:rsidP="00157FE5">
            <w:pPr>
              <w:spacing w:line="100" w:lineRule="atLeast"/>
              <w:jc w:val="both"/>
              <w:rPr>
                <w:sz w:val="24"/>
                <w:szCs w:val="24"/>
                <w:lang w:val="ru-RU"/>
              </w:rPr>
            </w:pPr>
            <w:r w:rsidRPr="007E261B">
              <w:rPr>
                <w:sz w:val="24"/>
                <w:szCs w:val="24"/>
                <w:lang w:val="ru-RU"/>
              </w:rPr>
              <w:t>1. Минимальное расстояние между фронтальной</w:t>
            </w:r>
          </w:p>
          <w:p w:rsidR="007E261B" w:rsidRPr="007E261B" w:rsidRDefault="007E261B" w:rsidP="00157FE5">
            <w:pPr>
              <w:spacing w:line="100" w:lineRule="atLeast"/>
              <w:jc w:val="both"/>
              <w:rPr>
                <w:sz w:val="24"/>
                <w:szCs w:val="24"/>
                <w:lang w:val="ru-RU"/>
              </w:rPr>
            </w:pPr>
            <w:r w:rsidRPr="007E261B">
              <w:rPr>
                <w:sz w:val="24"/>
                <w:szCs w:val="24"/>
                <w:lang w:val="ru-RU"/>
              </w:rPr>
              <w:t>границей участка и основным строением, м:</w:t>
            </w:r>
          </w:p>
          <w:p w:rsidR="007E261B" w:rsidRPr="007E261B" w:rsidRDefault="007E261B" w:rsidP="007E261B">
            <w:pPr>
              <w:widowControl w:val="0"/>
              <w:numPr>
                <w:ilvl w:val="0"/>
                <w:numId w:val="22"/>
              </w:numPr>
              <w:tabs>
                <w:tab w:val="left" w:pos="0"/>
              </w:tabs>
              <w:suppressAutoHyphens/>
              <w:spacing w:line="100" w:lineRule="atLeast"/>
              <w:jc w:val="both"/>
              <w:rPr>
                <w:sz w:val="24"/>
                <w:szCs w:val="24"/>
              </w:rPr>
            </w:pPr>
            <w:r w:rsidRPr="007E261B">
              <w:rPr>
                <w:sz w:val="24"/>
                <w:szCs w:val="24"/>
              </w:rPr>
              <w:t>в сохраняемой застройке</w:t>
            </w:r>
          </w:p>
          <w:p w:rsidR="007E261B" w:rsidRPr="007E261B" w:rsidRDefault="007E261B" w:rsidP="007E261B">
            <w:pPr>
              <w:widowControl w:val="0"/>
              <w:numPr>
                <w:ilvl w:val="0"/>
                <w:numId w:val="23"/>
              </w:numPr>
              <w:tabs>
                <w:tab w:val="left" w:pos="0"/>
              </w:tabs>
              <w:suppressAutoHyphens/>
              <w:spacing w:line="100" w:lineRule="atLeast"/>
              <w:jc w:val="both"/>
              <w:rPr>
                <w:sz w:val="24"/>
                <w:szCs w:val="24"/>
              </w:rPr>
            </w:pPr>
            <w:r w:rsidRPr="007E261B">
              <w:rPr>
                <w:sz w:val="24"/>
                <w:szCs w:val="24"/>
              </w:rPr>
              <w:t xml:space="preserve">при реконструкции и новом строительстве                                                                          </w:t>
            </w:r>
          </w:p>
          <w:p w:rsidR="007E261B" w:rsidRPr="007E261B" w:rsidRDefault="007E261B" w:rsidP="00157FE5">
            <w:pPr>
              <w:spacing w:line="100" w:lineRule="atLeast"/>
              <w:jc w:val="both"/>
              <w:rPr>
                <w:sz w:val="24"/>
                <w:szCs w:val="24"/>
              </w:rPr>
            </w:pPr>
          </w:p>
        </w:tc>
        <w:tc>
          <w:tcPr>
            <w:tcW w:w="1773" w:type="dxa"/>
            <w:tcBorders>
              <w:left w:val="single" w:sz="4" w:space="0" w:color="000000"/>
              <w:bottom w:val="single" w:sz="4" w:space="0" w:color="000000"/>
            </w:tcBorders>
          </w:tcPr>
          <w:p w:rsidR="007E261B" w:rsidRPr="007E261B" w:rsidRDefault="007E261B" w:rsidP="00157FE5">
            <w:pPr>
              <w:spacing w:line="100" w:lineRule="atLeast"/>
              <w:jc w:val="both"/>
              <w:rPr>
                <w:sz w:val="24"/>
                <w:szCs w:val="24"/>
              </w:rPr>
            </w:pPr>
            <w:r w:rsidRPr="007E261B">
              <w:rPr>
                <w:sz w:val="24"/>
                <w:szCs w:val="24"/>
              </w:rPr>
              <w:t>по сложившейся линии застройки</w:t>
            </w:r>
          </w:p>
          <w:p w:rsidR="007E261B" w:rsidRPr="007E261B" w:rsidRDefault="007E261B" w:rsidP="00157FE5">
            <w:pPr>
              <w:spacing w:line="100" w:lineRule="atLeast"/>
              <w:jc w:val="both"/>
              <w:rPr>
                <w:sz w:val="24"/>
                <w:szCs w:val="24"/>
                <w:lang w:val="ru-RU"/>
              </w:rPr>
            </w:pPr>
            <w:r w:rsidRPr="007E261B">
              <w:rPr>
                <w:sz w:val="24"/>
                <w:szCs w:val="24"/>
                <w:lang w:val="ru-RU"/>
              </w:rPr>
              <w:t xml:space="preserve">не менее </w:t>
            </w:r>
            <w:r w:rsidRPr="007E261B">
              <w:rPr>
                <w:sz w:val="24"/>
                <w:szCs w:val="24"/>
              </w:rPr>
              <w:t xml:space="preserve">5 </w:t>
            </w:r>
            <w:r w:rsidRPr="007E261B">
              <w:rPr>
                <w:sz w:val="24"/>
                <w:szCs w:val="24"/>
                <w:lang w:val="ru-RU"/>
              </w:rPr>
              <w:t>м</w:t>
            </w:r>
          </w:p>
        </w:tc>
        <w:tc>
          <w:tcPr>
            <w:tcW w:w="2585" w:type="dxa"/>
            <w:tcBorders>
              <w:left w:val="single" w:sz="4" w:space="0" w:color="000000"/>
              <w:bottom w:val="single" w:sz="4" w:space="0" w:color="000000"/>
              <w:right w:val="single" w:sz="4" w:space="0" w:color="000000"/>
            </w:tcBorders>
          </w:tcPr>
          <w:p w:rsidR="007E261B" w:rsidRPr="007E261B" w:rsidRDefault="007E261B" w:rsidP="00157FE5">
            <w:pPr>
              <w:spacing w:line="100" w:lineRule="atLeast"/>
              <w:jc w:val="both"/>
              <w:rPr>
                <w:sz w:val="24"/>
                <w:szCs w:val="24"/>
              </w:rPr>
            </w:pPr>
          </w:p>
          <w:p w:rsidR="007E261B" w:rsidRPr="007E261B" w:rsidRDefault="007E261B" w:rsidP="00157FE5">
            <w:pPr>
              <w:spacing w:line="100" w:lineRule="atLeast"/>
              <w:jc w:val="both"/>
              <w:rPr>
                <w:sz w:val="24"/>
                <w:szCs w:val="24"/>
              </w:rPr>
            </w:pPr>
            <w:r w:rsidRPr="007E261B">
              <w:rPr>
                <w:sz w:val="24"/>
                <w:szCs w:val="24"/>
              </w:rPr>
              <w:t>СП 30-102-99*, табл.1</w:t>
            </w:r>
          </w:p>
        </w:tc>
      </w:tr>
      <w:tr w:rsidR="007E261B" w:rsidRPr="007E261B" w:rsidTr="00157FE5">
        <w:tc>
          <w:tcPr>
            <w:tcW w:w="5300" w:type="dxa"/>
            <w:tcBorders>
              <w:left w:val="single" w:sz="4" w:space="0" w:color="000000"/>
              <w:bottom w:val="single" w:sz="4" w:space="0" w:color="000000"/>
            </w:tcBorders>
          </w:tcPr>
          <w:p w:rsidR="007E261B" w:rsidRPr="007E261B" w:rsidRDefault="007E261B" w:rsidP="00157FE5">
            <w:pPr>
              <w:spacing w:line="100" w:lineRule="atLeast"/>
              <w:jc w:val="both"/>
              <w:rPr>
                <w:sz w:val="24"/>
                <w:szCs w:val="24"/>
                <w:lang w:val="ru-RU"/>
              </w:rPr>
            </w:pPr>
            <w:r w:rsidRPr="007E261B">
              <w:rPr>
                <w:sz w:val="24"/>
                <w:szCs w:val="24"/>
                <w:lang w:val="ru-RU"/>
              </w:rPr>
              <w:t xml:space="preserve">2. Минимальное расстояние от границ </w:t>
            </w:r>
            <w:r w:rsidRPr="007E261B">
              <w:rPr>
                <w:sz w:val="24"/>
                <w:szCs w:val="24"/>
                <w:lang w:val="ru-RU"/>
              </w:rPr>
              <w:lastRenderedPageBreak/>
              <w:t>землевладения до строений, а также между строениями, м:</w:t>
            </w:r>
          </w:p>
          <w:p w:rsidR="007E261B" w:rsidRPr="007E261B" w:rsidRDefault="007E261B" w:rsidP="00157FE5">
            <w:pPr>
              <w:spacing w:line="100" w:lineRule="atLeast"/>
              <w:jc w:val="both"/>
              <w:rPr>
                <w:sz w:val="24"/>
                <w:szCs w:val="24"/>
                <w:lang w:val="ru-RU"/>
              </w:rPr>
            </w:pPr>
            <w:r w:rsidRPr="007E261B">
              <w:rPr>
                <w:sz w:val="24"/>
                <w:szCs w:val="24"/>
                <w:lang w:val="ru-RU"/>
              </w:rPr>
              <w:t>- от границ соседнего участка до:</w:t>
            </w:r>
          </w:p>
          <w:p w:rsidR="007E261B" w:rsidRPr="007E261B" w:rsidRDefault="007E261B" w:rsidP="00157FE5">
            <w:pPr>
              <w:spacing w:line="100" w:lineRule="atLeast"/>
              <w:jc w:val="both"/>
              <w:rPr>
                <w:sz w:val="24"/>
                <w:szCs w:val="24"/>
                <w:lang w:val="ru-RU"/>
              </w:rPr>
            </w:pPr>
            <w:r w:rsidRPr="007E261B">
              <w:rPr>
                <w:sz w:val="24"/>
                <w:szCs w:val="24"/>
                <w:lang w:val="ru-RU"/>
              </w:rPr>
              <w:t xml:space="preserve">      - основного строения                                                                                            </w:t>
            </w:r>
          </w:p>
          <w:p w:rsidR="007E261B" w:rsidRPr="007E261B" w:rsidRDefault="007E261B" w:rsidP="00157FE5">
            <w:pPr>
              <w:spacing w:line="100" w:lineRule="atLeast"/>
              <w:jc w:val="both"/>
              <w:rPr>
                <w:sz w:val="24"/>
                <w:szCs w:val="24"/>
                <w:lang w:val="ru-RU"/>
              </w:rPr>
            </w:pPr>
            <w:r w:rsidRPr="007E261B">
              <w:rPr>
                <w:sz w:val="24"/>
                <w:szCs w:val="24"/>
                <w:lang w:val="ru-RU"/>
              </w:rPr>
              <w:t xml:space="preserve">      - построек для содержания скота и птицы                                                      </w:t>
            </w:r>
          </w:p>
          <w:p w:rsidR="007E261B" w:rsidRPr="007E261B" w:rsidRDefault="007E261B" w:rsidP="00157FE5">
            <w:pPr>
              <w:spacing w:line="100" w:lineRule="atLeast"/>
              <w:jc w:val="both"/>
              <w:rPr>
                <w:sz w:val="24"/>
                <w:szCs w:val="24"/>
                <w:lang w:val="ru-RU"/>
              </w:rPr>
            </w:pPr>
            <w:r w:rsidRPr="007E261B">
              <w:rPr>
                <w:sz w:val="24"/>
                <w:szCs w:val="24"/>
                <w:lang w:val="ru-RU"/>
              </w:rPr>
              <w:t xml:space="preserve">      - других построек: бани, гаража, сарая и др.</w:t>
            </w:r>
          </w:p>
          <w:p w:rsidR="007E261B" w:rsidRPr="007E261B" w:rsidRDefault="007E261B" w:rsidP="00157FE5">
            <w:pPr>
              <w:spacing w:line="100" w:lineRule="atLeast"/>
              <w:jc w:val="both"/>
              <w:rPr>
                <w:sz w:val="24"/>
                <w:szCs w:val="24"/>
                <w:lang w:val="ru-RU"/>
              </w:rPr>
            </w:pPr>
            <w:r w:rsidRPr="007E261B">
              <w:rPr>
                <w:sz w:val="24"/>
                <w:szCs w:val="24"/>
                <w:lang w:val="ru-RU"/>
              </w:rPr>
              <w:t xml:space="preserve">     - окон жилых комнат до стен соседнего дома и хозяйственных построек (бани, гаража, сарая),</w:t>
            </w:r>
          </w:p>
          <w:p w:rsidR="007E261B" w:rsidRPr="007E261B" w:rsidRDefault="007E261B" w:rsidP="00157FE5">
            <w:pPr>
              <w:spacing w:line="100" w:lineRule="atLeast"/>
              <w:jc w:val="both"/>
              <w:rPr>
                <w:sz w:val="24"/>
                <w:szCs w:val="24"/>
                <w:lang w:val="ru-RU"/>
              </w:rPr>
            </w:pPr>
            <w:r w:rsidRPr="007E261B">
              <w:rPr>
                <w:sz w:val="24"/>
                <w:szCs w:val="24"/>
                <w:lang w:val="ru-RU"/>
              </w:rPr>
              <w:t xml:space="preserve">расположенных на соседних земельных участках  </w:t>
            </w:r>
          </w:p>
          <w:p w:rsidR="007E261B" w:rsidRPr="007E261B" w:rsidRDefault="007E261B" w:rsidP="00157FE5">
            <w:pPr>
              <w:spacing w:line="100" w:lineRule="atLeast"/>
              <w:jc w:val="both"/>
              <w:rPr>
                <w:sz w:val="24"/>
                <w:szCs w:val="24"/>
                <w:lang w:val="ru-RU"/>
              </w:rPr>
            </w:pPr>
            <w:r w:rsidRPr="007E261B">
              <w:rPr>
                <w:sz w:val="24"/>
                <w:szCs w:val="24"/>
                <w:lang w:val="ru-RU"/>
              </w:rPr>
              <w:t xml:space="preserve">- от границ соседнего участка: </w:t>
            </w:r>
          </w:p>
          <w:p w:rsidR="007E261B" w:rsidRPr="007E261B" w:rsidRDefault="007E261B" w:rsidP="00157FE5">
            <w:pPr>
              <w:spacing w:line="100" w:lineRule="atLeast"/>
              <w:ind w:left="-6" w:right="-6"/>
              <w:jc w:val="both"/>
              <w:rPr>
                <w:sz w:val="24"/>
                <w:szCs w:val="24"/>
                <w:lang w:val="ru-RU"/>
              </w:rPr>
            </w:pPr>
            <w:r w:rsidRPr="007E261B">
              <w:rPr>
                <w:sz w:val="24"/>
                <w:szCs w:val="24"/>
                <w:lang w:val="ru-RU"/>
              </w:rPr>
              <w:t xml:space="preserve">      - до стволов высокорослых деревьев</w:t>
            </w:r>
          </w:p>
          <w:p w:rsidR="007E261B" w:rsidRPr="007E261B" w:rsidRDefault="007E261B" w:rsidP="00157FE5">
            <w:pPr>
              <w:spacing w:line="100" w:lineRule="atLeast"/>
              <w:ind w:left="-6" w:right="-6"/>
              <w:jc w:val="both"/>
              <w:rPr>
                <w:sz w:val="24"/>
                <w:szCs w:val="24"/>
                <w:lang w:val="ru-RU"/>
              </w:rPr>
            </w:pPr>
            <w:r w:rsidRPr="007E261B">
              <w:rPr>
                <w:sz w:val="24"/>
                <w:szCs w:val="24"/>
                <w:lang w:val="ru-RU"/>
              </w:rPr>
              <w:t xml:space="preserve">      - до среднерослых деревьев                                                                                                                                                                                                                        </w:t>
            </w:r>
          </w:p>
          <w:p w:rsidR="007E261B" w:rsidRPr="007E261B" w:rsidRDefault="007E261B" w:rsidP="00157FE5">
            <w:pPr>
              <w:spacing w:line="100" w:lineRule="atLeast"/>
              <w:ind w:left="-6" w:right="-6"/>
              <w:jc w:val="both"/>
              <w:rPr>
                <w:sz w:val="24"/>
                <w:szCs w:val="24"/>
                <w:lang w:val="ru-RU"/>
              </w:rPr>
            </w:pPr>
            <w:r w:rsidRPr="007E261B">
              <w:rPr>
                <w:sz w:val="24"/>
                <w:szCs w:val="24"/>
                <w:lang w:val="ru-RU"/>
              </w:rPr>
              <w:t xml:space="preserve">      -  до кустарников </w:t>
            </w:r>
          </w:p>
        </w:tc>
        <w:tc>
          <w:tcPr>
            <w:tcW w:w="1773" w:type="dxa"/>
            <w:tcBorders>
              <w:left w:val="single" w:sz="4" w:space="0" w:color="000000"/>
              <w:bottom w:val="single" w:sz="4" w:space="0" w:color="000000"/>
            </w:tcBorders>
          </w:tcPr>
          <w:p w:rsidR="007E261B" w:rsidRPr="007E261B" w:rsidRDefault="007E261B" w:rsidP="00157FE5">
            <w:pPr>
              <w:spacing w:line="100" w:lineRule="atLeast"/>
              <w:jc w:val="both"/>
              <w:rPr>
                <w:sz w:val="24"/>
                <w:szCs w:val="24"/>
                <w:lang w:val="ru-RU"/>
              </w:rPr>
            </w:pPr>
          </w:p>
          <w:p w:rsidR="007E261B" w:rsidRPr="007E261B" w:rsidRDefault="007E261B" w:rsidP="00157FE5">
            <w:pPr>
              <w:spacing w:line="100" w:lineRule="atLeast"/>
              <w:jc w:val="both"/>
              <w:rPr>
                <w:sz w:val="24"/>
                <w:szCs w:val="24"/>
                <w:lang w:val="ru-RU"/>
              </w:rPr>
            </w:pPr>
          </w:p>
          <w:p w:rsidR="007E261B" w:rsidRPr="007E261B" w:rsidRDefault="007E261B" w:rsidP="00157FE5">
            <w:pPr>
              <w:spacing w:line="100" w:lineRule="atLeast"/>
              <w:jc w:val="both"/>
              <w:rPr>
                <w:sz w:val="24"/>
                <w:szCs w:val="24"/>
                <w:lang w:val="ru-RU"/>
              </w:rPr>
            </w:pPr>
          </w:p>
          <w:p w:rsidR="007E261B" w:rsidRPr="007E261B" w:rsidRDefault="007E261B" w:rsidP="00157FE5">
            <w:pPr>
              <w:spacing w:line="100" w:lineRule="atLeast"/>
              <w:jc w:val="both"/>
              <w:rPr>
                <w:sz w:val="24"/>
                <w:szCs w:val="24"/>
                <w:lang w:val="ru-RU"/>
              </w:rPr>
            </w:pPr>
          </w:p>
          <w:p w:rsidR="007E261B" w:rsidRPr="007E261B" w:rsidRDefault="007E261B" w:rsidP="00157FE5">
            <w:pPr>
              <w:spacing w:line="100" w:lineRule="atLeast"/>
              <w:jc w:val="both"/>
              <w:rPr>
                <w:sz w:val="24"/>
                <w:szCs w:val="24"/>
                <w:lang w:val="ru-RU"/>
              </w:rPr>
            </w:pPr>
            <w:r w:rsidRPr="007E261B">
              <w:rPr>
                <w:sz w:val="24"/>
                <w:szCs w:val="24"/>
                <w:lang w:val="ru-RU"/>
              </w:rPr>
              <w:t>не менее 3м</w:t>
            </w:r>
          </w:p>
          <w:p w:rsidR="007E261B" w:rsidRPr="007E261B" w:rsidRDefault="007E261B" w:rsidP="00157FE5">
            <w:pPr>
              <w:spacing w:line="100" w:lineRule="atLeast"/>
              <w:jc w:val="both"/>
              <w:rPr>
                <w:sz w:val="24"/>
                <w:szCs w:val="24"/>
                <w:lang w:val="ru-RU"/>
              </w:rPr>
            </w:pPr>
            <w:r w:rsidRPr="007E261B">
              <w:rPr>
                <w:sz w:val="24"/>
                <w:szCs w:val="24"/>
                <w:lang w:val="ru-RU"/>
              </w:rPr>
              <w:t>не менее 4м</w:t>
            </w:r>
          </w:p>
          <w:p w:rsidR="007E261B" w:rsidRPr="007E261B" w:rsidRDefault="007E261B" w:rsidP="00157FE5">
            <w:pPr>
              <w:spacing w:line="100" w:lineRule="atLeast"/>
              <w:jc w:val="both"/>
              <w:rPr>
                <w:sz w:val="24"/>
                <w:szCs w:val="24"/>
                <w:lang w:val="ru-RU"/>
              </w:rPr>
            </w:pPr>
            <w:r w:rsidRPr="007E261B">
              <w:rPr>
                <w:sz w:val="24"/>
                <w:szCs w:val="24"/>
                <w:lang w:val="ru-RU"/>
              </w:rPr>
              <w:t>1м</w:t>
            </w:r>
          </w:p>
          <w:p w:rsidR="007E261B" w:rsidRPr="007E261B" w:rsidRDefault="007E261B" w:rsidP="00157FE5">
            <w:pPr>
              <w:spacing w:line="100" w:lineRule="atLeast"/>
              <w:jc w:val="both"/>
              <w:rPr>
                <w:sz w:val="24"/>
                <w:szCs w:val="24"/>
                <w:lang w:val="ru-RU"/>
              </w:rPr>
            </w:pPr>
            <w:r w:rsidRPr="007E261B">
              <w:rPr>
                <w:sz w:val="24"/>
                <w:szCs w:val="24"/>
                <w:lang w:val="ru-RU"/>
              </w:rPr>
              <w:t>не менее 6м</w:t>
            </w:r>
          </w:p>
          <w:p w:rsidR="007E261B" w:rsidRPr="007E261B" w:rsidRDefault="007E261B" w:rsidP="00157FE5">
            <w:pPr>
              <w:spacing w:line="100" w:lineRule="atLeast"/>
              <w:jc w:val="both"/>
              <w:rPr>
                <w:sz w:val="24"/>
                <w:szCs w:val="24"/>
                <w:lang w:val="ru-RU"/>
              </w:rPr>
            </w:pPr>
          </w:p>
          <w:p w:rsidR="007E261B" w:rsidRPr="007E261B" w:rsidRDefault="007E261B" w:rsidP="00157FE5">
            <w:pPr>
              <w:spacing w:line="100" w:lineRule="atLeast"/>
              <w:jc w:val="both"/>
              <w:rPr>
                <w:sz w:val="24"/>
                <w:szCs w:val="24"/>
                <w:lang w:val="ru-RU"/>
              </w:rPr>
            </w:pPr>
          </w:p>
          <w:p w:rsidR="007E261B" w:rsidRPr="007E261B" w:rsidRDefault="007E261B" w:rsidP="00157FE5">
            <w:pPr>
              <w:spacing w:line="100" w:lineRule="atLeast"/>
              <w:jc w:val="both"/>
              <w:rPr>
                <w:sz w:val="24"/>
                <w:szCs w:val="24"/>
                <w:lang w:val="ru-RU"/>
              </w:rPr>
            </w:pPr>
          </w:p>
          <w:p w:rsidR="007E261B" w:rsidRPr="007E261B" w:rsidRDefault="007E261B" w:rsidP="00157FE5">
            <w:pPr>
              <w:spacing w:line="100" w:lineRule="atLeast"/>
              <w:jc w:val="both"/>
              <w:rPr>
                <w:sz w:val="24"/>
                <w:szCs w:val="24"/>
                <w:lang w:val="ru-RU"/>
              </w:rPr>
            </w:pPr>
            <w:r w:rsidRPr="007E261B">
              <w:rPr>
                <w:sz w:val="24"/>
                <w:szCs w:val="24"/>
                <w:lang w:val="ru-RU"/>
              </w:rPr>
              <w:t>не менее 4м</w:t>
            </w:r>
          </w:p>
          <w:p w:rsidR="007E261B" w:rsidRPr="007E261B" w:rsidRDefault="007E261B" w:rsidP="00157FE5">
            <w:pPr>
              <w:spacing w:line="100" w:lineRule="atLeast"/>
              <w:jc w:val="both"/>
              <w:rPr>
                <w:sz w:val="24"/>
                <w:szCs w:val="24"/>
                <w:lang w:val="ru-RU"/>
              </w:rPr>
            </w:pPr>
            <w:r w:rsidRPr="007E261B">
              <w:rPr>
                <w:sz w:val="24"/>
                <w:szCs w:val="24"/>
                <w:lang w:val="ru-RU"/>
              </w:rPr>
              <w:t>не менее 2м</w:t>
            </w:r>
          </w:p>
          <w:p w:rsidR="007E261B" w:rsidRPr="007E261B" w:rsidRDefault="007E261B" w:rsidP="00157FE5">
            <w:pPr>
              <w:spacing w:line="100" w:lineRule="atLeast"/>
              <w:jc w:val="both"/>
              <w:rPr>
                <w:sz w:val="24"/>
                <w:szCs w:val="24"/>
                <w:lang w:val="ru-RU"/>
              </w:rPr>
            </w:pPr>
            <w:r w:rsidRPr="007E261B">
              <w:rPr>
                <w:sz w:val="24"/>
                <w:szCs w:val="24"/>
                <w:lang w:val="ru-RU"/>
              </w:rPr>
              <w:t>не менее 1м</w:t>
            </w:r>
          </w:p>
        </w:tc>
        <w:tc>
          <w:tcPr>
            <w:tcW w:w="2585" w:type="dxa"/>
            <w:tcBorders>
              <w:left w:val="single" w:sz="4" w:space="0" w:color="000000"/>
              <w:bottom w:val="single" w:sz="4" w:space="0" w:color="000000"/>
              <w:right w:val="single" w:sz="4" w:space="0" w:color="000000"/>
            </w:tcBorders>
          </w:tcPr>
          <w:p w:rsidR="007E261B" w:rsidRPr="007E261B" w:rsidRDefault="007E261B" w:rsidP="00157FE5">
            <w:pPr>
              <w:spacing w:line="100" w:lineRule="atLeast"/>
              <w:jc w:val="both"/>
              <w:rPr>
                <w:sz w:val="24"/>
                <w:szCs w:val="24"/>
                <w:lang w:val="ru-RU"/>
              </w:rPr>
            </w:pPr>
          </w:p>
          <w:p w:rsidR="007E261B" w:rsidRPr="007E261B" w:rsidRDefault="007E261B" w:rsidP="00157FE5">
            <w:pPr>
              <w:spacing w:line="100" w:lineRule="atLeast"/>
              <w:jc w:val="both"/>
              <w:rPr>
                <w:sz w:val="24"/>
                <w:szCs w:val="24"/>
                <w:lang w:val="ru-RU"/>
              </w:rPr>
            </w:pPr>
          </w:p>
          <w:p w:rsidR="007E261B" w:rsidRPr="007E261B" w:rsidRDefault="007E261B" w:rsidP="00157FE5">
            <w:pPr>
              <w:spacing w:line="100" w:lineRule="atLeast"/>
              <w:jc w:val="both"/>
              <w:rPr>
                <w:sz w:val="24"/>
                <w:szCs w:val="24"/>
                <w:lang w:val="ru-RU"/>
              </w:rPr>
            </w:pPr>
          </w:p>
          <w:p w:rsidR="007E261B" w:rsidRPr="007E261B" w:rsidRDefault="007E261B" w:rsidP="00157FE5">
            <w:pPr>
              <w:spacing w:line="100" w:lineRule="atLeast"/>
              <w:jc w:val="both"/>
              <w:rPr>
                <w:sz w:val="24"/>
                <w:szCs w:val="24"/>
                <w:lang w:val="ru-RU"/>
              </w:rPr>
            </w:pPr>
          </w:p>
          <w:p w:rsidR="007E261B" w:rsidRPr="007E261B" w:rsidRDefault="007E261B" w:rsidP="00157FE5">
            <w:pPr>
              <w:spacing w:line="100" w:lineRule="atLeast"/>
              <w:jc w:val="both"/>
              <w:rPr>
                <w:sz w:val="24"/>
                <w:szCs w:val="24"/>
                <w:lang w:val="ru-RU"/>
              </w:rPr>
            </w:pPr>
            <w:r w:rsidRPr="007E261B">
              <w:rPr>
                <w:sz w:val="24"/>
                <w:szCs w:val="24"/>
                <w:lang w:val="ru-RU"/>
              </w:rPr>
              <w:t>СП 30-102-99*, табл.1</w:t>
            </w:r>
          </w:p>
          <w:p w:rsidR="007E261B" w:rsidRPr="007E261B" w:rsidRDefault="007E261B" w:rsidP="00157FE5">
            <w:pPr>
              <w:spacing w:line="100" w:lineRule="atLeast"/>
              <w:jc w:val="both"/>
              <w:rPr>
                <w:sz w:val="24"/>
                <w:szCs w:val="24"/>
                <w:lang w:val="ru-RU"/>
              </w:rPr>
            </w:pPr>
            <w:r w:rsidRPr="007E261B">
              <w:rPr>
                <w:sz w:val="24"/>
                <w:szCs w:val="24"/>
                <w:lang w:val="ru-RU"/>
              </w:rPr>
              <w:t>СП 30-102-99*, табл.1</w:t>
            </w:r>
          </w:p>
          <w:p w:rsidR="007E261B" w:rsidRPr="007E261B" w:rsidRDefault="007E261B" w:rsidP="00157FE5">
            <w:pPr>
              <w:spacing w:line="100" w:lineRule="atLeast"/>
              <w:jc w:val="both"/>
              <w:rPr>
                <w:sz w:val="24"/>
                <w:szCs w:val="24"/>
                <w:lang w:val="ru-RU"/>
              </w:rPr>
            </w:pPr>
            <w:r w:rsidRPr="007E261B">
              <w:rPr>
                <w:sz w:val="24"/>
                <w:szCs w:val="24"/>
                <w:lang w:val="ru-RU"/>
              </w:rPr>
              <w:t>СП 30-102-99*, табл.1</w:t>
            </w:r>
          </w:p>
          <w:p w:rsidR="007E261B" w:rsidRPr="007E261B" w:rsidRDefault="007E261B" w:rsidP="00157FE5">
            <w:pPr>
              <w:spacing w:line="100" w:lineRule="atLeast"/>
              <w:jc w:val="both"/>
              <w:rPr>
                <w:sz w:val="24"/>
                <w:szCs w:val="24"/>
              </w:rPr>
            </w:pPr>
            <w:r w:rsidRPr="007E261B">
              <w:rPr>
                <w:sz w:val="24"/>
                <w:szCs w:val="24"/>
              </w:rPr>
              <w:t>СП 30-102-99*, табл.1</w:t>
            </w:r>
          </w:p>
          <w:p w:rsidR="007E261B" w:rsidRPr="007E261B" w:rsidRDefault="007E261B" w:rsidP="00157FE5">
            <w:pPr>
              <w:spacing w:line="100" w:lineRule="atLeast"/>
              <w:jc w:val="both"/>
              <w:rPr>
                <w:sz w:val="24"/>
                <w:szCs w:val="24"/>
              </w:rPr>
            </w:pPr>
          </w:p>
          <w:p w:rsidR="007E261B" w:rsidRPr="007E261B" w:rsidRDefault="007E261B" w:rsidP="00157FE5">
            <w:pPr>
              <w:spacing w:line="100" w:lineRule="atLeast"/>
              <w:jc w:val="both"/>
              <w:rPr>
                <w:sz w:val="24"/>
                <w:szCs w:val="24"/>
              </w:rPr>
            </w:pPr>
          </w:p>
          <w:p w:rsidR="007E261B" w:rsidRPr="007E261B" w:rsidRDefault="007E261B" w:rsidP="00157FE5">
            <w:pPr>
              <w:spacing w:line="100" w:lineRule="atLeast"/>
              <w:jc w:val="both"/>
              <w:rPr>
                <w:sz w:val="24"/>
                <w:szCs w:val="24"/>
              </w:rPr>
            </w:pPr>
          </w:p>
          <w:p w:rsidR="007E261B" w:rsidRPr="007E261B" w:rsidRDefault="007E261B" w:rsidP="00157FE5">
            <w:pPr>
              <w:spacing w:line="100" w:lineRule="atLeast"/>
              <w:jc w:val="both"/>
              <w:rPr>
                <w:sz w:val="24"/>
                <w:szCs w:val="24"/>
              </w:rPr>
            </w:pPr>
            <w:r w:rsidRPr="007E261B">
              <w:rPr>
                <w:sz w:val="24"/>
                <w:szCs w:val="24"/>
              </w:rPr>
              <w:t>СНиП 2.07.01-89*</w:t>
            </w:r>
          </w:p>
          <w:p w:rsidR="007E261B" w:rsidRPr="007E261B" w:rsidRDefault="007E261B" w:rsidP="00157FE5">
            <w:pPr>
              <w:spacing w:line="100" w:lineRule="atLeast"/>
              <w:jc w:val="both"/>
              <w:rPr>
                <w:sz w:val="24"/>
                <w:szCs w:val="24"/>
              </w:rPr>
            </w:pPr>
            <w:r w:rsidRPr="007E261B">
              <w:rPr>
                <w:sz w:val="24"/>
                <w:szCs w:val="24"/>
              </w:rPr>
              <w:t>СП 30-102-99*</w:t>
            </w:r>
          </w:p>
        </w:tc>
      </w:tr>
      <w:tr w:rsidR="007E261B" w:rsidRPr="007E261B" w:rsidTr="00157FE5">
        <w:tc>
          <w:tcPr>
            <w:tcW w:w="5300" w:type="dxa"/>
            <w:tcBorders>
              <w:left w:val="single" w:sz="4" w:space="0" w:color="000000"/>
              <w:bottom w:val="single" w:sz="4" w:space="0" w:color="000000"/>
            </w:tcBorders>
          </w:tcPr>
          <w:p w:rsidR="007E261B" w:rsidRPr="007E261B" w:rsidRDefault="007E261B" w:rsidP="00157FE5">
            <w:pPr>
              <w:spacing w:line="100" w:lineRule="atLeast"/>
              <w:jc w:val="both"/>
              <w:rPr>
                <w:sz w:val="24"/>
                <w:szCs w:val="24"/>
                <w:lang w:val="ru-RU"/>
              </w:rPr>
            </w:pPr>
            <w:r w:rsidRPr="007E261B">
              <w:rPr>
                <w:sz w:val="24"/>
                <w:szCs w:val="24"/>
                <w:lang w:val="ru-RU"/>
              </w:rPr>
              <w:lastRenderedPageBreak/>
              <w:t xml:space="preserve">5. Минимальное расстояние от границ приусадебных участков до лесных массивов                                                                               </w:t>
            </w:r>
          </w:p>
        </w:tc>
        <w:tc>
          <w:tcPr>
            <w:tcW w:w="1773" w:type="dxa"/>
            <w:tcBorders>
              <w:left w:val="single" w:sz="4" w:space="0" w:color="000000"/>
              <w:bottom w:val="single" w:sz="4" w:space="0" w:color="000000"/>
            </w:tcBorders>
          </w:tcPr>
          <w:p w:rsidR="007E261B" w:rsidRPr="007E261B" w:rsidRDefault="007E261B" w:rsidP="00157FE5">
            <w:pPr>
              <w:spacing w:line="100" w:lineRule="atLeast"/>
              <w:jc w:val="both"/>
              <w:rPr>
                <w:sz w:val="24"/>
                <w:szCs w:val="24"/>
              </w:rPr>
            </w:pPr>
            <w:r w:rsidRPr="007E261B">
              <w:rPr>
                <w:sz w:val="24"/>
                <w:szCs w:val="24"/>
              </w:rPr>
              <w:t xml:space="preserve">Не менее  </w:t>
            </w:r>
            <w:r w:rsidRPr="007E261B">
              <w:rPr>
                <w:sz w:val="24"/>
                <w:szCs w:val="24"/>
                <w:lang w:val="ru-RU"/>
              </w:rPr>
              <w:t>30</w:t>
            </w:r>
            <w:r w:rsidRPr="007E261B">
              <w:rPr>
                <w:sz w:val="24"/>
                <w:szCs w:val="24"/>
              </w:rPr>
              <w:t xml:space="preserve"> м</w:t>
            </w:r>
          </w:p>
        </w:tc>
        <w:tc>
          <w:tcPr>
            <w:tcW w:w="2585" w:type="dxa"/>
            <w:tcBorders>
              <w:left w:val="single" w:sz="4" w:space="0" w:color="000000"/>
              <w:bottom w:val="single" w:sz="4" w:space="0" w:color="000000"/>
              <w:right w:val="single" w:sz="4" w:space="0" w:color="000000"/>
            </w:tcBorders>
          </w:tcPr>
          <w:p w:rsidR="007E261B" w:rsidRPr="007E261B" w:rsidRDefault="007E261B" w:rsidP="00157FE5">
            <w:pPr>
              <w:spacing w:line="100" w:lineRule="atLeast"/>
              <w:jc w:val="both"/>
              <w:rPr>
                <w:sz w:val="24"/>
                <w:szCs w:val="24"/>
              </w:rPr>
            </w:pPr>
            <w:r w:rsidRPr="007E261B">
              <w:rPr>
                <w:sz w:val="24"/>
                <w:szCs w:val="24"/>
              </w:rPr>
              <w:t xml:space="preserve">Техрегламент, глава 16 </w:t>
            </w:r>
          </w:p>
        </w:tc>
      </w:tr>
    </w:tbl>
    <w:p w:rsidR="007E261B" w:rsidRPr="007E261B" w:rsidRDefault="007E261B" w:rsidP="007E261B">
      <w:pPr>
        <w:spacing w:line="100" w:lineRule="atLeast"/>
        <w:jc w:val="both"/>
        <w:rPr>
          <w:sz w:val="24"/>
          <w:szCs w:val="24"/>
        </w:rPr>
      </w:pPr>
    </w:p>
    <w:p w:rsidR="007E261B" w:rsidRPr="007E261B" w:rsidRDefault="007E261B" w:rsidP="007E261B">
      <w:pPr>
        <w:spacing w:line="100" w:lineRule="atLeast"/>
        <w:jc w:val="both"/>
        <w:rPr>
          <w:sz w:val="24"/>
          <w:szCs w:val="24"/>
          <w:lang w:val="ru-RU"/>
        </w:rPr>
      </w:pPr>
      <w:r w:rsidRPr="007E261B">
        <w:rPr>
          <w:sz w:val="24"/>
          <w:szCs w:val="24"/>
          <w:lang w:val="ru-RU"/>
        </w:rPr>
        <w:t xml:space="preserve">           Животноводческое хозяйство </w:t>
      </w:r>
    </w:p>
    <w:p w:rsidR="007E261B" w:rsidRPr="007E261B" w:rsidRDefault="007E261B" w:rsidP="007E261B">
      <w:pPr>
        <w:jc w:val="both"/>
        <w:rPr>
          <w:sz w:val="24"/>
          <w:szCs w:val="24"/>
          <w:lang w:val="ru-RU"/>
        </w:rPr>
      </w:pPr>
      <w:r w:rsidRPr="007E261B">
        <w:rPr>
          <w:sz w:val="24"/>
          <w:szCs w:val="24"/>
          <w:lang w:val="ru-RU"/>
        </w:rPr>
        <w:t>На приусадебном (приквартирном) участке допускается размещение животноводческого хозяйства не более 15 голов (КРС, свиней, лошадей, овец).</w:t>
      </w:r>
    </w:p>
    <w:p w:rsidR="007E261B" w:rsidRDefault="007E261B" w:rsidP="007E261B">
      <w:pPr>
        <w:jc w:val="both"/>
        <w:rPr>
          <w:lang w:val="ru-RU"/>
        </w:rPr>
      </w:pPr>
    </w:p>
    <w:p w:rsidR="00695C85" w:rsidRDefault="003B473A" w:rsidP="007E261B">
      <w:pPr>
        <w:jc w:val="both"/>
        <w:rPr>
          <w:szCs w:val="28"/>
          <w:u w:val="single"/>
          <w:lang w:val="ru-RU"/>
        </w:rPr>
      </w:pPr>
      <w:r>
        <w:rPr>
          <w:noProof/>
          <w:szCs w:val="28"/>
          <w:u w:val="single"/>
          <w:lang w:val="ru-RU"/>
        </w:rPr>
        <mc:AlternateContent>
          <mc:Choice Requires="wps">
            <w:drawing>
              <wp:anchor distT="0" distB="0" distL="114300" distR="114300" simplePos="0" relativeHeight="251657216" behindDoc="0" locked="0" layoutInCell="1" allowOverlap="1">
                <wp:simplePos x="0" y="0"/>
                <wp:positionH relativeFrom="column">
                  <wp:posOffset>3215005</wp:posOffset>
                </wp:positionH>
                <wp:positionV relativeFrom="paragraph">
                  <wp:posOffset>1793875</wp:posOffset>
                </wp:positionV>
                <wp:extent cx="278130" cy="3706495"/>
                <wp:effectExtent l="0" t="0" r="0" b="0"/>
                <wp:wrapNone/>
                <wp:docPr id="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8130" cy="3706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253.15pt;margin-top:141.25pt;width:21.9pt;height:291.8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">
                <v:stroke endarrow="block"/>
              </v:shape>
            </w:pict>
          </mc:Fallback>
        </mc:AlternateContent>
      </w:r>
      <w:r>
        <w:rPr>
          <w:noProof/>
          <w:szCs w:val="28"/>
          <w:u w:val="single"/>
          <w:lang w:val="ru-RU"/>
        </w:rPr>
        <mc:AlternateContent>
          <mc:Choice Requires="wps">
            <w:drawing>
              <wp:anchor distT="0" distB="0" distL="114300" distR="114300" simplePos="0" relativeHeight="251658240" behindDoc="0" locked="0" layoutInCell="1" allowOverlap="1">
                <wp:simplePos x="0" y="0"/>
                <wp:positionH relativeFrom="column">
                  <wp:posOffset>3009265</wp:posOffset>
                </wp:positionH>
                <wp:positionV relativeFrom="paragraph">
                  <wp:posOffset>1212850</wp:posOffset>
                </wp:positionV>
                <wp:extent cx="977265" cy="1001395"/>
                <wp:effectExtent l="0" t="0" r="0" b="0"/>
                <wp:wrapNone/>
                <wp:docPr id="2"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10013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6" style="position:absolute;margin-left:236.95pt;margin-top:95.5pt;width:76.95pt;height:7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" filled="f"/>
            </w:pict>
          </mc:Fallback>
        </mc:AlternateContent>
      </w:r>
      <w:r>
        <w:rPr>
          <w:noProof/>
          <w:szCs w:val="28"/>
          <w:u w:val="single"/>
          <w:lang w:val="ru-RU"/>
        </w:rPr>
        <w:drawing>
          <wp:inline distT="0" distB="0" distL="0" distR="0">
            <wp:extent cx="5934075" cy="5295900"/>
            <wp:effectExtent l="0" t="0" r="9525" b="0"/>
            <wp:docPr id="1" name="Рисунок 1" descr="Без им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имен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5295900"/>
                    </a:xfrm>
                    <a:prstGeom prst="rect">
                      <a:avLst/>
                    </a:prstGeom>
                    <a:noFill/>
                    <a:ln>
                      <a:noFill/>
                    </a:ln>
                  </pic:spPr>
                </pic:pic>
              </a:graphicData>
            </a:graphic>
          </wp:inline>
        </w:drawing>
      </w:r>
    </w:p>
    <w:p w:rsidR="00695C85" w:rsidRDefault="00695C85" w:rsidP="00695C85">
      <w:pPr>
        <w:ind w:left="4320" w:firstLine="720"/>
        <w:jc w:val="both"/>
        <w:rPr>
          <w:i/>
          <w:sz w:val="24"/>
          <w:szCs w:val="24"/>
          <w:u w:val="single"/>
          <w:lang w:val="ru-RU"/>
        </w:rPr>
      </w:pPr>
      <w:r w:rsidRPr="000F2C60">
        <w:rPr>
          <w:i/>
          <w:sz w:val="24"/>
          <w:szCs w:val="24"/>
          <w:u w:val="single"/>
          <w:lang w:val="ru-RU"/>
        </w:rPr>
        <w:t>Размещение земельного участка</w:t>
      </w:r>
    </w:p>
    <w:p w:rsidR="002531E4" w:rsidRDefault="002531E4" w:rsidP="00695C85">
      <w:pPr>
        <w:ind w:left="4320" w:firstLine="720"/>
        <w:jc w:val="both"/>
        <w:rPr>
          <w:i/>
          <w:sz w:val="24"/>
          <w:szCs w:val="24"/>
          <w:u w:val="single"/>
          <w:lang w:val="ru-RU"/>
        </w:rPr>
      </w:pPr>
    </w:p>
    <w:p w:rsidR="00003623" w:rsidRPr="000F2C60" w:rsidRDefault="00003623" w:rsidP="00695C85">
      <w:pPr>
        <w:ind w:left="4320" w:firstLine="720"/>
        <w:jc w:val="both"/>
        <w:rPr>
          <w:i/>
          <w:sz w:val="24"/>
          <w:szCs w:val="24"/>
          <w:u w:val="single"/>
          <w:lang w:val="ru-RU"/>
        </w:rPr>
      </w:pPr>
    </w:p>
    <w:p w:rsidR="0087257B" w:rsidRPr="0087257B" w:rsidRDefault="0087257B" w:rsidP="0087257B">
      <w:pPr>
        <w:widowControl w:val="0"/>
        <w:tabs>
          <w:tab w:val="left" w:pos="0"/>
        </w:tabs>
        <w:suppressAutoHyphens/>
        <w:spacing w:line="100" w:lineRule="atLeast"/>
        <w:jc w:val="right"/>
        <w:rPr>
          <w:rFonts w:eastAsia="Lucida Sans Unicode" w:cs="Tahoma"/>
          <w:color w:val="000000"/>
          <w:sz w:val="24"/>
          <w:szCs w:val="24"/>
          <w:lang w:val="ru-RU" w:eastAsia="en-US" w:bidi="en-US"/>
        </w:rPr>
      </w:pPr>
      <w:r w:rsidRPr="0087257B">
        <w:rPr>
          <w:sz w:val="24"/>
          <w:szCs w:val="24"/>
        </w:rPr>
        <w:t>Таблица 57</w:t>
      </w:r>
    </w:p>
    <w:tbl>
      <w:tblPr>
        <w:tblW w:w="96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234"/>
        <w:gridCol w:w="674"/>
        <w:gridCol w:w="567"/>
        <w:gridCol w:w="567"/>
        <w:gridCol w:w="567"/>
        <w:gridCol w:w="709"/>
        <w:gridCol w:w="567"/>
        <w:gridCol w:w="708"/>
        <w:gridCol w:w="426"/>
        <w:gridCol w:w="1134"/>
        <w:gridCol w:w="708"/>
        <w:gridCol w:w="709"/>
        <w:gridCol w:w="567"/>
        <w:gridCol w:w="709"/>
        <w:gridCol w:w="850"/>
      </w:tblGrid>
      <w:tr w:rsidR="0087257B" w:rsidRPr="0087257B" w:rsidTr="0087257B">
        <w:trPr>
          <w:tblHeader/>
        </w:trPr>
        <w:tc>
          <w:tcPr>
            <w:tcW w:w="234" w:type="dxa"/>
            <w:vMerge w:val="restart"/>
            <w:tcBorders>
              <w:top w:val="single" w:sz="2" w:space="0" w:color="auto"/>
              <w:left w:val="single" w:sz="2" w:space="0" w:color="auto"/>
              <w:bottom w:val="double" w:sz="4" w:space="0" w:color="auto"/>
              <w:right w:val="single" w:sz="2" w:space="0" w:color="auto"/>
            </w:tcBorders>
            <w:textDirection w:val="btLr"/>
          </w:tcPr>
          <w:p w:rsidR="0087257B" w:rsidRPr="0087257B" w:rsidRDefault="0087257B" w:rsidP="0087257B">
            <w:pPr>
              <w:autoSpaceDE w:val="0"/>
              <w:autoSpaceDN w:val="0"/>
              <w:ind w:left="113" w:right="113"/>
              <w:rPr>
                <w:sz w:val="16"/>
                <w:szCs w:val="16"/>
                <w:lang w:val="ru-RU"/>
              </w:rPr>
            </w:pPr>
            <w:r w:rsidRPr="0087257B">
              <w:rPr>
                <w:sz w:val="16"/>
                <w:szCs w:val="16"/>
                <w:lang w:val="ru-RU"/>
              </w:rPr>
              <w:t>№</w:t>
            </w:r>
          </w:p>
          <w:p w:rsidR="0087257B" w:rsidRPr="0087257B" w:rsidRDefault="0087257B" w:rsidP="0087257B">
            <w:pPr>
              <w:autoSpaceDE w:val="0"/>
              <w:autoSpaceDN w:val="0"/>
              <w:ind w:left="113" w:right="113"/>
              <w:rPr>
                <w:sz w:val="16"/>
                <w:szCs w:val="16"/>
                <w:lang w:val="ru-RU"/>
              </w:rPr>
            </w:pPr>
            <w:r w:rsidRPr="0087257B">
              <w:rPr>
                <w:sz w:val="16"/>
                <w:szCs w:val="16"/>
                <w:lang w:val="ru-RU"/>
              </w:rPr>
              <w:t>п.</w:t>
            </w:r>
          </w:p>
        </w:tc>
        <w:tc>
          <w:tcPr>
            <w:tcW w:w="674" w:type="dxa"/>
            <w:vMerge w:val="restart"/>
            <w:tcBorders>
              <w:top w:val="single" w:sz="2" w:space="0" w:color="auto"/>
              <w:left w:val="single" w:sz="2" w:space="0" w:color="auto"/>
              <w:bottom w:val="double" w:sz="4" w:space="0" w:color="auto"/>
              <w:right w:val="single" w:sz="2" w:space="0" w:color="auto"/>
            </w:tcBorders>
            <w:textDirection w:val="btLr"/>
          </w:tcPr>
          <w:p w:rsidR="0087257B" w:rsidRPr="0087257B" w:rsidRDefault="0087257B" w:rsidP="0087257B">
            <w:pPr>
              <w:autoSpaceDE w:val="0"/>
              <w:autoSpaceDN w:val="0"/>
              <w:ind w:left="113" w:right="113"/>
              <w:rPr>
                <w:sz w:val="16"/>
                <w:szCs w:val="16"/>
                <w:lang w:val="ru-RU"/>
              </w:rPr>
            </w:pPr>
            <w:r w:rsidRPr="0087257B">
              <w:rPr>
                <w:sz w:val="16"/>
                <w:szCs w:val="16"/>
                <w:lang w:val="ru-RU"/>
              </w:rPr>
              <w:t>Кодовое обозначение территориальных зон и видов разрешенного использования земельных участков</w:t>
            </w:r>
          </w:p>
        </w:tc>
        <w:tc>
          <w:tcPr>
            <w:tcW w:w="8788" w:type="dxa"/>
            <w:gridSpan w:val="13"/>
            <w:tcBorders>
              <w:top w:val="single" w:sz="2" w:space="0" w:color="auto"/>
              <w:left w:val="single" w:sz="2" w:space="0" w:color="auto"/>
              <w:bottom w:val="single" w:sz="2" w:space="0" w:color="auto"/>
              <w:right w:val="single" w:sz="2" w:space="0" w:color="auto"/>
            </w:tcBorders>
            <w:shd w:val="clear" w:color="auto" w:fill="FFFFFF"/>
          </w:tcPr>
          <w:p w:rsidR="0087257B" w:rsidRPr="0087257B" w:rsidRDefault="0087257B" w:rsidP="0087257B">
            <w:pPr>
              <w:autoSpaceDE w:val="0"/>
              <w:autoSpaceDN w:val="0"/>
              <w:jc w:val="center"/>
              <w:rPr>
                <w:sz w:val="16"/>
                <w:szCs w:val="16"/>
                <w:lang w:val="ru-RU"/>
              </w:rPr>
            </w:pPr>
            <w:r w:rsidRPr="0087257B">
              <w:rPr>
                <w:sz w:val="16"/>
                <w:szCs w:val="16"/>
                <w:lang w:val="ru-RU"/>
              </w:rPr>
              <w:t>Градостроительные регламенты территориальных зон, функциональные зоны для которых градостроительные регламенты не устанавливаются</w:t>
            </w:r>
          </w:p>
        </w:tc>
      </w:tr>
      <w:tr w:rsidR="0087257B" w:rsidRPr="0087257B" w:rsidTr="0087257B">
        <w:trPr>
          <w:tblHeader/>
        </w:trPr>
        <w:tc>
          <w:tcPr>
            <w:tcW w:w="234" w:type="dxa"/>
            <w:vMerge/>
            <w:tcBorders>
              <w:top w:val="single" w:sz="2" w:space="0" w:color="auto"/>
              <w:left w:val="single" w:sz="2" w:space="0" w:color="auto"/>
              <w:bottom w:val="double" w:sz="4" w:space="0" w:color="auto"/>
              <w:right w:val="single" w:sz="2" w:space="0" w:color="auto"/>
            </w:tcBorders>
            <w:vAlign w:val="center"/>
          </w:tcPr>
          <w:p w:rsidR="0087257B" w:rsidRPr="0087257B" w:rsidRDefault="0087257B" w:rsidP="0087257B">
            <w:pPr>
              <w:rPr>
                <w:sz w:val="16"/>
                <w:szCs w:val="16"/>
                <w:lang w:val="ru-RU"/>
              </w:rPr>
            </w:pPr>
          </w:p>
        </w:tc>
        <w:tc>
          <w:tcPr>
            <w:tcW w:w="674" w:type="dxa"/>
            <w:vMerge/>
            <w:tcBorders>
              <w:top w:val="single" w:sz="2" w:space="0" w:color="auto"/>
              <w:left w:val="single" w:sz="2" w:space="0" w:color="auto"/>
              <w:bottom w:val="double" w:sz="4" w:space="0" w:color="auto"/>
              <w:right w:val="single" w:sz="2" w:space="0" w:color="auto"/>
            </w:tcBorders>
            <w:vAlign w:val="center"/>
          </w:tcPr>
          <w:p w:rsidR="0087257B" w:rsidRPr="0087257B" w:rsidRDefault="0087257B" w:rsidP="0087257B">
            <w:pPr>
              <w:rPr>
                <w:sz w:val="16"/>
                <w:szCs w:val="16"/>
                <w:lang w:val="ru-RU"/>
              </w:rPr>
            </w:pPr>
          </w:p>
        </w:tc>
        <w:tc>
          <w:tcPr>
            <w:tcW w:w="4111" w:type="dxa"/>
            <w:gridSpan w:val="7"/>
            <w:tcBorders>
              <w:top w:val="single" w:sz="2" w:space="0" w:color="auto"/>
              <w:left w:val="single" w:sz="2" w:space="0" w:color="auto"/>
              <w:bottom w:val="single" w:sz="2" w:space="0" w:color="auto"/>
              <w:right w:val="single" w:sz="2" w:space="0" w:color="auto"/>
            </w:tcBorders>
            <w:shd w:val="clear" w:color="auto" w:fill="FFFFFF"/>
          </w:tcPr>
          <w:p w:rsidR="0087257B" w:rsidRPr="0087257B" w:rsidRDefault="0087257B" w:rsidP="0087257B">
            <w:pPr>
              <w:autoSpaceDE w:val="0"/>
              <w:autoSpaceDN w:val="0"/>
              <w:jc w:val="center"/>
              <w:rPr>
                <w:sz w:val="16"/>
                <w:szCs w:val="16"/>
                <w:lang w:val="ru-RU"/>
              </w:rPr>
            </w:pPr>
            <w:r w:rsidRPr="0087257B">
              <w:rPr>
                <w:sz w:val="16"/>
                <w:szCs w:val="16"/>
                <w:lang w:val="ru-RU"/>
              </w:rPr>
              <w:t>Предельные параметры земельных участков</w:t>
            </w:r>
          </w:p>
        </w:tc>
        <w:tc>
          <w:tcPr>
            <w:tcW w:w="4677" w:type="dxa"/>
            <w:gridSpan w:val="6"/>
            <w:tcBorders>
              <w:top w:val="single" w:sz="2" w:space="0" w:color="auto"/>
              <w:left w:val="single" w:sz="2" w:space="0" w:color="auto"/>
              <w:bottom w:val="single" w:sz="2" w:space="0" w:color="auto"/>
              <w:right w:val="single" w:sz="2" w:space="0" w:color="auto"/>
            </w:tcBorders>
            <w:shd w:val="clear" w:color="auto" w:fill="FFFFFF"/>
          </w:tcPr>
          <w:p w:rsidR="0087257B" w:rsidRPr="0087257B" w:rsidRDefault="0087257B" w:rsidP="0087257B">
            <w:pPr>
              <w:autoSpaceDE w:val="0"/>
              <w:autoSpaceDN w:val="0"/>
              <w:jc w:val="center"/>
              <w:rPr>
                <w:sz w:val="16"/>
                <w:szCs w:val="16"/>
                <w:lang w:val="ru-RU"/>
              </w:rPr>
            </w:pPr>
          </w:p>
        </w:tc>
      </w:tr>
      <w:tr w:rsidR="0087257B" w:rsidRPr="0087257B" w:rsidTr="0087257B">
        <w:trPr>
          <w:cantSplit/>
          <w:trHeight w:val="2423"/>
          <w:tblHeader/>
        </w:trPr>
        <w:tc>
          <w:tcPr>
            <w:tcW w:w="234" w:type="dxa"/>
            <w:vMerge/>
            <w:tcBorders>
              <w:top w:val="single" w:sz="2" w:space="0" w:color="auto"/>
              <w:left w:val="single" w:sz="2" w:space="0" w:color="auto"/>
              <w:bottom w:val="double" w:sz="4" w:space="0" w:color="auto"/>
              <w:right w:val="single" w:sz="2" w:space="0" w:color="auto"/>
            </w:tcBorders>
            <w:vAlign w:val="center"/>
          </w:tcPr>
          <w:p w:rsidR="0087257B" w:rsidRPr="0087257B" w:rsidRDefault="0087257B" w:rsidP="0087257B">
            <w:pPr>
              <w:rPr>
                <w:sz w:val="16"/>
                <w:szCs w:val="16"/>
                <w:lang w:val="ru-RU"/>
              </w:rPr>
            </w:pPr>
          </w:p>
        </w:tc>
        <w:tc>
          <w:tcPr>
            <w:tcW w:w="674" w:type="dxa"/>
            <w:vMerge/>
            <w:tcBorders>
              <w:top w:val="single" w:sz="2" w:space="0" w:color="auto"/>
              <w:left w:val="single" w:sz="2" w:space="0" w:color="auto"/>
              <w:bottom w:val="double" w:sz="4" w:space="0" w:color="auto"/>
              <w:right w:val="single" w:sz="2" w:space="0" w:color="auto"/>
            </w:tcBorders>
            <w:vAlign w:val="center"/>
          </w:tcPr>
          <w:p w:rsidR="0087257B" w:rsidRPr="0087257B" w:rsidRDefault="0087257B" w:rsidP="0087257B">
            <w:pPr>
              <w:rPr>
                <w:sz w:val="16"/>
                <w:szCs w:val="16"/>
                <w:lang w:val="ru-RU"/>
              </w:rPr>
            </w:pPr>
          </w:p>
        </w:tc>
        <w:tc>
          <w:tcPr>
            <w:tcW w:w="567"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Минимальная площадь земельных участков, (га)</w:t>
            </w:r>
          </w:p>
        </w:tc>
        <w:tc>
          <w:tcPr>
            <w:tcW w:w="567"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Максимальная площадь земельных участков, (га)</w:t>
            </w:r>
          </w:p>
        </w:tc>
        <w:tc>
          <w:tcPr>
            <w:tcW w:w="567"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Минимальная ширина земельных участков, (м)</w:t>
            </w:r>
          </w:p>
        </w:tc>
        <w:tc>
          <w:tcPr>
            <w:tcW w:w="709"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Максимальная ширина земельных участков, (м)</w:t>
            </w:r>
          </w:p>
        </w:tc>
        <w:tc>
          <w:tcPr>
            <w:tcW w:w="567"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Минимальная длина земельных участков, (м)</w:t>
            </w:r>
          </w:p>
        </w:tc>
        <w:tc>
          <w:tcPr>
            <w:tcW w:w="708"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Максимальная длина земельных участков, (м)</w:t>
            </w:r>
          </w:p>
        </w:tc>
        <w:tc>
          <w:tcPr>
            <w:tcW w:w="426"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Норма делимости, (м)</w:t>
            </w:r>
          </w:p>
        </w:tc>
        <w:tc>
          <w:tcPr>
            <w:tcW w:w="1134"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spacing w:before="100" w:beforeAutospacing="1" w:after="100" w:afterAutospacing="1"/>
              <w:rPr>
                <w:sz w:val="16"/>
                <w:szCs w:val="16"/>
                <w:lang w:val="ru-RU"/>
              </w:rPr>
            </w:pPr>
            <w:r w:rsidRPr="0087257B">
              <w:rPr>
                <w:sz w:val="16"/>
                <w:szCs w:val="16"/>
                <w:lang w:val="ru-RU"/>
              </w:rPr>
              <w:t>Минимальные отступы от границ зем-х участков в целях определе-ния мест допустимого размещения зданий, строений, сооружений,  (м)</w:t>
            </w:r>
          </w:p>
        </w:tc>
        <w:tc>
          <w:tcPr>
            <w:tcW w:w="708"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Минимальное количество надземных этажей зданий, строений, сооружений, (ед.)</w:t>
            </w:r>
          </w:p>
        </w:tc>
        <w:tc>
          <w:tcPr>
            <w:tcW w:w="709"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Максимальное количество надземных этажей зданий, строений, сооружений, (ед.)</w:t>
            </w:r>
          </w:p>
        </w:tc>
        <w:tc>
          <w:tcPr>
            <w:tcW w:w="567"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Максимальная высота зданий, строений, сооружений (м.)</w:t>
            </w:r>
          </w:p>
        </w:tc>
        <w:tc>
          <w:tcPr>
            <w:tcW w:w="709"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Минимальный процент застройки в границах земельного участка*, (процент)</w:t>
            </w:r>
          </w:p>
        </w:tc>
        <w:tc>
          <w:tcPr>
            <w:tcW w:w="850"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Максимальный процент застройки в границах земельного участка*, (процент)</w:t>
            </w:r>
          </w:p>
        </w:tc>
      </w:tr>
      <w:tr w:rsidR="00626464" w:rsidRPr="0087257B" w:rsidTr="0087257B">
        <w:trPr>
          <w:trHeight w:val="45"/>
        </w:trPr>
        <w:tc>
          <w:tcPr>
            <w:tcW w:w="234" w:type="dxa"/>
            <w:tcBorders>
              <w:top w:val="single" w:sz="4" w:space="0" w:color="auto"/>
              <w:left w:val="single" w:sz="2" w:space="0" w:color="auto"/>
              <w:bottom w:val="single" w:sz="2" w:space="0" w:color="auto"/>
              <w:right w:val="single" w:sz="2" w:space="0" w:color="auto"/>
            </w:tcBorders>
          </w:tcPr>
          <w:p w:rsidR="00626464" w:rsidRPr="0087257B" w:rsidRDefault="00626464" w:rsidP="0087257B">
            <w:pPr>
              <w:widowControl w:val="0"/>
              <w:numPr>
                <w:ilvl w:val="0"/>
                <w:numId w:val="25"/>
              </w:numPr>
              <w:autoSpaceDE w:val="0"/>
              <w:autoSpaceDN w:val="0"/>
              <w:rPr>
                <w:sz w:val="16"/>
                <w:szCs w:val="16"/>
                <w:lang w:val="ru-RU"/>
              </w:rPr>
            </w:pPr>
          </w:p>
        </w:tc>
        <w:tc>
          <w:tcPr>
            <w:tcW w:w="674" w:type="dxa"/>
            <w:tcBorders>
              <w:top w:val="single" w:sz="4" w:space="0" w:color="auto"/>
              <w:left w:val="single" w:sz="2" w:space="0" w:color="auto"/>
              <w:bottom w:val="single" w:sz="2" w:space="0" w:color="auto"/>
              <w:right w:val="single" w:sz="2" w:space="0" w:color="auto"/>
            </w:tcBorders>
          </w:tcPr>
          <w:p w:rsidR="00626464" w:rsidRDefault="00626464" w:rsidP="008E5E39">
            <w:pPr>
              <w:pStyle w:val="ab"/>
              <w:ind w:left="28" w:right="28"/>
              <w:contextualSpacing/>
              <w:jc w:val="center"/>
              <w:rPr>
                <w:b/>
                <w:sz w:val="16"/>
                <w:szCs w:val="16"/>
              </w:rPr>
            </w:pPr>
            <w:r>
              <w:rPr>
                <w:b/>
                <w:sz w:val="16"/>
                <w:szCs w:val="16"/>
              </w:rPr>
              <w:t>Ж-1</w:t>
            </w:r>
          </w:p>
        </w:tc>
        <w:tc>
          <w:tcPr>
            <w:tcW w:w="567" w:type="dxa"/>
            <w:tcBorders>
              <w:top w:val="single" w:sz="4" w:space="0" w:color="auto"/>
              <w:left w:val="single" w:sz="2" w:space="0" w:color="auto"/>
              <w:bottom w:val="single" w:sz="2" w:space="0" w:color="auto"/>
              <w:right w:val="single" w:sz="2" w:space="0" w:color="auto"/>
            </w:tcBorders>
            <w:shd w:val="clear" w:color="auto" w:fill="FFFFFF"/>
          </w:tcPr>
          <w:p w:rsidR="00626464" w:rsidRDefault="00626464" w:rsidP="008E5E39">
            <w:pPr>
              <w:jc w:val="center"/>
              <w:rPr>
                <w:sz w:val="16"/>
                <w:szCs w:val="16"/>
              </w:rPr>
            </w:pPr>
            <w:r>
              <w:rPr>
                <w:sz w:val="16"/>
                <w:szCs w:val="16"/>
              </w:rPr>
              <w:t>0,06</w:t>
            </w:r>
          </w:p>
        </w:tc>
        <w:tc>
          <w:tcPr>
            <w:tcW w:w="567" w:type="dxa"/>
            <w:tcBorders>
              <w:top w:val="single" w:sz="4" w:space="0" w:color="auto"/>
              <w:left w:val="single" w:sz="2" w:space="0" w:color="auto"/>
              <w:bottom w:val="single" w:sz="2" w:space="0" w:color="auto"/>
              <w:right w:val="single" w:sz="2" w:space="0" w:color="auto"/>
            </w:tcBorders>
            <w:shd w:val="clear" w:color="auto" w:fill="FFFFFF"/>
          </w:tcPr>
          <w:p w:rsidR="00626464" w:rsidRPr="0081265E" w:rsidRDefault="0081265E" w:rsidP="008E5E39">
            <w:pPr>
              <w:jc w:val="center"/>
              <w:rPr>
                <w:sz w:val="16"/>
                <w:szCs w:val="16"/>
                <w:lang w:val="ru-RU"/>
              </w:rPr>
            </w:pPr>
            <w:r>
              <w:rPr>
                <w:sz w:val="16"/>
                <w:szCs w:val="16"/>
              </w:rPr>
              <w:t>0,</w:t>
            </w:r>
            <w:r>
              <w:rPr>
                <w:sz w:val="16"/>
                <w:szCs w:val="16"/>
                <w:lang w:val="ru-RU"/>
              </w:rPr>
              <w:t>12</w:t>
            </w:r>
          </w:p>
        </w:tc>
        <w:tc>
          <w:tcPr>
            <w:tcW w:w="567" w:type="dxa"/>
            <w:tcBorders>
              <w:top w:val="single" w:sz="4" w:space="0" w:color="auto"/>
              <w:left w:val="single" w:sz="2" w:space="0" w:color="auto"/>
              <w:bottom w:val="single" w:sz="2" w:space="0" w:color="auto"/>
              <w:right w:val="single" w:sz="2" w:space="0" w:color="auto"/>
            </w:tcBorders>
            <w:shd w:val="clear" w:color="auto" w:fill="FFFFFF"/>
          </w:tcPr>
          <w:p w:rsidR="00626464" w:rsidRDefault="00626464" w:rsidP="008E5E39">
            <w:pPr>
              <w:jc w:val="center"/>
              <w:rPr>
                <w:sz w:val="16"/>
                <w:szCs w:val="16"/>
              </w:rPr>
            </w:pPr>
            <w:r>
              <w:rPr>
                <w:sz w:val="16"/>
                <w:szCs w:val="16"/>
              </w:rPr>
              <w:t>12</w:t>
            </w:r>
          </w:p>
        </w:tc>
        <w:tc>
          <w:tcPr>
            <w:tcW w:w="709" w:type="dxa"/>
            <w:tcBorders>
              <w:top w:val="single" w:sz="4" w:space="0" w:color="auto"/>
              <w:left w:val="single" w:sz="2" w:space="0" w:color="auto"/>
              <w:bottom w:val="single" w:sz="2" w:space="0" w:color="auto"/>
              <w:right w:val="single" w:sz="2" w:space="0" w:color="auto"/>
            </w:tcBorders>
            <w:shd w:val="clear" w:color="auto" w:fill="FFFFFF"/>
          </w:tcPr>
          <w:p w:rsidR="00626464" w:rsidRDefault="00626464" w:rsidP="008E5E39">
            <w:pPr>
              <w:jc w:val="center"/>
              <w:rPr>
                <w:sz w:val="16"/>
                <w:szCs w:val="16"/>
              </w:rPr>
            </w:pPr>
            <w:r>
              <w:rPr>
                <w:sz w:val="16"/>
                <w:szCs w:val="16"/>
              </w:rPr>
              <w:t>70</w:t>
            </w:r>
          </w:p>
        </w:tc>
        <w:tc>
          <w:tcPr>
            <w:tcW w:w="567" w:type="dxa"/>
            <w:tcBorders>
              <w:top w:val="single" w:sz="4" w:space="0" w:color="auto"/>
              <w:left w:val="single" w:sz="2" w:space="0" w:color="auto"/>
              <w:bottom w:val="single" w:sz="2" w:space="0" w:color="auto"/>
              <w:right w:val="single" w:sz="2" w:space="0" w:color="auto"/>
            </w:tcBorders>
            <w:shd w:val="clear" w:color="auto" w:fill="FFFFFF"/>
          </w:tcPr>
          <w:p w:rsidR="00626464" w:rsidRDefault="00626464" w:rsidP="008E5E39">
            <w:pPr>
              <w:jc w:val="center"/>
              <w:rPr>
                <w:sz w:val="16"/>
                <w:szCs w:val="16"/>
              </w:rPr>
            </w:pPr>
            <w:r>
              <w:rPr>
                <w:sz w:val="16"/>
                <w:szCs w:val="16"/>
              </w:rPr>
              <w:t>12</w:t>
            </w:r>
          </w:p>
        </w:tc>
        <w:tc>
          <w:tcPr>
            <w:tcW w:w="708" w:type="dxa"/>
            <w:tcBorders>
              <w:top w:val="single" w:sz="4" w:space="0" w:color="auto"/>
              <w:left w:val="single" w:sz="2" w:space="0" w:color="auto"/>
              <w:bottom w:val="single" w:sz="2" w:space="0" w:color="auto"/>
              <w:right w:val="single" w:sz="2" w:space="0" w:color="auto"/>
            </w:tcBorders>
            <w:shd w:val="clear" w:color="auto" w:fill="FFFFFF"/>
          </w:tcPr>
          <w:p w:rsidR="00626464" w:rsidRDefault="00626464" w:rsidP="008E5E39">
            <w:pPr>
              <w:jc w:val="center"/>
              <w:rPr>
                <w:sz w:val="16"/>
                <w:szCs w:val="16"/>
              </w:rPr>
            </w:pPr>
            <w:r>
              <w:rPr>
                <w:sz w:val="16"/>
                <w:szCs w:val="16"/>
              </w:rPr>
              <w:t>200</w:t>
            </w:r>
          </w:p>
        </w:tc>
        <w:tc>
          <w:tcPr>
            <w:tcW w:w="426" w:type="dxa"/>
            <w:tcBorders>
              <w:top w:val="single" w:sz="4" w:space="0" w:color="auto"/>
              <w:left w:val="single" w:sz="2" w:space="0" w:color="auto"/>
              <w:bottom w:val="single" w:sz="2" w:space="0" w:color="auto"/>
              <w:right w:val="single" w:sz="2" w:space="0" w:color="auto"/>
            </w:tcBorders>
            <w:shd w:val="clear" w:color="auto" w:fill="FFFFFF"/>
          </w:tcPr>
          <w:p w:rsidR="00626464" w:rsidRDefault="00626464" w:rsidP="008E5E39">
            <w:pPr>
              <w:jc w:val="center"/>
              <w:rPr>
                <w:sz w:val="16"/>
                <w:szCs w:val="16"/>
              </w:rPr>
            </w:pPr>
            <w:r>
              <w:rPr>
                <w:sz w:val="16"/>
                <w:szCs w:val="16"/>
              </w:rPr>
              <w:t>0,04</w:t>
            </w:r>
          </w:p>
        </w:tc>
        <w:tc>
          <w:tcPr>
            <w:tcW w:w="1134" w:type="dxa"/>
            <w:tcBorders>
              <w:top w:val="single" w:sz="4" w:space="0" w:color="auto"/>
              <w:left w:val="single" w:sz="2" w:space="0" w:color="auto"/>
              <w:bottom w:val="single" w:sz="2" w:space="0" w:color="auto"/>
              <w:right w:val="single" w:sz="2" w:space="0" w:color="auto"/>
            </w:tcBorders>
            <w:shd w:val="clear" w:color="auto" w:fill="FFFFFF"/>
          </w:tcPr>
          <w:p w:rsidR="00626464" w:rsidRDefault="00626464" w:rsidP="008E5E39">
            <w:pPr>
              <w:jc w:val="center"/>
              <w:rPr>
                <w:sz w:val="16"/>
                <w:szCs w:val="16"/>
              </w:rPr>
            </w:pPr>
            <w:r>
              <w:rPr>
                <w:sz w:val="16"/>
                <w:szCs w:val="16"/>
              </w:rPr>
              <w:t>3</w:t>
            </w:r>
          </w:p>
        </w:tc>
        <w:tc>
          <w:tcPr>
            <w:tcW w:w="708" w:type="dxa"/>
            <w:tcBorders>
              <w:top w:val="single" w:sz="4" w:space="0" w:color="auto"/>
              <w:left w:val="single" w:sz="2" w:space="0" w:color="auto"/>
              <w:bottom w:val="single" w:sz="2" w:space="0" w:color="auto"/>
              <w:right w:val="single" w:sz="2" w:space="0" w:color="auto"/>
            </w:tcBorders>
            <w:shd w:val="clear" w:color="auto" w:fill="FFFFFF"/>
          </w:tcPr>
          <w:p w:rsidR="00626464" w:rsidRDefault="00626464" w:rsidP="008E5E39">
            <w:pPr>
              <w:jc w:val="center"/>
              <w:rPr>
                <w:sz w:val="16"/>
                <w:szCs w:val="16"/>
              </w:rPr>
            </w:pPr>
            <w:r>
              <w:rPr>
                <w:sz w:val="16"/>
                <w:szCs w:val="16"/>
              </w:rPr>
              <w:t>1</w:t>
            </w:r>
          </w:p>
        </w:tc>
        <w:tc>
          <w:tcPr>
            <w:tcW w:w="709" w:type="dxa"/>
            <w:tcBorders>
              <w:top w:val="single" w:sz="4" w:space="0" w:color="auto"/>
              <w:left w:val="single" w:sz="2" w:space="0" w:color="auto"/>
              <w:bottom w:val="single" w:sz="2" w:space="0" w:color="auto"/>
              <w:right w:val="single" w:sz="2" w:space="0" w:color="auto"/>
            </w:tcBorders>
            <w:shd w:val="clear" w:color="auto" w:fill="FFFFFF"/>
          </w:tcPr>
          <w:p w:rsidR="00626464" w:rsidRDefault="00626464" w:rsidP="008E5E39">
            <w:pPr>
              <w:jc w:val="center"/>
              <w:rPr>
                <w:sz w:val="16"/>
                <w:szCs w:val="16"/>
              </w:rPr>
            </w:pPr>
            <w:r>
              <w:rPr>
                <w:sz w:val="16"/>
                <w:szCs w:val="16"/>
              </w:rPr>
              <w:t>3</w:t>
            </w:r>
          </w:p>
        </w:tc>
        <w:tc>
          <w:tcPr>
            <w:tcW w:w="567" w:type="dxa"/>
            <w:tcBorders>
              <w:top w:val="single" w:sz="4" w:space="0" w:color="auto"/>
              <w:left w:val="single" w:sz="2" w:space="0" w:color="auto"/>
              <w:bottom w:val="single" w:sz="2" w:space="0" w:color="auto"/>
              <w:right w:val="single" w:sz="2" w:space="0" w:color="auto"/>
            </w:tcBorders>
          </w:tcPr>
          <w:p w:rsidR="00626464" w:rsidRDefault="00626464" w:rsidP="008E5E39">
            <w:pPr>
              <w:jc w:val="center"/>
              <w:rPr>
                <w:sz w:val="16"/>
                <w:szCs w:val="16"/>
              </w:rPr>
            </w:pPr>
            <w:r>
              <w:rPr>
                <w:sz w:val="16"/>
                <w:szCs w:val="16"/>
              </w:rPr>
              <w:t>15</w:t>
            </w:r>
          </w:p>
        </w:tc>
        <w:tc>
          <w:tcPr>
            <w:tcW w:w="709" w:type="dxa"/>
            <w:tcBorders>
              <w:top w:val="single" w:sz="4" w:space="0" w:color="auto"/>
              <w:left w:val="single" w:sz="2" w:space="0" w:color="auto"/>
              <w:bottom w:val="single" w:sz="2" w:space="0" w:color="auto"/>
              <w:right w:val="single" w:sz="2" w:space="0" w:color="auto"/>
            </w:tcBorders>
          </w:tcPr>
          <w:p w:rsidR="00626464" w:rsidRDefault="00626464" w:rsidP="008E5E39">
            <w:pPr>
              <w:jc w:val="center"/>
              <w:rPr>
                <w:sz w:val="16"/>
                <w:szCs w:val="16"/>
              </w:rPr>
            </w:pPr>
            <w:r>
              <w:rPr>
                <w:sz w:val="16"/>
                <w:szCs w:val="16"/>
              </w:rPr>
              <w:t>20</w:t>
            </w:r>
          </w:p>
        </w:tc>
        <w:tc>
          <w:tcPr>
            <w:tcW w:w="850" w:type="dxa"/>
            <w:tcBorders>
              <w:top w:val="single" w:sz="4" w:space="0" w:color="auto"/>
              <w:left w:val="single" w:sz="2" w:space="0" w:color="auto"/>
              <w:bottom w:val="single" w:sz="2" w:space="0" w:color="auto"/>
              <w:right w:val="single" w:sz="2" w:space="0" w:color="auto"/>
            </w:tcBorders>
          </w:tcPr>
          <w:p w:rsidR="00626464" w:rsidRDefault="00626464" w:rsidP="008E5E39">
            <w:pPr>
              <w:jc w:val="center"/>
              <w:rPr>
                <w:sz w:val="16"/>
                <w:szCs w:val="16"/>
              </w:rPr>
            </w:pPr>
            <w:r>
              <w:rPr>
                <w:sz w:val="16"/>
                <w:szCs w:val="16"/>
              </w:rPr>
              <w:t>30</w:t>
            </w:r>
          </w:p>
        </w:tc>
      </w:tr>
    </w:tbl>
    <w:p w:rsidR="0087257B" w:rsidRPr="00066C2F" w:rsidRDefault="0087257B" w:rsidP="0087257B">
      <w:pPr>
        <w:rPr>
          <w:sz w:val="20"/>
          <w:lang w:val="ru-RU"/>
        </w:rPr>
      </w:pPr>
      <w:r w:rsidRPr="00066C2F">
        <w:rPr>
          <w:sz w:val="20"/>
          <w:lang w:val="ru-RU"/>
        </w:rPr>
        <w:t xml:space="preserve">Примечание. </w:t>
      </w:r>
    </w:p>
    <w:p w:rsidR="0087257B" w:rsidRDefault="0087257B" w:rsidP="0087257B">
      <w:pPr>
        <w:numPr>
          <w:ilvl w:val="1"/>
          <w:numId w:val="26"/>
        </w:numPr>
        <w:rPr>
          <w:sz w:val="20"/>
          <w:lang w:val="ru-RU"/>
        </w:rPr>
      </w:pPr>
      <w:r w:rsidRPr="00066C2F">
        <w:rPr>
          <w:sz w:val="20"/>
          <w:lang w:val="ru-RU"/>
        </w:rPr>
        <w:t xml:space="preserve">  * без учета эксплуатируемой кровли подземных, подвальных, цокольных частей объектов</w:t>
      </w:r>
    </w:p>
    <w:p w:rsidR="0087257B" w:rsidRPr="00066C2F" w:rsidRDefault="0087257B" w:rsidP="0087257B">
      <w:pPr>
        <w:numPr>
          <w:ilvl w:val="1"/>
          <w:numId w:val="26"/>
        </w:numPr>
        <w:rPr>
          <w:sz w:val="20"/>
          <w:lang w:val="ru-RU"/>
        </w:rPr>
      </w:pPr>
      <w:r>
        <w:rPr>
          <w:sz w:val="20"/>
          <w:lang w:val="ru-RU"/>
        </w:rPr>
        <w:t xml:space="preserve"> </w:t>
      </w:r>
      <w:r w:rsidRPr="00066C2F">
        <w:rPr>
          <w:sz w:val="20"/>
        </w:rPr>
        <w:t>НПУ- не подлежат установлен</w:t>
      </w:r>
      <w:r w:rsidRPr="00066C2F">
        <w:rPr>
          <w:sz w:val="20"/>
          <w:lang w:val="ru-RU"/>
        </w:rPr>
        <w:t>ию</w:t>
      </w:r>
    </w:p>
    <w:p w:rsidR="00AF715A" w:rsidRDefault="00AF715A" w:rsidP="0087257B">
      <w:pPr>
        <w:numPr>
          <w:ilvl w:val="0"/>
          <w:numId w:val="26"/>
        </w:numPr>
        <w:jc w:val="both"/>
        <w:rPr>
          <w:b/>
          <w:bCs/>
          <w:sz w:val="24"/>
          <w:szCs w:val="24"/>
          <w:lang w:val="ru-RU"/>
        </w:rPr>
      </w:pPr>
      <w:r w:rsidRPr="00AF715A">
        <w:rPr>
          <w:b/>
          <w:bCs/>
          <w:sz w:val="24"/>
          <w:szCs w:val="24"/>
          <w:lang w:val="ru-RU"/>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E261B" w:rsidRDefault="007E261B" w:rsidP="007E261B">
      <w:pPr>
        <w:jc w:val="both"/>
        <w:rPr>
          <w:b/>
          <w:bCs/>
          <w:sz w:val="24"/>
          <w:szCs w:val="24"/>
          <w:lang w:val="ru-RU"/>
        </w:rPr>
      </w:pPr>
    </w:p>
    <w:tbl>
      <w:tblPr>
        <w:tblW w:w="9454" w:type="dxa"/>
        <w:tblCellMar>
          <w:left w:w="0" w:type="dxa"/>
          <w:right w:w="0" w:type="dxa"/>
        </w:tblCellMar>
        <w:tblLook w:val="01E0" w:firstRow="1" w:lastRow="1" w:firstColumn="1" w:lastColumn="1" w:noHBand="0" w:noVBand="0"/>
      </w:tblPr>
      <w:tblGrid>
        <w:gridCol w:w="9454"/>
      </w:tblGrid>
      <w:tr w:rsidR="00DB452C" w:rsidRPr="00DB452C" w:rsidTr="0081265E">
        <w:trPr>
          <w:trHeight w:val="883"/>
        </w:trPr>
        <w:tc>
          <w:tcPr>
            <w:tcW w:w="9454" w:type="dxa"/>
            <w:vAlign w:val="bottom"/>
          </w:tcPr>
          <w:tbl>
            <w:tblPr>
              <w:tblW w:w="0" w:type="auto"/>
              <w:tblCellMar>
                <w:left w:w="0" w:type="dxa"/>
                <w:right w:w="0" w:type="dxa"/>
              </w:tblCellMar>
              <w:tblLook w:val="01E0" w:firstRow="1" w:lastRow="1" w:firstColumn="1" w:lastColumn="1" w:noHBand="0" w:noVBand="0"/>
            </w:tblPr>
            <w:tblGrid>
              <w:gridCol w:w="9454"/>
            </w:tblGrid>
            <w:tr w:rsidR="00DB452C" w:rsidRPr="00DB452C" w:rsidTr="0081265E">
              <w:trPr>
                <w:trHeight w:val="227"/>
              </w:trPr>
              <w:tc>
                <w:tcPr>
                  <w:tcW w:w="9454" w:type="dxa"/>
                  <w:tcBorders>
                    <w:bottom w:val="single" w:sz="4" w:space="0" w:color="auto"/>
                  </w:tcBorders>
                  <w:vAlign w:val="bottom"/>
                </w:tcPr>
                <w:p w:rsidR="00DB452C" w:rsidRPr="00DB452C" w:rsidRDefault="00DB452C" w:rsidP="0081265E">
                  <w:pPr>
                    <w:jc w:val="center"/>
                    <w:rPr>
                      <w:sz w:val="22"/>
                      <w:szCs w:val="22"/>
                      <w:lang w:val="ru-RU"/>
                    </w:rPr>
                  </w:pPr>
                  <w:r w:rsidRPr="00DB452C">
                    <w:rPr>
                      <w:sz w:val="22"/>
                      <w:szCs w:val="22"/>
                      <w:lang w:val="ru-RU"/>
                    </w:rPr>
                    <w:t xml:space="preserve">Решение  </w:t>
                  </w:r>
                  <w:r w:rsidR="0081265E">
                    <w:rPr>
                      <w:sz w:val="22"/>
                      <w:szCs w:val="22"/>
                      <w:lang w:val="ru-RU"/>
                    </w:rPr>
                    <w:t>Кетовской</w:t>
                  </w:r>
                  <w:r w:rsidRPr="00DB452C">
                    <w:rPr>
                      <w:sz w:val="22"/>
                      <w:szCs w:val="22"/>
                      <w:lang w:val="ru-RU"/>
                    </w:rPr>
                    <w:t xml:space="preserve"> </w:t>
                  </w:r>
                  <w:r w:rsidR="0081265E">
                    <w:rPr>
                      <w:sz w:val="22"/>
                      <w:szCs w:val="22"/>
                      <w:lang w:val="ru-RU"/>
                    </w:rPr>
                    <w:t>районной</w:t>
                  </w:r>
                  <w:r w:rsidRPr="00DB452C">
                    <w:rPr>
                      <w:sz w:val="22"/>
                      <w:szCs w:val="22"/>
                      <w:lang w:val="ru-RU"/>
                    </w:rPr>
                    <w:t xml:space="preserve">  Думы от </w:t>
                  </w:r>
                  <w:r w:rsidR="0081265E">
                    <w:rPr>
                      <w:sz w:val="22"/>
                      <w:szCs w:val="22"/>
                      <w:lang w:val="ru-RU"/>
                    </w:rPr>
                    <w:t>25.07.2018</w:t>
                  </w:r>
                  <w:r w:rsidRPr="00DB452C">
                    <w:rPr>
                      <w:sz w:val="22"/>
                      <w:szCs w:val="22"/>
                      <w:lang w:val="ru-RU"/>
                    </w:rPr>
                    <w:t xml:space="preserve"> г. № </w:t>
                  </w:r>
                  <w:r w:rsidR="0081265E">
                    <w:rPr>
                      <w:sz w:val="22"/>
                      <w:szCs w:val="22"/>
                      <w:lang w:val="ru-RU"/>
                    </w:rPr>
                    <w:t>326</w:t>
                  </w:r>
                </w:p>
              </w:tc>
            </w:tr>
            <w:tr w:rsidR="00DB452C" w:rsidRPr="00DB452C" w:rsidTr="0081265E">
              <w:trPr>
                <w:trHeight w:val="140"/>
              </w:trPr>
              <w:tc>
                <w:tcPr>
                  <w:tcW w:w="9454" w:type="dxa"/>
                  <w:vAlign w:val="bottom"/>
                </w:tcPr>
                <w:p w:rsidR="00DB452C" w:rsidRPr="00DB452C" w:rsidRDefault="00DB452C" w:rsidP="008E5E39">
                  <w:pPr>
                    <w:jc w:val="center"/>
                    <w:rPr>
                      <w:sz w:val="18"/>
                      <w:szCs w:val="18"/>
                      <w:lang w:val="ru-RU"/>
                    </w:rPr>
                  </w:pPr>
                  <w:r w:rsidRPr="00DB452C">
                    <w:rPr>
                      <w:sz w:val="18"/>
                      <w:szCs w:val="18"/>
                      <w:lang w:val="ru-RU"/>
                    </w:rPr>
                    <w:t>(наименование представительного органа местного самоуправления,</w:t>
                  </w:r>
                </w:p>
              </w:tc>
            </w:tr>
            <w:tr w:rsidR="00DB452C" w:rsidRPr="00DB452C" w:rsidTr="0081265E">
              <w:trPr>
                <w:trHeight w:val="227"/>
              </w:trPr>
              <w:tc>
                <w:tcPr>
                  <w:tcW w:w="9454" w:type="dxa"/>
                  <w:tcBorders>
                    <w:bottom w:val="single" w:sz="4" w:space="0" w:color="auto"/>
                  </w:tcBorders>
                  <w:vAlign w:val="bottom"/>
                </w:tcPr>
                <w:p w:rsidR="00DB452C" w:rsidRPr="00DB452C" w:rsidRDefault="00DB452C" w:rsidP="0081265E">
                  <w:pPr>
                    <w:jc w:val="center"/>
                    <w:rPr>
                      <w:sz w:val="22"/>
                      <w:szCs w:val="22"/>
                      <w:lang w:val="ru-RU"/>
                    </w:rPr>
                  </w:pPr>
                  <w:r w:rsidRPr="00DB452C">
                    <w:rPr>
                      <w:sz w:val="22"/>
                      <w:szCs w:val="22"/>
                      <w:lang w:val="ru-RU"/>
                    </w:rPr>
                    <w:t>«</w:t>
                  </w:r>
                  <w:r w:rsidR="0081265E">
                    <w:rPr>
                      <w:sz w:val="22"/>
                      <w:szCs w:val="22"/>
                      <w:lang w:val="ru-RU"/>
                    </w:rPr>
                    <w:t>Об утверждении правил землепользования и застройки Становского сельсовета Кетовского района Курганской области</w:t>
                  </w:r>
                  <w:r w:rsidRPr="00DB452C">
                    <w:rPr>
                      <w:sz w:val="22"/>
                      <w:szCs w:val="22"/>
                      <w:lang w:val="ru-RU"/>
                    </w:rPr>
                    <w:t>»</w:t>
                  </w:r>
                </w:p>
              </w:tc>
            </w:tr>
            <w:tr w:rsidR="00DB452C" w:rsidRPr="00DB452C" w:rsidTr="0081265E">
              <w:trPr>
                <w:trHeight w:val="140"/>
              </w:trPr>
              <w:tc>
                <w:tcPr>
                  <w:tcW w:w="9454" w:type="dxa"/>
                  <w:vAlign w:val="bottom"/>
                </w:tcPr>
                <w:p w:rsidR="00DB452C" w:rsidRPr="00DB452C" w:rsidRDefault="00DB452C" w:rsidP="008E5E39">
                  <w:pPr>
                    <w:jc w:val="center"/>
                    <w:rPr>
                      <w:sz w:val="18"/>
                      <w:szCs w:val="18"/>
                      <w:lang w:val="ru-RU"/>
                    </w:rPr>
                  </w:pPr>
                  <w:r w:rsidRPr="00DB452C">
                    <w:rPr>
                      <w:sz w:val="18"/>
                      <w:szCs w:val="18"/>
                      <w:lang w:val="ru-RU"/>
                    </w:rPr>
                    <w:t>реквизиты акта об утверждении правил)</w:t>
                  </w:r>
                </w:p>
              </w:tc>
            </w:tr>
          </w:tbl>
          <w:p w:rsidR="00DB452C" w:rsidRPr="00DB452C" w:rsidRDefault="00DB452C" w:rsidP="008E5E39">
            <w:pPr>
              <w:jc w:val="center"/>
              <w:rPr>
                <w:sz w:val="22"/>
                <w:szCs w:val="22"/>
                <w:lang w:val="ru-RU"/>
              </w:rPr>
            </w:pPr>
          </w:p>
        </w:tc>
      </w:tr>
      <w:tr w:rsidR="00DB452C" w:rsidRPr="00DB452C" w:rsidTr="0081265E">
        <w:trPr>
          <w:trHeight w:val="120"/>
        </w:trPr>
        <w:tc>
          <w:tcPr>
            <w:tcW w:w="9454" w:type="dxa"/>
            <w:vAlign w:val="bottom"/>
          </w:tcPr>
          <w:p w:rsidR="00DB452C" w:rsidRPr="00DB452C" w:rsidRDefault="00DB452C" w:rsidP="008E5E39">
            <w:pPr>
              <w:jc w:val="center"/>
              <w:rPr>
                <w:sz w:val="16"/>
                <w:szCs w:val="16"/>
                <w:lang w:val="ru-RU"/>
              </w:rPr>
            </w:pPr>
          </w:p>
        </w:tc>
      </w:tr>
      <w:tr w:rsidR="00DB452C" w:rsidRPr="00DB452C" w:rsidTr="0081265E">
        <w:trPr>
          <w:trHeight w:val="521"/>
        </w:trPr>
        <w:tc>
          <w:tcPr>
            <w:tcW w:w="9454" w:type="dxa"/>
            <w:vAlign w:val="bottom"/>
          </w:tcPr>
          <w:p w:rsidR="00477581" w:rsidRDefault="00477581" w:rsidP="00477581">
            <w:pPr>
              <w:rPr>
                <w:sz w:val="16"/>
                <w:szCs w:val="16"/>
                <w:lang w:val="ru-RU"/>
              </w:rPr>
            </w:pPr>
          </w:p>
          <w:p w:rsidR="00477581" w:rsidRDefault="00477581" w:rsidP="00477581">
            <w:pPr>
              <w:rPr>
                <w:sz w:val="16"/>
                <w:szCs w:val="16"/>
                <w:lang w:val="ru-RU"/>
              </w:rPr>
            </w:pPr>
          </w:p>
          <w:p w:rsidR="00477581" w:rsidRPr="00DB452C" w:rsidRDefault="00477581" w:rsidP="00477581">
            <w:pPr>
              <w:rPr>
                <w:sz w:val="16"/>
                <w:szCs w:val="16"/>
                <w:lang w:val="ru-RU"/>
              </w:rPr>
            </w:pPr>
          </w:p>
        </w:tc>
      </w:tr>
    </w:tbl>
    <w:p w:rsidR="0081265E" w:rsidRDefault="0081265E" w:rsidP="004E364F">
      <w:pPr>
        <w:jc w:val="both"/>
        <w:rPr>
          <w:sz w:val="24"/>
          <w:szCs w:val="24"/>
          <w:lang w:val="ru-RU"/>
        </w:rPr>
      </w:pPr>
    </w:p>
    <w:p w:rsidR="00D347CD" w:rsidRDefault="00D347CD" w:rsidP="007E261B">
      <w:pPr>
        <w:ind w:right="-574" w:firstLine="709"/>
        <w:jc w:val="both"/>
        <w:rPr>
          <w:sz w:val="24"/>
          <w:szCs w:val="24"/>
          <w:lang w:val="ru-RU"/>
        </w:rPr>
      </w:pPr>
    </w:p>
    <w:sectPr w:rsidR="00D347CD" w:rsidSect="00402790">
      <w:headerReference w:type="even" r:id="rId9"/>
      <w:headerReference w:type="default" r:id="rId10"/>
      <w:pgSz w:w="11901" w:h="16834"/>
      <w:pgMar w:top="1134" w:right="851" w:bottom="993"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88A" w:rsidRDefault="003B088A">
      <w:r>
        <w:separator/>
      </w:r>
    </w:p>
  </w:endnote>
  <w:endnote w:type="continuationSeparator" w:id="0">
    <w:p w:rsidR="003B088A" w:rsidRDefault="003B0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font385">
    <w:altName w:val="MS Mincho"/>
    <w:charset w:val="80"/>
    <w:family w:val="auto"/>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88A" w:rsidRDefault="003B088A">
      <w:r>
        <w:separator/>
      </w:r>
    </w:p>
  </w:footnote>
  <w:footnote w:type="continuationSeparator" w:id="0">
    <w:p w:rsidR="003B088A" w:rsidRDefault="003B0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2F6" w:rsidRDefault="007C42F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C42F6" w:rsidRDefault="007C42F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2F6" w:rsidRDefault="007C42F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B473A">
      <w:rPr>
        <w:rStyle w:val="a6"/>
        <w:noProof/>
      </w:rPr>
      <w:t>2</w:t>
    </w:r>
    <w:r>
      <w:rPr>
        <w:rStyle w:val="a6"/>
      </w:rPr>
      <w:fldChar w:fldCharType="end"/>
    </w:r>
  </w:p>
  <w:p w:rsidR="007C42F6" w:rsidRDefault="007C42F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0" w:firstLine="0"/>
      </w:pPr>
      <w:rPr>
        <w:rFonts w:ascii="Symbol" w:hAnsi="Symbol" w:cs="OpenSymbol"/>
        <w:sz w:val="20"/>
        <w:szCs w:val="24"/>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Symbol" w:hAnsi="Symbol" w:cs="OpenSymbol"/>
        <w:sz w:val="20"/>
        <w:szCs w:val="24"/>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Symbol" w:hAnsi="Symbol" w:cs="OpenSymbol"/>
        <w:sz w:val="20"/>
        <w:szCs w:val="24"/>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1">
    <w:nsid w:val="00000004"/>
    <w:multiLevelType w:val="multilevel"/>
    <w:tmpl w:val="00000004"/>
    <w:name w:val="WW8Num4"/>
    <w:lvl w:ilvl="0">
      <w:start w:val="1"/>
      <w:numFmt w:val="bullet"/>
      <w:lvlText w:val=""/>
      <w:lvlJc w:val="left"/>
      <w:pPr>
        <w:tabs>
          <w:tab w:val="num" w:pos="0"/>
        </w:tabs>
        <w:ind w:left="0" w:firstLine="0"/>
      </w:pPr>
      <w:rPr>
        <w:rFonts w:ascii="Symbol" w:hAnsi="Symbol" w:cs="OpenSymbol"/>
        <w:sz w:val="20"/>
        <w:szCs w:val="24"/>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Symbol" w:hAnsi="Symbol" w:cs="OpenSymbol"/>
        <w:sz w:val="20"/>
        <w:szCs w:val="24"/>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Symbol" w:hAnsi="Symbol" w:cs="OpenSymbol"/>
        <w:sz w:val="20"/>
        <w:szCs w:val="24"/>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2">
    <w:nsid w:val="0000000B"/>
    <w:multiLevelType w:val="multilevel"/>
    <w:tmpl w:val="0000000B"/>
    <w:name w:val="WW8Num11"/>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Symbol" w:hAnsi="Symbol" w:cs="OpenSymbol"/>
        <w:sz w:val="20"/>
        <w:szCs w:val="24"/>
      </w:rPr>
    </w:lvl>
    <w:lvl w:ilvl="2">
      <w:start w:val="1"/>
      <w:numFmt w:val="bullet"/>
      <w:lvlText w:val=""/>
      <w:lvlJc w:val="left"/>
      <w:pPr>
        <w:tabs>
          <w:tab w:val="num" w:pos="0"/>
        </w:tabs>
        <w:ind w:left="0" w:firstLine="0"/>
      </w:pPr>
      <w:rPr>
        <w:rFonts w:ascii="Symbol" w:hAnsi="Symbol" w:cs="OpenSymbol"/>
        <w:sz w:val="20"/>
        <w:szCs w:val="24"/>
      </w:rPr>
    </w:lvl>
    <w:lvl w:ilvl="3">
      <w:start w:val="1"/>
      <w:numFmt w:val="bullet"/>
      <w:lvlText w:val=""/>
      <w:lvlJc w:val="left"/>
      <w:pPr>
        <w:tabs>
          <w:tab w:val="num" w:pos="0"/>
        </w:tabs>
        <w:ind w:left="0" w:firstLine="0"/>
      </w:pPr>
      <w:rPr>
        <w:rFonts w:ascii="Symbol" w:hAnsi="Symbol" w:cs="OpenSymbol"/>
        <w:sz w:val="20"/>
        <w:szCs w:val="24"/>
      </w:rPr>
    </w:lvl>
    <w:lvl w:ilvl="4">
      <w:start w:val="1"/>
      <w:numFmt w:val="bullet"/>
      <w:lvlText w:val=""/>
      <w:lvlJc w:val="left"/>
      <w:pPr>
        <w:tabs>
          <w:tab w:val="num" w:pos="0"/>
        </w:tabs>
        <w:ind w:left="0" w:firstLine="0"/>
      </w:pPr>
      <w:rPr>
        <w:rFonts w:ascii="Symbol" w:hAnsi="Symbol" w:cs="OpenSymbol"/>
        <w:sz w:val="20"/>
        <w:szCs w:val="24"/>
      </w:rPr>
    </w:lvl>
    <w:lvl w:ilvl="5">
      <w:start w:val="1"/>
      <w:numFmt w:val="bullet"/>
      <w:lvlText w:val=""/>
      <w:lvlJc w:val="left"/>
      <w:pPr>
        <w:tabs>
          <w:tab w:val="num" w:pos="0"/>
        </w:tabs>
        <w:ind w:left="0" w:firstLine="0"/>
      </w:pPr>
      <w:rPr>
        <w:rFonts w:ascii="Symbol" w:hAnsi="Symbol" w:cs="OpenSymbol"/>
        <w:sz w:val="20"/>
        <w:szCs w:val="24"/>
      </w:rPr>
    </w:lvl>
    <w:lvl w:ilvl="6">
      <w:start w:val="1"/>
      <w:numFmt w:val="bullet"/>
      <w:lvlText w:val=""/>
      <w:lvlJc w:val="left"/>
      <w:pPr>
        <w:tabs>
          <w:tab w:val="num" w:pos="0"/>
        </w:tabs>
        <w:ind w:left="0" w:firstLine="0"/>
      </w:pPr>
      <w:rPr>
        <w:rFonts w:ascii="Symbol" w:hAnsi="Symbol" w:cs="OpenSymbol"/>
        <w:sz w:val="20"/>
        <w:szCs w:val="24"/>
      </w:rPr>
    </w:lvl>
    <w:lvl w:ilvl="7">
      <w:start w:val="1"/>
      <w:numFmt w:val="bullet"/>
      <w:lvlText w:val=""/>
      <w:lvlJc w:val="left"/>
      <w:pPr>
        <w:tabs>
          <w:tab w:val="num" w:pos="0"/>
        </w:tabs>
        <w:ind w:left="0" w:firstLine="0"/>
      </w:pPr>
      <w:rPr>
        <w:rFonts w:ascii="Symbol" w:hAnsi="Symbol" w:cs="OpenSymbol"/>
        <w:sz w:val="20"/>
        <w:szCs w:val="24"/>
      </w:rPr>
    </w:lvl>
    <w:lvl w:ilvl="8">
      <w:start w:val="1"/>
      <w:numFmt w:val="bullet"/>
      <w:lvlText w:val=""/>
      <w:lvlJc w:val="left"/>
      <w:pPr>
        <w:tabs>
          <w:tab w:val="num" w:pos="0"/>
        </w:tabs>
        <w:ind w:left="0" w:firstLine="0"/>
      </w:pPr>
      <w:rPr>
        <w:rFonts w:ascii="Symbol" w:hAnsi="Symbol" w:cs="OpenSymbol"/>
        <w:sz w:val="20"/>
        <w:szCs w:val="24"/>
      </w:rPr>
    </w:lvl>
  </w:abstractNum>
  <w:abstractNum w:abstractNumId="3">
    <w:nsid w:val="0000000C"/>
    <w:multiLevelType w:val="multilevel"/>
    <w:tmpl w:val="0000000C"/>
    <w:name w:val="WW8Num12"/>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4">
    <w:nsid w:val="0000000D"/>
    <w:multiLevelType w:val="multilevel"/>
    <w:tmpl w:val="0000000D"/>
    <w:name w:val="WW8Num1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E"/>
    <w:multiLevelType w:val="multilevel"/>
    <w:tmpl w:val="0000000E"/>
    <w:name w:val="WW8Num14"/>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Symbol" w:hAnsi="Symbol" w:cs="OpenSymbol"/>
        <w:sz w:val="20"/>
        <w:szCs w:val="24"/>
      </w:rPr>
    </w:lvl>
    <w:lvl w:ilvl="2">
      <w:start w:val="1"/>
      <w:numFmt w:val="bullet"/>
      <w:lvlText w:val=""/>
      <w:lvlJc w:val="left"/>
      <w:pPr>
        <w:tabs>
          <w:tab w:val="num" w:pos="0"/>
        </w:tabs>
        <w:ind w:left="0" w:firstLine="0"/>
      </w:pPr>
      <w:rPr>
        <w:rFonts w:ascii="Symbol" w:hAnsi="Symbol" w:cs="OpenSymbol"/>
        <w:sz w:val="20"/>
        <w:szCs w:val="24"/>
      </w:rPr>
    </w:lvl>
    <w:lvl w:ilvl="3">
      <w:start w:val="1"/>
      <w:numFmt w:val="bullet"/>
      <w:lvlText w:val=""/>
      <w:lvlJc w:val="left"/>
      <w:pPr>
        <w:tabs>
          <w:tab w:val="num" w:pos="0"/>
        </w:tabs>
        <w:ind w:left="0" w:firstLine="0"/>
      </w:pPr>
      <w:rPr>
        <w:rFonts w:ascii="Symbol" w:hAnsi="Symbol" w:cs="OpenSymbol"/>
        <w:sz w:val="20"/>
        <w:szCs w:val="24"/>
      </w:rPr>
    </w:lvl>
    <w:lvl w:ilvl="4">
      <w:start w:val="1"/>
      <w:numFmt w:val="bullet"/>
      <w:lvlText w:val=""/>
      <w:lvlJc w:val="left"/>
      <w:pPr>
        <w:tabs>
          <w:tab w:val="num" w:pos="0"/>
        </w:tabs>
        <w:ind w:left="0" w:firstLine="0"/>
      </w:pPr>
      <w:rPr>
        <w:rFonts w:ascii="Symbol" w:hAnsi="Symbol" w:cs="OpenSymbol"/>
        <w:sz w:val="20"/>
        <w:szCs w:val="24"/>
      </w:rPr>
    </w:lvl>
    <w:lvl w:ilvl="5">
      <w:start w:val="1"/>
      <w:numFmt w:val="bullet"/>
      <w:lvlText w:val=""/>
      <w:lvlJc w:val="left"/>
      <w:pPr>
        <w:tabs>
          <w:tab w:val="num" w:pos="0"/>
        </w:tabs>
        <w:ind w:left="0" w:firstLine="0"/>
      </w:pPr>
      <w:rPr>
        <w:rFonts w:ascii="Symbol" w:hAnsi="Symbol" w:cs="OpenSymbol"/>
        <w:sz w:val="20"/>
        <w:szCs w:val="24"/>
      </w:rPr>
    </w:lvl>
    <w:lvl w:ilvl="6">
      <w:start w:val="1"/>
      <w:numFmt w:val="bullet"/>
      <w:lvlText w:val=""/>
      <w:lvlJc w:val="left"/>
      <w:pPr>
        <w:tabs>
          <w:tab w:val="num" w:pos="0"/>
        </w:tabs>
        <w:ind w:left="0" w:firstLine="0"/>
      </w:pPr>
      <w:rPr>
        <w:rFonts w:ascii="Symbol" w:hAnsi="Symbol" w:cs="OpenSymbol"/>
        <w:sz w:val="20"/>
        <w:szCs w:val="24"/>
      </w:rPr>
    </w:lvl>
    <w:lvl w:ilvl="7">
      <w:start w:val="1"/>
      <w:numFmt w:val="bullet"/>
      <w:lvlText w:val=""/>
      <w:lvlJc w:val="left"/>
      <w:pPr>
        <w:tabs>
          <w:tab w:val="num" w:pos="0"/>
        </w:tabs>
        <w:ind w:left="0" w:firstLine="0"/>
      </w:pPr>
      <w:rPr>
        <w:rFonts w:ascii="Symbol" w:hAnsi="Symbol" w:cs="OpenSymbol"/>
        <w:sz w:val="20"/>
        <w:szCs w:val="24"/>
      </w:rPr>
    </w:lvl>
    <w:lvl w:ilvl="8">
      <w:start w:val="1"/>
      <w:numFmt w:val="bullet"/>
      <w:lvlText w:val=""/>
      <w:lvlJc w:val="left"/>
      <w:pPr>
        <w:tabs>
          <w:tab w:val="num" w:pos="0"/>
        </w:tabs>
        <w:ind w:left="0" w:firstLine="0"/>
      </w:pPr>
      <w:rPr>
        <w:rFonts w:ascii="Symbol" w:hAnsi="Symbol" w:cs="OpenSymbol"/>
        <w:sz w:val="20"/>
        <w:szCs w:val="24"/>
      </w:rPr>
    </w:lvl>
  </w:abstractNum>
  <w:abstractNum w:abstractNumId="6">
    <w:nsid w:val="00000011"/>
    <w:multiLevelType w:val="multilevel"/>
    <w:tmpl w:val="CC265666"/>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284"/>
        </w:tabs>
        <w:ind w:left="284" w:firstLine="0"/>
      </w:pPr>
    </w:lvl>
    <w:lvl w:ilvl="3">
      <w:start w:val="1"/>
      <w:numFmt w:val="decimal"/>
      <w:suff w:val="nothing"/>
      <w:lvlText w:val="%4."/>
      <w:lvlJc w:val="left"/>
      <w:pPr>
        <w:tabs>
          <w:tab w:val="num" w:pos="0"/>
        </w:tabs>
        <w:ind w:left="0" w:firstLine="0"/>
      </w:pPr>
      <w:rPr>
        <w:b w:val="0"/>
        <w:sz w:val="22"/>
        <w:szCs w:val="22"/>
      </w:r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nsid w:val="00000031"/>
    <w:multiLevelType w:val="multilevel"/>
    <w:tmpl w:val="00000031"/>
    <w:lvl w:ilvl="0">
      <w:start w:val="1"/>
      <w:numFmt w:val="bullet"/>
      <w:lvlText w:val="–"/>
      <w:lvlJc w:val="left"/>
      <w:pPr>
        <w:tabs>
          <w:tab w:val="num" w:pos="0"/>
        </w:tabs>
        <w:ind w:left="0" w:firstLine="0"/>
      </w:pPr>
      <w:rPr>
        <w:rFonts w:ascii="font385" w:hAnsi="font385" w:cs="OpenSymbol"/>
        <w:sz w:val="24"/>
        <w:szCs w:val="29"/>
      </w:rPr>
    </w:lvl>
    <w:lvl w:ilvl="1">
      <w:start w:val="1"/>
      <w:numFmt w:val="bullet"/>
      <w:lvlText w:val="–"/>
      <w:lvlJc w:val="left"/>
      <w:pPr>
        <w:tabs>
          <w:tab w:val="num" w:pos="0"/>
        </w:tabs>
        <w:ind w:left="0" w:firstLine="0"/>
      </w:pPr>
      <w:rPr>
        <w:rFonts w:ascii="font385" w:hAnsi="font385" w:cs="OpenSymbol"/>
        <w:sz w:val="24"/>
        <w:szCs w:val="29"/>
      </w:rPr>
    </w:lvl>
    <w:lvl w:ilvl="2">
      <w:start w:val="1"/>
      <w:numFmt w:val="bullet"/>
      <w:lvlText w:val="–"/>
      <w:lvlJc w:val="left"/>
      <w:pPr>
        <w:tabs>
          <w:tab w:val="num" w:pos="0"/>
        </w:tabs>
        <w:ind w:left="0" w:firstLine="0"/>
      </w:pPr>
      <w:rPr>
        <w:rFonts w:ascii="font385" w:hAnsi="font385" w:cs="OpenSymbol"/>
        <w:sz w:val="24"/>
        <w:szCs w:val="29"/>
      </w:rPr>
    </w:lvl>
    <w:lvl w:ilvl="3">
      <w:start w:val="1"/>
      <w:numFmt w:val="bullet"/>
      <w:lvlText w:val="–"/>
      <w:lvlJc w:val="left"/>
      <w:pPr>
        <w:tabs>
          <w:tab w:val="num" w:pos="0"/>
        </w:tabs>
        <w:ind w:left="0" w:firstLine="0"/>
      </w:pPr>
      <w:rPr>
        <w:rFonts w:ascii="font385" w:hAnsi="font385" w:cs="OpenSymbol"/>
        <w:sz w:val="24"/>
        <w:szCs w:val="29"/>
      </w:rPr>
    </w:lvl>
    <w:lvl w:ilvl="4">
      <w:start w:val="1"/>
      <w:numFmt w:val="bullet"/>
      <w:lvlText w:val="–"/>
      <w:lvlJc w:val="left"/>
      <w:pPr>
        <w:tabs>
          <w:tab w:val="num" w:pos="0"/>
        </w:tabs>
        <w:ind w:left="0" w:firstLine="0"/>
      </w:pPr>
      <w:rPr>
        <w:rFonts w:ascii="font385" w:hAnsi="font385" w:cs="OpenSymbol"/>
        <w:sz w:val="24"/>
        <w:szCs w:val="29"/>
      </w:rPr>
    </w:lvl>
    <w:lvl w:ilvl="5">
      <w:start w:val="1"/>
      <w:numFmt w:val="bullet"/>
      <w:lvlText w:val="–"/>
      <w:lvlJc w:val="left"/>
      <w:pPr>
        <w:tabs>
          <w:tab w:val="num" w:pos="0"/>
        </w:tabs>
        <w:ind w:left="0" w:firstLine="0"/>
      </w:pPr>
      <w:rPr>
        <w:rFonts w:ascii="font385" w:hAnsi="font385" w:cs="OpenSymbol"/>
        <w:sz w:val="24"/>
        <w:szCs w:val="29"/>
      </w:rPr>
    </w:lvl>
    <w:lvl w:ilvl="6">
      <w:start w:val="1"/>
      <w:numFmt w:val="bullet"/>
      <w:lvlText w:val="–"/>
      <w:lvlJc w:val="left"/>
      <w:pPr>
        <w:tabs>
          <w:tab w:val="num" w:pos="0"/>
        </w:tabs>
        <w:ind w:left="0" w:firstLine="0"/>
      </w:pPr>
      <w:rPr>
        <w:rFonts w:ascii="font385" w:hAnsi="font385" w:cs="OpenSymbol"/>
        <w:sz w:val="24"/>
        <w:szCs w:val="29"/>
      </w:rPr>
    </w:lvl>
    <w:lvl w:ilvl="7">
      <w:start w:val="1"/>
      <w:numFmt w:val="bullet"/>
      <w:lvlText w:val="–"/>
      <w:lvlJc w:val="left"/>
      <w:pPr>
        <w:tabs>
          <w:tab w:val="num" w:pos="0"/>
        </w:tabs>
        <w:ind w:left="0" w:firstLine="0"/>
      </w:pPr>
      <w:rPr>
        <w:rFonts w:ascii="font385" w:hAnsi="font385" w:cs="OpenSymbol"/>
        <w:sz w:val="24"/>
        <w:szCs w:val="29"/>
      </w:rPr>
    </w:lvl>
    <w:lvl w:ilvl="8">
      <w:start w:val="1"/>
      <w:numFmt w:val="bullet"/>
      <w:lvlText w:val="–"/>
      <w:lvlJc w:val="left"/>
      <w:pPr>
        <w:tabs>
          <w:tab w:val="num" w:pos="0"/>
        </w:tabs>
        <w:ind w:left="0" w:firstLine="0"/>
      </w:pPr>
      <w:rPr>
        <w:rFonts w:ascii="font385" w:hAnsi="font385" w:cs="OpenSymbol"/>
        <w:sz w:val="24"/>
        <w:szCs w:val="29"/>
      </w:rPr>
    </w:lvl>
  </w:abstractNum>
  <w:abstractNum w:abstractNumId="8">
    <w:nsid w:val="00000677"/>
    <w:multiLevelType w:val="hybridMultilevel"/>
    <w:tmpl w:val="B0867D14"/>
    <w:lvl w:ilvl="0" w:tplc="D5B8728C">
      <w:start w:val="1"/>
      <w:numFmt w:val="bullet"/>
      <w:lvlText w:val="в"/>
      <w:lvlJc w:val="left"/>
    </w:lvl>
    <w:lvl w:ilvl="1" w:tplc="D88ADD02">
      <w:start w:val="7"/>
      <w:numFmt w:val="decimal"/>
      <w:lvlText w:val="%2)"/>
      <w:lvlJc w:val="left"/>
    </w:lvl>
    <w:lvl w:ilvl="2" w:tplc="38D4AF9A">
      <w:numFmt w:val="decimal"/>
      <w:lvlText w:val=""/>
      <w:lvlJc w:val="left"/>
    </w:lvl>
    <w:lvl w:ilvl="3" w:tplc="259E8630">
      <w:numFmt w:val="decimal"/>
      <w:lvlText w:val=""/>
      <w:lvlJc w:val="left"/>
    </w:lvl>
    <w:lvl w:ilvl="4" w:tplc="7D12879E">
      <w:numFmt w:val="decimal"/>
      <w:lvlText w:val=""/>
      <w:lvlJc w:val="left"/>
    </w:lvl>
    <w:lvl w:ilvl="5" w:tplc="324AABA0">
      <w:numFmt w:val="decimal"/>
      <w:lvlText w:val=""/>
      <w:lvlJc w:val="left"/>
    </w:lvl>
    <w:lvl w:ilvl="6" w:tplc="A3046442">
      <w:numFmt w:val="decimal"/>
      <w:lvlText w:val=""/>
      <w:lvlJc w:val="left"/>
    </w:lvl>
    <w:lvl w:ilvl="7" w:tplc="C0F0465C">
      <w:numFmt w:val="decimal"/>
      <w:lvlText w:val=""/>
      <w:lvlJc w:val="left"/>
    </w:lvl>
    <w:lvl w:ilvl="8" w:tplc="86ACE228">
      <w:numFmt w:val="decimal"/>
      <w:lvlText w:val=""/>
      <w:lvlJc w:val="left"/>
    </w:lvl>
  </w:abstractNum>
  <w:abstractNum w:abstractNumId="9">
    <w:nsid w:val="00000F3E"/>
    <w:multiLevelType w:val="hybridMultilevel"/>
    <w:tmpl w:val="24FC22BE"/>
    <w:lvl w:ilvl="0" w:tplc="2460EB4C">
      <w:start w:val="1"/>
      <w:numFmt w:val="bullet"/>
      <w:lvlText w:val="В"/>
      <w:lvlJc w:val="left"/>
    </w:lvl>
    <w:lvl w:ilvl="1" w:tplc="70B44ACE">
      <w:numFmt w:val="decimal"/>
      <w:lvlText w:val=""/>
      <w:lvlJc w:val="left"/>
    </w:lvl>
    <w:lvl w:ilvl="2" w:tplc="448C38FC">
      <w:numFmt w:val="decimal"/>
      <w:lvlText w:val=""/>
      <w:lvlJc w:val="left"/>
    </w:lvl>
    <w:lvl w:ilvl="3" w:tplc="8FCC2578">
      <w:numFmt w:val="decimal"/>
      <w:lvlText w:val=""/>
      <w:lvlJc w:val="left"/>
    </w:lvl>
    <w:lvl w:ilvl="4" w:tplc="E06E5BD8">
      <w:numFmt w:val="decimal"/>
      <w:lvlText w:val=""/>
      <w:lvlJc w:val="left"/>
    </w:lvl>
    <w:lvl w:ilvl="5" w:tplc="DE1A478A">
      <w:numFmt w:val="decimal"/>
      <w:lvlText w:val=""/>
      <w:lvlJc w:val="left"/>
    </w:lvl>
    <w:lvl w:ilvl="6" w:tplc="E44AA720">
      <w:numFmt w:val="decimal"/>
      <w:lvlText w:val=""/>
      <w:lvlJc w:val="left"/>
    </w:lvl>
    <w:lvl w:ilvl="7" w:tplc="1524665E">
      <w:numFmt w:val="decimal"/>
      <w:lvlText w:val=""/>
      <w:lvlJc w:val="left"/>
    </w:lvl>
    <w:lvl w:ilvl="8" w:tplc="B9186224">
      <w:numFmt w:val="decimal"/>
      <w:lvlText w:val=""/>
      <w:lvlJc w:val="left"/>
    </w:lvl>
  </w:abstractNum>
  <w:abstractNum w:abstractNumId="10">
    <w:nsid w:val="000012DB"/>
    <w:multiLevelType w:val="hybridMultilevel"/>
    <w:tmpl w:val="9D30E51E"/>
    <w:lvl w:ilvl="0" w:tplc="67E4101C">
      <w:start w:val="1"/>
      <w:numFmt w:val="bullet"/>
      <w:lvlText w:val="в"/>
      <w:lvlJc w:val="left"/>
    </w:lvl>
    <w:lvl w:ilvl="1" w:tplc="7624E92C">
      <w:start w:val="2"/>
      <w:numFmt w:val="decimal"/>
      <w:lvlText w:val="%2."/>
      <w:lvlJc w:val="left"/>
    </w:lvl>
    <w:lvl w:ilvl="2" w:tplc="EAE03E7C">
      <w:numFmt w:val="decimal"/>
      <w:lvlText w:val=""/>
      <w:lvlJc w:val="left"/>
    </w:lvl>
    <w:lvl w:ilvl="3" w:tplc="8482DD02">
      <w:numFmt w:val="decimal"/>
      <w:lvlText w:val=""/>
      <w:lvlJc w:val="left"/>
    </w:lvl>
    <w:lvl w:ilvl="4" w:tplc="4BB616B2">
      <w:numFmt w:val="decimal"/>
      <w:lvlText w:val=""/>
      <w:lvlJc w:val="left"/>
    </w:lvl>
    <w:lvl w:ilvl="5" w:tplc="06344930">
      <w:numFmt w:val="decimal"/>
      <w:lvlText w:val=""/>
      <w:lvlJc w:val="left"/>
    </w:lvl>
    <w:lvl w:ilvl="6" w:tplc="33CED544">
      <w:numFmt w:val="decimal"/>
      <w:lvlText w:val=""/>
      <w:lvlJc w:val="left"/>
    </w:lvl>
    <w:lvl w:ilvl="7" w:tplc="3B8CEF02">
      <w:numFmt w:val="decimal"/>
      <w:lvlText w:val=""/>
      <w:lvlJc w:val="left"/>
    </w:lvl>
    <w:lvl w:ilvl="8" w:tplc="D950611A">
      <w:numFmt w:val="decimal"/>
      <w:lvlText w:val=""/>
      <w:lvlJc w:val="left"/>
    </w:lvl>
  </w:abstractNum>
  <w:abstractNum w:abstractNumId="11">
    <w:nsid w:val="0000153C"/>
    <w:multiLevelType w:val="hybridMultilevel"/>
    <w:tmpl w:val="C0F882A6"/>
    <w:lvl w:ilvl="0" w:tplc="9CB663EE">
      <w:start w:val="1"/>
      <w:numFmt w:val="bullet"/>
      <w:lvlText w:val="в"/>
      <w:lvlJc w:val="left"/>
    </w:lvl>
    <w:lvl w:ilvl="1" w:tplc="FBDE277A">
      <w:start w:val="5"/>
      <w:numFmt w:val="decimal"/>
      <w:lvlText w:val="%2."/>
      <w:lvlJc w:val="left"/>
    </w:lvl>
    <w:lvl w:ilvl="2" w:tplc="E96C5F24">
      <w:numFmt w:val="decimal"/>
      <w:lvlText w:val=""/>
      <w:lvlJc w:val="left"/>
    </w:lvl>
    <w:lvl w:ilvl="3" w:tplc="5F8014DA">
      <w:numFmt w:val="decimal"/>
      <w:lvlText w:val=""/>
      <w:lvlJc w:val="left"/>
    </w:lvl>
    <w:lvl w:ilvl="4" w:tplc="4F58322A">
      <w:numFmt w:val="decimal"/>
      <w:lvlText w:val=""/>
      <w:lvlJc w:val="left"/>
    </w:lvl>
    <w:lvl w:ilvl="5" w:tplc="D110E83E">
      <w:numFmt w:val="decimal"/>
      <w:lvlText w:val=""/>
      <w:lvlJc w:val="left"/>
    </w:lvl>
    <w:lvl w:ilvl="6" w:tplc="2D8000A2">
      <w:numFmt w:val="decimal"/>
      <w:lvlText w:val=""/>
      <w:lvlJc w:val="left"/>
    </w:lvl>
    <w:lvl w:ilvl="7" w:tplc="9440CEA2">
      <w:numFmt w:val="decimal"/>
      <w:lvlText w:val=""/>
      <w:lvlJc w:val="left"/>
    </w:lvl>
    <w:lvl w:ilvl="8" w:tplc="D4B01070">
      <w:numFmt w:val="decimal"/>
      <w:lvlText w:val=""/>
      <w:lvlJc w:val="left"/>
    </w:lvl>
  </w:abstractNum>
  <w:abstractNum w:abstractNumId="12">
    <w:nsid w:val="00002EA6"/>
    <w:multiLevelType w:val="hybridMultilevel"/>
    <w:tmpl w:val="42A65E6A"/>
    <w:lvl w:ilvl="0" w:tplc="6AAA963E">
      <w:start w:val="1"/>
      <w:numFmt w:val="bullet"/>
      <w:lvlText w:val="-"/>
      <w:lvlJc w:val="left"/>
    </w:lvl>
    <w:lvl w:ilvl="1" w:tplc="3F3AE4B0">
      <w:numFmt w:val="decimal"/>
      <w:lvlText w:val=""/>
      <w:lvlJc w:val="left"/>
    </w:lvl>
    <w:lvl w:ilvl="2" w:tplc="FAB81428">
      <w:numFmt w:val="decimal"/>
      <w:lvlText w:val=""/>
      <w:lvlJc w:val="left"/>
    </w:lvl>
    <w:lvl w:ilvl="3" w:tplc="C97ACE62">
      <w:numFmt w:val="decimal"/>
      <w:lvlText w:val=""/>
      <w:lvlJc w:val="left"/>
    </w:lvl>
    <w:lvl w:ilvl="4" w:tplc="FB24347C">
      <w:numFmt w:val="decimal"/>
      <w:lvlText w:val=""/>
      <w:lvlJc w:val="left"/>
    </w:lvl>
    <w:lvl w:ilvl="5" w:tplc="CD06F124">
      <w:numFmt w:val="decimal"/>
      <w:lvlText w:val=""/>
      <w:lvlJc w:val="left"/>
    </w:lvl>
    <w:lvl w:ilvl="6" w:tplc="8F005CA6">
      <w:numFmt w:val="decimal"/>
      <w:lvlText w:val=""/>
      <w:lvlJc w:val="left"/>
    </w:lvl>
    <w:lvl w:ilvl="7" w:tplc="9F7E2E9A">
      <w:numFmt w:val="decimal"/>
      <w:lvlText w:val=""/>
      <w:lvlJc w:val="left"/>
    </w:lvl>
    <w:lvl w:ilvl="8" w:tplc="37925508">
      <w:numFmt w:val="decimal"/>
      <w:lvlText w:val=""/>
      <w:lvlJc w:val="left"/>
    </w:lvl>
  </w:abstractNum>
  <w:abstractNum w:abstractNumId="13">
    <w:nsid w:val="0000390C"/>
    <w:multiLevelType w:val="hybridMultilevel"/>
    <w:tmpl w:val="1DDA9752"/>
    <w:lvl w:ilvl="0" w:tplc="91E0D1AC">
      <w:start w:val="1"/>
      <w:numFmt w:val="bullet"/>
      <w:lvlText w:val="в"/>
      <w:lvlJc w:val="left"/>
    </w:lvl>
    <w:lvl w:ilvl="1" w:tplc="501A4AE4">
      <w:start w:val="1"/>
      <w:numFmt w:val="bullet"/>
      <w:lvlText w:val="-"/>
      <w:lvlJc w:val="left"/>
    </w:lvl>
    <w:lvl w:ilvl="2" w:tplc="6AFCDCF6">
      <w:numFmt w:val="decimal"/>
      <w:lvlText w:val=""/>
      <w:lvlJc w:val="left"/>
    </w:lvl>
    <w:lvl w:ilvl="3" w:tplc="557260C4">
      <w:numFmt w:val="decimal"/>
      <w:lvlText w:val=""/>
      <w:lvlJc w:val="left"/>
    </w:lvl>
    <w:lvl w:ilvl="4" w:tplc="9A7AAF52">
      <w:numFmt w:val="decimal"/>
      <w:lvlText w:val=""/>
      <w:lvlJc w:val="left"/>
    </w:lvl>
    <w:lvl w:ilvl="5" w:tplc="62748574">
      <w:numFmt w:val="decimal"/>
      <w:lvlText w:val=""/>
      <w:lvlJc w:val="left"/>
    </w:lvl>
    <w:lvl w:ilvl="6" w:tplc="3C10C1F2">
      <w:numFmt w:val="decimal"/>
      <w:lvlText w:val=""/>
      <w:lvlJc w:val="left"/>
    </w:lvl>
    <w:lvl w:ilvl="7" w:tplc="DED40AC8">
      <w:numFmt w:val="decimal"/>
      <w:lvlText w:val=""/>
      <w:lvlJc w:val="left"/>
    </w:lvl>
    <w:lvl w:ilvl="8" w:tplc="E4D8E15C">
      <w:numFmt w:val="decimal"/>
      <w:lvlText w:val=""/>
      <w:lvlJc w:val="left"/>
    </w:lvl>
  </w:abstractNum>
  <w:abstractNum w:abstractNumId="14">
    <w:nsid w:val="0000494A"/>
    <w:multiLevelType w:val="hybridMultilevel"/>
    <w:tmpl w:val="536A9E52"/>
    <w:lvl w:ilvl="0" w:tplc="59DE0A42">
      <w:start w:val="1"/>
      <w:numFmt w:val="decimal"/>
      <w:lvlText w:val="%1)"/>
      <w:lvlJc w:val="left"/>
    </w:lvl>
    <w:lvl w:ilvl="1" w:tplc="E40E9512">
      <w:numFmt w:val="decimal"/>
      <w:lvlText w:val=""/>
      <w:lvlJc w:val="left"/>
    </w:lvl>
    <w:lvl w:ilvl="2" w:tplc="7D521CD6">
      <w:numFmt w:val="decimal"/>
      <w:lvlText w:val=""/>
      <w:lvlJc w:val="left"/>
    </w:lvl>
    <w:lvl w:ilvl="3" w:tplc="A44C7ACE">
      <w:numFmt w:val="decimal"/>
      <w:lvlText w:val=""/>
      <w:lvlJc w:val="left"/>
    </w:lvl>
    <w:lvl w:ilvl="4" w:tplc="B414F01A">
      <w:numFmt w:val="decimal"/>
      <w:lvlText w:val=""/>
      <w:lvlJc w:val="left"/>
    </w:lvl>
    <w:lvl w:ilvl="5" w:tplc="CCBA717C">
      <w:numFmt w:val="decimal"/>
      <w:lvlText w:val=""/>
      <w:lvlJc w:val="left"/>
    </w:lvl>
    <w:lvl w:ilvl="6" w:tplc="2C285A50">
      <w:numFmt w:val="decimal"/>
      <w:lvlText w:val=""/>
      <w:lvlJc w:val="left"/>
    </w:lvl>
    <w:lvl w:ilvl="7" w:tplc="059690D0">
      <w:numFmt w:val="decimal"/>
      <w:lvlText w:val=""/>
      <w:lvlJc w:val="left"/>
    </w:lvl>
    <w:lvl w:ilvl="8" w:tplc="25E085F0">
      <w:numFmt w:val="decimal"/>
      <w:lvlText w:val=""/>
      <w:lvlJc w:val="left"/>
    </w:lvl>
  </w:abstractNum>
  <w:abstractNum w:abstractNumId="15">
    <w:nsid w:val="00005579"/>
    <w:multiLevelType w:val="hybridMultilevel"/>
    <w:tmpl w:val="D02250DA"/>
    <w:lvl w:ilvl="0" w:tplc="42785E82">
      <w:start w:val="1"/>
      <w:numFmt w:val="decimal"/>
      <w:lvlText w:val="%1."/>
      <w:lvlJc w:val="left"/>
    </w:lvl>
    <w:lvl w:ilvl="1" w:tplc="2DE41374">
      <w:numFmt w:val="decimal"/>
      <w:lvlText w:val=""/>
      <w:lvlJc w:val="left"/>
    </w:lvl>
    <w:lvl w:ilvl="2" w:tplc="D16255DC">
      <w:numFmt w:val="decimal"/>
      <w:lvlText w:val=""/>
      <w:lvlJc w:val="left"/>
    </w:lvl>
    <w:lvl w:ilvl="3" w:tplc="4C363E42">
      <w:numFmt w:val="decimal"/>
      <w:lvlText w:val=""/>
      <w:lvlJc w:val="left"/>
    </w:lvl>
    <w:lvl w:ilvl="4" w:tplc="D6FC04EE">
      <w:numFmt w:val="decimal"/>
      <w:lvlText w:val=""/>
      <w:lvlJc w:val="left"/>
    </w:lvl>
    <w:lvl w:ilvl="5" w:tplc="6DD28A6E">
      <w:numFmt w:val="decimal"/>
      <w:lvlText w:val=""/>
      <w:lvlJc w:val="left"/>
    </w:lvl>
    <w:lvl w:ilvl="6" w:tplc="44362B12">
      <w:numFmt w:val="decimal"/>
      <w:lvlText w:val=""/>
      <w:lvlJc w:val="left"/>
    </w:lvl>
    <w:lvl w:ilvl="7" w:tplc="CC4885C6">
      <w:numFmt w:val="decimal"/>
      <w:lvlText w:val=""/>
      <w:lvlJc w:val="left"/>
    </w:lvl>
    <w:lvl w:ilvl="8" w:tplc="9468D35A">
      <w:numFmt w:val="decimal"/>
      <w:lvlText w:val=""/>
      <w:lvlJc w:val="left"/>
    </w:lvl>
  </w:abstractNum>
  <w:abstractNum w:abstractNumId="16">
    <w:nsid w:val="00007CFE"/>
    <w:multiLevelType w:val="hybridMultilevel"/>
    <w:tmpl w:val="D97AC9F2"/>
    <w:lvl w:ilvl="0" w:tplc="D5B61D80">
      <w:start w:val="1"/>
      <w:numFmt w:val="bullet"/>
      <w:lvlText w:val="-"/>
      <w:lvlJc w:val="left"/>
    </w:lvl>
    <w:lvl w:ilvl="1" w:tplc="178CB684">
      <w:numFmt w:val="decimal"/>
      <w:lvlText w:val=""/>
      <w:lvlJc w:val="left"/>
    </w:lvl>
    <w:lvl w:ilvl="2" w:tplc="7EC25CE6">
      <w:numFmt w:val="decimal"/>
      <w:lvlText w:val=""/>
      <w:lvlJc w:val="left"/>
    </w:lvl>
    <w:lvl w:ilvl="3" w:tplc="5CDE29B6">
      <w:numFmt w:val="decimal"/>
      <w:lvlText w:val=""/>
      <w:lvlJc w:val="left"/>
    </w:lvl>
    <w:lvl w:ilvl="4" w:tplc="7D826E60">
      <w:numFmt w:val="decimal"/>
      <w:lvlText w:val=""/>
      <w:lvlJc w:val="left"/>
    </w:lvl>
    <w:lvl w:ilvl="5" w:tplc="C04E22C2">
      <w:numFmt w:val="decimal"/>
      <w:lvlText w:val=""/>
      <w:lvlJc w:val="left"/>
    </w:lvl>
    <w:lvl w:ilvl="6" w:tplc="BFDCF5F2">
      <w:numFmt w:val="decimal"/>
      <w:lvlText w:val=""/>
      <w:lvlJc w:val="left"/>
    </w:lvl>
    <w:lvl w:ilvl="7" w:tplc="F2D8E8CA">
      <w:numFmt w:val="decimal"/>
      <w:lvlText w:val=""/>
      <w:lvlJc w:val="left"/>
    </w:lvl>
    <w:lvl w:ilvl="8" w:tplc="55D09DE2">
      <w:numFmt w:val="decimal"/>
      <w:lvlText w:val=""/>
      <w:lvlJc w:val="left"/>
    </w:lvl>
  </w:abstractNum>
  <w:abstractNum w:abstractNumId="17">
    <w:nsid w:val="0C77574B"/>
    <w:multiLevelType w:val="hybridMultilevel"/>
    <w:tmpl w:val="FAA2AD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5D94C8B"/>
    <w:multiLevelType w:val="hybridMultilevel"/>
    <w:tmpl w:val="4BE0461C"/>
    <w:lvl w:ilvl="0" w:tplc="FB3E39A8">
      <w:numFmt w:val="bullet"/>
      <w:lvlText w:val="-"/>
      <w:lvlJc w:val="left"/>
      <w:pPr>
        <w:ind w:left="148" w:hanging="140"/>
      </w:pPr>
      <w:rPr>
        <w:rFonts w:ascii="Times New Roman" w:eastAsia="Times New Roman" w:hAnsi="Times New Roman" w:cs="Times New Roman" w:hint="default"/>
        <w:w w:val="99"/>
        <w:sz w:val="24"/>
        <w:szCs w:val="24"/>
        <w:lang w:val="ru-RU" w:eastAsia="ru-RU" w:bidi="ru-RU"/>
      </w:rPr>
    </w:lvl>
    <w:lvl w:ilvl="1" w:tplc="62C47FC6">
      <w:numFmt w:val="bullet"/>
      <w:lvlText w:val="•"/>
      <w:lvlJc w:val="left"/>
      <w:pPr>
        <w:ind w:left="1218" w:hanging="140"/>
      </w:pPr>
      <w:rPr>
        <w:rFonts w:hint="default"/>
        <w:lang w:val="ru-RU" w:eastAsia="ru-RU" w:bidi="ru-RU"/>
      </w:rPr>
    </w:lvl>
    <w:lvl w:ilvl="2" w:tplc="47BA05F0">
      <w:numFmt w:val="bullet"/>
      <w:lvlText w:val="•"/>
      <w:lvlJc w:val="left"/>
      <w:pPr>
        <w:ind w:left="2297" w:hanging="140"/>
      </w:pPr>
      <w:rPr>
        <w:rFonts w:hint="default"/>
        <w:lang w:val="ru-RU" w:eastAsia="ru-RU" w:bidi="ru-RU"/>
      </w:rPr>
    </w:lvl>
    <w:lvl w:ilvl="3" w:tplc="0DD4BEE6">
      <w:numFmt w:val="bullet"/>
      <w:lvlText w:val="•"/>
      <w:lvlJc w:val="left"/>
      <w:pPr>
        <w:ind w:left="3375" w:hanging="140"/>
      </w:pPr>
      <w:rPr>
        <w:rFonts w:hint="default"/>
        <w:lang w:val="ru-RU" w:eastAsia="ru-RU" w:bidi="ru-RU"/>
      </w:rPr>
    </w:lvl>
    <w:lvl w:ilvl="4" w:tplc="1C6A98CE">
      <w:numFmt w:val="bullet"/>
      <w:lvlText w:val="•"/>
      <w:lvlJc w:val="left"/>
      <w:pPr>
        <w:ind w:left="4454" w:hanging="140"/>
      </w:pPr>
      <w:rPr>
        <w:rFonts w:hint="default"/>
        <w:lang w:val="ru-RU" w:eastAsia="ru-RU" w:bidi="ru-RU"/>
      </w:rPr>
    </w:lvl>
    <w:lvl w:ilvl="5" w:tplc="8F262D22">
      <w:numFmt w:val="bullet"/>
      <w:lvlText w:val="•"/>
      <w:lvlJc w:val="left"/>
      <w:pPr>
        <w:ind w:left="5533" w:hanging="140"/>
      </w:pPr>
      <w:rPr>
        <w:rFonts w:hint="default"/>
        <w:lang w:val="ru-RU" w:eastAsia="ru-RU" w:bidi="ru-RU"/>
      </w:rPr>
    </w:lvl>
    <w:lvl w:ilvl="6" w:tplc="D3C6EA14">
      <w:numFmt w:val="bullet"/>
      <w:lvlText w:val="•"/>
      <w:lvlJc w:val="left"/>
      <w:pPr>
        <w:ind w:left="6611" w:hanging="140"/>
      </w:pPr>
      <w:rPr>
        <w:rFonts w:hint="default"/>
        <w:lang w:val="ru-RU" w:eastAsia="ru-RU" w:bidi="ru-RU"/>
      </w:rPr>
    </w:lvl>
    <w:lvl w:ilvl="7" w:tplc="95FA0160">
      <w:numFmt w:val="bullet"/>
      <w:lvlText w:val="•"/>
      <w:lvlJc w:val="left"/>
      <w:pPr>
        <w:ind w:left="7690" w:hanging="140"/>
      </w:pPr>
      <w:rPr>
        <w:rFonts w:hint="default"/>
        <w:lang w:val="ru-RU" w:eastAsia="ru-RU" w:bidi="ru-RU"/>
      </w:rPr>
    </w:lvl>
    <w:lvl w:ilvl="8" w:tplc="31A28C5C">
      <w:numFmt w:val="bullet"/>
      <w:lvlText w:val="•"/>
      <w:lvlJc w:val="left"/>
      <w:pPr>
        <w:ind w:left="8769" w:hanging="140"/>
      </w:pPr>
      <w:rPr>
        <w:rFonts w:hint="default"/>
        <w:lang w:val="ru-RU" w:eastAsia="ru-RU" w:bidi="ru-RU"/>
      </w:rPr>
    </w:lvl>
  </w:abstractNum>
  <w:abstractNum w:abstractNumId="19">
    <w:nsid w:val="17195060"/>
    <w:multiLevelType w:val="hybridMultilevel"/>
    <w:tmpl w:val="C1CC4616"/>
    <w:lvl w:ilvl="0" w:tplc="1F1A7882">
      <w:start w:val="1"/>
      <w:numFmt w:val="decimal"/>
      <w:lvlText w:val="%1."/>
      <w:lvlJc w:val="left"/>
      <w:pPr>
        <w:tabs>
          <w:tab w:val="num" w:pos="1744"/>
        </w:tabs>
        <w:ind w:left="1744" w:hanging="103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21F01CAE"/>
    <w:multiLevelType w:val="hybridMultilevel"/>
    <w:tmpl w:val="48264DDC"/>
    <w:lvl w:ilvl="0" w:tplc="D88AE83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nsid w:val="22C10AE7"/>
    <w:multiLevelType w:val="singleLevel"/>
    <w:tmpl w:val="E8EC684A"/>
    <w:lvl w:ilvl="0">
      <w:start w:val="1"/>
      <w:numFmt w:val="decimal"/>
      <w:lvlText w:val="%1."/>
      <w:lvlJc w:val="left"/>
      <w:pPr>
        <w:tabs>
          <w:tab w:val="num" w:pos="1080"/>
        </w:tabs>
        <w:ind w:left="1080" w:hanging="360"/>
      </w:pPr>
      <w:rPr>
        <w:rFonts w:hint="default"/>
      </w:rPr>
    </w:lvl>
  </w:abstractNum>
  <w:abstractNum w:abstractNumId="22">
    <w:nsid w:val="22CF21C0"/>
    <w:multiLevelType w:val="singleLevel"/>
    <w:tmpl w:val="FA2E3E8C"/>
    <w:lvl w:ilvl="0">
      <w:start w:val="1"/>
      <w:numFmt w:val="decimal"/>
      <w:lvlText w:val="%1."/>
      <w:lvlJc w:val="left"/>
      <w:pPr>
        <w:tabs>
          <w:tab w:val="num" w:pos="1778"/>
        </w:tabs>
        <w:ind w:left="1778" w:hanging="360"/>
      </w:pPr>
      <w:rPr>
        <w:rFonts w:hint="default"/>
      </w:rPr>
    </w:lvl>
  </w:abstractNum>
  <w:abstractNum w:abstractNumId="23">
    <w:nsid w:val="2B2607EE"/>
    <w:multiLevelType w:val="hybridMultilevel"/>
    <w:tmpl w:val="F09AE226"/>
    <w:lvl w:ilvl="0" w:tplc="572ED35C">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24">
    <w:nsid w:val="2CF0281C"/>
    <w:multiLevelType w:val="hybridMultilevel"/>
    <w:tmpl w:val="E4588A1C"/>
    <w:lvl w:ilvl="0" w:tplc="DD942CC2">
      <w:start w:val="1"/>
      <w:numFmt w:val="decimal"/>
      <w:lvlText w:val="%1."/>
      <w:lvlJc w:val="left"/>
      <w:pPr>
        <w:ind w:left="148" w:hanging="240"/>
      </w:pPr>
      <w:rPr>
        <w:rFonts w:ascii="Times New Roman" w:eastAsia="Times New Roman" w:hAnsi="Times New Roman" w:cs="Times New Roman" w:hint="default"/>
        <w:b/>
        <w:bCs/>
        <w:spacing w:val="-5"/>
        <w:w w:val="100"/>
        <w:sz w:val="24"/>
        <w:szCs w:val="24"/>
        <w:lang w:val="ru-RU" w:eastAsia="ru-RU" w:bidi="ru-RU"/>
      </w:rPr>
    </w:lvl>
    <w:lvl w:ilvl="1" w:tplc="7A1CF30E">
      <w:numFmt w:val="bullet"/>
      <w:lvlText w:val="•"/>
      <w:lvlJc w:val="left"/>
      <w:pPr>
        <w:ind w:left="1218" w:hanging="240"/>
      </w:pPr>
      <w:rPr>
        <w:rFonts w:hint="default"/>
        <w:lang w:val="ru-RU" w:eastAsia="ru-RU" w:bidi="ru-RU"/>
      </w:rPr>
    </w:lvl>
    <w:lvl w:ilvl="2" w:tplc="21785A78">
      <w:numFmt w:val="bullet"/>
      <w:lvlText w:val="•"/>
      <w:lvlJc w:val="left"/>
      <w:pPr>
        <w:ind w:left="2297" w:hanging="240"/>
      </w:pPr>
      <w:rPr>
        <w:rFonts w:hint="default"/>
        <w:lang w:val="ru-RU" w:eastAsia="ru-RU" w:bidi="ru-RU"/>
      </w:rPr>
    </w:lvl>
    <w:lvl w:ilvl="3" w:tplc="4A063C5A">
      <w:numFmt w:val="bullet"/>
      <w:lvlText w:val="•"/>
      <w:lvlJc w:val="left"/>
      <w:pPr>
        <w:ind w:left="3375" w:hanging="240"/>
      </w:pPr>
      <w:rPr>
        <w:rFonts w:hint="default"/>
        <w:lang w:val="ru-RU" w:eastAsia="ru-RU" w:bidi="ru-RU"/>
      </w:rPr>
    </w:lvl>
    <w:lvl w:ilvl="4" w:tplc="CBE2141A">
      <w:numFmt w:val="bullet"/>
      <w:lvlText w:val="•"/>
      <w:lvlJc w:val="left"/>
      <w:pPr>
        <w:ind w:left="4454" w:hanging="240"/>
      </w:pPr>
      <w:rPr>
        <w:rFonts w:hint="default"/>
        <w:lang w:val="ru-RU" w:eastAsia="ru-RU" w:bidi="ru-RU"/>
      </w:rPr>
    </w:lvl>
    <w:lvl w:ilvl="5" w:tplc="7CDC7C06">
      <w:numFmt w:val="bullet"/>
      <w:lvlText w:val="•"/>
      <w:lvlJc w:val="left"/>
      <w:pPr>
        <w:ind w:left="5533" w:hanging="240"/>
      </w:pPr>
      <w:rPr>
        <w:rFonts w:hint="default"/>
        <w:lang w:val="ru-RU" w:eastAsia="ru-RU" w:bidi="ru-RU"/>
      </w:rPr>
    </w:lvl>
    <w:lvl w:ilvl="6" w:tplc="53E86830">
      <w:numFmt w:val="bullet"/>
      <w:lvlText w:val="•"/>
      <w:lvlJc w:val="left"/>
      <w:pPr>
        <w:ind w:left="6611" w:hanging="240"/>
      </w:pPr>
      <w:rPr>
        <w:rFonts w:hint="default"/>
        <w:lang w:val="ru-RU" w:eastAsia="ru-RU" w:bidi="ru-RU"/>
      </w:rPr>
    </w:lvl>
    <w:lvl w:ilvl="7" w:tplc="8A9C0E96">
      <w:numFmt w:val="bullet"/>
      <w:lvlText w:val="•"/>
      <w:lvlJc w:val="left"/>
      <w:pPr>
        <w:ind w:left="7690" w:hanging="240"/>
      </w:pPr>
      <w:rPr>
        <w:rFonts w:hint="default"/>
        <w:lang w:val="ru-RU" w:eastAsia="ru-RU" w:bidi="ru-RU"/>
      </w:rPr>
    </w:lvl>
    <w:lvl w:ilvl="8" w:tplc="F6EC4D5C">
      <w:numFmt w:val="bullet"/>
      <w:lvlText w:val="•"/>
      <w:lvlJc w:val="left"/>
      <w:pPr>
        <w:ind w:left="8769" w:hanging="240"/>
      </w:pPr>
      <w:rPr>
        <w:rFonts w:hint="default"/>
        <w:lang w:val="ru-RU" w:eastAsia="ru-RU" w:bidi="ru-RU"/>
      </w:rPr>
    </w:lvl>
  </w:abstractNum>
  <w:abstractNum w:abstractNumId="25">
    <w:nsid w:val="34DB7D7F"/>
    <w:multiLevelType w:val="hybridMultilevel"/>
    <w:tmpl w:val="1C8207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DC279A0"/>
    <w:multiLevelType w:val="hybridMultilevel"/>
    <w:tmpl w:val="3100407E"/>
    <w:lvl w:ilvl="0" w:tplc="B5785372">
      <w:start w:val="51"/>
      <w:numFmt w:val="decimal"/>
      <w:lvlText w:val="%1"/>
      <w:lvlJc w:val="left"/>
      <w:pPr>
        <w:ind w:left="4488" w:hanging="584"/>
      </w:pPr>
      <w:rPr>
        <w:rFonts w:hint="default"/>
        <w:lang w:val="ru-RU" w:eastAsia="ru-RU" w:bidi="ru-RU"/>
      </w:rPr>
    </w:lvl>
    <w:lvl w:ilvl="1" w:tplc="AD02A466">
      <w:numFmt w:val="none"/>
      <w:lvlText w:val=""/>
      <w:lvlJc w:val="left"/>
      <w:pPr>
        <w:tabs>
          <w:tab w:val="num" w:pos="360"/>
        </w:tabs>
      </w:pPr>
    </w:lvl>
    <w:lvl w:ilvl="2" w:tplc="5C4A1E6A">
      <w:numFmt w:val="bullet"/>
      <w:lvlText w:val="•"/>
      <w:lvlJc w:val="left"/>
      <w:pPr>
        <w:ind w:left="5769" w:hanging="584"/>
      </w:pPr>
      <w:rPr>
        <w:rFonts w:hint="default"/>
        <w:lang w:val="ru-RU" w:eastAsia="ru-RU" w:bidi="ru-RU"/>
      </w:rPr>
    </w:lvl>
    <w:lvl w:ilvl="3" w:tplc="27F43B6E">
      <w:numFmt w:val="bullet"/>
      <w:lvlText w:val="•"/>
      <w:lvlJc w:val="left"/>
      <w:pPr>
        <w:ind w:left="6413" w:hanging="584"/>
      </w:pPr>
      <w:rPr>
        <w:rFonts w:hint="default"/>
        <w:lang w:val="ru-RU" w:eastAsia="ru-RU" w:bidi="ru-RU"/>
      </w:rPr>
    </w:lvl>
    <w:lvl w:ilvl="4" w:tplc="6CDA65CC">
      <w:numFmt w:val="bullet"/>
      <w:lvlText w:val="•"/>
      <w:lvlJc w:val="left"/>
      <w:pPr>
        <w:ind w:left="7058" w:hanging="584"/>
      </w:pPr>
      <w:rPr>
        <w:rFonts w:hint="default"/>
        <w:lang w:val="ru-RU" w:eastAsia="ru-RU" w:bidi="ru-RU"/>
      </w:rPr>
    </w:lvl>
    <w:lvl w:ilvl="5" w:tplc="BA84F26A">
      <w:numFmt w:val="bullet"/>
      <w:lvlText w:val="•"/>
      <w:lvlJc w:val="left"/>
      <w:pPr>
        <w:ind w:left="7703" w:hanging="584"/>
      </w:pPr>
      <w:rPr>
        <w:rFonts w:hint="default"/>
        <w:lang w:val="ru-RU" w:eastAsia="ru-RU" w:bidi="ru-RU"/>
      </w:rPr>
    </w:lvl>
    <w:lvl w:ilvl="6" w:tplc="66BE1982">
      <w:numFmt w:val="bullet"/>
      <w:lvlText w:val="•"/>
      <w:lvlJc w:val="left"/>
      <w:pPr>
        <w:ind w:left="8347" w:hanging="584"/>
      </w:pPr>
      <w:rPr>
        <w:rFonts w:hint="default"/>
        <w:lang w:val="ru-RU" w:eastAsia="ru-RU" w:bidi="ru-RU"/>
      </w:rPr>
    </w:lvl>
    <w:lvl w:ilvl="7" w:tplc="FC40B9A4">
      <w:numFmt w:val="bullet"/>
      <w:lvlText w:val="•"/>
      <w:lvlJc w:val="left"/>
      <w:pPr>
        <w:ind w:left="8992" w:hanging="584"/>
      </w:pPr>
      <w:rPr>
        <w:rFonts w:hint="default"/>
        <w:lang w:val="ru-RU" w:eastAsia="ru-RU" w:bidi="ru-RU"/>
      </w:rPr>
    </w:lvl>
    <w:lvl w:ilvl="8" w:tplc="4B8EE264">
      <w:numFmt w:val="bullet"/>
      <w:lvlText w:val="•"/>
      <w:lvlJc w:val="left"/>
      <w:pPr>
        <w:ind w:left="9637" w:hanging="584"/>
      </w:pPr>
      <w:rPr>
        <w:rFonts w:hint="default"/>
        <w:lang w:val="ru-RU" w:eastAsia="ru-RU" w:bidi="ru-RU"/>
      </w:rPr>
    </w:lvl>
  </w:abstractNum>
  <w:abstractNum w:abstractNumId="27">
    <w:nsid w:val="567D4FE8"/>
    <w:multiLevelType w:val="hybridMultilevel"/>
    <w:tmpl w:val="3C920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93F07DB"/>
    <w:multiLevelType w:val="hybridMultilevel"/>
    <w:tmpl w:val="17C2D194"/>
    <w:lvl w:ilvl="0">
      <w:start w:val="4"/>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64763E7D"/>
    <w:multiLevelType w:val="hybridMultilevel"/>
    <w:tmpl w:val="08981318"/>
    <w:lvl w:ilvl="0" w:tplc="C002C190">
      <w:start w:val="1"/>
      <w:numFmt w:val="decimal"/>
      <w:lvlText w:val="%1."/>
      <w:lvlJc w:val="left"/>
      <w:pPr>
        <w:ind w:left="388" w:hanging="240"/>
      </w:pPr>
      <w:rPr>
        <w:rFonts w:ascii="Times New Roman" w:eastAsia="Times New Roman" w:hAnsi="Times New Roman" w:cs="Times New Roman" w:hint="default"/>
        <w:spacing w:val="-5"/>
        <w:w w:val="100"/>
        <w:sz w:val="24"/>
        <w:szCs w:val="24"/>
        <w:lang w:val="ru-RU" w:eastAsia="ru-RU" w:bidi="ru-RU"/>
      </w:rPr>
    </w:lvl>
    <w:lvl w:ilvl="1" w:tplc="390A822E">
      <w:numFmt w:val="bullet"/>
      <w:lvlText w:val="•"/>
      <w:lvlJc w:val="left"/>
      <w:pPr>
        <w:ind w:left="1434" w:hanging="240"/>
      </w:pPr>
      <w:rPr>
        <w:rFonts w:hint="default"/>
        <w:lang w:val="ru-RU" w:eastAsia="ru-RU" w:bidi="ru-RU"/>
      </w:rPr>
    </w:lvl>
    <w:lvl w:ilvl="2" w:tplc="85A0DB94">
      <w:numFmt w:val="bullet"/>
      <w:lvlText w:val="•"/>
      <w:lvlJc w:val="left"/>
      <w:pPr>
        <w:ind w:left="2489" w:hanging="240"/>
      </w:pPr>
      <w:rPr>
        <w:rFonts w:hint="default"/>
        <w:lang w:val="ru-RU" w:eastAsia="ru-RU" w:bidi="ru-RU"/>
      </w:rPr>
    </w:lvl>
    <w:lvl w:ilvl="3" w:tplc="444ED580">
      <w:numFmt w:val="bullet"/>
      <w:lvlText w:val="•"/>
      <w:lvlJc w:val="left"/>
      <w:pPr>
        <w:ind w:left="3543" w:hanging="240"/>
      </w:pPr>
      <w:rPr>
        <w:rFonts w:hint="default"/>
        <w:lang w:val="ru-RU" w:eastAsia="ru-RU" w:bidi="ru-RU"/>
      </w:rPr>
    </w:lvl>
    <w:lvl w:ilvl="4" w:tplc="4C90A3F4">
      <w:numFmt w:val="bullet"/>
      <w:lvlText w:val="•"/>
      <w:lvlJc w:val="left"/>
      <w:pPr>
        <w:ind w:left="4598" w:hanging="240"/>
      </w:pPr>
      <w:rPr>
        <w:rFonts w:hint="default"/>
        <w:lang w:val="ru-RU" w:eastAsia="ru-RU" w:bidi="ru-RU"/>
      </w:rPr>
    </w:lvl>
    <w:lvl w:ilvl="5" w:tplc="4D18FAA6">
      <w:numFmt w:val="bullet"/>
      <w:lvlText w:val="•"/>
      <w:lvlJc w:val="left"/>
      <w:pPr>
        <w:ind w:left="5653" w:hanging="240"/>
      </w:pPr>
      <w:rPr>
        <w:rFonts w:hint="default"/>
        <w:lang w:val="ru-RU" w:eastAsia="ru-RU" w:bidi="ru-RU"/>
      </w:rPr>
    </w:lvl>
    <w:lvl w:ilvl="6" w:tplc="67C09A74">
      <w:numFmt w:val="bullet"/>
      <w:lvlText w:val="•"/>
      <w:lvlJc w:val="left"/>
      <w:pPr>
        <w:ind w:left="6707" w:hanging="240"/>
      </w:pPr>
      <w:rPr>
        <w:rFonts w:hint="default"/>
        <w:lang w:val="ru-RU" w:eastAsia="ru-RU" w:bidi="ru-RU"/>
      </w:rPr>
    </w:lvl>
    <w:lvl w:ilvl="7" w:tplc="B8868C14">
      <w:numFmt w:val="bullet"/>
      <w:lvlText w:val="•"/>
      <w:lvlJc w:val="left"/>
      <w:pPr>
        <w:ind w:left="7762" w:hanging="240"/>
      </w:pPr>
      <w:rPr>
        <w:rFonts w:hint="default"/>
        <w:lang w:val="ru-RU" w:eastAsia="ru-RU" w:bidi="ru-RU"/>
      </w:rPr>
    </w:lvl>
    <w:lvl w:ilvl="8" w:tplc="63AC1D82">
      <w:numFmt w:val="bullet"/>
      <w:lvlText w:val="•"/>
      <w:lvlJc w:val="left"/>
      <w:pPr>
        <w:ind w:left="8817" w:hanging="240"/>
      </w:pPr>
      <w:rPr>
        <w:rFonts w:hint="default"/>
        <w:lang w:val="ru-RU" w:eastAsia="ru-RU" w:bidi="ru-RU"/>
      </w:rPr>
    </w:lvl>
  </w:abstractNum>
  <w:abstractNum w:abstractNumId="30">
    <w:nsid w:val="67754AA0"/>
    <w:multiLevelType w:val="hybridMultilevel"/>
    <w:tmpl w:val="2500D5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D9C4EA2"/>
    <w:multiLevelType w:val="multilevel"/>
    <w:tmpl w:val="017431BC"/>
    <w:lvl w:ilvl="0">
      <w:start w:val="1"/>
      <w:numFmt w:val="decimal"/>
      <w:lvlText w:val="%1."/>
      <w:lvlJc w:val="left"/>
      <w:pPr>
        <w:tabs>
          <w:tab w:val="num" w:pos="1744"/>
        </w:tabs>
        <w:ind w:left="1744" w:hanging="103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2">
    <w:nsid w:val="731426A1"/>
    <w:multiLevelType w:val="hybridMultilevel"/>
    <w:tmpl w:val="C512DA3E"/>
    <w:lvl w:ilvl="0" w:tplc="0514404A">
      <w:start w:val="1"/>
      <w:numFmt w:val="decimal"/>
      <w:lvlText w:val="%1"/>
      <w:lvlJc w:val="left"/>
      <w:pPr>
        <w:ind w:left="360" w:hanging="360"/>
      </w:pPr>
      <w:rPr>
        <w:sz w:val="16"/>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71700A1"/>
    <w:multiLevelType w:val="multilevel"/>
    <w:tmpl w:val="53F8D72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284"/>
        </w:tabs>
        <w:ind w:left="284" w:firstLine="0"/>
      </w:pPr>
    </w:lvl>
    <w:lvl w:ilvl="3">
      <w:start w:val="1"/>
      <w:numFmt w:val="decimal"/>
      <w:suff w:val="nothing"/>
      <w:lvlText w:val="%4."/>
      <w:lvlJc w:val="left"/>
      <w:pPr>
        <w:tabs>
          <w:tab w:val="num" w:pos="0"/>
        </w:tabs>
        <w:ind w:left="0" w:firstLine="0"/>
      </w:pPr>
      <w:rPr>
        <w:b w:val="0"/>
      </w:r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4">
    <w:nsid w:val="794B0655"/>
    <w:multiLevelType w:val="singleLevel"/>
    <w:tmpl w:val="525E5AE2"/>
    <w:lvl w:ilvl="0">
      <w:numFmt w:val="bullet"/>
      <w:lvlText w:val="-"/>
      <w:lvlJc w:val="left"/>
      <w:pPr>
        <w:tabs>
          <w:tab w:val="num" w:pos="360"/>
        </w:tabs>
        <w:ind w:left="360" w:hanging="360"/>
      </w:pPr>
      <w:rPr>
        <w:rFonts w:hint="default"/>
      </w:rPr>
    </w:lvl>
  </w:abstractNum>
  <w:abstractNum w:abstractNumId="35">
    <w:nsid w:val="7DED465B"/>
    <w:multiLevelType w:val="singleLevel"/>
    <w:tmpl w:val="0419000F"/>
    <w:lvl w:ilvl="0">
      <w:start w:val="1"/>
      <w:numFmt w:val="decimal"/>
      <w:lvlText w:val="%1."/>
      <w:lvlJc w:val="left"/>
      <w:pPr>
        <w:tabs>
          <w:tab w:val="num" w:pos="360"/>
        </w:tabs>
        <w:ind w:left="360" w:hanging="360"/>
      </w:pPr>
      <w:rPr>
        <w:rFonts w:hint="default"/>
      </w:rPr>
    </w:lvl>
  </w:abstractNum>
  <w:num w:numId="1">
    <w:abstractNumId w:val="34"/>
  </w:num>
  <w:num w:numId="2">
    <w:abstractNumId w:val="28"/>
  </w:num>
  <w:num w:numId="3">
    <w:abstractNumId w:val="35"/>
  </w:num>
  <w:num w:numId="4">
    <w:abstractNumId w:val="21"/>
  </w:num>
  <w:num w:numId="5">
    <w:abstractNumId w:val="27"/>
  </w:num>
  <w:num w:numId="6">
    <w:abstractNumId w:val="22"/>
  </w:num>
  <w:num w:numId="7">
    <w:abstractNumId w:val="19"/>
  </w:num>
  <w:num w:numId="8">
    <w:abstractNumId w:val="31"/>
  </w:num>
  <w:num w:numId="9">
    <w:abstractNumId w:val="25"/>
  </w:num>
  <w:num w:numId="10">
    <w:abstractNumId w:val="20"/>
  </w:num>
  <w:num w:numId="11">
    <w:abstractNumId w:val="29"/>
  </w:num>
  <w:num w:numId="12">
    <w:abstractNumId w:val="26"/>
  </w:num>
  <w:num w:numId="13">
    <w:abstractNumId w:val="24"/>
  </w:num>
  <w:num w:numId="14">
    <w:abstractNumId w:val="18"/>
  </w:num>
  <w:num w:numId="15">
    <w:abstractNumId w:val="23"/>
  </w:num>
  <w:num w:numId="16">
    <w:abstractNumId w:val="17"/>
  </w:num>
  <w:num w:numId="17">
    <w:abstractNumId w:val="30"/>
  </w:num>
  <w:num w:numId="18">
    <w:abstractNumId w:val="2"/>
  </w:num>
  <w:num w:numId="19">
    <w:abstractNumId w:val="3"/>
  </w:num>
  <w:num w:numId="20">
    <w:abstractNumId w:val="4"/>
  </w:num>
  <w:num w:numId="21">
    <w:abstractNumId w:val="5"/>
  </w:num>
  <w:num w:numId="22">
    <w:abstractNumId w:val="0"/>
  </w:num>
  <w:num w:numId="23">
    <w:abstractNumId w:val="1"/>
  </w:num>
  <w:num w:numId="24">
    <w:abstractNumId w:val="7"/>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5"/>
  </w:num>
  <w:num w:numId="28">
    <w:abstractNumId w:val="16"/>
  </w:num>
  <w:num w:numId="29">
    <w:abstractNumId w:val="12"/>
  </w:num>
  <w:num w:numId="30">
    <w:abstractNumId w:val="10"/>
  </w:num>
  <w:num w:numId="31">
    <w:abstractNumId w:val="11"/>
  </w:num>
  <w:num w:numId="32">
    <w:abstractNumId w:val="13"/>
  </w:num>
  <w:num w:numId="33">
    <w:abstractNumId w:val="9"/>
  </w:num>
  <w:num w:numId="34">
    <w:abstractNumId w:val="6"/>
  </w:num>
  <w:num w:numId="35">
    <w:abstractNumId w:val="1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70"/>
    <w:rsid w:val="0000018D"/>
    <w:rsid w:val="00003623"/>
    <w:rsid w:val="00005EBE"/>
    <w:rsid w:val="00007671"/>
    <w:rsid w:val="00013D7B"/>
    <w:rsid w:val="00016F9B"/>
    <w:rsid w:val="00061178"/>
    <w:rsid w:val="00062156"/>
    <w:rsid w:val="00067C0A"/>
    <w:rsid w:val="00077565"/>
    <w:rsid w:val="00087C31"/>
    <w:rsid w:val="000A3D79"/>
    <w:rsid w:val="000A5B69"/>
    <w:rsid w:val="000E2D18"/>
    <w:rsid w:val="000E4213"/>
    <w:rsid w:val="000E5BC4"/>
    <w:rsid w:val="000F1027"/>
    <w:rsid w:val="000F2C60"/>
    <w:rsid w:val="000F4434"/>
    <w:rsid w:val="00100AAC"/>
    <w:rsid w:val="00101E43"/>
    <w:rsid w:val="00103E2B"/>
    <w:rsid w:val="00112693"/>
    <w:rsid w:val="00117D79"/>
    <w:rsid w:val="00123E34"/>
    <w:rsid w:val="0013389E"/>
    <w:rsid w:val="001448BF"/>
    <w:rsid w:val="00151699"/>
    <w:rsid w:val="00157FE5"/>
    <w:rsid w:val="0017135B"/>
    <w:rsid w:val="00172F58"/>
    <w:rsid w:val="00195CBC"/>
    <w:rsid w:val="001A4109"/>
    <w:rsid w:val="001B1616"/>
    <w:rsid w:val="001C7417"/>
    <w:rsid w:val="001D0C5C"/>
    <w:rsid w:val="001D377D"/>
    <w:rsid w:val="001E1F8C"/>
    <w:rsid w:val="001E2582"/>
    <w:rsid w:val="001E7CC5"/>
    <w:rsid w:val="001F0869"/>
    <w:rsid w:val="001F75F8"/>
    <w:rsid w:val="00212F6A"/>
    <w:rsid w:val="0022162D"/>
    <w:rsid w:val="002251AF"/>
    <w:rsid w:val="002459E6"/>
    <w:rsid w:val="00246FFB"/>
    <w:rsid w:val="002512DF"/>
    <w:rsid w:val="002531E4"/>
    <w:rsid w:val="00257185"/>
    <w:rsid w:val="00262B5A"/>
    <w:rsid w:val="00270972"/>
    <w:rsid w:val="00274C6E"/>
    <w:rsid w:val="0027589D"/>
    <w:rsid w:val="00276CCB"/>
    <w:rsid w:val="002771A1"/>
    <w:rsid w:val="002846D1"/>
    <w:rsid w:val="00291085"/>
    <w:rsid w:val="00297345"/>
    <w:rsid w:val="002A1411"/>
    <w:rsid w:val="002A57C4"/>
    <w:rsid w:val="002A6B05"/>
    <w:rsid w:val="002B3979"/>
    <w:rsid w:val="002C6C1B"/>
    <w:rsid w:val="002D4ACA"/>
    <w:rsid w:val="002F10E5"/>
    <w:rsid w:val="002F22B9"/>
    <w:rsid w:val="002F3572"/>
    <w:rsid w:val="002F3A3E"/>
    <w:rsid w:val="002F4C4C"/>
    <w:rsid w:val="0030227F"/>
    <w:rsid w:val="00305593"/>
    <w:rsid w:val="00314423"/>
    <w:rsid w:val="003151EE"/>
    <w:rsid w:val="003239B2"/>
    <w:rsid w:val="003333B7"/>
    <w:rsid w:val="00337CF4"/>
    <w:rsid w:val="00340286"/>
    <w:rsid w:val="00344564"/>
    <w:rsid w:val="00350A2B"/>
    <w:rsid w:val="00354088"/>
    <w:rsid w:val="00360A29"/>
    <w:rsid w:val="00361581"/>
    <w:rsid w:val="00370474"/>
    <w:rsid w:val="00382026"/>
    <w:rsid w:val="00382A54"/>
    <w:rsid w:val="0039263F"/>
    <w:rsid w:val="00394C22"/>
    <w:rsid w:val="003B088A"/>
    <w:rsid w:val="003B10C8"/>
    <w:rsid w:val="003B473A"/>
    <w:rsid w:val="003B5226"/>
    <w:rsid w:val="003B57A0"/>
    <w:rsid w:val="003B61F3"/>
    <w:rsid w:val="003C272D"/>
    <w:rsid w:val="003C792F"/>
    <w:rsid w:val="003E6278"/>
    <w:rsid w:val="003F47F2"/>
    <w:rsid w:val="00402790"/>
    <w:rsid w:val="00405DC3"/>
    <w:rsid w:val="00412D6F"/>
    <w:rsid w:val="00420D48"/>
    <w:rsid w:val="00421516"/>
    <w:rsid w:val="0042244D"/>
    <w:rsid w:val="00427D9A"/>
    <w:rsid w:val="00434D26"/>
    <w:rsid w:val="00436BAA"/>
    <w:rsid w:val="004378FC"/>
    <w:rsid w:val="00437E44"/>
    <w:rsid w:val="00442977"/>
    <w:rsid w:val="0044496E"/>
    <w:rsid w:val="00450637"/>
    <w:rsid w:val="0047345B"/>
    <w:rsid w:val="00477581"/>
    <w:rsid w:val="00481A49"/>
    <w:rsid w:val="00487440"/>
    <w:rsid w:val="004913BE"/>
    <w:rsid w:val="0049452C"/>
    <w:rsid w:val="004B4FF2"/>
    <w:rsid w:val="004C3078"/>
    <w:rsid w:val="004D2036"/>
    <w:rsid w:val="004D51F8"/>
    <w:rsid w:val="004E099F"/>
    <w:rsid w:val="004E364F"/>
    <w:rsid w:val="004E5BF4"/>
    <w:rsid w:val="004F08FB"/>
    <w:rsid w:val="00502F56"/>
    <w:rsid w:val="0050641E"/>
    <w:rsid w:val="00523A3D"/>
    <w:rsid w:val="00527294"/>
    <w:rsid w:val="00535C52"/>
    <w:rsid w:val="005439D6"/>
    <w:rsid w:val="005440C4"/>
    <w:rsid w:val="00560046"/>
    <w:rsid w:val="00560DF8"/>
    <w:rsid w:val="00566CD4"/>
    <w:rsid w:val="0057658F"/>
    <w:rsid w:val="00577824"/>
    <w:rsid w:val="0058432A"/>
    <w:rsid w:val="005936A1"/>
    <w:rsid w:val="00593970"/>
    <w:rsid w:val="00596E45"/>
    <w:rsid w:val="00597526"/>
    <w:rsid w:val="005A1204"/>
    <w:rsid w:val="005A17A8"/>
    <w:rsid w:val="005A34DE"/>
    <w:rsid w:val="005A50A7"/>
    <w:rsid w:val="005A6CA7"/>
    <w:rsid w:val="005B7CDE"/>
    <w:rsid w:val="005E3243"/>
    <w:rsid w:val="005F031A"/>
    <w:rsid w:val="005F0B63"/>
    <w:rsid w:val="005F3EE1"/>
    <w:rsid w:val="005F6F1C"/>
    <w:rsid w:val="00604AEB"/>
    <w:rsid w:val="00604BD5"/>
    <w:rsid w:val="0060534B"/>
    <w:rsid w:val="00612FB1"/>
    <w:rsid w:val="00616204"/>
    <w:rsid w:val="006212E3"/>
    <w:rsid w:val="00626464"/>
    <w:rsid w:val="0062686F"/>
    <w:rsid w:val="00626F2E"/>
    <w:rsid w:val="00640F45"/>
    <w:rsid w:val="006524B3"/>
    <w:rsid w:val="00657B4B"/>
    <w:rsid w:val="0067164B"/>
    <w:rsid w:val="00672316"/>
    <w:rsid w:val="00674122"/>
    <w:rsid w:val="00686FFB"/>
    <w:rsid w:val="00693119"/>
    <w:rsid w:val="00693E34"/>
    <w:rsid w:val="00695C85"/>
    <w:rsid w:val="00697623"/>
    <w:rsid w:val="006A1735"/>
    <w:rsid w:val="006B1632"/>
    <w:rsid w:val="006B185E"/>
    <w:rsid w:val="006B37C9"/>
    <w:rsid w:val="006C4D78"/>
    <w:rsid w:val="006D0084"/>
    <w:rsid w:val="006D0E68"/>
    <w:rsid w:val="006D52A4"/>
    <w:rsid w:val="006D6586"/>
    <w:rsid w:val="006D674D"/>
    <w:rsid w:val="006F024F"/>
    <w:rsid w:val="007004BD"/>
    <w:rsid w:val="00707A2E"/>
    <w:rsid w:val="00707FBD"/>
    <w:rsid w:val="00713B25"/>
    <w:rsid w:val="007210C0"/>
    <w:rsid w:val="00741007"/>
    <w:rsid w:val="00755D22"/>
    <w:rsid w:val="00772BC3"/>
    <w:rsid w:val="0078157F"/>
    <w:rsid w:val="007A6CBF"/>
    <w:rsid w:val="007B2E86"/>
    <w:rsid w:val="007B4069"/>
    <w:rsid w:val="007B661D"/>
    <w:rsid w:val="007B7223"/>
    <w:rsid w:val="007C3F46"/>
    <w:rsid w:val="007C42F6"/>
    <w:rsid w:val="007C58EF"/>
    <w:rsid w:val="007D3BDF"/>
    <w:rsid w:val="007E261B"/>
    <w:rsid w:val="007E7070"/>
    <w:rsid w:val="007E77F8"/>
    <w:rsid w:val="0081026D"/>
    <w:rsid w:val="0081265E"/>
    <w:rsid w:val="008178AA"/>
    <w:rsid w:val="00822C07"/>
    <w:rsid w:val="00827AA0"/>
    <w:rsid w:val="00827C60"/>
    <w:rsid w:val="0083566E"/>
    <w:rsid w:val="00840893"/>
    <w:rsid w:val="00843164"/>
    <w:rsid w:val="00844D23"/>
    <w:rsid w:val="00850A5E"/>
    <w:rsid w:val="00850FD7"/>
    <w:rsid w:val="008529A9"/>
    <w:rsid w:val="008604B8"/>
    <w:rsid w:val="00861F85"/>
    <w:rsid w:val="0087257B"/>
    <w:rsid w:val="0089459B"/>
    <w:rsid w:val="00894DFC"/>
    <w:rsid w:val="008969D7"/>
    <w:rsid w:val="008A1C7E"/>
    <w:rsid w:val="008A5FCE"/>
    <w:rsid w:val="008B2AA4"/>
    <w:rsid w:val="008C03AF"/>
    <w:rsid w:val="008C2820"/>
    <w:rsid w:val="008C7FF9"/>
    <w:rsid w:val="008D49A8"/>
    <w:rsid w:val="008E3DAF"/>
    <w:rsid w:val="008E5E39"/>
    <w:rsid w:val="008E7F91"/>
    <w:rsid w:val="008F48D7"/>
    <w:rsid w:val="00907922"/>
    <w:rsid w:val="0091180A"/>
    <w:rsid w:val="0091195D"/>
    <w:rsid w:val="0091549D"/>
    <w:rsid w:val="0093056C"/>
    <w:rsid w:val="00932E3D"/>
    <w:rsid w:val="00943745"/>
    <w:rsid w:val="00946F6F"/>
    <w:rsid w:val="00962664"/>
    <w:rsid w:val="00966865"/>
    <w:rsid w:val="00973311"/>
    <w:rsid w:val="009740B7"/>
    <w:rsid w:val="00977FF8"/>
    <w:rsid w:val="009804D3"/>
    <w:rsid w:val="0098336F"/>
    <w:rsid w:val="0098421E"/>
    <w:rsid w:val="00987DDE"/>
    <w:rsid w:val="009B0767"/>
    <w:rsid w:val="009B0932"/>
    <w:rsid w:val="009B2823"/>
    <w:rsid w:val="009B35C4"/>
    <w:rsid w:val="009B4C5E"/>
    <w:rsid w:val="009D3589"/>
    <w:rsid w:val="009D617A"/>
    <w:rsid w:val="009D6CDD"/>
    <w:rsid w:val="009E0D0C"/>
    <w:rsid w:val="009E1AFD"/>
    <w:rsid w:val="009E5236"/>
    <w:rsid w:val="009E5ACD"/>
    <w:rsid w:val="009F12B0"/>
    <w:rsid w:val="00A01DB2"/>
    <w:rsid w:val="00A05A13"/>
    <w:rsid w:val="00A102C5"/>
    <w:rsid w:val="00A1146E"/>
    <w:rsid w:val="00A118F2"/>
    <w:rsid w:val="00A3241F"/>
    <w:rsid w:val="00A34166"/>
    <w:rsid w:val="00A55B48"/>
    <w:rsid w:val="00A64841"/>
    <w:rsid w:val="00A76C82"/>
    <w:rsid w:val="00A85CDC"/>
    <w:rsid w:val="00A902C6"/>
    <w:rsid w:val="00A92293"/>
    <w:rsid w:val="00A96656"/>
    <w:rsid w:val="00AA4801"/>
    <w:rsid w:val="00AA4E0B"/>
    <w:rsid w:val="00AA662C"/>
    <w:rsid w:val="00AB2D3C"/>
    <w:rsid w:val="00AD404D"/>
    <w:rsid w:val="00AE2CA2"/>
    <w:rsid w:val="00AE331A"/>
    <w:rsid w:val="00AE72D3"/>
    <w:rsid w:val="00AF0C7D"/>
    <w:rsid w:val="00AF715A"/>
    <w:rsid w:val="00B021C3"/>
    <w:rsid w:val="00B219C7"/>
    <w:rsid w:val="00B23622"/>
    <w:rsid w:val="00B405B3"/>
    <w:rsid w:val="00B42709"/>
    <w:rsid w:val="00B4525F"/>
    <w:rsid w:val="00B510ED"/>
    <w:rsid w:val="00B541C9"/>
    <w:rsid w:val="00B541D3"/>
    <w:rsid w:val="00B54638"/>
    <w:rsid w:val="00B577DA"/>
    <w:rsid w:val="00B65BFB"/>
    <w:rsid w:val="00B65D9D"/>
    <w:rsid w:val="00B75495"/>
    <w:rsid w:val="00B75510"/>
    <w:rsid w:val="00B76DED"/>
    <w:rsid w:val="00B87E31"/>
    <w:rsid w:val="00B90760"/>
    <w:rsid w:val="00B93097"/>
    <w:rsid w:val="00B96BE6"/>
    <w:rsid w:val="00B9771A"/>
    <w:rsid w:val="00BA2F7E"/>
    <w:rsid w:val="00BA5D08"/>
    <w:rsid w:val="00BA6034"/>
    <w:rsid w:val="00BC0C74"/>
    <w:rsid w:val="00BD06BC"/>
    <w:rsid w:val="00BD37A8"/>
    <w:rsid w:val="00BD7164"/>
    <w:rsid w:val="00BF11CE"/>
    <w:rsid w:val="00BF4010"/>
    <w:rsid w:val="00C1494D"/>
    <w:rsid w:val="00C26731"/>
    <w:rsid w:val="00C26A21"/>
    <w:rsid w:val="00C3254B"/>
    <w:rsid w:val="00C33549"/>
    <w:rsid w:val="00C41C78"/>
    <w:rsid w:val="00C44199"/>
    <w:rsid w:val="00C62EF5"/>
    <w:rsid w:val="00C728D2"/>
    <w:rsid w:val="00C74551"/>
    <w:rsid w:val="00CA37DD"/>
    <w:rsid w:val="00CA565B"/>
    <w:rsid w:val="00CC0F30"/>
    <w:rsid w:val="00CC176C"/>
    <w:rsid w:val="00CC30FA"/>
    <w:rsid w:val="00CD4F21"/>
    <w:rsid w:val="00CD79BB"/>
    <w:rsid w:val="00CF144A"/>
    <w:rsid w:val="00CF2657"/>
    <w:rsid w:val="00CF3F9C"/>
    <w:rsid w:val="00CF7ACE"/>
    <w:rsid w:val="00D10200"/>
    <w:rsid w:val="00D1405D"/>
    <w:rsid w:val="00D25631"/>
    <w:rsid w:val="00D347CD"/>
    <w:rsid w:val="00D42C08"/>
    <w:rsid w:val="00D525DD"/>
    <w:rsid w:val="00D60CA4"/>
    <w:rsid w:val="00D61F0A"/>
    <w:rsid w:val="00D641CE"/>
    <w:rsid w:val="00D64633"/>
    <w:rsid w:val="00D73788"/>
    <w:rsid w:val="00D82357"/>
    <w:rsid w:val="00DA2C4C"/>
    <w:rsid w:val="00DA49DB"/>
    <w:rsid w:val="00DB40E9"/>
    <w:rsid w:val="00DB452C"/>
    <w:rsid w:val="00DC2446"/>
    <w:rsid w:val="00DD44B7"/>
    <w:rsid w:val="00DD642C"/>
    <w:rsid w:val="00DE0FFF"/>
    <w:rsid w:val="00DE23DA"/>
    <w:rsid w:val="00DF3E6D"/>
    <w:rsid w:val="00DF62E5"/>
    <w:rsid w:val="00E125AA"/>
    <w:rsid w:val="00E1571E"/>
    <w:rsid w:val="00E2398E"/>
    <w:rsid w:val="00E32AF5"/>
    <w:rsid w:val="00E351CC"/>
    <w:rsid w:val="00E403A2"/>
    <w:rsid w:val="00E46210"/>
    <w:rsid w:val="00E61F75"/>
    <w:rsid w:val="00E62337"/>
    <w:rsid w:val="00E63011"/>
    <w:rsid w:val="00E63E9C"/>
    <w:rsid w:val="00E7417D"/>
    <w:rsid w:val="00E74E9B"/>
    <w:rsid w:val="00E836F6"/>
    <w:rsid w:val="00EA1BF8"/>
    <w:rsid w:val="00EA214D"/>
    <w:rsid w:val="00EA25F4"/>
    <w:rsid w:val="00EB17C5"/>
    <w:rsid w:val="00EB51F2"/>
    <w:rsid w:val="00EC4361"/>
    <w:rsid w:val="00EC77C4"/>
    <w:rsid w:val="00EE5D26"/>
    <w:rsid w:val="00EF4FBF"/>
    <w:rsid w:val="00EF75E4"/>
    <w:rsid w:val="00F02326"/>
    <w:rsid w:val="00F063C8"/>
    <w:rsid w:val="00F12C81"/>
    <w:rsid w:val="00F1341A"/>
    <w:rsid w:val="00F2333B"/>
    <w:rsid w:val="00F2535D"/>
    <w:rsid w:val="00F27A30"/>
    <w:rsid w:val="00F37E4C"/>
    <w:rsid w:val="00F66D9A"/>
    <w:rsid w:val="00F66F60"/>
    <w:rsid w:val="00F7026E"/>
    <w:rsid w:val="00F72202"/>
    <w:rsid w:val="00F73D6C"/>
    <w:rsid w:val="00F7611E"/>
    <w:rsid w:val="00F8428D"/>
    <w:rsid w:val="00F861E8"/>
    <w:rsid w:val="00FA001B"/>
    <w:rsid w:val="00FC2D34"/>
    <w:rsid w:val="00FD7804"/>
    <w:rsid w:val="00FE1FE3"/>
    <w:rsid w:val="00FF6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hAnsi="Times New Roman"/>
      <w:sz w:val="28"/>
      <w:lang w:val="en-GB"/>
    </w:rPr>
  </w:style>
  <w:style w:type="paragraph" w:styleId="1">
    <w:name w:val="heading 1"/>
    <w:basedOn w:val="a"/>
    <w:next w:val="a"/>
    <w:qFormat/>
    <w:pPr>
      <w:keepNext/>
      <w:outlineLvl w:val="0"/>
    </w:pPr>
    <w:rPr>
      <w:b/>
      <w:sz w:val="24"/>
      <w:lang w:val="ru-RU"/>
    </w:rPr>
  </w:style>
  <w:style w:type="paragraph" w:styleId="2">
    <w:name w:val="heading 2"/>
    <w:basedOn w:val="a"/>
    <w:next w:val="a"/>
    <w:qFormat/>
    <w:pPr>
      <w:keepNext/>
      <w:jc w:val="center"/>
      <w:outlineLvl w:val="1"/>
    </w:pPr>
    <w:rPr>
      <w:rFonts w:ascii="Arial" w:hAnsi="Arial"/>
      <w:b/>
      <w:sz w:val="24"/>
      <w:lang w:val="ru-RU"/>
    </w:rPr>
  </w:style>
  <w:style w:type="paragraph" w:styleId="3">
    <w:name w:val="heading 3"/>
    <w:basedOn w:val="a"/>
    <w:next w:val="a"/>
    <w:link w:val="30"/>
    <w:qFormat/>
    <w:rsid w:val="00844D23"/>
    <w:pPr>
      <w:keepNext/>
      <w:spacing w:before="240" w:after="60"/>
      <w:outlineLvl w:val="2"/>
    </w:pPr>
    <w:rPr>
      <w:rFonts w:ascii="Cambria" w:hAnsi="Cambria"/>
      <w:b/>
      <w:bCs/>
      <w:sz w:val="26"/>
      <w:szCs w:val="26"/>
    </w:rPr>
  </w:style>
  <w:style w:type="paragraph" w:styleId="4">
    <w:name w:val="heading 4"/>
    <w:basedOn w:val="a"/>
    <w:next w:val="a"/>
    <w:link w:val="40"/>
    <w:qFormat/>
    <w:rsid w:val="00421516"/>
    <w:pPr>
      <w:keepNext/>
      <w:spacing w:before="240" w:after="60"/>
      <w:outlineLvl w:val="3"/>
    </w:pPr>
    <w:rPr>
      <w:rFonts w:ascii="Calibri" w:hAnsi="Calibri"/>
      <w:b/>
      <w:bCs/>
      <w:szCs w:val="28"/>
    </w:rPr>
  </w:style>
  <w:style w:type="paragraph" w:styleId="5">
    <w:name w:val="heading 5"/>
    <w:basedOn w:val="a"/>
    <w:next w:val="a"/>
    <w:link w:val="50"/>
    <w:qFormat/>
    <w:rsid w:val="00421516"/>
    <w:pPr>
      <w:spacing w:before="240" w:after="60"/>
      <w:outlineLvl w:val="4"/>
    </w:pPr>
    <w:rPr>
      <w:rFonts w:ascii="Calibri" w:hAnsi="Calibri"/>
      <w:b/>
      <w:bCs/>
      <w:i/>
      <w:iCs/>
      <w:sz w:val="26"/>
      <w:szCs w:val="26"/>
    </w:rPr>
  </w:style>
  <w:style w:type="paragraph" w:styleId="8">
    <w:name w:val="heading 8"/>
    <w:basedOn w:val="a"/>
    <w:next w:val="a"/>
    <w:link w:val="80"/>
    <w:qFormat/>
    <w:rsid w:val="00077565"/>
    <w:pPr>
      <w:spacing w:before="240" w:after="60"/>
      <w:outlineLvl w:val="7"/>
    </w:pPr>
    <w:rPr>
      <w:rFonts w:ascii="Calibri" w:hAnsi="Calibri"/>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lang w:val="ru-RU"/>
    </w:rPr>
  </w:style>
  <w:style w:type="paragraph" w:styleId="a4">
    <w:name w:val="Body Text Indent"/>
    <w:basedOn w:val="a"/>
    <w:pPr>
      <w:ind w:firstLine="720"/>
      <w:jc w:val="both"/>
    </w:pPr>
    <w:rPr>
      <w:sz w:val="26"/>
      <w:lang w:val="ru-RU"/>
    </w:rPr>
  </w:style>
  <w:style w:type="paragraph" w:styleId="20">
    <w:name w:val="Body Text 2"/>
    <w:basedOn w:val="a"/>
    <w:rPr>
      <w:sz w:val="24"/>
      <w:lang w:val="ru-RU"/>
    </w:rPr>
  </w:style>
  <w:style w:type="paragraph" w:styleId="21">
    <w:name w:val="Body Text Indent 2"/>
    <w:basedOn w:val="a"/>
    <w:pPr>
      <w:ind w:firstLine="720"/>
      <w:jc w:val="both"/>
    </w:pPr>
    <w:rPr>
      <w:sz w:val="24"/>
      <w:lang w:val="ru-RU"/>
    </w:rPr>
  </w:style>
  <w:style w:type="paragraph" w:styleId="31">
    <w:name w:val="Body Text 3"/>
    <w:basedOn w:val="a"/>
    <w:pPr>
      <w:jc w:val="both"/>
    </w:pPr>
    <w:rPr>
      <w:rFonts w:ascii="Arial" w:hAnsi="Arial"/>
      <w:sz w:val="24"/>
      <w:lang w:val="ru-RU"/>
    </w:rPr>
  </w:style>
  <w:style w:type="paragraph" w:styleId="a5">
    <w:name w:val="header"/>
    <w:basedOn w:val="a"/>
    <w:pPr>
      <w:tabs>
        <w:tab w:val="center" w:pos="4677"/>
        <w:tab w:val="right" w:pos="9355"/>
      </w:tabs>
    </w:pPr>
  </w:style>
  <w:style w:type="character" w:styleId="a6">
    <w:name w:val="page number"/>
    <w:basedOn w:val="a0"/>
  </w:style>
  <w:style w:type="paragraph" w:styleId="a7">
    <w:name w:val="Balloon Text"/>
    <w:basedOn w:val="a"/>
    <w:semiHidden/>
    <w:rPr>
      <w:rFonts w:ascii="Tahoma" w:hAnsi="Tahoma" w:cs="Tahoma"/>
      <w:sz w:val="16"/>
      <w:szCs w:val="16"/>
    </w:rPr>
  </w:style>
  <w:style w:type="paragraph" w:styleId="32">
    <w:name w:val="Body Text Indent 3"/>
    <w:basedOn w:val="a"/>
    <w:pPr>
      <w:spacing w:line="360" w:lineRule="auto"/>
      <w:ind w:firstLine="709"/>
      <w:jc w:val="both"/>
    </w:pPr>
    <w:rPr>
      <w:rFonts w:ascii="Arial" w:hAnsi="Arial"/>
      <w:sz w:val="24"/>
      <w:lang w:val="ru-RU"/>
    </w:rPr>
  </w:style>
  <w:style w:type="paragraph" w:customStyle="1" w:styleId="ConsPlusNonformat">
    <w:name w:val="ConsPlusNonformat"/>
    <w:pPr>
      <w:widowControl w:val="0"/>
      <w:suppressAutoHyphens/>
      <w:autoSpaceDE w:val="0"/>
    </w:pPr>
    <w:rPr>
      <w:rFonts w:ascii="Courier New" w:hAnsi="Courier New"/>
    </w:rPr>
  </w:style>
  <w:style w:type="character" w:customStyle="1" w:styleId="80">
    <w:name w:val="Заголовок 8 Знак"/>
    <w:basedOn w:val="a0"/>
    <w:link w:val="8"/>
    <w:semiHidden/>
    <w:rsid w:val="00077565"/>
    <w:rPr>
      <w:rFonts w:ascii="Calibri" w:eastAsia="Times New Roman" w:hAnsi="Calibri" w:cs="Times New Roman"/>
      <w:i/>
      <w:iCs/>
      <w:sz w:val="24"/>
      <w:szCs w:val="24"/>
      <w:lang w:val="en-GB"/>
    </w:rPr>
  </w:style>
  <w:style w:type="paragraph" w:styleId="a8">
    <w:name w:val="Normal (Web)"/>
    <w:basedOn w:val="a"/>
    <w:uiPriority w:val="99"/>
    <w:unhideWhenUsed/>
    <w:rsid w:val="00C3254B"/>
    <w:pPr>
      <w:spacing w:before="100" w:beforeAutospacing="1" w:after="100" w:afterAutospacing="1"/>
    </w:pPr>
    <w:rPr>
      <w:sz w:val="24"/>
      <w:szCs w:val="24"/>
      <w:lang w:val="ru-RU"/>
    </w:rPr>
  </w:style>
  <w:style w:type="character" w:customStyle="1" w:styleId="apple-converted-space">
    <w:name w:val="apple-converted-space"/>
    <w:basedOn w:val="a0"/>
    <w:rsid w:val="00C3254B"/>
  </w:style>
  <w:style w:type="character" w:customStyle="1" w:styleId="40">
    <w:name w:val="Заголовок 4 Знак"/>
    <w:basedOn w:val="a0"/>
    <w:link w:val="4"/>
    <w:semiHidden/>
    <w:rsid w:val="00421516"/>
    <w:rPr>
      <w:rFonts w:ascii="Calibri" w:eastAsia="Times New Roman" w:hAnsi="Calibri" w:cs="Times New Roman"/>
      <w:b/>
      <w:bCs/>
      <w:sz w:val="28"/>
      <w:szCs w:val="28"/>
      <w:lang w:val="en-GB"/>
    </w:rPr>
  </w:style>
  <w:style w:type="character" w:customStyle="1" w:styleId="50">
    <w:name w:val="Заголовок 5 Знак"/>
    <w:basedOn w:val="a0"/>
    <w:link w:val="5"/>
    <w:semiHidden/>
    <w:rsid w:val="00421516"/>
    <w:rPr>
      <w:rFonts w:ascii="Calibri" w:eastAsia="Times New Roman" w:hAnsi="Calibri" w:cs="Times New Roman"/>
      <w:b/>
      <w:bCs/>
      <w:i/>
      <w:iCs/>
      <w:sz w:val="26"/>
      <w:szCs w:val="26"/>
      <w:lang w:val="en-GB"/>
    </w:rPr>
  </w:style>
  <w:style w:type="paragraph" w:customStyle="1" w:styleId="ConsPlusNormal">
    <w:name w:val="ConsPlusNormal"/>
    <w:rsid w:val="00421516"/>
    <w:pPr>
      <w:widowControl w:val="0"/>
      <w:autoSpaceDE w:val="0"/>
      <w:autoSpaceDN w:val="0"/>
      <w:adjustRightInd w:val="0"/>
      <w:ind w:firstLine="720"/>
      <w:jc w:val="both"/>
    </w:pPr>
    <w:rPr>
      <w:rFonts w:ascii="Arial" w:hAnsi="Arial" w:cs="Arial"/>
    </w:rPr>
  </w:style>
  <w:style w:type="character" w:customStyle="1" w:styleId="30">
    <w:name w:val="Заголовок 3 Знак"/>
    <w:basedOn w:val="a0"/>
    <w:link w:val="3"/>
    <w:semiHidden/>
    <w:rsid w:val="00844D23"/>
    <w:rPr>
      <w:rFonts w:ascii="Cambria" w:eastAsia="Times New Roman" w:hAnsi="Cambria" w:cs="Times New Roman"/>
      <w:b/>
      <w:bCs/>
      <w:sz w:val="26"/>
      <w:szCs w:val="26"/>
      <w:lang w:val="en-GB"/>
    </w:rPr>
  </w:style>
  <w:style w:type="paragraph" w:customStyle="1" w:styleId="Default">
    <w:name w:val="Default"/>
    <w:rsid w:val="00005EBE"/>
    <w:pPr>
      <w:autoSpaceDE w:val="0"/>
      <w:autoSpaceDN w:val="0"/>
      <w:adjustRightInd w:val="0"/>
    </w:pPr>
    <w:rPr>
      <w:rFonts w:ascii="Times New Roman" w:hAnsi="Times New Roman"/>
      <w:color w:val="000000"/>
      <w:sz w:val="24"/>
      <w:szCs w:val="24"/>
    </w:rPr>
  </w:style>
  <w:style w:type="table" w:customStyle="1" w:styleId="TableNormal">
    <w:name w:val="Table Normal"/>
    <w:uiPriority w:val="2"/>
    <w:semiHidden/>
    <w:unhideWhenUsed/>
    <w:qFormat/>
    <w:rsid w:val="00C41C7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41C78"/>
    <w:pPr>
      <w:widowControl w:val="0"/>
      <w:autoSpaceDE w:val="0"/>
      <w:autoSpaceDN w:val="0"/>
    </w:pPr>
    <w:rPr>
      <w:sz w:val="22"/>
      <w:szCs w:val="22"/>
      <w:lang w:val="ru-RU" w:bidi="ru-RU"/>
    </w:rPr>
  </w:style>
  <w:style w:type="paragraph" w:styleId="a9">
    <w:name w:val="List Paragraph"/>
    <w:basedOn w:val="a"/>
    <w:uiPriority w:val="1"/>
    <w:qFormat/>
    <w:rsid w:val="0062686F"/>
    <w:pPr>
      <w:widowControl w:val="0"/>
      <w:autoSpaceDE w:val="0"/>
      <w:autoSpaceDN w:val="0"/>
      <w:ind w:left="148" w:firstLine="708"/>
    </w:pPr>
    <w:rPr>
      <w:sz w:val="22"/>
      <w:szCs w:val="22"/>
      <w:lang w:val="ru-RU" w:bidi="ru-RU"/>
    </w:rPr>
  </w:style>
  <w:style w:type="paragraph" w:customStyle="1" w:styleId="Heading2">
    <w:name w:val="Heading 2"/>
    <w:basedOn w:val="a"/>
    <w:uiPriority w:val="1"/>
    <w:qFormat/>
    <w:rsid w:val="0062686F"/>
    <w:pPr>
      <w:widowControl w:val="0"/>
      <w:autoSpaceDE w:val="0"/>
      <w:autoSpaceDN w:val="0"/>
      <w:ind w:left="206"/>
      <w:outlineLvl w:val="2"/>
    </w:pPr>
    <w:rPr>
      <w:b/>
      <w:bCs/>
      <w:sz w:val="26"/>
      <w:szCs w:val="26"/>
      <w:lang w:val="ru-RU" w:bidi="ru-RU"/>
    </w:rPr>
  </w:style>
  <w:style w:type="paragraph" w:customStyle="1" w:styleId="Heading3">
    <w:name w:val="Heading 3"/>
    <w:basedOn w:val="a"/>
    <w:uiPriority w:val="1"/>
    <w:qFormat/>
    <w:rsid w:val="00AA4801"/>
    <w:pPr>
      <w:widowControl w:val="0"/>
      <w:autoSpaceDE w:val="0"/>
      <w:autoSpaceDN w:val="0"/>
      <w:spacing w:before="5" w:line="274" w:lineRule="exact"/>
      <w:ind w:left="856"/>
      <w:outlineLvl w:val="3"/>
    </w:pPr>
    <w:rPr>
      <w:b/>
      <w:bCs/>
      <w:sz w:val="24"/>
      <w:szCs w:val="24"/>
      <w:lang w:val="ru-RU" w:bidi="ru-RU"/>
    </w:rPr>
  </w:style>
  <w:style w:type="paragraph" w:styleId="aa">
    <w:name w:val="footer"/>
    <w:basedOn w:val="a"/>
    <w:rsid w:val="00AA662C"/>
    <w:pPr>
      <w:tabs>
        <w:tab w:val="center" w:pos="4677"/>
        <w:tab w:val="right" w:pos="9355"/>
      </w:tabs>
    </w:pPr>
  </w:style>
  <w:style w:type="paragraph" w:customStyle="1" w:styleId="ab">
    <w:name w:val="Нормальный (таблица)"/>
    <w:basedOn w:val="a"/>
    <w:qFormat/>
    <w:rsid w:val="00626464"/>
    <w:pPr>
      <w:widowControl w:val="0"/>
      <w:jc w:val="both"/>
    </w:pPr>
    <w:rPr>
      <w:sz w:val="24"/>
      <w:szCs w:val="24"/>
      <w:lang w:val="ru-RU"/>
    </w:rPr>
  </w:style>
  <w:style w:type="paragraph" w:customStyle="1" w:styleId="ac">
    <w:name w:val="Таблица ГП"/>
    <w:basedOn w:val="a"/>
    <w:link w:val="ad"/>
    <w:qFormat/>
    <w:rsid w:val="00626464"/>
    <w:pPr>
      <w:jc w:val="both"/>
    </w:pPr>
    <w:rPr>
      <w:rFonts w:ascii="Tahoma" w:hAnsi="Tahoma"/>
      <w:sz w:val="20"/>
      <w:lang w:val="en-US" w:eastAsia="en-US"/>
    </w:rPr>
  </w:style>
  <w:style w:type="character" w:customStyle="1" w:styleId="ad">
    <w:name w:val="Таблица ГП Знак"/>
    <w:link w:val="ac"/>
    <w:rsid w:val="00626464"/>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hAnsi="Times New Roman"/>
      <w:sz w:val="28"/>
      <w:lang w:val="en-GB"/>
    </w:rPr>
  </w:style>
  <w:style w:type="paragraph" w:styleId="1">
    <w:name w:val="heading 1"/>
    <w:basedOn w:val="a"/>
    <w:next w:val="a"/>
    <w:qFormat/>
    <w:pPr>
      <w:keepNext/>
      <w:outlineLvl w:val="0"/>
    </w:pPr>
    <w:rPr>
      <w:b/>
      <w:sz w:val="24"/>
      <w:lang w:val="ru-RU"/>
    </w:rPr>
  </w:style>
  <w:style w:type="paragraph" w:styleId="2">
    <w:name w:val="heading 2"/>
    <w:basedOn w:val="a"/>
    <w:next w:val="a"/>
    <w:qFormat/>
    <w:pPr>
      <w:keepNext/>
      <w:jc w:val="center"/>
      <w:outlineLvl w:val="1"/>
    </w:pPr>
    <w:rPr>
      <w:rFonts w:ascii="Arial" w:hAnsi="Arial"/>
      <w:b/>
      <w:sz w:val="24"/>
      <w:lang w:val="ru-RU"/>
    </w:rPr>
  </w:style>
  <w:style w:type="paragraph" w:styleId="3">
    <w:name w:val="heading 3"/>
    <w:basedOn w:val="a"/>
    <w:next w:val="a"/>
    <w:link w:val="30"/>
    <w:qFormat/>
    <w:rsid w:val="00844D23"/>
    <w:pPr>
      <w:keepNext/>
      <w:spacing w:before="240" w:after="60"/>
      <w:outlineLvl w:val="2"/>
    </w:pPr>
    <w:rPr>
      <w:rFonts w:ascii="Cambria" w:hAnsi="Cambria"/>
      <w:b/>
      <w:bCs/>
      <w:sz w:val="26"/>
      <w:szCs w:val="26"/>
    </w:rPr>
  </w:style>
  <w:style w:type="paragraph" w:styleId="4">
    <w:name w:val="heading 4"/>
    <w:basedOn w:val="a"/>
    <w:next w:val="a"/>
    <w:link w:val="40"/>
    <w:qFormat/>
    <w:rsid w:val="00421516"/>
    <w:pPr>
      <w:keepNext/>
      <w:spacing w:before="240" w:after="60"/>
      <w:outlineLvl w:val="3"/>
    </w:pPr>
    <w:rPr>
      <w:rFonts w:ascii="Calibri" w:hAnsi="Calibri"/>
      <w:b/>
      <w:bCs/>
      <w:szCs w:val="28"/>
    </w:rPr>
  </w:style>
  <w:style w:type="paragraph" w:styleId="5">
    <w:name w:val="heading 5"/>
    <w:basedOn w:val="a"/>
    <w:next w:val="a"/>
    <w:link w:val="50"/>
    <w:qFormat/>
    <w:rsid w:val="00421516"/>
    <w:pPr>
      <w:spacing w:before="240" w:after="60"/>
      <w:outlineLvl w:val="4"/>
    </w:pPr>
    <w:rPr>
      <w:rFonts w:ascii="Calibri" w:hAnsi="Calibri"/>
      <w:b/>
      <w:bCs/>
      <w:i/>
      <w:iCs/>
      <w:sz w:val="26"/>
      <w:szCs w:val="26"/>
    </w:rPr>
  </w:style>
  <w:style w:type="paragraph" w:styleId="8">
    <w:name w:val="heading 8"/>
    <w:basedOn w:val="a"/>
    <w:next w:val="a"/>
    <w:link w:val="80"/>
    <w:qFormat/>
    <w:rsid w:val="00077565"/>
    <w:pPr>
      <w:spacing w:before="240" w:after="60"/>
      <w:outlineLvl w:val="7"/>
    </w:pPr>
    <w:rPr>
      <w:rFonts w:ascii="Calibri" w:hAnsi="Calibri"/>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lang w:val="ru-RU"/>
    </w:rPr>
  </w:style>
  <w:style w:type="paragraph" w:styleId="a4">
    <w:name w:val="Body Text Indent"/>
    <w:basedOn w:val="a"/>
    <w:pPr>
      <w:ind w:firstLine="720"/>
      <w:jc w:val="both"/>
    </w:pPr>
    <w:rPr>
      <w:sz w:val="26"/>
      <w:lang w:val="ru-RU"/>
    </w:rPr>
  </w:style>
  <w:style w:type="paragraph" w:styleId="20">
    <w:name w:val="Body Text 2"/>
    <w:basedOn w:val="a"/>
    <w:rPr>
      <w:sz w:val="24"/>
      <w:lang w:val="ru-RU"/>
    </w:rPr>
  </w:style>
  <w:style w:type="paragraph" w:styleId="21">
    <w:name w:val="Body Text Indent 2"/>
    <w:basedOn w:val="a"/>
    <w:pPr>
      <w:ind w:firstLine="720"/>
      <w:jc w:val="both"/>
    </w:pPr>
    <w:rPr>
      <w:sz w:val="24"/>
      <w:lang w:val="ru-RU"/>
    </w:rPr>
  </w:style>
  <w:style w:type="paragraph" w:styleId="31">
    <w:name w:val="Body Text 3"/>
    <w:basedOn w:val="a"/>
    <w:pPr>
      <w:jc w:val="both"/>
    </w:pPr>
    <w:rPr>
      <w:rFonts w:ascii="Arial" w:hAnsi="Arial"/>
      <w:sz w:val="24"/>
      <w:lang w:val="ru-RU"/>
    </w:rPr>
  </w:style>
  <w:style w:type="paragraph" w:styleId="a5">
    <w:name w:val="header"/>
    <w:basedOn w:val="a"/>
    <w:pPr>
      <w:tabs>
        <w:tab w:val="center" w:pos="4677"/>
        <w:tab w:val="right" w:pos="9355"/>
      </w:tabs>
    </w:pPr>
  </w:style>
  <w:style w:type="character" w:styleId="a6">
    <w:name w:val="page number"/>
    <w:basedOn w:val="a0"/>
  </w:style>
  <w:style w:type="paragraph" w:styleId="a7">
    <w:name w:val="Balloon Text"/>
    <w:basedOn w:val="a"/>
    <w:semiHidden/>
    <w:rPr>
      <w:rFonts w:ascii="Tahoma" w:hAnsi="Tahoma" w:cs="Tahoma"/>
      <w:sz w:val="16"/>
      <w:szCs w:val="16"/>
    </w:rPr>
  </w:style>
  <w:style w:type="paragraph" w:styleId="32">
    <w:name w:val="Body Text Indent 3"/>
    <w:basedOn w:val="a"/>
    <w:pPr>
      <w:spacing w:line="360" w:lineRule="auto"/>
      <w:ind w:firstLine="709"/>
      <w:jc w:val="both"/>
    </w:pPr>
    <w:rPr>
      <w:rFonts w:ascii="Arial" w:hAnsi="Arial"/>
      <w:sz w:val="24"/>
      <w:lang w:val="ru-RU"/>
    </w:rPr>
  </w:style>
  <w:style w:type="paragraph" w:customStyle="1" w:styleId="ConsPlusNonformat">
    <w:name w:val="ConsPlusNonformat"/>
    <w:pPr>
      <w:widowControl w:val="0"/>
      <w:suppressAutoHyphens/>
      <w:autoSpaceDE w:val="0"/>
    </w:pPr>
    <w:rPr>
      <w:rFonts w:ascii="Courier New" w:hAnsi="Courier New"/>
    </w:rPr>
  </w:style>
  <w:style w:type="character" w:customStyle="1" w:styleId="80">
    <w:name w:val="Заголовок 8 Знак"/>
    <w:basedOn w:val="a0"/>
    <w:link w:val="8"/>
    <w:semiHidden/>
    <w:rsid w:val="00077565"/>
    <w:rPr>
      <w:rFonts w:ascii="Calibri" w:eastAsia="Times New Roman" w:hAnsi="Calibri" w:cs="Times New Roman"/>
      <w:i/>
      <w:iCs/>
      <w:sz w:val="24"/>
      <w:szCs w:val="24"/>
      <w:lang w:val="en-GB"/>
    </w:rPr>
  </w:style>
  <w:style w:type="paragraph" w:styleId="a8">
    <w:name w:val="Normal (Web)"/>
    <w:basedOn w:val="a"/>
    <w:uiPriority w:val="99"/>
    <w:unhideWhenUsed/>
    <w:rsid w:val="00C3254B"/>
    <w:pPr>
      <w:spacing w:before="100" w:beforeAutospacing="1" w:after="100" w:afterAutospacing="1"/>
    </w:pPr>
    <w:rPr>
      <w:sz w:val="24"/>
      <w:szCs w:val="24"/>
      <w:lang w:val="ru-RU"/>
    </w:rPr>
  </w:style>
  <w:style w:type="character" w:customStyle="1" w:styleId="apple-converted-space">
    <w:name w:val="apple-converted-space"/>
    <w:basedOn w:val="a0"/>
    <w:rsid w:val="00C3254B"/>
  </w:style>
  <w:style w:type="character" w:customStyle="1" w:styleId="40">
    <w:name w:val="Заголовок 4 Знак"/>
    <w:basedOn w:val="a0"/>
    <w:link w:val="4"/>
    <w:semiHidden/>
    <w:rsid w:val="00421516"/>
    <w:rPr>
      <w:rFonts w:ascii="Calibri" w:eastAsia="Times New Roman" w:hAnsi="Calibri" w:cs="Times New Roman"/>
      <w:b/>
      <w:bCs/>
      <w:sz w:val="28"/>
      <w:szCs w:val="28"/>
      <w:lang w:val="en-GB"/>
    </w:rPr>
  </w:style>
  <w:style w:type="character" w:customStyle="1" w:styleId="50">
    <w:name w:val="Заголовок 5 Знак"/>
    <w:basedOn w:val="a0"/>
    <w:link w:val="5"/>
    <w:semiHidden/>
    <w:rsid w:val="00421516"/>
    <w:rPr>
      <w:rFonts w:ascii="Calibri" w:eastAsia="Times New Roman" w:hAnsi="Calibri" w:cs="Times New Roman"/>
      <w:b/>
      <w:bCs/>
      <w:i/>
      <w:iCs/>
      <w:sz w:val="26"/>
      <w:szCs w:val="26"/>
      <w:lang w:val="en-GB"/>
    </w:rPr>
  </w:style>
  <w:style w:type="paragraph" w:customStyle="1" w:styleId="ConsPlusNormal">
    <w:name w:val="ConsPlusNormal"/>
    <w:rsid w:val="00421516"/>
    <w:pPr>
      <w:widowControl w:val="0"/>
      <w:autoSpaceDE w:val="0"/>
      <w:autoSpaceDN w:val="0"/>
      <w:adjustRightInd w:val="0"/>
      <w:ind w:firstLine="720"/>
      <w:jc w:val="both"/>
    </w:pPr>
    <w:rPr>
      <w:rFonts w:ascii="Arial" w:hAnsi="Arial" w:cs="Arial"/>
    </w:rPr>
  </w:style>
  <w:style w:type="character" w:customStyle="1" w:styleId="30">
    <w:name w:val="Заголовок 3 Знак"/>
    <w:basedOn w:val="a0"/>
    <w:link w:val="3"/>
    <w:semiHidden/>
    <w:rsid w:val="00844D23"/>
    <w:rPr>
      <w:rFonts w:ascii="Cambria" w:eastAsia="Times New Roman" w:hAnsi="Cambria" w:cs="Times New Roman"/>
      <w:b/>
      <w:bCs/>
      <w:sz w:val="26"/>
      <w:szCs w:val="26"/>
      <w:lang w:val="en-GB"/>
    </w:rPr>
  </w:style>
  <w:style w:type="paragraph" w:customStyle="1" w:styleId="Default">
    <w:name w:val="Default"/>
    <w:rsid w:val="00005EBE"/>
    <w:pPr>
      <w:autoSpaceDE w:val="0"/>
      <w:autoSpaceDN w:val="0"/>
      <w:adjustRightInd w:val="0"/>
    </w:pPr>
    <w:rPr>
      <w:rFonts w:ascii="Times New Roman" w:hAnsi="Times New Roman"/>
      <w:color w:val="000000"/>
      <w:sz w:val="24"/>
      <w:szCs w:val="24"/>
    </w:rPr>
  </w:style>
  <w:style w:type="table" w:customStyle="1" w:styleId="TableNormal">
    <w:name w:val="Table Normal"/>
    <w:uiPriority w:val="2"/>
    <w:semiHidden/>
    <w:unhideWhenUsed/>
    <w:qFormat/>
    <w:rsid w:val="00C41C7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41C78"/>
    <w:pPr>
      <w:widowControl w:val="0"/>
      <w:autoSpaceDE w:val="0"/>
      <w:autoSpaceDN w:val="0"/>
    </w:pPr>
    <w:rPr>
      <w:sz w:val="22"/>
      <w:szCs w:val="22"/>
      <w:lang w:val="ru-RU" w:bidi="ru-RU"/>
    </w:rPr>
  </w:style>
  <w:style w:type="paragraph" w:styleId="a9">
    <w:name w:val="List Paragraph"/>
    <w:basedOn w:val="a"/>
    <w:uiPriority w:val="1"/>
    <w:qFormat/>
    <w:rsid w:val="0062686F"/>
    <w:pPr>
      <w:widowControl w:val="0"/>
      <w:autoSpaceDE w:val="0"/>
      <w:autoSpaceDN w:val="0"/>
      <w:ind w:left="148" w:firstLine="708"/>
    </w:pPr>
    <w:rPr>
      <w:sz w:val="22"/>
      <w:szCs w:val="22"/>
      <w:lang w:val="ru-RU" w:bidi="ru-RU"/>
    </w:rPr>
  </w:style>
  <w:style w:type="paragraph" w:customStyle="1" w:styleId="Heading2">
    <w:name w:val="Heading 2"/>
    <w:basedOn w:val="a"/>
    <w:uiPriority w:val="1"/>
    <w:qFormat/>
    <w:rsid w:val="0062686F"/>
    <w:pPr>
      <w:widowControl w:val="0"/>
      <w:autoSpaceDE w:val="0"/>
      <w:autoSpaceDN w:val="0"/>
      <w:ind w:left="206"/>
      <w:outlineLvl w:val="2"/>
    </w:pPr>
    <w:rPr>
      <w:b/>
      <w:bCs/>
      <w:sz w:val="26"/>
      <w:szCs w:val="26"/>
      <w:lang w:val="ru-RU" w:bidi="ru-RU"/>
    </w:rPr>
  </w:style>
  <w:style w:type="paragraph" w:customStyle="1" w:styleId="Heading3">
    <w:name w:val="Heading 3"/>
    <w:basedOn w:val="a"/>
    <w:uiPriority w:val="1"/>
    <w:qFormat/>
    <w:rsid w:val="00AA4801"/>
    <w:pPr>
      <w:widowControl w:val="0"/>
      <w:autoSpaceDE w:val="0"/>
      <w:autoSpaceDN w:val="0"/>
      <w:spacing w:before="5" w:line="274" w:lineRule="exact"/>
      <w:ind w:left="856"/>
      <w:outlineLvl w:val="3"/>
    </w:pPr>
    <w:rPr>
      <w:b/>
      <w:bCs/>
      <w:sz w:val="24"/>
      <w:szCs w:val="24"/>
      <w:lang w:val="ru-RU" w:bidi="ru-RU"/>
    </w:rPr>
  </w:style>
  <w:style w:type="paragraph" w:styleId="aa">
    <w:name w:val="footer"/>
    <w:basedOn w:val="a"/>
    <w:rsid w:val="00AA662C"/>
    <w:pPr>
      <w:tabs>
        <w:tab w:val="center" w:pos="4677"/>
        <w:tab w:val="right" w:pos="9355"/>
      </w:tabs>
    </w:pPr>
  </w:style>
  <w:style w:type="paragraph" w:customStyle="1" w:styleId="ab">
    <w:name w:val="Нормальный (таблица)"/>
    <w:basedOn w:val="a"/>
    <w:qFormat/>
    <w:rsid w:val="00626464"/>
    <w:pPr>
      <w:widowControl w:val="0"/>
      <w:jc w:val="both"/>
    </w:pPr>
    <w:rPr>
      <w:sz w:val="24"/>
      <w:szCs w:val="24"/>
      <w:lang w:val="ru-RU"/>
    </w:rPr>
  </w:style>
  <w:style w:type="paragraph" w:customStyle="1" w:styleId="ac">
    <w:name w:val="Таблица ГП"/>
    <w:basedOn w:val="a"/>
    <w:link w:val="ad"/>
    <w:qFormat/>
    <w:rsid w:val="00626464"/>
    <w:pPr>
      <w:jc w:val="both"/>
    </w:pPr>
    <w:rPr>
      <w:rFonts w:ascii="Tahoma" w:hAnsi="Tahoma"/>
      <w:sz w:val="20"/>
      <w:lang w:val="en-US" w:eastAsia="en-US"/>
    </w:rPr>
  </w:style>
  <w:style w:type="character" w:customStyle="1" w:styleId="ad">
    <w:name w:val="Таблица ГП Знак"/>
    <w:link w:val="ac"/>
    <w:rsid w:val="00626464"/>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7170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отдел автоматизации</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creator>45T008</dc:creator>
  <cp:lastModifiedBy>555</cp:lastModifiedBy>
  <cp:revision>2</cp:revision>
  <cp:lastPrinted>2019-05-23T10:31:00Z</cp:lastPrinted>
  <dcterms:created xsi:type="dcterms:W3CDTF">2019-07-17T05:16:00Z</dcterms:created>
  <dcterms:modified xsi:type="dcterms:W3CDTF">2019-07-17T05:16:00Z</dcterms:modified>
</cp:coreProperties>
</file>