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1E" w:rsidRDefault="00F112FF">
      <w:pPr>
        <w:pStyle w:val="a5"/>
        <w:spacing w:line="240" w:lineRule="atLeast"/>
        <w:rPr>
          <w:caps/>
          <w:szCs w:val="28"/>
        </w:rPr>
      </w:pPr>
      <w:r>
        <w:rPr>
          <w:caps/>
          <w:szCs w:val="28"/>
        </w:rPr>
        <w:t>РОССИЙСКАЯ ФЕДЕРАЦИЯ</w:t>
      </w:r>
    </w:p>
    <w:p w:rsidR="00CB7B1E" w:rsidRDefault="00F112FF">
      <w:pPr>
        <w:pStyle w:val="Standard"/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CB7B1E" w:rsidRDefault="00F112FF">
      <w:pPr>
        <w:pStyle w:val="Standard"/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района</w:t>
      </w:r>
    </w:p>
    <w:p w:rsidR="00CB7B1E" w:rsidRDefault="00CB7B1E">
      <w:pPr>
        <w:pStyle w:val="4"/>
        <w:rPr>
          <w:b w:val="0"/>
          <w:caps/>
          <w:sz w:val="20"/>
        </w:rPr>
      </w:pPr>
    </w:p>
    <w:p w:rsidR="00CB7B1E" w:rsidRDefault="00F112FF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РАСПОРЯЖЕНИЕ</w:t>
      </w:r>
    </w:p>
    <w:p w:rsidR="00CB7B1E" w:rsidRDefault="00CB7B1E">
      <w:pPr>
        <w:pStyle w:val="Textbody"/>
        <w:jc w:val="center"/>
        <w:rPr>
          <w:caps/>
          <w:sz w:val="32"/>
          <w:szCs w:val="32"/>
        </w:rPr>
      </w:pPr>
    </w:p>
    <w:p w:rsidR="00CB7B1E" w:rsidRDefault="00CB7B1E">
      <w:pPr>
        <w:pStyle w:val="Standard"/>
        <w:jc w:val="center"/>
        <w:rPr>
          <w:b/>
          <w:caps/>
          <w:sz w:val="32"/>
          <w:szCs w:val="32"/>
        </w:rPr>
      </w:pPr>
    </w:p>
    <w:p w:rsidR="00CB7B1E" w:rsidRDefault="00F112FF">
      <w:pPr>
        <w:pStyle w:val="7"/>
        <w:rPr>
          <w:b w:val="0"/>
        </w:rPr>
      </w:pPr>
      <w:r>
        <w:rPr>
          <w:b w:val="0"/>
        </w:rPr>
        <w:t>От ___</w:t>
      </w:r>
      <w:r>
        <w:rPr>
          <w:b w:val="0"/>
          <w:u w:val="single"/>
        </w:rPr>
        <w:t>30 марта</w:t>
      </w:r>
      <w:r>
        <w:rPr>
          <w:b w:val="0"/>
        </w:rPr>
        <w:t>___2022 г.   № __</w:t>
      </w:r>
      <w:r>
        <w:rPr>
          <w:b w:val="0"/>
          <w:u w:val="single"/>
        </w:rPr>
        <w:t>81-р</w:t>
      </w:r>
      <w:r>
        <w:rPr>
          <w:b w:val="0"/>
        </w:rPr>
        <w:t>__</w:t>
      </w:r>
    </w:p>
    <w:p w:rsidR="00CB7B1E" w:rsidRDefault="00F112FF">
      <w:pPr>
        <w:pStyle w:val="Standard"/>
      </w:pPr>
      <w:r>
        <w:t xml:space="preserve">             с. </w:t>
      </w:r>
      <w:proofErr w:type="spellStart"/>
      <w:r>
        <w:t>Кетово</w:t>
      </w:r>
      <w:proofErr w:type="spellEnd"/>
    </w:p>
    <w:p w:rsidR="00CB7B1E" w:rsidRDefault="00CB7B1E">
      <w:pPr>
        <w:pStyle w:val="Standard"/>
        <w:rPr>
          <w:color w:val="FF0000"/>
        </w:rPr>
      </w:pPr>
    </w:p>
    <w:p w:rsidR="00CB7B1E" w:rsidRDefault="00CB7B1E">
      <w:pPr>
        <w:pStyle w:val="Standard"/>
        <w:rPr>
          <w:color w:val="FF0000"/>
        </w:rPr>
      </w:pPr>
    </w:p>
    <w:p w:rsidR="00CB7B1E" w:rsidRDefault="00CB7B1E">
      <w:pPr>
        <w:pStyle w:val="Standard"/>
        <w:rPr>
          <w:color w:val="FF0000"/>
        </w:rPr>
      </w:pPr>
    </w:p>
    <w:p w:rsidR="00CB7B1E" w:rsidRDefault="00F112F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 проведении субботников на </w:t>
      </w:r>
      <w:r>
        <w:rPr>
          <w:sz w:val="24"/>
          <w:szCs w:val="24"/>
        </w:rPr>
        <w:t>территории Кетовского района Курганской области</w:t>
      </w:r>
    </w:p>
    <w:p w:rsidR="00CB7B1E" w:rsidRDefault="00CB7B1E">
      <w:pPr>
        <w:pStyle w:val="Standard"/>
        <w:tabs>
          <w:tab w:val="left" w:pos="2660"/>
        </w:tabs>
        <w:ind w:right="4494"/>
        <w:jc w:val="both"/>
      </w:pPr>
    </w:p>
    <w:p w:rsidR="00CB7B1E" w:rsidRDefault="00F112FF">
      <w:pPr>
        <w:pStyle w:val="Standard"/>
        <w:ind w:firstLine="706"/>
        <w:jc w:val="both"/>
      </w:pPr>
      <w:r>
        <w:rPr>
          <w:color w:val="000000"/>
        </w:rPr>
        <w:t>Руководствуясь</w:t>
      </w:r>
      <w:r>
        <w:rPr>
          <w:color w:val="000000"/>
        </w:rPr>
        <w:t xml:space="preserve"> Федеральным законом от 6 октября 2003 года №131-ФЗ «</w:t>
      </w:r>
      <w:r>
        <w:rPr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</w:p>
    <w:p w:rsidR="00CB7B1E" w:rsidRDefault="00F112FF">
      <w:pPr>
        <w:pStyle w:val="Standard"/>
        <w:tabs>
          <w:tab w:val="left" w:pos="15"/>
        </w:tabs>
        <w:ind w:left="15" w:firstLine="691"/>
        <w:jc w:val="both"/>
      </w:pPr>
      <w:r>
        <w:t xml:space="preserve">        1. Утвердить даты проведения субботников по санитарной очистке и благоустройству территорий в Кетовском районе Курга</w:t>
      </w:r>
      <w:r>
        <w:t>нской области: 21, 22, 28 и 29 апреля 2022 года.</w:t>
      </w:r>
    </w:p>
    <w:p w:rsidR="00CB7B1E" w:rsidRDefault="00F112FF">
      <w:pPr>
        <w:pStyle w:val="Standard"/>
        <w:tabs>
          <w:tab w:val="left" w:pos="15"/>
        </w:tabs>
        <w:ind w:left="15" w:firstLine="691"/>
        <w:jc w:val="both"/>
      </w:pPr>
      <w:r>
        <w:t xml:space="preserve">    2. Рекомендовать Главам сельсоветов Кетовского района организовать проведение субботников по санитарной очистке и благоустройству территорий своих муниципальных образований.</w:t>
      </w:r>
    </w:p>
    <w:p w:rsidR="00CB7B1E" w:rsidRDefault="00F112FF">
      <w:pPr>
        <w:pStyle w:val="Standard"/>
        <w:tabs>
          <w:tab w:val="left" w:pos="15"/>
        </w:tabs>
        <w:ind w:left="15" w:firstLine="691"/>
        <w:jc w:val="both"/>
      </w:pPr>
      <w:r>
        <w:t xml:space="preserve">       3. Рекомендовать руков</w:t>
      </w:r>
      <w:r>
        <w:t>одителям предприятий всех форм собственности организовать проведение работ по наведению порядка и благоустройству прилегающих территорий.</w:t>
      </w:r>
    </w:p>
    <w:p w:rsidR="00CB7B1E" w:rsidRDefault="00F112FF">
      <w:pPr>
        <w:pStyle w:val="Standard"/>
        <w:tabs>
          <w:tab w:val="left" w:pos="15"/>
        </w:tabs>
        <w:ind w:left="15" w:firstLine="691"/>
        <w:jc w:val="both"/>
      </w:pPr>
      <w:r>
        <w:t xml:space="preserve">     4. Рекомендовать владельцам частных жилых домов обеспечить уборку придомовой территории.</w:t>
      </w:r>
    </w:p>
    <w:p w:rsidR="00CB7B1E" w:rsidRDefault="00F112FF">
      <w:pPr>
        <w:pStyle w:val="Standard"/>
        <w:tabs>
          <w:tab w:val="left" w:pos="15"/>
        </w:tabs>
        <w:ind w:left="15" w:firstLine="691"/>
        <w:jc w:val="both"/>
      </w:pPr>
      <w:r>
        <w:t xml:space="preserve">   5. Рекомендовать жите</w:t>
      </w:r>
      <w:r>
        <w:t>лям многоквартирных домов провести уборку дворовых и придомовых территорий.</w:t>
      </w:r>
    </w:p>
    <w:p w:rsidR="00CB7B1E" w:rsidRDefault="00F112FF">
      <w:pPr>
        <w:pStyle w:val="Standard"/>
        <w:tabs>
          <w:tab w:val="left" w:pos="0"/>
        </w:tabs>
        <w:ind w:firstLine="456"/>
        <w:jc w:val="both"/>
      </w:pPr>
      <w:r>
        <w:t>6. Настоящее распоряжение разместить на официальном сайте Администрации Кетовского района в информационно-телекоммуникационной сети «Интернет».</w:t>
      </w:r>
    </w:p>
    <w:p w:rsidR="00CB7B1E" w:rsidRDefault="00F112FF">
      <w:pPr>
        <w:pStyle w:val="Standard"/>
        <w:tabs>
          <w:tab w:val="left" w:pos="0"/>
        </w:tabs>
        <w:ind w:firstLine="426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</w:t>
      </w:r>
      <w:r>
        <w:t>о распоряжения возложить на начальника отдела жилищно-коммунального хозяйства и транспорта Администрации Кетовского района.</w:t>
      </w:r>
    </w:p>
    <w:p w:rsidR="00CB7B1E" w:rsidRDefault="00CB7B1E">
      <w:pPr>
        <w:pStyle w:val="Standard"/>
        <w:ind w:firstLine="708"/>
        <w:jc w:val="both"/>
        <w:rPr>
          <w:color w:val="FF0000"/>
          <w:sz w:val="22"/>
          <w:szCs w:val="22"/>
        </w:rPr>
      </w:pPr>
    </w:p>
    <w:p w:rsidR="00CB7B1E" w:rsidRDefault="00CB7B1E">
      <w:pPr>
        <w:pStyle w:val="Standard"/>
        <w:rPr>
          <w:color w:val="FF0000"/>
          <w:sz w:val="22"/>
          <w:szCs w:val="22"/>
        </w:rPr>
      </w:pPr>
    </w:p>
    <w:p w:rsidR="00CB7B1E" w:rsidRDefault="00CB7B1E">
      <w:pPr>
        <w:pStyle w:val="Standard"/>
        <w:rPr>
          <w:color w:val="FF0000"/>
          <w:sz w:val="22"/>
          <w:szCs w:val="22"/>
        </w:rPr>
      </w:pPr>
    </w:p>
    <w:p w:rsidR="00CB7B1E" w:rsidRDefault="00F112FF">
      <w:pPr>
        <w:pStyle w:val="Standard"/>
      </w:pPr>
      <w:proofErr w:type="spellStart"/>
      <w:r>
        <w:t>И.о</w:t>
      </w:r>
      <w:proofErr w:type="spellEnd"/>
      <w:r>
        <w:t xml:space="preserve">. Главы Кетовского района                                                                               О.Н. </w:t>
      </w:r>
      <w:proofErr w:type="spellStart"/>
      <w:r>
        <w:t>Язовских</w:t>
      </w:r>
      <w:proofErr w:type="spellEnd"/>
    </w:p>
    <w:p w:rsidR="00CB7B1E" w:rsidRDefault="00CB7B1E">
      <w:pPr>
        <w:pStyle w:val="Standard"/>
      </w:pPr>
    </w:p>
    <w:p w:rsidR="00CB7B1E" w:rsidRDefault="00CB7B1E">
      <w:pPr>
        <w:pStyle w:val="Standard"/>
      </w:pPr>
    </w:p>
    <w:p w:rsidR="00CB7B1E" w:rsidRDefault="00CB7B1E">
      <w:pPr>
        <w:pStyle w:val="Standard"/>
      </w:pPr>
    </w:p>
    <w:p w:rsidR="00CB7B1E" w:rsidRDefault="00CB7B1E">
      <w:pPr>
        <w:pStyle w:val="Standard"/>
        <w:tabs>
          <w:tab w:val="left" w:pos="8505"/>
        </w:tabs>
        <w:rPr>
          <w:color w:val="FF0000"/>
          <w:sz w:val="20"/>
          <w:szCs w:val="20"/>
        </w:rPr>
      </w:pPr>
    </w:p>
    <w:p w:rsidR="00CB7B1E" w:rsidRDefault="00CB7B1E">
      <w:pPr>
        <w:pStyle w:val="Standard"/>
        <w:tabs>
          <w:tab w:val="left" w:pos="8505"/>
        </w:tabs>
        <w:rPr>
          <w:color w:val="FF0000"/>
          <w:sz w:val="20"/>
          <w:szCs w:val="20"/>
        </w:rPr>
      </w:pPr>
    </w:p>
    <w:p w:rsidR="00CB7B1E" w:rsidRDefault="00CB7B1E">
      <w:pPr>
        <w:pStyle w:val="Standard"/>
        <w:tabs>
          <w:tab w:val="left" w:pos="8505"/>
        </w:tabs>
        <w:rPr>
          <w:color w:val="FF0000"/>
          <w:sz w:val="20"/>
          <w:szCs w:val="20"/>
        </w:rPr>
      </w:pPr>
    </w:p>
    <w:p w:rsidR="00CB7B1E" w:rsidRDefault="00CB7B1E">
      <w:pPr>
        <w:pStyle w:val="Standard"/>
        <w:tabs>
          <w:tab w:val="left" w:pos="8505"/>
        </w:tabs>
        <w:rPr>
          <w:color w:val="FF0000"/>
          <w:sz w:val="20"/>
          <w:szCs w:val="20"/>
        </w:rPr>
      </w:pPr>
    </w:p>
    <w:p w:rsidR="00CB7B1E" w:rsidRDefault="00CB7B1E">
      <w:pPr>
        <w:pStyle w:val="Standard"/>
        <w:tabs>
          <w:tab w:val="left" w:pos="8505"/>
        </w:tabs>
        <w:rPr>
          <w:color w:val="FF0000"/>
          <w:sz w:val="20"/>
          <w:szCs w:val="20"/>
        </w:rPr>
      </w:pPr>
    </w:p>
    <w:p w:rsidR="00CB7B1E" w:rsidRDefault="00CB7B1E">
      <w:pPr>
        <w:pStyle w:val="Standard"/>
        <w:tabs>
          <w:tab w:val="left" w:pos="8505"/>
        </w:tabs>
        <w:rPr>
          <w:color w:val="FF0000"/>
          <w:sz w:val="20"/>
          <w:szCs w:val="20"/>
        </w:rPr>
      </w:pPr>
    </w:p>
    <w:p w:rsidR="00CB7B1E" w:rsidRDefault="00CB7B1E">
      <w:pPr>
        <w:pStyle w:val="Standard"/>
        <w:tabs>
          <w:tab w:val="left" w:pos="8505"/>
        </w:tabs>
        <w:rPr>
          <w:color w:val="FF0000"/>
          <w:sz w:val="20"/>
          <w:szCs w:val="20"/>
        </w:rPr>
      </w:pPr>
    </w:p>
    <w:p w:rsidR="00CB7B1E" w:rsidRDefault="00CB7B1E">
      <w:pPr>
        <w:pStyle w:val="Standard"/>
        <w:tabs>
          <w:tab w:val="left" w:pos="8505"/>
        </w:tabs>
        <w:rPr>
          <w:color w:val="FF0000"/>
          <w:sz w:val="20"/>
          <w:szCs w:val="20"/>
        </w:rPr>
      </w:pPr>
      <w:bookmarkStart w:id="0" w:name="_GoBack"/>
      <w:bookmarkEnd w:id="0"/>
    </w:p>
    <w:p w:rsidR="00CB7B1E" w:rsidRDefault="00CB7B1E">
      <w:pPr>
        <w:pStyle w:val="Standard"/>
        <w:tabs>
          <w:tab w:val="left" w:pos="8505"/>
        </w:tabs>
        <w:rPr>
          <w:color w:val="FF0000"/>
          <w:sz w:val="20"/>
          <w:szCs w:val="20"/>
        </w:rPr>
      </w:pPr>
    </w:p>
    <w:p w:rsidR="00CB7B1E" w:rsidRDefault="00CB7B1E">
      <w:pPr>
        <w:pStyle w:val="Standard"/>
        <w:tabs>
          <w:tab w:val="left" w:pos="8505"/>
        </w:tabs>
        <w:rPr>
          <w:color w:val="FF0000"/>
          <w:sz w:val="20"/>
          <w:szCs w:val="20"/>
        </w:rPr>
      </w:pPr>
    </w:p>
    <w:p w:rsidR="00CB7B1E" w:rsidRDefault="00F112FF">
      <w:pPr>
        <w:pStyle w:val="Standard"/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Куликова  И.В.</w:t>
      </w:r>
    </w:p>
    <w:p w:rsidR="00CB7B1E" w:rsidRDefault="00F112F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(35231)23527</w:t>
      </w:r>
    </w:p>
    <w:sectPr w:rsidR="00CB7B1E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FF" w:rsidRDefault="00F112FF">
      <w:r>
        <w:separator/>
      </w:r>
    </w:p>
  </w:endnote>
  <w:endnote w:type="continuationSeparator" w:id="0">
    <w:p w:rsidR="00F112FF" w:rsidRDefault="00F1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FF" w:rsidRDefault="00F112FF">
      <w:r>
        <w:rPr>
          <w:color w:val="000000"/>
        </w:rPr>
        <w:separator/>
      </w:r>
    </w:p>
  </w:footnote>
  <w:footnote w:type="continuationSeparator" w:id="0">
    <w:p w:rsidR="00F112FF" w:rsidRDefault="00F11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6F91"/>
    <w:multiLevelType w:val="multilevel"/>
    <w:tmpl w:val="AEFA332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C5635B5"/>
    <w:multiLevelType w:val="multilevel"/>
    <w:tmpl w:val="37924CBE"/>
    <w:styleLink w:val="WWNum3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99A38B0"/>
    <w:multiLevelType w:val="multilevel"/>
    <w:tmpl w:val="DFFC6E5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6BF59D5"/>
    <w:multiLevelType w:val="multilevel"/>
    <w:tmpl w:val="20D02F16"/>
    <w:styleLink w:val="WWNum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7B1E"/>
    <w:rsid w:val="00117913"/>
    <w:rsid w:val="00CB7B1E"/>
    <w:rsid w:val="00F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Standard"/>
    <w:next w:val="Textbody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Standard"/>
    <w:next w:val="Textbody"/>
    <w:pPr>
      <w:keepNext/>
      <w:outlineLvl w:val="5"/>
    </w:pPr>
    <w:rPr>
      <w:szCs w:val="20"/>
    </w:rPr>
  </w:style>
  <w:style w:type="paragraph" w:styleId="7">
    <w:name w:val="heading 7"/>
    <w:basedOn w:val="Standard"/>
    <w:next w:val="Textbody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Title"/>
    <w:basedOn w:val="Standard"/>
    <w:next w:val="a6"/>
    <w:pPr>
      <w:jc w:val="center"/>
    </w:pPr>
    <w:rPr>
      <w:b/>
      <w:bCs/>
      <w:sz w:val="28"/>
      <w:szCs w:val="20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styleId="a9">
    <w:name w:val="Normal (Web)"/>
    <w:basedOn w:val="Standard"/>
    <w:pPr>
      <w:spacing w:before="100" w:after="100"/>
    </w:pPr>
  </w:style>
  <w:style w:type="character" w:customStyle="1" w:styleId="60">
    <w:name w:val="Заголовок 6 Знак"/>
    <w:basedOn w:val="a0"/>
    <w:rPr>
      <w:sz w:val="24"/>
    </w:rPr>
  </w:style>
  <w:style w:type="character" w:customStyle="1" w:styleId="10">
    <w:name w:val="Заголовок 1 Знак"/>
    <w:basedOn w:val="a0"/>
    <w:rPr>
      <w:rFonts w:eastAsia="Arial Unicode MS"/>
      <w:b/>
      <w:sz w:val="3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Standard"/>
    <w:next w:val="Textbody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Standard"/>
    <w:next w:val="Textbody"/>
    <w:pPr>
      <w:keepNext/>
      <w:outlineLvl w:val="5"/>
    </w:pPr>
    <w:rPr>
      <w:szCs w:val="20"/>
    </w:rPr>
  </w:style>
  <w:style w:type="paragraph" w:styleId="7">
    <w:name w:val="heading 7"/>
    <w:basedOn w:val="Standard"/>
    <w:next w:val="Textbody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Title"/>
    <w:basedOn w:val="Standard"/>
    <w:next w:val="a6"/>
    <w:pPr>
      <w:jc w:val="center"/>
    </w:pPr>
    <w:rPr>
      <w:b/>
      <w:bCs/>
      <w:sz w:val="28"/>
      <w:szCs w:val="20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styleId="a9">
    <w:name w:val="Normal (Web)"/>
    <w:basedOn w:val="Standard"/>
    <w:pPr>
      <w:spacing w:before="100" w:after="100"/>
    </w:pPr>
  </w:style>
  <w:style w:type="character" w:customStyle="1" w:styleId="60">
    <w:name w:val="Заголовок 6 Знак"/>
    <w:basedOn w:val="a0"/>
    <w:rPr>
      <w:sz w:val="24"/>
    </w:rPr>
  </w:style>
  <w:style w:type="character" w:customStyle="1" w:styleId="10">
    <w:name w:val="Заголовок 1 Знак"/>
    <w:basedOn w:val="a0"/>
    <w:rPr>
      <w:rFonts w:eastAsia="Arial Unicode MS"/>
      <w:b/>
      <w:sz w:val="3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1</cp:revision>
  <cp:lastPrinted>2020-06-03T09:17:00Z</cp:lastPrinted>
  <dcterms:created xsi:type="dcterms:W3CDTF">2009-12-25T04:48:00Z</dcterms:created>
  <dcterms:modified xsi:type="dcterms:W3CDTF">2022-04-11T10:57:00Z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