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2" w:rsidRDefault="00250E82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E82" w:rsidRDefault="00250E82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13DA" w:rsidRDefault="008513DA" w:rsidP="008513DA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46748F" w:rsidP="008513D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3D6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192893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17CF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575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17CF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7CFE" w:rsidRPr="00617C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5753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17CFE" w:rsidRPr="00617CFE">
        <w:rPr>
          <w:rFonts w:ascii="Times New Roman" w:hAnsi="Times New Roman" w:cs="Times New Roman"/>
          <w:sz w:val="24"/>
          <w:szCs w:val="24"/>
          <w:u w:val="single"/>
        </w:rPr>
        <w:t xml:space="preserve">   2021г.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5753D">
        <w:rPr>
          <w:rFonts w:ascii="Times New Roman" w:hAnsi="Times New Roman" w:cs="Times New Roman"/>
          <w:sz w:val="24"/>
          <w:szCs w:val="24"/>
        </w:rPr>
        <w:t>82</w:t>
      </w:r>
    </w:p>
    <w:p w:rsidR="008513DA" w:rsidRDefault="00617CFE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13DA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8513DA" w:rsidRDefault="008513DA" w:rsidP="0085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203" w:rsidRDefault="008513DA" w:rsidP="0058120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581203" w:rsidRPr="00581203">
        <w:rPr>
          <w:rFonts w:ascii="Times New Roman" w:eastAsia="Times New Roman" w:hAnsi="Times New Roman" w:cs="Times New Roman"/>
          <w:b/>
          <w:sz w:val="24"/>
          <w:szCs w:val="24"/>
        </w:rPr>
        <w:t>Перечня индикаторов</w:t>
      </w:r>
    </w:p>
    <w:p w:rsidR="00581203" w:rsidRDefault="00581203" w:rsidP="0058120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03">
        <w:rPr>
          <w:rFonts w:ascii="Times New Roman" w:eastAsia="Times New Roman" w:hAnsi="Times New Roman" w:cs="Times New Roman"/>
          <w:b/>
          <w:sz w:val="24"/>
          <w:szCs w:val="24"/>
        </w:rPr>
        <w:t>риска нарушения обязательных требований</w:t>
      </w:r>
    </w:p>
    <w:p w:rsidR="00581203" w:rsidRDefault="00581203" w:rsidP="0058120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03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муниципального</w:t>
      </w:r>
    </w:p>
    <w:p w:rsidR="00581203" w:rsidRDefault="00581203" w:rsidP="0058120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03">
        <w:rPr>
          <w:rFonts w:ascii="Times New Roman" w:eastAsia="Times New Roman" w:hAnsi="Times New Roman" w:cs="Times New Roman"/>
          <w:b/>
          <w:sz w:val="24"/>
          <w:szCs w:val="24"/>
        </w:rPr>
        <w:t>земельного контроля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120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EA3B2B" w:rsidRDefault="00EA3B2B" w:rsidP="0058120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Кетовского района</w:t>
      </w:r>
    </w:p>
    <w:p w:rsidR="008513DA" w:rsidRDefault="008513DA" w:rsidP="00EA3B2B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AF8" w:rsidRDefault="00581203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28">
        <w:rPr>
          <w:rFonts w:ascii="Liberation Serif" w:hAnsi="Liberation Serif"/>
          <w:bCs/>
          <w:sz w:val="24"/>
          <w:szCs w:val="24"/>
        </w:rPr>
        <w:t>В соответствии с пунктом 3 части 10 статьи 23 Федерального закона от 31</w:t>
      </w:r>
      <w:r>
        <w:rPr>
          <w:rFonts w:ascii="Liberation Serif" w:hAnsi="Liberation Serif"/>
          <w:bCs/>
          <w:sz w:val="24"/>
          <w:szCs w:val="24"/>
        </w:rPr>
        <w:t>.07.</w:t>
      </w:r>
      <w:r w:rsidRPr="00D32C28">
        <w:rPr>
          <w:rFonts w:ascii="Liberation Serif" w:hAnsi="Liberation Serif"/>
          <w:bCs/>
          <w:sz w:val="24"/>
          <w:szCs w:val="24"/>
        </w:rPr>
        <w:t>2020</w:t>
      </w:r>
      <w:r w:rsidR="0046748F">
        <w:rPr>
          <w:rFonts w:ascii="Liberation Serif" w:hAnsi="Liberation Serif"/>
          <w:bCs/>
          <w:sz w:val="24"/>
          <w:szCs w:val="24"/>
        </w:rPr>
        <w:t xml:space="preserve"> года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D32C28">
        <w:rPr>
          <w:rFonts w:ascii="Liberation Serif" w:hAnsi="Liberation Serif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AF339F" w:rsidRPr="006629B6">
        <w:rPr>
          <w:rFonts w:ascii="Liberation Serif" w:hAnsi="Liberation Serif"/>
          <w:sz w:val="24"/>
          <w:szCs w:val="24"/>
        </w:rPr>
        <w:t xml:space="preserve">, Уставом </w:t>
      </w:r>
      <w:r w:rsidR="00AF339F"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="00AF339F" w:rsidRPr="006629B6">
        <w:rPr>
          <w:rFonts w:ascii="Liberation Serif" w:hAnsi="Liberation Serif"/>
          <w:sz w:val="24"/>
          <w:szCs w:val="24"/>
        </w:rPr>
        <w:t>,</w:t>
      </w:r>
      <w:r w:rsidR="00AF339F">
        <w:rPr>
          <w:rFonts w:ascii="Liberation Serif" w:hAnsi="Liberation Serif"/>
          <w:sz w:val="24"/>
          <w:szCs w:val="24"/>
        </w:rPr>
        <w:t xml:space="preserve"> </w:t>
      </w:r>
      <w:r w:rsidR="00AF339F"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8513DA" w:rsidRDefault="0046748F" w:rsidP="00EA4AF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D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13DA" w:rsidRDefault="008513DA" w:rsidP="00BB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81203" w:rsidRPr="00D32C28">
        <w:rPr>
          <w:rFonts w:ascii="Liberation Serif" w:hAnsi="Liberation Serif"/>
          <w:bCs/>
          <w:sz w:val="24"/>
          <w:szCs w:val="24"/>
        </w:rPr>
        <w:t xml:space="preserve">Утвердить </w:t>
      </w:r>
      <w:r w:rsidR="00581203">
        <w:rPr>
          <w:rFonts w:ascii="Liberation Serif" w:hAnsi="Liberation Serif"/>
          <w:bCs/>
          <w:sz w:val="24"/>
          <w:szCs w:val="24"/>
        </w:rPr>
        <w:t>П</w:t>
      </w:r>
      <w:r w:rsidR="00581203" w:rsidRPr="00D32C28">
        <w:rPr>
          <w:rFonts w:ascii="Liberation Serif" w:hAnsi="Liberation Serif"/>
          <w:bCs/>
          <w:sz w:val="24"/>
          <w:szCs w:val="24"/>
        </w:rPr>
        <w:t xml:space="preserve">еречень индикаторов риска нарушения обязательных требований при осуществлении муниципального земельного контроля </w:t>
      </w:r>
      <w:r w:rsidR="00581203">
        <w:rPr>
          <w:rFonts w:ascii="Liberation Serif" w:hAnsi="Liberation Serif"/>
          <w:bCs/>
          <w:sz w:val="24"/>
          <w:szCs w:val="24"/>
        </w:rPr>
        <w:t xml:space="preserve">на территории </w:t>
      </w:r>
      <w:r w:rsidR="00581203" w:rsidRPr="00581203">
        <w:rPr>
          <w:rFonts w:ascii="Liberation Serif" w:hAnsi="Liberation Serif"/>
          <w:bCs/>
          <w:sz w:val="24"/>
          <w:szCs w:val="24"/>
        </w:rPr>
        <w:t xml:space="preserve">Кетовского </w:t>
      </w:r>
      <w:r w:rsidR="00581203">
        <w:rPr>
          <w:rFonts w:ascii="Liberation Serif" w:hAnsi="Liberation Serif"/>
          <w:bCs/>
          <w:sz w:val="24"/>
          <w:szCs w:val="24"/>
        </w:rPr>
        <w:t>района</w:t>
      </w:r>
      <w:r w:rsidR="00581203" w:rsidRPr="00D32C28">
        <w:rPr>
          <w:rFonts w:ascii="Liberation Serif" w:hAnsi="Liberation Serif"/>
          <w:bCs/>
          <w:sz w:val="24"/>
          <w:szCs w:val="24"/>
        </w:rPr>
        <w:t xml:space="preserve"> согласно приложению к настоящему решению.</w:t>
      </w:r>
    </w:p>
    <w:p w:rsidR="008513DA" w:rsidRDefault="008513DA" w:rsidP="0085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6748F" w:rsidRPr="002C3D6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информационно-коммуникационной сети "Интернет", опубликовать в установленном порядке.</w:t>
      </w:r>
    </w:p>
    <w:p w:rsidR="008513DA" w:rsidRDefault="00581203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3DA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опубликования.</w:t>
      </w:r>
    </w:p>
    <w:p w:rsidR="008513DA" w:rsidRDefault="00581203" w:rsidP="008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3DA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решения возложить на </w:t>
      </w:r>
      <w:r w:rsidR="0009059E" w:rsidRPr="00090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Кетовского района по экономике и инвестициям - начальника отдела экономики, торговли, труда и инвестиций.</w:t>
      </w:r>
      <w:r w:rsidR="0085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DA" w:rsidRDefault="008513DA" w:rsidP="0085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Л.</w:t>
      </w:r>
      <w:r w:rsidR="000E6D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Воинков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F65F02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24A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4AC3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4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4AC3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ружков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581203" w:rsidRDefault="0058120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581203" w:rsidRDefault="0058120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D24AC3" w:rsidRPr="0009059E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09059E">
        <w:rPr>
          <w:rFonts w:ascii="Times New Roman" w:eastAsia="Times New Roman" w:hAnsi="Times New Roman" w:cs="Times New Roman"/>
          <w:sz w:val="20"/>
          <w:szCs w:val="20"/>
        </w:rPr>
        <w:t>Скутин С.А.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09059E">
        <w:rPr>
          <w:rFonts w:ascii="Times New Roman" w:eastAsia="Times New Roman" w:hAnsi="Times New Roman" w:cs="Times New Roman"/>
          <w:sz w:val="20"/>
          <w:szCs w:val="20"/>
        </w:rPr>
        <w:t>(35231) 2-3</w:t>
      </w:r>
      <w:r w:rsidR="00F65F02" w:rsidRPr="0009059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905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F65F02" w:rsidRPr="0009059E">
        <w:rPr>
          <w:rFonts w:ascii="Times New Roman" w:eastAsia="Times New Roman" w:hAnsi="Times New Roman" w:cs="Times New Roman"/>
          <w:sz w:val="20"/>
          <w:szCs w:val="20"/>
        </w:rPr>
        <w:t>54</w:t>
      </w:r>
    </w:p>
    <w:p w:rsidR="00EA4AF8" w:rsidRDefault="00EA4AF8" w:rsidP="00C1284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6E62" w:rsidRDefault="00F65F02" w:rsidP="00906E62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B2B"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r w:rsidR="00EA3B2B" w:rsidRPr="00EA3B2B">
        <w:rPr>
          <w:rFonts w:ascii="Times New Roman" w:hAnsi="Times New Roman" w:cs="Times New Roman"/>
          <w:sz w:val="24"/>
          <w:szCs w:val="24"/>
        </w:rPr>
        <w:t xml:space="preserve"> решению Кетовской районной Думы</w:t>
      </w:r>
    </w:p>
    <w:p w:rsidR="00F65F02" w:rsidRPr="00EA3B2B" w:rsidRDefault="00F65F02" w:rsidP="00906E62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  <w:r w:rsidR="00906E62">
        <w:rPr>
          <w:rFonts w:ascii="Times New Roman" w:hAnsi="Times New Roman" w:cs="Times New Roman"/>
          <w:sz w:val="24"/>
          <w:szCs w:val="24"/>
        </w:rPr>
        <w:t>от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  <w:r w:rsidR="00EA4AF8">
        <w:rPr>
          <w:rFonts w:ascii="Times New Roman" w:hAnsi="Times New Roman" w:cs="Times New Roman"/>
          <w:sz w:val="24"/>
          <w:szCs w:val="24"/>
        </w:rPr>
        <w:t>16.09.</w:t>
      </w:r>
      <w:r w:rsidR="00906E62">
        <w:rPr>
          <w:rFonts w:ascii="Times New Roman" w:hAnsi="Times New Roman" w:cs="Times New Roman"/>
          <w:sz w:val="24"/>
          <w:szCs w:val="24"/>
        </w:rPr>
        <w:t xml:space="preserve">2021г. </w:t>
      </w:r>
      <w:r w:rsidRPr="00EA3B2B">
        <w:rPr>
          <w:rFonts w:ascii="Times New Roman" w:hAnsi="Times New Roman" w:cs="Times New Roman"/>
          <w:sz w:val="24"/>
          <w:szCs w:val="24"/>
        </w:rPr>
        <w:t xml:space="preserve">№ </w:t>
      </w:r>
      <w:r w:rsidR="00EA4AF8">
        <w:rPr>
          <w:rFonts w:ascii="Times New Roman" w:hAnsi="Times New Roman" w:cs="Times New Roman"/>
          <w:sz w:val="24"/>
          <w:szCs w:val="24"/>
        </w:rPr>
        <w:t>82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  <w:r w:rsidR="00EA3B2B" w:rsidRPr="00EA3B2B">
        <w:t xml:space="preserve"> </w:t>
      </w:r>
      <w:r w:rsidR="00581203" w:rsidRPr="003637BD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581203">
        <w:rPr>
          <w:rFonts w:ascii="Liberation Serif" w:hAnsi="Liberation Serif" w:cs="Times New Roman"/>
          <w:sz w:val="24"/>
          <w:szCs w:val="24"/>
        </w:rPr>
        <w:t>П</w:t>
      </w:r>
      <w:r w:rsidR="00581203" w:rsidRPr="003637BD">
        <w:rPr>
          <w:rFonts w:ascii="Liberation Serif" w:hAnsi="Liberation Serif" w:cs="Times New Roman"/>
          <w:sz w:val="24"/>
          <w:szCs w:val="24"/>
        </w:rPr>
        <w:t xml:space="preserve">еречня индикаторов риска нарушения обязательных требований при </w:t>
      </w:r>
      <w:r w:rsidR="00581203">
        <w:rPr>
          <w:rFonts w:ascii="Liberation Serif" w:hAnsi="Liberation Serif" w:cs="Times New Roman"/>
          <w:sz w:val="24"/>
          <w:szCs w:val="24"/>
        </w:rPr>
        <w:t>о</w:t>
      </w:r>
      <w:r w:rsidR="00581203" w:rsidRPr="003637BD">
        <w:rPr>
          <w:rFonts w:ascii="Liberation Serif" w:hAnsi="Liberation Serif" w:cs="Times New Roman"/>
          <w:sz w:val="24"/>
          <w:szCs w:val="24"/>
        </w:rPr>
        <w:t>существлении муниципального земельного контроля</w:t>
      </w:r>
      <w:r w:rsidR="00EA3B2B">
        <w:rPr>
          <w:rFonts w:ascii="Times New Roman" w:hAnsi="Times New Roman" w:cs="Times New Roman"/>
          <w:sz w:val="24"/>
          <w:szCs w:val="24"/>
        </w:rPr>
        <w:t xml:space="preserve"> </w:t>
      </w:r>
      <w:r w:rsidR="00EA3B2B" w:rsidRPr="00EA3B2B">
        <w:rPr>
          <w:rFonts w:ascii="Times New Roman" w:hAnsi="Times New Roman" w:cs="Times New Roman"/>
          <w:sz w:val="24"/>
          <w:szCs w:val="24"/>
        </w:rPr>
        <w:t>на территории Кетовского района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62" w:rsidRDefault="00581203" w:rsidP="00906E62">
      <w:pPr>
        <w:spacing w:after="0" w:line="240" w:lineRule="auto"/>
        <w:ind w:firstLine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81203">
        <w:rPr>
          <w:rFonts w:ascii="Liberation Serif" w:eastAsia="Times New Roman" w:hAnsi="Liberation Serif" w:cs="Times New Roman"/>
          <w:b/>
          <w:bCs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</w:t>
      </w:r>
    </w:p>
    <w:p w:rsidR="00F65F02" w:rsidRPr="00AF339F" w:rsidRDefault="0009059E" w:rsidP="00906E6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581203" w:rsidRPr="00581203">
        <w:rPr>
          <w:rFonts w:ascii="Liberation Serif" w:eastAsia="Times New Roman" w:hAnsi="Liberation Serif" w:cs="Times New Roman"/>
          <w:b/>
          <w:bCs/>
          <w:sz w:val="24"/>
          <w:szCs w:val="24"/>
        </w:rPr>
        <w:t>на территории</w:t>
      </w:r>
      <w:r w:rsidR="00AF339F" w:rsidRPr="00AF339F">
        <w:rPr>
          <w:rFonts w:ascii="Liberation Serif" w:hAnsi="Liberation Serif" w:cs="Times New Roman"/>
          <w:b/>
          <w:sz w:val="24"/>
          <w:szCs w:val="24"/>
        </w:rPr>
        <w:t xml:space="preserve"> Кетовского района</w:t>
      </w: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03" w:rsidRPr="00581203" w:rsidRDefault="00AF339F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F339F">
        <w:rPr>
          <w:rFonts w:ascii="Times New Roman" w:hAnsi="Times New Roman" w:cs="Times New Roman"/>
          <w:sz w:val="24"/>
          <w:szCs w:val="24"/>
        </w:rPr>
        <w:t>1.</w:t>
      </w:r>
      <w:r w:rsidR="00906E62">
        <w:rPr>
          <w:rFonts w:ascii="Times New Roman" w:hAnsi="Times New Roman" w:cs="Times New Roman"/>
          <w:sz w:val="24"/>
          <w:szCs w:val="24"/>
        </w:rPr>
        <w:t xml:space="preserve"> </w:t>
      </w:r>
      <w:r w:rsidR="00581203" w:rsidRPr="00581203">
        <w:rPr>
          <w:rFonts w:ascii="Times New Roman" w:hAnsi="Times New Roman" w:cs="Times New Roman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Федеральной службой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 xml:space="preserve">3. Отсутствие в Едином государственном реестре недвижимости сведений о правах на используемый </w:t>
      </w:r>
      <w:r w:rsidR="0046748F" w:rsidRPr="0058120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581203">
        <w:rPr>
          <w:rFonts w:ascii="Times New Roman" w:hAnsi="Times New Roman" w:cs="Times New Roman"/>
          <w:sz w:val="24"/>
          <w:szCs w:val="24"/>
        </w:rPr>
        <w:t>гражданином, юридическим лицом, индивидуальным предпринимателем.</w:t>
      </w:r>
    </w:p>
    <w:p w:rsidR="00581203" w:rsidRPr="00581203" w:rsidRDefault="00581203" w:rsidP="00906E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4.</w:t>
      </w:r>
      <w:r w:rsidR="00906E62">
        <w:rPr>
          <w:rFonts w:ascii="Times New Roman" w:hAnsi="Times New Roman" w:cs="Times New Roman"/>
          <w:sz w:val="24"/>
          <w:szCs w:val="24"/>
        </w:rPr>
        <w:t xml:space="preserve"> </w:t>
      </w:r>
      <w:r w:rsidRPr="00581203">
        <w:rPr>
          <w:rFonts w:ascii="Times New Roman" w:hAnsi="Times New Roman" w:cs="Times New Roman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и (или) цели использования земельного участка, установленной в договоре аренды земельного участка.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6.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7. Несоответствие фактического использования земельного участка требованиям и ограничениям по его использованию, установленным земельным законодательством,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581203" w:rsidRPr="00581203" w:rsidRDefault="00581203" w:rsidP="00581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8.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832992" w:rsidRDefault="00581203" w:rsidP="00EA4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1203">
        <w:rPr>
          <w:rFonts w:ascii="Times New Roman" w:hAnsi="Times New Roman" w:cs="Times New Roman"/>
          <w:sz w:val="24"/>
          <w:szCs w:val="24"/>
        </w:rPr>
        <w:t>9.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правоустанавливающих документов и (или) разрешительных документов на установку ограждающих устройств.</w:t>
      </w:r>
    </w:p>
    <w:p w:rsidR="00832992" w:rsidRDefault="00832992" w:rsidP="0083299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2992" w:rsidRDefault="00832992" w:rsidP="0083299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2992" w:rsidRDefault="00832992" w:rsidP="0083299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2992" w:rsidSect="00250E82">
      <w:pgSz w:w="11906" w:h="16838"/>
      <w:pgMar w:top="41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E4" w:rsidRDefault="00F672E4" w:rsidP="00A510E5">
      <w:pPr>
        <w:spacing w:after="0" w:line="240" w:lineRule="auto"/>
      </w:pPr>
      <w:r>
        <w:separator/>
      </w:r>
    </w:p>
  </w:endnote>
  <w:endnote w:type="continuationSeparator" w:id="1">
    <w:p w:rsidR="00F672E4" w:rsidRDefault="00F672E4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E4" w:rsidRDefault="00F672E4" w:rsidP="00A510E5">
      <w:pPr>
        <w:spacing w:after="0" w:line="240" w:lineRule="auto"/>
      </w:pPr>
      <w:r>
        <w:separator/>
      </w:r>
    </w:p>
  </w:footnote>
  <w:footnote w:type="continuationSeparator" w:id="1">
    <w:p w:rsidR="00F672E4" w:rsidRDefault="00F672E4" w:rsidP="00A5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7BED"/>
    <w:rsid w:val="00025928"/>
    <w:rsid w:val="000434AB"/>
    <w:rsid w:val="000544B2"/>
    <w:rsid w:val="0005753D"/>
    <w:rsid w:val="0009059E"/>
    <w:rsid w:val="00096551"/>
    <w:rsid w:val="000A7D0F"/>
    <w:rsid w:val="000C6766"/>
    <w:rsid w:val="000D409F"/>
    <w:rsid w:val="000E3F12"/>
    <w:rsid w:val="000E6DC9"/>
    <w:rsid w:val="00115C32"/>
    <w:rsid w:val="001820DA"/>
    <w:rsid w:val="00190CFF"/>
    <w:rsid w:val="00192893"/>
    <w:rsid w:val="00193DDF"/>
    <w:rsid w:val="0019636C"/>
    <w:rsid w:val="001B6D5B"/>
    <w:rsid w:val="001D1A2F"/>
    <w:rsid w:val="001D43EE"/>
    <w:rsid w:val="002043D8"/>
    <w:rsid w:val="00206C4B"/>
    <w:rsid w:val="00225FA2"/>
    <w:rsid w:val="00232DE4"/>
    <w:rsid w:val="00244615"/>
    <w:rsid w:val="00250E82"/>
    <w:rsid w:val="00274237"/>
    <w:rsid w:val="00284F07"/>
    <w:rsid w:val="002A378B"/>
    <w:rsid w:val="002D22B9"/>
    <w:rsid w:val="0030426B"/>
    <w:rsid w:val="00354A7A"/>
    <w:rsid w:val="003E28C9"/>
    <w:rsid w:val="003E6E05"/>
    <w:rsid w:val="003F2CEC"/>
    <w:rsid w:val="00400671"/>
    <w:rsid w:val="0040323E"/>
    <w:rsid w:val="00422318"/>
    <w:rsid w:val="004313DC"/>
    <w:rsid w:val="00450F9D"/>
    <w:rsid w:val="00460950"/>
    <w:rsid w:val="0046748F"/>
    <w:rsid w:val="004722FB"/>
    <w:rsid w:val="004E2435"/>
    <w:rsid w:val="005223F0"/>
    <w:rsid w:val="00547E3F"/>
    <w:rsid w:val="00566C1C"/>
    <w:rsid w:val="00581203"/>
    <w:rsid w:val="005F01B4"/>
    <w:rsid w:val="00605F08"/>
    <w:rsid w:val="006138E7"/>
    <w:rsid w:val="00617CFE"/>
    <w:rsid w:val="006331D2"/>
    <w:rsid w:val="006B7790"/>
    <w:rsid w:val="006C6045"/>
    <w:rsid w:val="006F7009"/>
    <w:rsid w:val="00723953"/>
    <w:rsid w:val="007279D7"/>
    <w:rsid w:val="00761A1F"/>
    <w:rsid w:val="00762AFE"/>
    <w:rsid w:val="00763831"/>
    <w:rsid w:val="00776495"/>
    <w:rsid w:val="0078009C"/>
    <w:rsid w:val="007C734F"/>
    <w:rsid w:val="007F5F9F"/>
    <w:rsid w:val="007F6F33"/>
    <w:rsid w:val="0080550E"/>
    <w:rsid w:val="0082552E"/>
    <w:rsid w:val="00832992"/>
    <w:rsid w:val="00841622"/>
    <w:rsid w:val="008513DA"/>
    <w:rsid w:val="00886714"/>
    <w:rsid w:val="008A4B4B"/>
    <w:rsid w:val="008B2ADB"/>
    <w:rsid w:val="008B3D6B"/>
    <w:rsid w:val="008F33A8"/>
    <w:rsid w:val="00900448"/>
    <w:rsid w:val="00906E62"/>
    <w:rsid w:val="00925F0F"/>
    <w:rsid w:val="00932E69"/>
    <w:rsid w:val="00934FA3"/>
    <w:rsid w:val="00935CD3"/>
    <w:rsid w:val="00942EB8"/>
    <w:rsid w:val="009529EA"/>
    <w:rsid w:val="00977A33"/>
    <w:rsid w:val="009B14B0"/>
    <w:rsid w:val="00A03984"/>
    <w:rsid w:val="00A04000"/>
    <w:rsid w:val="00A14E12"/>
    <w:rsid w:val="00A32021"/>
    <w:rsid w:val="00A5059D"/>
    <w:rsid w:val="00A510E5"/>
    <w:rsid w:val="00A62D16"/>
    <w:rsid w:val="00AE4434"/>
    <w:rsid w:val="00AF0350"/>
    <w:rsid w:val="00AF339F"/>
    <w:rsid w:val="00B038E6"/>
    <w:rsid w:val="00B1011B"/>
    <w:rsid w:val="00B200A5"/>
    <w:rsid w:val="00B247BE"/>
    <w:rsid w:val="00B66202"/>
    <w:rsid w:val="00B70C57"/>
    <w:rsid w:val="00B745C7"/>
    <w:rsid w:val="00BA16DD"/>
    <w:rsid w:val="00BB2640"/>
    <w:rsid w:val="00BB61E5"/>
    <w:rsid w:val="00BD4379"/>
    <w:rsid w:val="00C12844"/>
    <w:rsid w:val="00C23B31"/>
    <w:rsid w:val="00C23CC9"/>
    <w:rsid w:val="00C47AF5"/>
    <w:rsid w:val="00C53D88"/>
    <w:rsid w:val="00C615BF"/>
    <w:rsid w:val="00C74C32"/>
    <w:rsid w:val="00C812AA"/>
    <w:rsid w:val="00C84CDC"/>
    <w:rsid w:val="00C93E91"/>
    <w:rsid w:val="00CA7CFE"/>
    <w:rsid w:val="00D064B7"/>
    <w:rsid w:val="00D244E7"/>
    <w:rsid w:val="00D24AC3"/>
    <w:rsid w:val="00D63498"/>
    <w:rsid w:val="00D77A7F"/>
    <w:rsid w:val="00DC3BB6"/>
    <w:rsid w:val="00DC647E"/>
    <w:rsid w:val="00DC654F"/>
    <w:rsid w:val="00DD2116"/>
    <w:rsid w:val="00DE52E3"/>
    <w:rsid w:val="00E63139"/>
    <w:rsid w:val="00E96B9C"/>
    <w:rsid w:val="00EA3B2B"/>
    <w:rsid w:val="00EA44BE"/>
    <w:rsid w:val="00EA4AF8"/>
    <w:rsid w:val="00EC4F82"/>
    <w:rsid w:val="00EF7CA9"/>
    <w:rsid w:val="00F11B87"/>
    <w:rsid w:val="00F27A99"/>
    <w:rsid w:val="00F42A35"/>
    <w:rsid w:val="00F534B9"/>
    <w:rsid w:val="00F65F02"/>
    <w:rsid w:val="00F672E4"/>
    <w:rsid w:val="00FB0AC2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11</cp:revision>
  <cp:lastPrinted>2021-09-21T05:00:00Z</cp:lastPrinted>
  <dcterms:created xsi:type="dcterms:W3CDTF">2021-09-14T09:22:00Z</dcterms:created>
  <dcterms:modified xsi:type="dcterms:W3CDTF">2021-09-21T05:05:00Z</dcterms:modified>
</cp:coreProperties>
</file>