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FB" w:rsidRDefault="000762FB">
      <w:pPr>
        <w:pStyle w:val="a4"/>
        <w:ind w:right="34"/>
        <w:jc w:val="right"/>
        <w:rPr>
          <w:rFonts w:ascii="Times New Roman" w:hAnsi="Times New Roman" w:cs="Times New Roman"/>
          <w:b/>
          <w:szCs w:val="24"/>
        </w:rPr>
      </w:pPr>
    </w:p>
    <w:p w:rsidR="00B339B1" w:rsidRPr="00B339B1" w:rsidRDefault="00B339B1" w:rsidP="00B339B1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39B1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B339B1" w:rsidRPr="00B339B1" w:rsidRDefault="00B339B1" w:rsidP="00B33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39B1">
        <w:rPr>
          <w:rFonts w:ascii="Times New Roman" w:eastAsia="Calibri" w:hAnsi="Times New Roman" w:cs="Times New Roman"/>
          <w:b/>
          <w:sz w:val="24"/>
          <w:szCs w:val="24"/>
        </w:rPr>
        <w:t>КУРГАНСКАЯ ОБЛАСТЬ</w:t>
      </w:r>
    </w:p>
    <w:p w:rsidR="00B339B1" w:rsidRPr="00B339B1" w:rsidRDefault="00B339B1" w:rsidP="00B339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339B1" w:rsidRPr="00B339B1" w:rsidRDefault="00B339B1" w:rsidP="00B33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9B1">
        <w:rPr>
          <w:rFonts w:ascii="Times New Roman" w:eastAsia="Calibri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B339B1" w:rsidRPr="00B339B1" w:rsidRDefault="00B339B1" w:rsidP="00B339B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339B1">
        <w:rPr>
          <w:rFonts w:ascii="Times New Roman" w:eastAsia="Calibri" w:hAnsi="Times New Roman" w:cs="Times New Roman"/>
          <w:b/>
          <w:sz w:val="28"/>
          <w:szCs w:val="28"/>
        </w:rPr>
        <w:t xml:space="preserve"> КУРГАНСКОЙ ОБЛАСТИ</w:t>
      </w:r>
    </w:p>
    <w:p w:rsidR="00B339B1" w:rsidRPr="00B339B1" w:rsidRDefault="00B339B1" w:rsidP="00B339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339B1" w:rsidRPr="00B339B1" w:rsidRDefault="00B339B1" w:rsidP="00B33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339B1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B339B1" w:rsidRDefault="00B339B1" w:rsidP="00B33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F4CFB" w:rsidRPr="00B339B1" w:rsidRDefault="008F4CFB" w:rsidP="00B33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39B1" w:rsidRPr="008F4CFB" w:rsidRDefault="00B339B1" w:rsidP="00B339B1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4CFB">
        <w:rPr>
          <w:rFonts w:ascii="Times New Roman" w:eastAsia="Arial" w:hAnsi="Times New Roman" w:cs="Times New Roman"/>
          <w:bCs/>
          <w:sz w:val="24"/>
          <w:szCs w:val="24"/>
          <w:u w:val="single"/>
          <w:lang w:eastAsia="hi-IN" w:bidi="hi-IN"/>
        </w:rPr>
        <w:t xml:space="preserve">от  «28 »  декабря  2022 года  </w:t>
      </w:r>
      <w:r w:rsidRPr="008F4CFB">
        <w:rPr>
          <w:rFonts w:ascii="Times New Roman" w:eastAsia="Arial" w:hAnsi="Times New Roman" w:cs="Times New Roman"/>
          <w:bCs/>
          <w:sz w:val="24"/>
          <w:szCs w:val="24"/>
          <w:lang w:eastAsia="hi-IN" w:bidi="hi-IN"/>
        </w:rPr>
        <w:t>№</w:t>
      </w:r>
      <w:r w:rsidR="008F4CFB" w:rsidRPr="008F4CFB">
        <w:rPr>
          <w:rFonts w:ascii="Times New Roman" w:eastAsia="Arial" w:hAnsi="Times New Roman" w:cs="Times New Roman"/>
          <w:bCs/>
          <w:sz w:val="24"/>
          <w:szCs w:val="24"/>
          <w:lang w:eastAsia="hi-IN" w:bidi="hi-IN"/>
        </w:rPr>
        <w:t>205</w:t>
      </w:r>
    </w:p>
    <w:p w:rsidR="00B339B1" w:rsidRPr="008F4CFB" w:rsidRDefault="00B339B1" w:rsidP="00B339B1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4CFB">
        <w:rPr>
          <w:rFonts w:ascii="Times New Roman" w:eastAsia="Calibri" w:hAnsi="Times New Roman" w:cs="Times New Roman"/>
          <w:sz w:val="24"/>
          <w:szCs w:val="24"/>
        </w:rPr>
        <w:t xml:space="preserve">           с. </w:t>
      </w:r>
      <w:proofErr w:type="spellStart"/>
      <w:r w:rsidRPr="008F4CFB">
        <w:rPr>
          <w:rFonts w:ascii="Times New Roman" w:eastAsia="Calibri" w:hAnsi="Times New Roman" w:cs="Times New Roman"/>
          <w:sz w:val="24"/>
          <w:szCs w:val="24"/>
        </w:rPr>
        <w:t>Кетово</w:t>
      </w:r>
      <w:proofErr w:type="spellEnd"/>
    </w:p>
    <w:p w:rsidR="00B339B1" w:rsidRPr="008F4CFB" w:rsidRDefault="00B339B1" w:rsidP="00B339B1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62FB" w:rsidRPr="008F4CFB" w:rsidRDefault="004D4F9C" w:rsidP="00B339B1">
      <w:pPr>
        <w:pStyle w:val="a4"/>
        <w:spacing w:after="0" w:line="240" w:lineRule="auto"/>
        <w:rPr>
          <w:sz w:val="24"/>
          <w:szCs w:val="24"/>
        </w:rPr>
      </w:pPr>
      <w:r w:rsidRPr="008F4CF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 w:rsidRPr="008F4CF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762FB" w:rsidRPr="008F4CFB" w:rsidRDefault="004D4F9C" w:rsidP="00B339B1">
      <w:pPr>
        <w:pStyle w:val="a4"/>
        <w:spacing w:after="0" w:line="240" w:lineRule="auto"/>
        <w:rPr>
          <w:sz w:val="24"/>
          <w:szCs w:val="24"/>
        </w:rPr>
      </w:pPr>
      <w:r w:rsidRPr="008F4CFB">
        <w:rPr>
          <w:rFonts w:ascii="Times New Roman" w:hAnsi="Times New Roman" w:cs="Times New Roman"/>
          <w:b/>
          <w:sz w:val="24"/>
          <w:szCs w:val="24"/>
        </w:rPr>
        <w:t xml:space="preserve">решение Садовской сельской </w:t>
      </w:r>
      <w:proofErr w:type="spellStart"/>
      <w:proofErr w:type="gramStart"/>
      <w:r w:rsidRPr="008F4CFB">
        <w:rPr>
          <w:rFonts w:ascii="Times New Roman" w:hAnsi="Times New Roman" w:cs="Times New Roman"/>
          <w:b/>
          <w:sz w:val="24"/>
          <w:szCs w:val="24"/>
        </w:rPr>
        <w:t>сельской</w:t>
      </w:r>
      <w:proofErr w:type="spellEnd"/>
      <w:proofErr w:type="gramEnd"/>
      <w:r w:rsidRPr="008F4CFB"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0762FB" w:rsidRPr="008F4CFB" w:rsidRDefault="004D4F9C" w:rsidP="00B339B1">
      <w:pPr>
        <w:pStyle w:val="a4"/>
        <w:spacing w:after="0" w:line="240" w:lineRule="auto"/>
        <w:rPr>
          <w:sz w:val="24"/>
          <w:szCs w:val="24"/>
          <w:highlight w:val="white"/>
        </w:rPr>
      </w:pPr>
      <w:r w:rsidRPr="008F4CF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от 22 декабря 2021 года №30 </w:t>
      </w:r>
    </w:p>
    <w:p w:rsidR="000762FB" w:rsidRPr="008F4CFB" w:rsidRDefault="004D4F9C" w:rsidP="00B339B1">
      <w:pPr>
        <w:pStyle w:val="a4"/>
        <w:spacing w:after="0" w:line="240" w:lineRule="auto"/>
        <w:rPr>
          <w:sz w:val="24"/>
          <w:szCs w:val="24"/>
        </w:rPr>
      </w:pPr>
      <w:r w:rsidRPr="008F4CFB">
        <w:rPr>
          <w:rFonts w:ascii="Times New Roman" w:hAnsi="Times New Roman" w:cs="Times New Roman"/>
          <w:b/>
          <w:sz w:val="24"/>
          <w:szCs w:val="24"/>
        </w:rPr>
        <w:t xml:space="preserve">«О бюджете Садовского сельсовета на 2022 год </w:t>
      </w:r>
    </w:p>
    <w:p w:rsidR="000762FB" w:rsidRPr="008F4CFB" w:rsidRDefault="004D4F9C" w:rsidP="00B339B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CFB">
        <w:rPr>
          <w:rFonts w:ascii="Times New Roman" w:hAnsi="Times New Roman" w:cs="Times New Roman"/>
          <w:b/>
          <w:sz w:val="24"/>
          <w:szCs w:val="24"/>
        </w:rPr>
        <w:t>и на плановый период 2023 и 2024 годов»</w:t>
      </w:r>
    </w:p>
    <w:p w:rsidR="000762FB" w:rsidRDefault="000762FB">
      <w:pPr>
        <w:pStyle w:val="a4"/>
        <w:rPr>
          <w:rFonts w:ascii="Times New Roman" w:hAnsi="Times New Roman" w:cs="Times New Roman"/>
          <w:b/>
        </w:rPr>
      </w:pPr>
    </w:p>
    <w:p w:rsidR="000762FB" w:rsidRPr="00B339B1" w:rsidRDefault="004D4F9C" w:rsidP="008F4CF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 xml:space="preserve">                В соответствии с пунктом 1 части 1 статьи 15 Федерального закона от 6 октября 2003 года № 131-ФЗ «Об общих принципах организации местного самоуправления в Российской Федерации», пунктом 2 части 1 статьи 27 Устава </w:t>
      </w:r>
      <w:proofErr w:type="spellStart"/>
      <w:r w:rsidRPr="00B339B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B339B1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области,  Дума </w:t>
      </w:r>
      <w:proofErr w:type="spellStart"/>
      <w:r w:rsidRPr="00B339B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B339B1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</w:p>
    <w:p w:rsidR="000762FB" w:rsidRPr="00B339B1" w:rsidRDefault="004D4F9C" w:rsidP="008F4CF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9B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762FB" w:rsidRPr="00B339B1" w:rsidRDefault="004D4F9C" w:rsidP="008F4C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 xml:space="preserve">1.Внести в решение Садовской сельской Думы от </w:t>
      </w:r>
      <w:r w:rsidR="00584FBC" w:rsidRPr="00B339B1">
        <w:rPr>
          <w:rFonts w:ascii="Times New Roman" w:hAnsi="Times New Roman" w:cs="Times New Roman"/>
          <w:sz w:val="24"/>
          <w:szCs w:val="24"/>
          <w:highlight w:val="white"/>
        </w:rPr>
        <w:t>22 декабря 2021 года №</w:t>
      </w:r>
      <w:r w:rsidR="00584FBC" w:rsidRPr="00B339B1">
        <w:rPr>
          <w:rFonts w:ascii="Times New Roman" w:hAnsi="Times New Roman" w:cs="Times New Roman"/>
          <w:sz w:val="24"/>
          <w:szCs w:val="24"/>
        </w:rPr>
        <w:t>30</w:t>
      </w:r>
      <w:r w:rsidRPr="00B339B1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584FBC" w:rsidRPr="00B339B1">
        <w:rPr>
          <w:rFonts w:ascii="Times New Roman" w:hAnsi="Times New Roman" w:cs="Times New Roman"/>
          <w:sz w:val="24"/>
          <w:szCs w:val="24"/>
        </w:rPr>
        <w:t>Садовского</w:t>
      </w:r>
      <w:r w:rsidRPr="00B339B1">
        <w:rPr>
          <w:rFonts w:ascii="Times New Roman" w:hAnsi="Times New Roman" w:cs="Times New Roman"/>
          <w:sz w:val="24"/>
          <w:szCs w:val="24"/>
        </w:rPr>
        <w:t xml:space="preserve"> сельсовета на 2022 год и на плановый период 2023 и 2024 годов» следующие изменения:</w:t>
      </w:r>
    </w:p>
    <w:p w:rsidR="000762FB" w:rsidRPr="00B339B1" w:rsidRDefault="004D4F9C" w:rsidP="008F4CF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>1.1. В статье 1 пункт 1 изложить в следующей редакции:</w:t>
      </w:r>
    </w:p>
    <w:p w:rsidR="000762FB" w:rsidRPr="00B339B1" w:rsidRDefault="004D4F9C" w:rsidP="008F4CF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>«Утвердить основные характеристики бюджета Садовского сельсовета на 2022 год»:</w:t>
      </w:r>
    </w:p>
    <w:p w:rsidR="000762FB" w:rsidRPr="00B339B1" w:rsidRDefault="004D4F9C" w:rsidP="008F4CFB">
      <w:pPr>
        <w:pStyle w:val="21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>1) общий объем доходов бюджета в сумме 10451,8 тыс. рублей, в том числе:</w:t>
      </w:r>
    </w:p>
    <w:p w:rsidR="000762FB" w:rsidRPr="00B339B1" w:rsidRDefault="004D4F9C" w:rsidP="008F4CF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 xml:space="preserve">а) объем налоговых и неналоговых доходов в сумме </w:t>
      </w:r>
      <w:r w:rsidRPr="00B339B1">
        <w:rPr>
          <w:rFonts w:ascii="Times New Roman" w:hAnsi="Times New Roman" w:cs="Times New Roman"/>
          <w:sz w:val="24"/>
          <w:szCs w:val="24"/>
          <w:lang w:eastAsia="zh-CN"/>
        </w:rPr>
        <w:t>6689,0</w:t>
      </w:r>
      <w:r w:rsidRPr="00B339B1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:rsidR="000762FB" w:rsidRPr="00B339B1" w:rsidRDefault="004D4F9C" w:rsidP="008F4CFB">
      <w:pPr>
        <w:pStyle w:val="21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 xml:space="preserve">б) объем безвозмездных поступлений в сумме </w:t>
      </w:r>
      <w:r w:rsidRPr="00B339B1">
        <w:rPr>
          <w:rFonts w:ascii="Times New Roman" w:eastAsia="Times New Roman" w:hAnsi="Times New Roman" w:cs="Times New Roman"/>
          <w:sz w:val="24"/>
          <w:szCs w:val="24"/>
          <w:lang w:eastAsia="zh-CN"/>
        </w:rPr>
        <w:t>3361,2</w:t>
      </w:r>
      <w:r w:rsidRPr="00B339B1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762FB" w:rsidRPr="00B339B1" w:rsidRDefault="004D4F9C" w:rsidP="008F4CFB">
      <w:pPr>
        <w:pStyle w:val="21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>объем безвозмездных поступлений от других бюджетов бюджетной системы Российской Федерации в сумме 3353,2 тыс. рублей, из них:</w:t>
      </w:r>
    </w:p>
    <w:p w:rsidR="000762FB" w:rsidRPr="00B339B1" w:rsidRDefault="004D4F9C" w:rsidP="008F4CFB">
      <w:pPr>
        <w:pStyle w:val="21"/>
        <w:tabs>
          <w:tab w:val="left" w:pos="126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>- дотации бюджетам сельских поселений на выравнивание бюджетной обеспеченности в сумме 1347,0 тыс. рублей;</w:t>
      </w:r>
    </w:p>
    <w:p w:rsidR="000762FB" w:rsidRPr="00B339B1" w:rsidRDefault="004D4F9C" w:rsidP="008F4CFB">
      <w:pPr>
        <w:pStyle w:val="21"/>
        <w:tabs>
          <w:tab w:val="left" w:pos="126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>-дотация бюджетам сельских поселений на поддержку мер по обеспечению сбалансированности бюджетов 2113,7 тыс. Рублей</w:t>
      </w:r>
    </w:p>
    <w:p w:rsidR="000762FB" w:rsidRPr="00B339B1" w:rsidRDefault="004D4F9C" w:rsidP="008F4CFB">
      <w:pPr>
        <w:pStyle w:val="21"/>
        <w:tabs>
          <w:tab w:val="left" w:pos="126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>- субсидии бюджетам бюджетной системы РФ 260,0 тыс</w:t>
      </w:r>
      <w:proofErr w:type="gramStart"/>
      <w:r w:rsidRPr="00B339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39B1">
        <w:rPr>
          <w:rFonts w:ascii="Times New Roman" w:hAnsi="Times New Roman" w:cs="Times New Roman"/>
          <w:sz w:val="24"/>
          <w:szCs w:val="24"/>
        </w:rPr>
        <w:t>ублей</w:t>
      </w:r>
    </w:p>
    <w:p w:rsidR="000762FB" w:rsidRPr="00B339B1" w:rsidRDefault="004D4F9C" w:rsidP="008F4CFB">
      <w:pPr>
        <w:pStyle w:val="2"/>
        <w:tabs>
          <w:tab w:val="left" w:pos="126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>2) общий объем расходов бюджета в сумме 10868,0 тыс. рублей;</w:t>
      </w:r>
    </w:p>
    <w:p w:rsidR="000762FB" w:rsidRPr="00B339B1" w:rsidRDefault="004D4F9C" w:rsidP="008F4CFB">
      <w:pPr>
        <w:pStyle w:val="2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 xml:space="preserve">3) превышения расходов над доходами (дефицит) бюджета в сумме </w:t>
      </w:r>
      <w:r w:rsidR="00584FBC" w:rsidRPr="00B339B1">
        <w:rPr>
          <w:rFonts w:ascii="Times New Roman" w:hAnsi="Times New Roman" w:cs="Times New Roman"/>
          <w:sz w:val="24"/>
          <w:szCs w:val="24"/>
        </w:rPr>
        <w:t>416,2</w:t>
      </w:r>
      <w:r w:rsidRPr="00B339B1">
        <w:rPr>
          <w:rFonts w:ascii="Times New Roman" w:hAnsi="Times New Roman" w:cs="Times New Roman"/>
          <w:sz w:val="24"/>
          <w:szCs w:val="24"/>
        </w:rPr>
        <w:t>тыс. рублей.</w:t>
      </w:r>
    </w:p>
    <w:p w:rsidR="000762FB" w:rsidRPr="00B339B1" w:rsidRDefault="004D4F9C" w:rsidP="008F4CFB">
      <w:pPr>
        <w:pStyle w:val="2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>1.2. Приложение 3 «Источники внутреннего финансирования дефицита  бюджета  на 2022 год» изложить в редакции согласно приложению 3 к настоящему решению.</w:t>
      </w:r>
    </w:p>
    <w:p w:rsidR="000762FB" w:rsidRPr="00B339B1" w:rsidRDefault="004D4F9C" w:rsidP="008F4CFB">
      <w:pPr>
        <w:pStyle w:val="2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>1.3. Приложение 1 «Доходы бюджета Садовского сельсовета  на 2022 год» изложить в редакции согласно приложению 1 к настоящему решению.</w:t>
      </w:r>
    </w:p>
    <w:p w:rsidR="000762FB" w:rsidRPr="00B339B1" w:rsidRDefault="004D4F9C" w:rsidP="008F4CFB">
      <w:pPr>
        <w:pStyle w:val="2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>1.4. Приложение 2 «Ведомственная структура расходов бюджета Садовского сельсовета на 2022 год» изложить в редакции согласно приложению 2 к настоящему решению.</w:t>
      </w:r>
    </w:p>
    <w:p w:rsidR="000762FB" w:rsidRPr="00B339B1" w:rsidRDefault="004D4F9C" w:rsidP="008F4CFB">
      <w:pPr>
        <w:pStyle w:val="2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>2.  Настоящее решение подлежит официальному опубликованию в установленном порядке.</w:t>
      </w:r>
    </w:p>
    <w:p w:rsidR="000762FB" w:rsidRPr="00B339B1" w:rsidRDefault="004D4F9C" w:rsidP="008F4CFB">
      <w:pPr>
        <w:widowControl w:val="0"/>
        <w:shd w:val="clear" w:color="auto" w:fill="FFFFFF"/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>3.   Настоящее решение вступает в силу после его официального опубликования.</w:t>
      </w:r>
    </w:p>
    <w:p w:rsidR="000762FB" w:rsidRPr="00B339B1" w:rsidRDefault="004D4F9C" w:rsidP="008F4CFB">
      <w:pPr>
        <w:widowControl w:val="0"/>
        <w:shd w:val="clear" w:color="auto" w:fill="FFFFFF"/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 xml:space="preserve">4. Настоящее решение разместить на официальном сайте Администрации </w:t>
      </w:r>
      <w:proofErr w:type="spellStart"/>
      <w:r w:rsidRPr="00B339B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B339B1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области.</w:t>
      </w:r>
    </w:p>
    <w:p w:rsidR="000762FB" w:rsidRPr="00B339B1" w:rsidRDefault="004D4F9C" w:rsidP="008F4CFB">
      <w:pPr>
        <w:widowControl w:val="0"/>
        <w:shd w:val="clear" w:color="auto" w:fill="FFFFFF"/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lastRenderedPageBreak/>
        <w:t xml:space="preserve">5.Контроль за исполнением настоящего решения возложить на Заместителя Главы </w:t>
      </w:r>
      <w:proofErr w:type="spellStart"/>
      <w:r w:rsidRPr="00B339B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B339B1">
        <w:rPr>
          <w:rFonts w:ascii="Times New Roman" w:hAnsi="Times New Roman" w:cs="Times New Roman"/>
          <w:sz w:val="24"/>
          <w:szCs w:val="24"/>
        </w:rPr>
        <w:t xml:space="preserve"> муниципального округа по финансовой политике </w:t>
      </w:r>
      <w:proofErr w:type="gramStart"/>
      <w:r w:rsidRPr="00B339B1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B339B1">
        <w:rPr>
          <w:rFonts w:ascii="Times New Roman" w:hAnsi="Times New Roman" w:cs="Times New Roman"/>
          <w:sz w:val="24"/>
          <w:szCs w:val="24"/>
        </w:rPr>
        <w:t>уково</w:t>
      </w:r>
      <w:r w:rsidR="00B339B1">
        <w:rPr>
          <w:rFonts w:ascii="Times New Roman" w:hAnsi="Times New Roman" w:cs="Times New Roman"/>
          <w:sz w:val="24"/>
          <w:szCs w:val="24"/>
        </w:rPr>
        <w:t>дителя</w:t>
      </w:r>
      <w:r w:rsidRPr="00B339B1">
        <w:rPr>
          <w:rFonts w:ascii="Times New Roman" w:hAnsi="Times New Roman" w:cs="Times New Roman"/>
          <w:sz w:val="24"/>
          <w:szCs w:val="24"/>
        </w:rPr>
        <w:t xml:space="preserve"> Финансового управления.</w:t>
      </w:r>
    </w:p>
    <w:p w:rsidR="000762FB" w:rsidRPr="00B339B1" w:rsidRDefault="000762FB" w:rsidP="00B33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2FB" w:rsidRPr="00B339B1" w:rsidRDefault="000762FB" w:rsidP="00B33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2FB" w:rsidRPr="00B339B1" w:rsidRDefault="000762FB" w:rsidP="00B33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9B1" w:rsidRDefault="004D4F9C" w:rsidP="00B33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B339B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B33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FB" w:rsidRPr="00B339B1" w:rsidRDefault="004D4F9C" w:rsidP="00B33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339B1">
        <w:rPr>
          <w:rFonts w:ascii="Times New Roman" w:hAnsi="Times New Roman" w:cs="Times New Roman"/>
          <w:sz w:val="24"/>
          <w:szCs w:val="24"/>
        </w:rPr>
        <w:t xml:space="preserve"> </w:t>
      </w:r>
      <w:r w:rsidRPr="00B339B1"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</w:t>
      </w:r>
      <w:r w:rsidR="00B339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339B1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Pr="00B339B1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0762FB" w:rsidRPr="00B339B1" w:rsidRDefault="000762FB" w:rsidP="00B33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2FB" w:rsidRPr="00B339B1" w:rsidRDefault="004D4F9C" w:rsidP="00B33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339B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B339B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0762FB" w:rsidRPr="00B339B1" w:rsidRDefault="004D4F9C" w:rsidP="00B33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9B1"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                                            </w:t>
      </w:r>
      <w:r w:rsidR="00B339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39B1">
        <w:rPr>
          <w:rFonts w:ascii="Times New Roman" w:hAnsi="Times New Roman" w:cs="Times New Roman"/>
          <w:sz w:val="24"/>
          <w:szCs w:val="24"/>
        </w:rPr>
        <w:t xml:space="preserve">   О.Н. </w:t>
      </w:r>
      <w:proofErr w:type="spellStart"/>
      <w:r w:rsidRPr="00B339B1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0762FB" w:rsidRDefault="000762FB">
      <w:pPr>
        <w:rPr>
          <w:b/>
        </w:rPr>
      </w:pPr>
    </w:p>
    <w:p w:rsidR="000762FB" w:rsidRDefault="000762FB">
      <w:pPr>
        <w:rPr>
          <w:b/>
          <w:sz w:val="18"/>
          <w:szCs w:val="18"/>
        </w:rPr>
      </w:pPr>
    </w:p>
    <w:p w:rsidR="000762FB" w:rsidRDefault="000762FB">
      <w:pPr>
        <w:rPr>
          <w:sz w:val="18"/>
          <w:szCs w:val="18"/>
        </w:rPr>
      </w:pPr>
    </w:p>
    <w:p w:rsidR="000762FB" w:rsidRDefault="000762FB">
      <w:pPr>
        <w:rPr>
          <w:sz w:val="18"/>
          <w:szCs w:val="18"/>
        </w:rPr>
      </w:pPr>
    </w:p>
    <w:p w:rsidR="00584FBC" w:rsidRDefault="00584FBC">
      <w:pPr>
        <w:rPr>
          <w:sz w:val="18"/>
          <w:szCs w:val="18"/>
        </w:rPr>
      </w:pPr>
    </w:p>
    <w:p w:rsidR="00584FBC" w:rsidRDefault="00584FBC">
      <w:pPr>
        <w:rPr>
          <w:sz w:val="18"/>
          <w:szCs w:val="18"/>
        </w:rPr>
      </w:pPr>
      <w:bookmarkStart w:id="0" w:name="_GoBack"/>
      <w:bookmarkEnd w:id="0"/>
    </w:p>
    <w:p w:rsidR="000762FB" w:rsidRDefault="000762FB">
      <w:pPr>
        <w:rPr>
          <w:sz w:val="18"/>
          <w:szCs w:val="18"/>
        </w:rPr>
      </w:pPr>
    </w:p>
    <w:p w:rsidR="000762FB" w:rsidRDefault="000762FB">
      <w:pPr>
        <w:rPr>
          <w:sz w:val="18"/>
          <w:szCs w:val="18"/>
        </w:rPr>
      </w:pPr>
    </w:p>
    <w:p w:rsidR="004D4F9C" w:rsidRDefault="004D4F9C">
      <w:pPr>
        <w:rPr>
          <w:sz w:val="18"/>
          <w:szCs w:val="18"/>
        </w:rPr>
      </w:pPr>
    </w:p>
    <w:p w:rsidR="00B339B1" w:rsidRDefault="00B339B1">
      <w:pPr>
        <w:rPr>
          <w:sz w:val="18"/>
          <w:szCs w:val="18"/>
        </w:rPr>
      </w:pPr>
    </w:p>
    <w:p w:rsidR="00B339B1" w:rsidRDefault="00B339B1">
      <w:pPr>
        <w:rPr>
          <w:sz w:val="18"/>
          <w:szCs w:val="18"/>
        </w:rPr>
      </w:pPr>
    </w:p>
    <w:p w:rsidR="00B339B1" w:rsidRDefault="00B339B1">
      <w:pPr>
        <w:rPr>
          <w:sz w:val="18"/>
          <w:szCs w:val="18"/>
        </w:rPr>
      </w:pPr>
    </w:p>
    <w:p w:rsidR="00B339B1" w:rsidRDefault="00B339B1">
      <w:pPr>
        <w:rPr>
          <w:sz w:val="18"/>
          <w:szCs w:val="18"/>
        </w:rPr>
      </w:pPr>
    </w:p>
    <w:p w:rsidR="00B339B1" w:rsidRDefault="00B339B1">
      <w:pPr>
        <w:rPr>
          <w:sz w:val="18"/>
          <w:szCs w:val="18"/>
        </w:rPr>
      </w:pPr>
    </w:p>
    <w:p w:rsidR="00B339B1" w:rsidRDefault="00B339B1">
      <w:pPr>
        <w:rPr>
          <w:sz w:val="18"/>
          <w:szCs w:val="18"/>
        </w:rPr>
      </w:pPr>
    </w:p>
    <w:p w:rsidR="00B339B1" w:rsidRDefault="00B339B1">
      <w:pPr>
        <w:rPr>
          <w:sz w:val="18"/>
          <w:szCs w:val="18"/>
        </w:rPr>
      </w:pPr>
    </w:p>
    <w:p w:rsidR="00B339B1" w:rsidRDefault="00B339B1">
      <w:pPr>
        <w:rPr>
          <w:sz w:val="18"/>
          <w:szCs w:val="18"/>
        </w:rPr>
      </w:pPr>
    </w:p>
    <w:p w:rsidR="00B339B1" w:rsidRDefault="00B339B1">
      <w:pPr>
        <w:rPr>
          <w:sz w:val="18"/>
          <w:szCs w:val="18"/>
        </w:rPr>
      </w:pPr>
    </w:p>
    <w:p w:rsidR="00B339B1" w:rsidRDefault="00B339B1">
      <w:pPr>
        <w:rPr>
          <w:sz w:val="18"/>
          <w:szCs w:val="18"/>
        </w:rPr>
      </w:pPr>
    </w:p>
    <w:p w:rsidR="00B339B1" w:rsidRDefault="00B339B1">
      <w:pPr>
        <w:rPr>
          <w:sz w:val="18"/>
          <w:szCs w:val="18"/>
        </w:rPr>
      </w:pPr>
    </w:p>
    <w:p w:rsidR="00B339B1" w:rsidRDefault="00B339B1">
      <w:pPr>
        <w:rPr>
          <w:sz w:val="18"/>
          <w:szCs w:val="18"/>
        </w:rPr>
      </w:pPr>
    </w:p>
    <w:p w:rsidR="00B339B1" w:rsidRDefault="00B339B1">
      <w:pPr>
        <w:rPr>
          <w:sz w:val="18"/>
          <w:szCs w:val="18"/>
        </w:rPr>
      </w:pPr>
    </w:p>
    <w:p w:rsidR="00B339B1" w:rsidRDefault="00B339B1">
      <w:pPr>
        <w:rPr>
          <w:sz w:val="18"/>
          <w:szCs w:val="18"/>
        </w:rPr>
      </w:pPr>
    </w:p>
    <w:p w:rsidR="00B339B1" w:rsidRDefault="00B339B1">
      <w:pPr>
        <w:rPr>
          <w:sz w:val="18"/>
          <w:szCs w:val="18"/>
        </w:rPr>
      </w:pPr>
    </w:p>
    <w:p w:rsidR="00B339B1" w:rsidRDefault="00B339B1">
      <w:pPr>
        <w:rPr>
          <w:sz w:val="18"/>
          <w:szCs w:val="18"/>
        </w:rPr>
      </w:pPr>
    </w:p>
    <w:p w:rsidR="00B339B1" w:rsidRDefault="00B339B1">
      <w:pPr>
        <w:rPr>
          <w:sz w:val="18"/>
          <w:szCs w:val="18"/>
        </w:rPr>
      </w:pPr>
    </w:p>
    <w:p w:rsidR="00B339B1" w:rsidRDefault="00B339B1">
      <w:pPr>
        <w:rPr>
          <w:sz w:val="18"/>
          <w:szCs w:val="18"/>
        </w:rPr>
      </w:pPr>
    </w:p>
    <w:p w:rsidR="000762FB" w:rsidRDefault="000762FB">
      <w:pPr>
        <w:rPr>
          <w:sz w:val="18"/>
          <w:szCs w:val="18"/>
        </w:rPr>
      </w:pPr>
    </w:p>
    <w:p w:rsidR="00A150D4" w:rsidRDefault="00A150D4">
      <w:pPr>
        <w:rPr>
          <w:sz w:val="18"/>
          <w:szCs w:val="18"/>
        </w:rPr>
      </w:pPr>
    </w:p>
    <w:p w:rsidR="00A150D4" w:rsidRDefault="00A150D4">
      <w:pPr>
        <w:rPr>
          <w:sz w:val="18"/>
          <w:szCs w:val="18"/>
        </w:rPr>
      </w:pPr>
    </w:p>
    <w:tbl>
      <w:tblPr>
        <w:tblW w:w="1066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4" w:type="dxa"/>
          <w:right w:w="30" w:type="dxa"/>
        </w:tblCellMar>
        <w:tblLook w:val="04A0"/>
      </w:tblPr>
      <w:tblGrid>
        <w:gridCol w:w="10668"/>
      </w:tblGrid>
      <w:tr w:rsidR="000762FB" w:rsidTr="008F4CFB">
        <w:trPr>
          <w:trHeight w:val="290"/>
        </w:trPr>
        <w:tc>
          <w:tcPr>
            <w:tcW w:w="10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</w:tcPr>
          <w:p w:rsidR="000762FB" w:rsidRDefault="000762FB">
            <w:pPr>
              <w:jc w:val="right"/>
              <w:rPr>
                <w:rFonts w:ascii="Calibri" w:hAnsi="Calibri"/>
                <w:color w:val="000000"/>
              </w:rPr>
            </w:pPr>
          </w:p>
          <w:p w:rsidR="000762FB" w:rsidRDefault="004D4F9C" w:rsidP="008F4C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  <w:p w:rsidR="000762FB" w:rsidRDefault="004D4F9C" w:rsidP="008F4C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к решению Думы </w:t>
            </w:r>
            <w:proofErr w:type="spellStart"/>
            <w:r>
              <w:rPr>
                <w:color w:val="000000"/>
              </w:rPr>
              <w:t>Кетовского</w:t>
            </w:r>
            <w:proofErr w:type="spellEnd"/>
            <w:r>
              <w:rPr>
                <w:color w:val="000000"/>
              </w:rPr>
              <w:t xml:space="preserve"> муниципального округа</w:t>
            </w:r>
          </w:p>
          <w:p w:rsidR="000762FB" w:rsidRDefault="004D4F9C" w:rsidP="008F4C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"О бюджете Садовского сельсовета на 2022 год и на плановый период 2023 и 2024 годов"</w:t>
            </w:r>
          </w:p>
          <w:p w:rsidR="008F4CFB" w:rsidRDefault="004D4F9C" w:rsidP="008F4CFB">
            <w:pPr>
              <w:jc w:val="right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Доходы бюджета Садовского сельсовета на 2022 год</w:t>
            </w:r>
            <w:r w:rsidR="008F4CFB">
              <w:rPr>
                <w:rFonts w:ascii="Arial CYR" w:hAnsi="Arial CYR"/>
                <w:color w:val="000000"/>
                <w:sz w:val="20"/>
              </w:rPr>
              <w:t xml:space="preserve">» </w:t>
            </w:r>
          </w:p>
          <w:p w:rsidR="000762FB" w:rsidRDefault="008F4CFB" w:rsidP="008F4CFB">
            <w:pPr>
              <w:jc w:val="right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от 28 декабря 2022г. №205</w:t>
            </w:r>
            <w:r w:rsidR="004D4F9C">
              <w:rPr>
                <w:rFonts w:ascii="Arial CYR" w:hAnsi="Arial CYR"/>
                <w:color w:val="000000"/>
                <w:sz w:val="20"/>
              </w:rPr>
              <w:t xml:space="preserve">            </w:t>
            </w:r>
          </w:p>
        </w:tc>
      </w:tr>
    </w:tbl>
    <w:p w:rsidR="000762FB" w:rsidRDefault="000762FB">
      <w:pPr>
        <w:rPr>
          <w:rFonts w:ascii="Arial CYR" w:hAnsi="Arial CYR"/>
          <w:color w:val="000000"/>
          <w:sz w:val="20"/>
        </w:rPr>
      </w:pP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5"/>
        <w:gridCol w:w="2520"/>
        <w:gridCol w:w="2085"/>
      </w:tblGrid>
      <w:tr w:rsidR="004D4F9C" w:rsidRPr="004D4F9C" w:rsidTr="004D4F9C">
        <w:trPr>
          <w:trHeight w:val="78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</w:tr>
      <w:tr w:rsidR="004D4F9C" w:rsidRPr="004D4F9C" w:rsidTr="004D4F9C">
        <w:trPr>
          <w:trHeight w:val="28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D4F9C" w:rsidRPr="004D4F9C" w:rsidTr="004D4F9C">
        <w:trPr>
          <w:trHeight w:val="34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10 451 805,28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099 1 00 00000 00 0000 000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3 865 000,00</w:t>
            </w:r>
          </w:p>
        </w:tc>
      </w:tr>
      <w:tr w:rsidR="004D4F9C" w:rsidRPr="004D4F9C" w:rsidTr="004D4F9C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099 1 11 00000 00 0000 000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865 000,00</w:t>
            </w:r>
          </w:p>
        </w:tc>
      </w:tr>
      <w:tr w:rsidR="004D4F9C" w:rsidRPr="004D4F9C" w:rsidTr="004D4F9C">
        <w:trPr>
          <w:trHeight w:val="13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099 1 11 05000 00 0000 120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428 000,00</w:t>
            </w:r>
          </w:p>
        </w:tc>
      </w:tr>
      <w:tr w:rsidR="004D4F9C" w:rsidRPr="004D4F9C" w:rsidTr="004D4F9C">
        <w:trPr>
          <w:trHeight w:val="13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099 1 11 05030 00 0000 120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428 000,00</w:t>
            </w:r>
          </w:p>
        </w:tc>
      </w:tr>
      <w:tr w:rsidR="004D4F9C" w:rsidRPr="004D4F9C" w:rsidTr="004D4F9C">
        <w:trPr>
          <w:trHeight w:val="112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099 1 11 05035 10 0000 120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428 000,00</w:t>
            </w:r>
          </w:p>
        </w:tc>
      </w:tr>
      <w:tr w:rsidR="004D4F9C" w:rsidRPr="004D4F9C" w:rsidTr="004D4F9C">
        <w:trPr>
          <w:trHeight w:val="13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099 1 11 09000 00 0000 120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437 000,00</w:t>
            </w:r>
          </w:p>
        </w:tc>
      </w:tr>
      <w:tr w:rsidR="004D4F9C" w:rsidRPr="004D4F9C" w:rsidTr="004D4F9C">
        <w:trPr>
          <w:trHeight w:val="13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099 1 11 09040 00 0000 120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437 000,00</w:t>
            </w:r>
          </w:p>
        </w:tc>
      </w:tr>
      <w:tr w:rsidR="004D4F9C" w:rsidRPr="004D4F9C" w:rsidTr="004D4F9C">
        <w:trPr>
          <w:trHeight w:val="112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099 1 11 09045 10 0000 120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099 1 13 00000 00 0000 000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099 1 13 02000 00 0000 130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099 1 13 02060 00 0000 130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4D4F9C" w:rsidRPr="004D4F9C" w:rsidTr="004D4F9C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099 1 13 02065 10 0000 130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099 1 14 00000 00 0000 000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13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099 1 14 02000 00 0000 000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13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099 1 14 02050 10 0000 410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13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099 1 14 02053 10 0000 410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099 2 00 00000 00 0000 000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3 361 216,91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099 2 02 00000 00 0000 000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3 353 216,91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099 2 02 10000 00 0000 150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3 093 216,91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099 2 02 15001 00 0000 150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1 215 000,00</w:t>
            </w:r>
          </w:p>
        </w:tc>
      </w:tr>
      <w:tr w:rsidR="004D4F9C" w:rsidRPr="004D4F9C" w:rsidTr="004D4F9C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099 2 02 15001 10 0000 150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099 2 02 15002 00 0000 150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1 878 216,91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099 2 02 15002 10 0000 150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1 878 216,91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099 2 02 30000 00 0000 150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</w:tr>
      <w:tr w:rsidR="004D4F9C" w:rsidRPr="004D4F9C" w:rsidTr="004D4F9C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099 2 02 35118 00 0000 150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</w:tr>
      <w:tr w:rsidR="004D4F9C" w:rsidRPr="004D4F9C" w:rsidTr="004D4F9C">
        <w:trPr>
          <w:trHeight w:val="9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099 2 02 35118 10 0000 150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099 2 07 00000 00 0000 000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099 2 07 05000 10 0000 150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4D4F9C" w:rsidRPr="004D4F9C" w:rsidTr="004D4F9C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099 2 07 05020 10 0000 150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099 2 07 05030 10 0000 150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263 000,00</w:t>
            </w:r>
          </w:p>
        </w:tc>
      </w:tr>
      <w:tr w:rsidR="004D4F9C" w:rsidRPr="004D4F9C" w:rsidTr="004D4F9C">
        <w:trPr>
          <w:trHeight w:val="18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263 000,00</w:t>
            </w:r>
          </w:p>
        </w:tc>
      </w:tr>
      <w:tr w:rsidR="004D4F9C" w:rsidRPr="004D4F9C" w:rsidTr="004D4F9C">
        <w:trPr>
          <w:trHeight w:val="13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202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349 000,00</w:t>
            </w:r>
          </w:p>
        </w:tc>
      </w:tr>
      <w:tr w:rsidR="004D4F9C" w:rsidRPr="004D4F9C" w:rsidTr="004D4F9C">
        <w:trPr>
          <w:trHeight w:val="18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349 000,00</w:t>
            </w:r>
          </w:p>
        </w:tc>
      </w:tr>
      <w:tr w:rsidR="004D4F9C" w:rsidRPr="004D4F9C" w:rsidTr="004D4F9C">
        <w:trPr>
          <w:trHeight w:val="112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18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</w:tr>
      <w:tr w:rsidR="004D4F9C" w:rsidRPr="004D4F9C" w:rsidTr="004D4F9C">
        <w:trPr>
          <w:trHeight w:val="15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658 000,00</w:t>
            </w:r>
          </w:p>
        </w:tc>
      </w:tr>
      <w:tr w:rsidR="004D4F9C" w:rsidRPr="004D4F9C" w:rsidTr="004D4F9C">
        <w:trPr>
          <w:trHeight w:val="15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658 000,00</w:t>
            </w:r>
          </w:p>
        </w:tc>
      </w:tr>
      <w:tr w:rsidR="004D4F9C" w:rsidRPr="004D4F9C" w:rsidTr="004D4F9C">
        <w:trPr>
          <w:trHeight w:val="13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15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D4F9C" w:rsidRPr="004D4F9C" w:rsidTr="004D4F9C">
        <w:trPr>
          <w:trHeight w:val="112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D4F9C" w:rsidRPr="004D4F9C" w:rsidTr="004D4F9C">
        <w:trPr>
          <w:trHeight w:val="9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112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13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182 1 01 02080 01 0000 110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13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182 1 01 02080 01 1000 110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182 1 01 02080 01 2100 110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4D4F9C" w:rsidRPr="004D4F9C" w:rsidTr="004D4F9C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672 000,00</w:t>
            </w:r>
          </w:p>
        </w:tc>
      </w:tr>
      <w:tr w:rsidR="004D4F9C" w:rsidRPr="004D4F9C" w:rsidTr="004D4F9C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672 000,00</w:t>
            </w:r>
          </w:p>
        </w:tc>
      </w:tr>
      <w:tr w:rsidR="004D4F9C" w:rsidRPr="004D4F9C" w:rsidTr="004D4F9C">
        <w:trPr>
          <w:trHeight w:val="112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672 000,00</w:t>
            </w:r>
          </w:p>
        </w:tc>
      </w:tr>
      <w:tr w:rsidR="004D4F9C" w:rsidRPr="004D4F9C" w:rsidTr="004D4F9C">
        <w:trPr>
          <w:trHeight w:val="9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</w:tr>
      <w:tr w:rsidR="004D4F9C" w:rsidRPr="004D4F9C" w:rsidTr="004D4F9C">
        <w:trPr>
          <w:trHeight w:val="9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</w:tr>
      <w:tr w:rsidR="004D4F9C" w:rsidRPr="004D4F9C" w:rsidTr="004D4F9C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438 000,00</w:t>
            </w:r>
          </w:p>
        </w:tc>
      </w:tr>
      <w:tr w:rsidR="004D4F9C" w:rsidRPr="004D4F9C" w:rsidTr="004D4F9C">
        <w:trPr>
          <w:trHeight w:val="9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438 000,00</w:t>
            </w:r>
          </w:p>
        </w:tc>
      </w:tr>
      <w:tr w:rsidR="004D4F9C" w:rsidRPr="004D4F9C" w:rsidTr="004D4F9C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720 1 00 00000 00 0000 000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720 1 11 00000 00 0000 000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13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720 1 11 05000 00 0000 120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13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720 1 11 05030 00 0000 120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112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720 1 11 05035 10 0000 120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720 1 13 00000 00 0000 000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720 1 13 02000 00 0000 130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720 1 13 02060 00 0000 130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720 1 13 02065 10 0000 130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720 2 00 00000 00 0000 000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401 588,37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720 2 02 00000 00 0000 000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401 588,37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720 2 02 10000 00 0000 150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367 511,55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720 2 02 15001 00 0000 150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</w:tr>
      <w:tr w:rsidR="004D4F9C" w:rsidRPr="004D4F9C" w:rsidTr="004D4F9C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720 2 02 15001 10 0000 150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720 2 02 15002 00 0000 150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235 511,55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720 2 02 15002 10 0000 150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235 511,55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720 2 02 30000 00 0000 150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34 076,82</w:t>
            </w:r>
          </w:p>
        </w:tc>
      </w:tr>
      <w:tr w:rsidR="004D4F9C" w:rsidRPr="004D4F9C" w:rsidTr="004D4F9C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720 2 02 35118 00 0000 150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34 076,82</w:t>
            </w:r>
          </w:p>
        </w:tc>
      </w:tr>
      <w:tr w:rsidR="004D4F9C" w:rsidRPr="004D4F9C" w:rsidTr="004D4F9C">
        <w:trPr>
          <w:trHeight w:val="9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720 2 02 35118 10 0000 150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34 076,82</w:t>
            </w:r>
          </w:p>
        </w:tc>
      </w:tr>
    </w:tbl>
    <w:p w:rsidR="000762FB" w:rsidRDefault="000762FB"/>
    <w:p w:rsidR="000762FB" w:rsidRDefault="000762FB"/>
    <w:p w:rsidR="000762FB" w:rsidRDefault="000762FB"/>
    <w:p w:rsidR="000762FB" w:rsidRDefault="000762FB"/>
    <w:p w:rsidR="000762FB" w:rsidRDefault="000762FB"/>
    <w:p w:rsidR="000762FB" w:rsidRDefault="000762FB"/>
    <w:p w:rsidR="000762FB" w:rsidRDefault="000762FB"/>
    <w:p w:rsidR="004D4F9C" w:rsidRDefault="004D4F9C"/>
    <w:p w:rsidR="004D4F9C" w:rsidRDefault="004D4F9C"/>
    <w:p w:rsidR="004D4F9C" w:rsidRDefault="004D4F9C"/>
    <w:p w:rsidR="004D4F9C" w:rsidRDefault="004D4F9C"/>
    <w:p w:rsidR="004D4F9C" w:rsidRDefault="004D4F9C"/>
    <w:p w:rsidR="004D4F9C" w:rsidRDefault="004D4F9C"/>
    <w:p w:rsidR="004D4F9C" w:rsidRDefault="004D4F9C"/>
    <w:p w:rsidR="004D4F9C" w:rsidRDefault="004D4F9C"/>
    <w:p w:rsidR="004D4F9C" w:rsidRDefault="004D4F9C"/>
    <w:p w:rsidR="004D4F9C" w:rsidRDefault="004D4F9C"/>
    <w:p w:rsidR="000762FB" w:rsidRDefault="000762FB"/>
    <w:p w:rsidR="000762FB" w:rsidRDefault="000762FB"/>
    <w:p w:rsidR="008F4CFB" w:rsidRDefault="008F4CFB"/>
    <w:p w:rsidR="008F4CFB" w:rsidRDefault="008F4CFB"/>
    <w:p w:rsidR="008F4CFB" w:rsidRDefault="008F4CFB"/>
    <w:p w:rsidR="008F4CFB" w:rsidRDefault="008F4CFB"/>
    <w:p w:rsidR="008F4CFB" w:rsidRDefault="008F4CFB"/>
    <w:p w:rsidR="008F4CFB" w:rsidRDefault="008F4CFB"/>
    <w:p w:rsidR="000762FB" w:rsidRDefault="004D4F9C">
      <w:pPr>
        <w:jc w:val="right"/>
      </w:pPr>
      <w:r>
        <w:rPr>
          <w:color w:val="000000"/>
        </w:rPr>
        <w:lastRenderedPageBreak/>
        <w:t>Приложение 2</w:t>
      </w:r>
    </w:p>
    <w:p w:rsidR="000762FB" w:rsidRDefault="004D4F9C">
      <w:pPr>
        <w:jc w:val="right"/>
        <w:rPr>
          <w:rFonts w:ascii="Calibri" w:hAnsi="Calibri"/>
          <w:color w:val="000000"/>
        </w:rPr>
      </w:pPr>
      <w:r>
        <w:rPr>
          <w:color w:val="000000"/>
        </w:rPr>
        <w:t xml:space="preserve">к решению Думы </w:t>
      </w:r>
      <w:proofErr w:type="spellStart"/>
      <w:r>
        <w:rPr>
          <w:color w:val="000000"/>
        </w:rPr>
        <w:t>Кетовского</w:t>
      </w:r>
      <w:proofErr w:type="spellEnd"/>
      <w:r>
        <w:rPr>
          <w:color w:val="000000"/>
        </w:rPr>
        <w:t xml:space="preserve"> муниципального округа</w:t>
      </w:r>
    </w:p>
    <w:p w:rsidR="000762FB" w:rsidRDefault="004D4F9C">
      <w:pPr>
        <w:jc w:val="right"/>
        <w:rPr>
          <w:color w:val="000000"/>
        </w:rPr>
      </w:pPr>
      <w:r>
        <w:rPr>
          <w:color w:val="000000"/>
        </w:rPr>
        <w:t>"О бюджете Садовского сельсовета на 2022 год и на плановый период 2023 и 2024 годов"</w:t>
      </w:r>
    </w:p>
    <w:p w:rsidR="008F4CFB" w:rsidRDefault="008F4CFB">
      <w:pPr>
        <w:jc w:val="right"/>
        <w:rPr>
          <w:rFonts w:ascii="Calibri" w:hAnsi="Calibri"/>
          <w:color w:val="000000"/>
        </w:rPr>
      </w:pPr>
      <w:r>
        <w:rPr>
          <w:rFonts w:ascii="Arial CYR" w:hAnsi="Arial CYR"/>
          <w:color w:val="000000"/>
          <w:sz w:val="20"/>
        </w:rPr>
        <w:t xml:space="preserve">от 28 декабря 2022г. №205            </w:t>
      </w:r>
    </w:p>
    <w:p w:rsidR="000762FB" w:rsidRDefault="004D4F9C">
      <w:pPr>
        <w:jc w:val="center"/>
        <w:rPr>
          <w:rFonts w:ascii="Arial CYR" w:hAnsi="Arial CYR"/>
          <w:b/>
          <w:color w:val="000000"/>
        </w:rPr>
      </w:pPr>
      <w:r>
        <w:rPr>
          <w:rFonts w:ascii="Arial CYR" w:hAnsi="Arial CYR"/>
          <w:b/>
          <w:color w:val="000000"/>
        </w:rPr>
        <w:t>Ведомственная структура расходов бюджета Садовского сельсовета на 2022 год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5"/>
        <w:gridCol w:w="2820"/>
        <w:gridCol w:w="2085"/>
      </w:tblGrid>
      <w:tr w:rsidR="004D4F9C" w:rsidRPr="004D4F9C" w:rsidTr="004D4F9C">
        <w:trPr>
          <w:trHeight w:val="69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</w:tr>
      <w:tr w:rsidR="004D4F9C" w:rsidRPr="004D4F9C" w:rsidTr="004D4F9C">
        <w:trPr>
          <w:trHeight w:val="24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D4F9C" w:rsidRPr="004D4F9C" w:rsidTr="004D4F9C">
        <w:trPr>
          <w:trHeight w:val="33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10 868 048,58</w:t>
            </w:r>
          </w:p>
        </w:tc>
      </w:tr>
      <w:tr w:rsidR="004D4F9C" w:rsidRPr="004D4F9C" w:rsidTr="004D4F9C">
        <w:trPr>
          <w:trHeight w:val="24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сельсовета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099 0102 01 0 00 80060 000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401 000,00</w:t>
            </w:r>
          </w:p>
        </w:tc>
      </w:tr>
      <w:tr w:rsidR="004D4F9C" w:rsidRPr="004D4F9C" w:rsidTr="004D4F9C">
        <w:trPr>
          <w:trHeight w:val="9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099 0102 01 0 00 80060 100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099 0102 01 0 00 80060 120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099 0102 01 0 00 80060 121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308 000,00</w:t>
            </w:r>
          </w:p>
        </w:tc>
      </w:tr>
      <w:tr w:rsidR="004D4F9C" w:rsidRPr="004D4F9C" w:rsidTr="004D4F9C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099 0102 01 0 00 80060 129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099 0104 01 0 00 80070 000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2 468 000,00</w:t>
            </w:r>
          </w:p>
        </w:tc>
      </w:tr>
      <w:tr w:rsidR="004D4F9C" w:rsidRPr="004D4F9C" w:rsidTr="004D4F9C">
        <w:trPr>
          <w:trHeight w:val="9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099 0104 01 0 00 80070 100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099 0104 01 0 00 80070 120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099 0104 01 0 00 80070 121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1 035 000,00</w:t>
            </w:r>
          </w:p>
        </w:tc>
      </w:tr>
      <w:tr w:rsidR="004D4F9C" w:rsidRPr="004D4F9C" w:rsidTr="004D4F9C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099 0104 01 0 00 80070 129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099 0104 01 0 00 80070 200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099 0104 01 0 00 80070 240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099 0104 01 0 00 80070 242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099 0104 01 0 00 80070 244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099 0104 01 0 00 80070 247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Выполнение других обязательств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099 0113 01 0 00 80150 000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984 612,80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099 0113 01 0 00 80150 200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744 900,00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099 0113 01 0 00 80150 240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744 900,00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099 0113 01 0 00 80150 244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672 900,00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099 0113 01 0 00 80150 247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099 0113 01 0 00 80150 800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239 712,80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099 0113 01 0 00 80150 830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88 980,80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099 0113 01 0 00 80150 831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88 980,80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099 0113 01 0 00 80150 850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150 732,00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099 0113 01 0 00 80150 851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099 0113 01 0 00 80150 852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099 0113 01 0 00 80150 853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55 232,00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099 0203 13 3 00 51180 000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294 076,82</w:t>
            </w:r>
          </w:p>
        </w:tc>
      </w:tr>
      <w:tr w:rsidR="004D4F9C" w:rsidRPr="004D4F9C" w:rsidTr="004D4F9C">
        <w:trPr>
          <w:trHeight w:val="9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099 0203 13 3 00 51180 100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264 844,75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099 0203 13 3 00 51180 120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264 844,75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099 0203 13 3 00 51180 121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209 177,60</w:t>
            </w:r>
          </w:p>
        </w:tc>
      </w:tr>
      <w:tr w:rsidR="004D4F9C" w:rsidRPr="004D4F9C" w:rsidTr="004D4F9C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099 0203 13 3 00 51180 129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55 667,15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099 0203 13 3 00 51180 200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29 232,07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099 0203 13 3 00 51180 240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29 232,07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099 0203 13 3 00 51180 242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3 282,07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099 0203 13 3 00 51180 244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25 950,00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099 0309 02 0 00 87900 000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245 929,20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099 0309 02 0 00 87900 200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245 929,20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099 0309 02 0 00 87900 240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245 929,20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099 0309 02 0 00 87900 244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245 929,20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пожарного поста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2 122 514,71</w:t>
            </w:r>
          </w:p>
        </w:tc>
      </w:tr>
      <w:tr w:rsidR="004D4F9C" w:rsidRPr="004D4F9C" w:rsidTr="004D4F9C">
        <w:trPr>
          <w:trHeight w:val="9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099 0310 03 0 00 81700 100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1 335 443,21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1 335 443,21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099 0310 03 0 00 81700 121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1 041 443,21</w:t>
            </w:r>
          </w:p>
        </w:tc>
      </w:tr>
      <w:tr w:rsidR="004D4F9C" w:rsidRPr="004D4F9C" w:rsidTr="004D4F9C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099 0310 03 0 00 81700 129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787 071,50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787 071,50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099 0310 03 0 00 81700 242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099 0310 03 0 00 81700 244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497 243,30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099 0310 03 0 00 81700 247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284 828,20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099 0409 04 0 00 83720 000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732 319,26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099 0409 04 0 00 83720 200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732 319,26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099 0409 04 0 00 83720 240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732 319,26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099 0409 04 0 00 83720 244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099 0409 04 0 00 83720 247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201 319,26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по </w:t>
            </w:r>
            <w:proofErr w:type="spellStart"/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строительству</w:t>
            </w:r>
            <w:proofErr w:type="gramStart"/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,а</w:t>
            </w:r>
            <w:proofErr w:type="gramEnd"/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рхитектуре</w:t>
            </w:r>
            <w:proofErr w:type="spellEnd"/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градостроению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099 0412 01 0 00 80230 000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50 443,80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099 0412 01 0 00 80230 200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50 443,80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099 0412 01 0 00 80230 240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50 443,80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099 0412 01 0 00 80230 244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50 443,80</w:t>
            </w:r>
          </w:p>
        </w:tc>
      </w:tr>
      <w:tr w:rsidR="004D4F9C" w:rsidRPr="004D4F9C" w:rsidTr="004D4F9C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</w:t>
            </w:r>
            <w:proofErr w:type="gramStart"/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ю(</w:t>
            </w:r>
            <w:proofErr w:type="gramEnd"/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оформление земельных участков многодетным семьям)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099 0412 01 0 00 80240 000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099 0412 01 0 00 80240 200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099 0412 01 0 00 80240 240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099 0412 01 0 00 80240 244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D4F9C" w:rsidRPr="004D4F9C" w:rsidTr="004D4F9C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мероприятий по капитальному ремонту многоквартирных домов в части взносов региональному оператору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099 0501 05 0 00 89550 000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302 179,48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099 0501 05 0 00 89550 200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099 0501 05 0 00 89550 240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099 0501 05 0 00 89550 244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099 0501 05 0 00 89550 800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2 179,48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099 0501 05 0 00 89550 850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2 179,48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099 0501 05 0 00 89550 853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2 179,48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099 0502 06 0 00 88630 000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099 0502 06 0 00 88630 200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099 0502 06 0 00 88630 240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099 0502 06 0 00 88630 244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099 0502 06 0 00 88630 247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мест захоронения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099 0503 07 0 00 84830 000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099 0503 07 0 00 84830 200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099 0503 07 0 00 84830 240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099 0503 07 0 00 84830 244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099 0503 07 0 00 84840 000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1 238 165,07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099 0503 07 0 00 84840 200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1 238 165,07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099 0503 07 0 00 84840 240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1 238 165,07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099 0503 07 0 00 84840 244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1 238 165,07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обслуживающего персонала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099 0505 01 0 00 85900 000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186 807,44</w:t>
            </w:r>
          </w:p>
        </w:tc>
      </w:tr>
      <w:tr w:rsidR="004D4F9C" w:rsidRPr="004D4F9C" w:rsidTr="004D4F9C">
        <w:trPr>
          <w:trHeight w:val="9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099 0505 01 0 00 85900 100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186 807,44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099 0505 01 0 00 85900 120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186 807,44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099 0505 01 0 00 85900 121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143 807,44</w:t>
            </w:r>
          </w:p>
        </w:tc>
      </w:tr>
      <w:tr w:rsidR="004D4F9C" w:rsidRPr="004D4F9C" w:rsidTr="004D4F9C">
        <w:trPr>
          <w:trHeight w:val="675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099 0505 01 0 00 85900 129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библиотек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099 0801 12 0 00 80030 000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099 0801 12 0 00 80030 200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099 0801 12 0 00 80030 240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099 0801 12 0 00 80030 247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099 0801 12 0 00 80050 000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099 0801 12 0 00 80050 200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099 0801 12 0 00 80050 240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317 000,00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099 0801 12 0 00 80050 242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099 0801 12 0 00 80050 247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</w:tr>
    </w:tbl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p w:rsidR="008F4CFB" w:rsidRDefault="008F4CFB">
      <w:pPr>
        <w:jc w:val="center"/>
        <w:rPr>
          <w:rFonts w:ascii="Arial CYR" w:hAnsi="Arial CYR"/>
          <w:b/>
          <w:color w:val="000000"/>
        </w:rPr>
      </w:pPr>
    </w:p>
    <w:p w:rsidR="008F4CFB" w:rsidRDefault="008F4CFB">
      <w:pPr>
        <w:jc w:val="center"/>
        <w:rPr>
          <w:rFonts w:ascii="Arial CYR" w:hAnsi="Arial CYR"/>
          <w:b/>
          <w:color w:val="000000"/>
        </w:rPr>
      </w:pPr>
    </w:p>
    <w:p w:rsidR="008F4CFB" w:rsidRDefault="008F4CFB">
      <w:pPr>
        <w:jc w:val="center"/>
        <w:rPr>
          <w:rFonts w:ascii="Arial CYR" w:hAnsi="Arial CYR"/>
          <w:b/>
          <w:color w:val="000000"/>
        </w:rPr>
      </w:pPr>
    </w:p>
    <w:p w:rsidR="008F4CFB" w:rsidRDefault="008F4CFB">
      <w:pPr>
        <w:jc w:val="center"/>
        <w:rPr>
          <w:rFonts w:ascii="Arial CYR" w:hAnsi="Arial CYR"/>
          <w:b/>
          <w:color w:val="000000"/>
        </w:rPr>
      </w:pPr>
    </w:p>
    <w:p w:rsidR="008F4CFB" w:rsidRDefault="008F4CFB">
      <w:pPr>
        <w:jc w:val="center"/>
        <w:rPr>
          <w:rFonts w:ascii="Arial CYR" w:hAnsi="Arial CYR"/>
          <w:b/>
          <w:color w:val="000000"/>
        </w:rPr>
      </w:pPr>
    </w:p>
    <w:p w:rsidR="004D4F9C" w:rsidRPr="004D4F9C" w:rsidRDefault="004D4F9C" w:rsidP="004D4F9C">
      <w:pPr>
        <w:pStyle w:val="aa"/>
        <w:spacing w:after="0" w:line="240" w:lineRule="auto"/>
        <w:jc w:val="right"/>
      </w:pPr>
      <w:r w:rsidRPr="004D4F9C">
        <w:rPr>
          <w:rFonts w:ascii="Calibri" w:hAnsi="Calibri"/>
          <w:color w:val="000000"/>
          <w:sz w:val="22"/>
          <w:szCs w:val="22"/>
        </w:rPr>
        <w:lastRenderedPageBreak/>
        <w:t>Приложение 3</w:t>
      </w:r>
    </w:p>
    <w:p w:rsidR="004D4F9C" w:rsidRPr="004D4F9C" w:rsidRDefault="004D4F9C" w:rsidP="004D4F9C">
      <w:pPr>
        <w:pStyle w:val="aa"/>
        <w:spacing w:after="0" w:line="240" w:lineRule="auto"/>
        <w:jc w:val="right"/>
      </w:pPr>
      <w:r w:rsidRPr="004D4F9C">
        <w:rPr>
          <w:rFonts w:ascii="Calibri" w:hAnsi="Calibri"/>
          <w:color w:val="000000"/>
          <w:sz w:val="22"/>
          <w:szCs w:val="22"/>
        </w:rPr>
        <w:t xml:space="preserve">к решению Думы </w:t>
      </w:r>
      <w:proofErr w:type="spellStart"/>
      <w:r w:rsidRPr="004D4F9C">
        <w:rPr>
          <w:rFonts w:ascii="Calibri" w:hAnsi="Calibri"/>
          <w:color w:val="000000"/>
          <w:sz w:val="22"/>
          <w:szCs w:val="22"/>
        </w:rPr>
        <w:t>Кетовского</w:t>
      </w:r>
      <w:proofErr w:type="spellEnd"/>
      <w:r w:rsidRPr="004D4F9C">
        <w:rPr>
          <w:rFonts w:ascii="Calibri" w:hAnsi="Calibri"/>
          <w:color w:val="000000"/>
          <w:sz w:val="22"/>
          <w:szCs w:val="22"/>
        </w:rPr>
        <w:t xml:space="preserve"> муниципального округа</w:t>
      </w:r>
    </w:p>
    <w:p w:rsidR="004D4F9C" w:rsidRDefault="004D4F9C" w:rsidP="004D4F9C">
      <w:pPr>
        <w:pStyle w:val="aa"/>
        <w:spacing w:after="0" w:line="240" w:lineRule="auto"/>
        <w:jc w:val="right"/>
        <w:rPr>
          <w:rFonts w:ascii="Calibri" w:hAnsi="Calibri"/>
          <w:color w:val="000000"/>
          <w:sz w:val="22"/>
          <w:szCs w:val="22"/>
        </w:rPr>
      </w:pPr>
      <w:r w:rsidRPr="004D4F9C">
        <w:rPr>
          <w:rFonts w:ascii="Calibri" w:hAnsi="Calibri"/>
          <w:color w:val="000000"/>
          <w:sz w:val="22"/>
          <w:szCs w:val="22"/>
        </w:rPr>
        <w:t xml:space="preserve">"О бюджете </w:t>
      </w:r>
      <w:r>
        <w:rPr>
          <w:rFonts w:ascii="Calibri" w:hAnsi="Calibri"/>
          <w:color w:val="000000"/>
          <w:sz w:val="22"/>
          <w:szCs w:val="22"/>
        </w:rPr>
        <w:t>Садовского</w:t>
      </w:r>
      <w:r w:rsidRPr="004D4F9C">
        <w:rPr>
          <w:rFonts w:ascii="Calibri" w:hAnsi="Calibri"/>
          <w:color w:val="000000"/>
          <w:sz w:val="22"/>
          <w:szCs w:val="22"/>
        </w:rPr>
        <w:t xml:space="preserve"> сельсовета на 2022 год и на плановый период 2023 и 2024 годов"</w:t>
      </w:r>
    </w:p>
    <w:p w:rsidR="008F4CFB" w:rsidRPr="004D4F9C" w:rsidRDefault="008F4CFB" w:rsidP="004D4F9C">
      <w:pPr>
        <w:pStyle w:val="aa"/>
        <w:spacing w:after="0" w:line="240" w:lineRule="auto"/>
        <w:jc w:val="right"/>
      </w:pPr>
      <w:r>
        <w:rPr>
          <w:rFonts w:ascii="Arial CYR" w:hAnsi="Arial CYR"/>
          <w:color w:val="000000"/>
          <w:sz w:val="20"/>
        </w:rPr>
        <w:t xml:space="preserve">от 28 декабря 2022г. №205            </w:t>
      </w:r>
    </w:p>
    <w:p w:rsidR="004D4F9C" w:rsidRPr="004D4F9C" w:rsidRDefault="004D4F9C" w:rsidP="004D4F9C">
      <w:pPr>
        <w:pStyle w:val="aa"/>
        <w:spacing w:after="0" w:line="240" w:lineRule="auto"/>
        <w:jc w:val="center"/>
      </w:pPr>
    </w:p>
    <w:p w:rsidR="004D4F9C" w:rsidRDefault="004D4F9C" w:rsidP="004D4F9C">
      <w:pPr>
        <w:pStyle w:val="aa"/>
        <w:spacing w:after="0" w:line="240" w:lineRule="auto"/>
        <w:jc w:val="center"/>
        <w:rPr>
          <w:lang w:val="en-US"/>
        </w:rPr>
      </w:pPr>
      <w:proofErr w:type="spellStart"/>
      <w:r>
        <w:rPr>
          <w:rFonts w:ascii="Arial CYR" w:hAnsi="Arial CYR" w:cs="Arial CYR"/>
          <w:color w:val="000000"/>
          <w:sz w:val="22"/>
          <w:szCs w:val="22"/>
          <w:lang w:val="en-US"/>
        </w:rPr>
        <w:t>Источникифинансированиядефицитабюджета</w:t>
      </w:r>
      <w:proofErr w:type="spellEnd"/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5"/>
        <w:gridCol w:w="2865"/>
        <w:gridCol w:w="2085"/>
      </w:tblGrid>
      <w:tr w:rsidR="004D4F9C" w:rsidRPr="004D4F9C" w:rsidTr="004D4F9C">
        <w:trPr>
          <w:trHeight w:val="118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</w:tr>
      <w:tr w:rsidR="004D4F9C" w:rsidRPr="004D4F9C" w:rsidTr="004D4F9C">
        <w:trPr>
          <w:trHeight w:val="24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D4F9C" w:rsidRPr="004D4F9C" w:rsidTr="004D4F9C">
        <w:trPr>
          <w:trHeight w:val="36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416 243,30</w:t>
            </w:r>
          </w:p>
        </w:tc>
      </w:tr>
      <w:tr w:rsidR="004D4F9C" w:rsidRPr="004D4F9C" w:rsidTr="004D4F9C">
        <w:trPr>
          <w:trHeight w:val="24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4F9C" w:rsidRPr="004D4F9C" w:rsidTr="004D4F9C">
        <w:trPr>
          <w:trHeight w:val="36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24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4F9C" w:rsidRPr="004D4F9C" w:rsidTr="004D4F9C">
        <w:trPr>
          <w:trHeight w:val="27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D4F9C" w:rsidRPr="004D4F9C" w:rsidTr="004D4F9C">
        <w:trPr>
          <w:trHeight w:val="25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4F9C" w:rsidRPr="004D4F9C" w:rsidTr="004D4F9C">
        <w:trPr>
          <w:trHeight w:val="27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416 243,30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416 243,30</w:t>
            </w:r>
          </w:p>
        </w:tc>
      </w:tr>
      <w:tr w:rsidR="004D4F9C" w:rsidRPr="004D4F9C" w:rsidTr="004D4F9C">
        <w:trPr>
          <w:trHeight w:val="27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-10 451 805,28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-10 451 805,28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-10 451 805,28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-10 451 805,28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-10 451 805,28</w:t>
            </w:r>
          </w:p>
        </w:tc>
      </w:tr>
      <w:tr w:rsidR="004D4F9C" w:rsidRPr="004D4F9C" w:rsidTr="004D4F9C">
        <w:trPr>
          <w:trHeight w:val="27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10 868 048,58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10 868 048,58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10 868 048,58</w:t>
            </w:r>
          </w:p>
        </w:tc>
      </w:tr>
      <w:tr w:rsidR="004D4F9C" w:rsidRPr="004D4F9C" w:rsidTr="004D4F9C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10 868 048,58</w:t>
            </w:r>
          </w:p>
        </w:tc>
      </w:tr>
      <w:tr w:rsidR="004D4F9C" w:rsidRPr="004D4F9C" w:rsidTr="004D4F9C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D4F9C" w:rsidRPr="004D4F9C" w:rsidRDefault="004D4F9C" w:rsidP="004D4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4F9C" w:rsidRPr="004D4F9C" w:rsidRDefault="004D4F9C" w:rsidP="004D4F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10 868 048,58</w:t>
            </w:r>
          </w:p>
        </w:tc>
      </w:tr>
    </w:tbl>
    <w:p w:rsidR="004D4F9C" w:rsidRDefault="004D4F9C">
      <w:pPr>
        <w:jc w:val="center"/>
        <w:rPr>
          <w:rFonts w:ascii="Arial CYR" w:hAnsi="Arial CYR"/>
          <w:b/>
          <w:color w:val="000000"/>
        </w:rPr>
      </w:pPr>
    </w:p>
    <w:sectPr w:rsidR="004D4F9C" w:rsidSect="00B339B1">
      <w:pgSz w:w="11906" w:h="16838"/>
      <w:pgMar w:top="568" w:right="850" w:bottom="1134" w:left="12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2FB"/>
    <w:rsid w:val="000762FB"/>
    <w:rsid w:val="004D4F9C"/>
    <w:rsid w:val="00584FBC"/>
    <w:rsid w:val="00605907"/>
    <w:rsid w:val="008227D0"/>
    <w:rsid w:val="008F4CFB"/>
    <w:rsid w:val="00A150D4"/>
    <w:rsid w:val="00A45A95"/>
    <w:rsid w:val="00B3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5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8F4CFB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749" w:lineRule="atLeast"/>
      <w:ind w:right="33" w:firstLine="851"/>
      <w:jc w:val="center"/>
      <w:outlineLvl w:val="0"/>
    </w:pPr>
    <w:rPr>
      <w:rFonts w:ascii="Arial" w:eastAsia="Times New Roman" w:hAnsi="Arial" w:cs="Arial"/>
      <w:b/>
      <w:bCs/>
      <w:color w:val="000000"/>
      <w:sz w:val="30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45A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45A95"/>
    <w:pPr>
      <w:spacing w:after="140" w:line="288" w:lineRule="auto"/>
    </w:pPr>
  </w:style>
  <w:style w:type="paragraph" w:styleId="a5">
    <w:name w:val="List"/>
    <w:basedOn w:val="a4"/>
    <w:rsid w:val="00A45A95"/>
    <w:rPr>
      <w:rFonts w:cs="Mangal"/>
    </w:rPr>
  </w:style>
  <w:style w:type="paragraph" w:styleId="a6">
    <w:name w:val="caption"/>
    <w:basedOn w:val="a"/>
    <w:qFormat/>
    <w:rsid w:val="00A45A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45A95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A45A95"/>
    <w:pPr>
      <w:suppressLineNumbers/>
    </w:pPr>
  </w:style>
  <w:style w:type="paragraph" w:customStyle="1" w:styleId="a9">
    <w:name w:val="Заголовок таблицы"/>
    <w:basedOn w:val="a8"/>
    <w:qFormat/>
    <w:rsid w:val="00A45A95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qFormat/>
    <w:rsid w:val="00A45A95"/>
    <w:pPr>
      <w:widowControl w:val="0"/>
      <w:shd w:val="clear" w:color="auto" w:fill="FFFFFF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customStyle="1" w:styleId="ConsNormal">
    <w:name w:val="ConsNormal"/>
    <w:qFormat/>
    <w:rsid w:val="00A45A95"/>
    <w:pPr>
      <w:snapToGrid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styleId="2">
    <w:name w:val="Body Text Indent 2"/>
    <w:basedOn w:val="a"/>
    <w:qFormat/>
    <w:rsid w:val="00A45A95"/>
    <w:pPr>
      <w:widowControl w:val="0"/>
      <w:shd w:val="clear" w:color="auto" w:fill="FFFFFF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aa">
    <w:name w:val="Normal (Web)"/>
    <w:basedOn w:val="a"/>
    <w:uiPriority w:val="99"/>
    <w:semiHidden/>
    <w:unhideWhenUsed/>
    <w:rsid w:val="004D4F9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4CFB"/>
    <w:rPr>
      <w:rFonts w:ascii="Arial" w:eastAsia="Times New Roman" w:hAnsi="Arial" w:cs="Arial"/>
      <w:b/>
      <w:bCs/>
      <w:color w:val="000000"/>
      <w:sz w:val="30"/>
      <w:szCs w:val="30"/>
      <w:shd w:val="clear" w:color="auto" w:fill="FFFFFF"/>
      <w:lang w:eastAsia="zh-CN"/>
    </w:rPr>
  </w:style>
  <w:style w:type="paragraph" w:styleId="ab">
    <w:name w:val="List Paragraph"/>
    <w:basedOn w:val="a"/>
    <w:uiPriority w:val="34"/>
    <w:qFormat/>
    <w:rsid w:val="008F4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qFormat/>
    <w:pPr>
      <w:widowControl w:val="0"/>
      <w:shd w:val="clear" w:color="auto" w:fill="FFFFFF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customStyle="1" w:styleId="ConsNormal">
    <w:name w:val="ConsNormal"/>
    <w:qFormat/>
    <w:pPr>
      <w:snapToGrid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styleId="2">
    <w:name w:val="Body Text Indent 2"/>
    <w:basedOn w:val="a"/>
    <w:qFormat/>
    <w:pPr>
      <w:widowControl w:val="0"/>
      <w:shd w:val="clear" w:color="auto" w:fill="FFFFFF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aa">
    <w:name w:val="Normal (Web)"/>
    <w:basedOn w:val="a"/>
    <w:uiPriority w:val="99"/>
    <w:semiHidden/>
    <w:unhideWhenUsed/>
    <w:rsid w:val="004D4F9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4884</Words>
  <Characters>27840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Урванцева</dc:creator>
  <cp:lastModifiedBy>Дума</cp:lastModifiedBy>
  <cp:revision>4</cp:revision>
  <cp:lastPrinted>2022-12-27T10:58:00Z</cp:lastPrinted>
  <dcterms:created xsi:type="dcterms:W3CDTF">2022-12-27T11:09:00Z</dcterms:created>
  <dcterms:modified xsi:type="dcterms:W3CDTF">2023-01-09T08:42:00Z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