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3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000000" w:rsidRDefault="00793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Межведомственной комиссии по охране труда</w:t>
      </w:r>
    </w:p>
    <w:p w:rsidR="00000000" w:rsidRDefault="00793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Кетовского района</w:t>
      </w:r>
      <w:r>
        <w:rPr>
          <w:rStyle w:val="a5"/>
          <w:rFonts w:ascii="Times New Roman" w:hAnsi="Times New Roman"/>
          <w:b/>
          <w:sz w:val="24"/>
          <w:szCs w:val="24"/>
        </w:rPr>
        <w:footnoteReference w:id="1"/>
      </w:r>
    </w:p>
    <w:bookmarkEnd w:id="0"/>
    <w:p w:rsidR="00000000" w:rsidRDefault="00793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7935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Кетово                                                                                      от 27 февраля 2019 года  № 1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935A0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50"/>
        <w:gridCol w:w="5580"/>
      </w:tblGrid>
      <w:tr w:rsidR="00000000">
        <w:tc>
          <w:tcPr>
            <w:tcW w:w="375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Штефан Павел Павлович</w:t>
            </w:r>
          </w:p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Кетовского района, начальник отдела сельского хозяйства и развития сельских терри</w:t>
            </w:r>
            <w:r>
              <w:rPr>
                <w:rFonts w:ascii="Times New Roman" w:hAnsi="Times New Roman"/>
                <w:sz w:val="24"/>
                <w:szCs w:val="24"/>
              </w:rPr>
              <w:t>торий</w:t>
            </w:r>
          </w:p>
        </w:tc>
      </w:tr>
      <w:tr w:rsidR="00000000">
        <w:tc>
          <w:tcPr>
            <w:tcW w:w="375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Ирина Алексеевна</w:t>
            </w:r>
          </w:p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охране труда отдела сельского хозяйства и развития сельских территорий</w:t>
            </w:r>
          </w:p>
        </w:tc>
      </w:tr>
      <w:tr w:rsidR="00000000">
        <w:tc>
          <w:tcPr>
            <w:tcW w:w="3750" w:type="dxa"/>
            <w:shd w:val="clear" w:color="auto" w:fill="auto"/>
          </w:tcPr>
          <w:p w:rsidR="00000000" w:rsidRDefault="0079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Человечков Александр Владимирович </w:t>
            </w:r>
          </w:p>
        </w:tc>
        <w:tc>
          <w:tcPr>
            <w:tcW w:w="558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Главный государственный инженер-инспектор  инспекции Гостехнадзора по Кето</w:t>
            </w:r>
            <w:r>
              <w:rPr>
                <w:rFonts w:ascii="Times New Roman" w:hAnsi="Times New Roman"/>
                <w:sz w:val="24"/>
                <w:szCs w:val="24"/>
              </w:rPr>
              <w:t>вскому району</w:t>
            </w:r>
          </w:p>
        </w:tc>
      </w:tr>
      <w:tr w:rsidR="00000000">
        <w:tc>
          <w:tcPr>
            <w:tcW w:w="375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Груздов Алексей Алексеевич</w:t>
            </w:r>
          </w:p>
        </w:tc>
        <w:tc>
          <w:tcPr>
            <w:tcW w:w="558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Специалист зоотехнической службы отдела сельского хозяйства и развития сельских территорий.</w:t>
            </w:r>
          </w:p>
        </w:tc>
      </w:tr>
      <w:tr w:rsidR="00000000">
        <w:tc>
          <w:tcPr>
            <w:tcW w:w="375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Булавина Мария Сергеевна</w:t>
            </w:r>
          </w:p>
          <w:p w:rsidR="00000000" w:rsidRDefault="00793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58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 профсоюзных организаций</w:t>
            </w:r>
          </w:p>
        </w:tc>
      </w:tr>
    </w:tbl>
    <w:p w:rsidR="00000000" w:rsidRDefault="00793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состоянии про</w:t>
      </w:r>
      <w:r>
        <w:rPr>
          <w:rFonts w:ascii="Times New Roman" w:hAnsi="Times New Roman"/>
          <w:sz w:val="24"/>
          <w:szCs w:val="24"/>
        </w:rPr>
        <w:t>изводственного травматизма и охраны труда в организациях Кетовского района по итогам 2018 года.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подведении итогов районного конкурса на лучшее состояние условий и охраны труда за 2018 год.</w:t>
      </w:r>
    </w:p>
    <w:p w:rsidR="00000000" w:rsidRDefault="007935A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 О проведении Всемирного Дня охраны труда в Кетовском районе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935A0">
      <w:pPr>
        <w:spacing w:after="0" w:line="240" w:lineRule="auto"/>
        <w:jc w:val="both"/>
      </w:pP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 состоянии производственного травматизма и охраны труда в организациях Кетовского района по итогам 2018 года.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Бабуш</w:t>
      </w:r>
      <w:r>
        <w:rPr>
          <w:rFonts w:ascii="Times New Roman" w:hAnsi="Times New Roman"/>
          <w:color w:val="000000"/>
          <w:sz w:val="24"/>
          <w:szCs w:val="24"/>
        </w:rPr>
        <w:t>кина И.А.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Выступили: Штефан П.П., Булавина М.С.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Участникам заседания межведомственной комиссии принять к сведени</w:t>
      </w:r>
      <w:r>
        <w:rPr>
          <w:rFonts w:ascii="Times New Roman" w:hAnsi="Times New Roman"/>
          <w:sz w:val="24"/>
          <w:szCs w:val="24"/>
        </w:rPr>
        <w:t>ю информацию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специалиста по охране труда Администрации Кетовского района о состоянии производственного травматизма и охраны труда в организациях Кетовского района по итогам 2018 года.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Районной межведомственной комиссии по охране труда: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Продолжить о</w:t>
      </w:r>
      <w:r>
        <w:rPr>
          <w:rFonts w:ascii="Times New Roman" w:hAnsi="Times New Roman"/>
          <w:sz w:val="24"/>
          <w:szCs w:val="24"/>
        </w:rPr>
        <w:t>рганизационную работу по обучению охране труда и проверке знаний требований охраны труда, руководителей и специалистов в учреждениях (организациях) расположенных на территории муниципального района, через сеть обучающих организаций – отметить, что подготов</w:t>
      </w:r>
      <w:r>
        <w:rPr>
          <w:rFonts w:ascii="Times New Roman" w:hAnsi="Times New Roman"/>
          <w:sz w:val="24"/>
          <w:szCs w:val="24"/>
        </w:rPr>
        <w:t>ка кадров в области безопасности жизнедеятельности является приоритетным направлением.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Организовать проведение конкурса на лучшую организацию работы в области охраны труда среди учреждений и предприятий муниципального района в 2019 году. 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Активиз</w:t>
      </w:r>
      <w:r>
        <w:rPr>
          <w:rFonts w:ascii="Times New Roman" w:hAnsi="Times New Roman"/>
          <w:sz w:val="24"/>
          <w:szCs w:val="24"/>
        </w:rPr>
        <w:t>ировать проведение совещаний с работниками служб охраны труда учреждений и предприятий по актуальным проблемам охраны труда и путям их решения с проведением консультаций и обмена опытом.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Проводить контроль соблюдения законодательства об охране труда в</w:t>
      </w:r>
      <w:r>
        <w:rPr>
          <w:rFonts w:ascii="Times New Roman" w:hAnsi="Times New Roman"/>
          <w:sz w:val="24"/>
          <w:szCs w:val="24"/>
        </w:rPr>
        <w:t xml:space="preserve"> подведомственных учреждениях, с проведением профилактической работы непосредственно в учреждениях.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Повысить уровень исполнительской дисциплины по выполнению требований законодательства о труде и охране труда, организации работы по охране труда в подв</w:t>
      </w:r>
      <w:r>
        <w:rPr>
          <w:rFonts w:ascii="Times New Roman" w:hAnsi="Times New Roman"/>
          <w:sz w:val="24"/>
          <w:szCs w:val="24"/>
        </w:rPr>
        <w:t>едомственных учреждениях в соответствии с требованиями действующего законодательства.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Руководителям учреждений и предприятий различных форм собственности: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Считать приоритетом обеспечение сохранения жизни и здоровья работников в процессе трудовой де</w:t>
      </w:r>
      <w:r>
        <w:rPr>
          <w:rFonts w:ascii="Times New Roman" w:hAnsi="Times New Roman"/>
          <w:sz w:val="24"/>
          <w:szCs w:val="24"/>
        </w:rPr>
        <w:t xml:space="preserve">ятельности. 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Активизировать работу по пропаганде охраны труда через проведение дней охраны труда, участие в смотрах-конкурсах на лучшую организацию работы в области охраны труда и организацию других мероприятий.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Обеспечить работников сертифициров</w:t>
      </w:r>
      <w:r>
        <w:rPr>
          <w:rFonts w:ascii="Times New Roman" w:hAnsi="Times New Roman"/>
          <w:sz w:val="24"/>
          <w:szCs w:val="24"/>
        </w:rPr>
        <w:t>анными СИЗ в строгом соответствии с нормами выдачи, контролировать правильность их применения, не допускать к работе при их отсутствии.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Интенсивнее внедрять современные безопасные технологические процессы, добиваться снижения количества работников, за</w:t>
      </w:r>
      <w:r>
        <w:rPr>
          <w:rFonts w:ascii="Times New Roman" w:hAnsi="Times New Roman"/>
          <w:sz w:val="24"/>
          <w:szCs w:val="24"/>
        </w:rPr>
        <w:t>нятых во вредных условиях труда.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Создавать бытовые условия работникам в соответствии с санитарно-гигиеническими нормами.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Своевременно и в полном объеме проводить периодические медицинские осмотры работников, занятых на работах с вредными и опасны</w:t>
      </w:r>
      <w:r>
        <w:rPr>
          <w:rFonts w:ascii="Times New Roman" w:hAnsi="Times New Roman"/>
          <w:sz w:val="24"/>
          <w:szCs w:val="24"/>
        </w:rPr>
        <w:t>ми производственными факторами.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Рекомендовать Координационному совету профсоюзов района: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Содействовать развитию системы социального партнерства в решении вопросов охраны труда и управления профессиональными рисками;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Усилить общественный контро</w:t>
      </w:r>
      <w:r>
        <w:rPr>
          <w:rFonts w:ascii="Times New Roman" w:hAnsi="Times New Roman"/>
          <w:sz w:val="24"/>
          <w:szCs w:val="24"/>
        </w:rPr>
        <w:t>ль соблюдения трудового законодательства и иных нормативных правовых актов, содержащих нормы трудового права, в организациях района;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Организовать информационную работу с работодателями по вопросам улучшения условий труда, необходимости и важности пров</w:t>
      </w:r>
      <w:r>
        <w:rPr>
          <w:rFonts w:ascii="Times New Roman" w:hAnsi="Times New Roman"/>
          <w:sz w:val="24"/>
          <w:szCs w:val="24"/>
        </w:rPr>
        <w:t>едения специальной оценки условий труда, проведения добровольного декларирования соответствия условий и охраны труда требованиям трудового законодательства и иных нормативных правовых актов, содержащих нормы трудового права.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Рекомендовать руководителям,</w:t>
      </w:r>
      <w:r>
        <w:rPr>
          <w:rFonts w:ascii="Times New Roman" w:hAnsi="Times New Roman"/>
          <w:sz w:val="24"/>
          <w:szCs w:val="24"/>
        </w:rPr>
        <w:t xml:space="preserve"> специалистам по охране труда организаций допустивших случаи производственного травматизма, активизировать работу по организации охраны труда и созданию безопасных условий труда работающим с целью предотвращения в дальнейшем случаев производственного травм</w:t>
      </w:r>
      <w:r>
        <w:rPr>
          <w:rFonts w:ascii="Times New Roman" w:hAnsi="Times New Roman"/>
          <w:sz w:val="24"/>
          <w:szCs w:val="24"/>
        </w:rPr>
        <w:t>атизма.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color w:val="8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Голосование: решение принято единогласно.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color w:val="800080"/>
          <w:sz w:val="24"/>
          <w:szCs w:val="24"/>
        </w:rPr>
      </w:pPr>
    </w:p>
    <w:p w:rsidR="00000000" w:rsidRDefault="007935A0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 подведении итогов районного конкурса на лучшее состояние условий и охраны труда за 2018 год.</w:t>
      </w:r>
    </w:p>
    <w:p w:rsidR="00000000" w:rsidRDefault="007935A0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Штефан П.П., </w:t>
      </w:r>
      <w:r>
        <w:rPr>
          <w:rFonts w:ascii="Times New Roman" w:hAnsi="Times New Roman"/>
          <w:color w:val="000000"/>
          <w:sz w:val="24"/>
          <w:szCs w:val="24"/>
        </w:rPr>
        <w:t>Груздов А.А., Булавина М.С., Человечков А.В.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ежегодного район</w:t>
      </w:r>
      <w:r>
        <w:rPr>
          <w:rFonts w:ascii="Times New Roman" w:hAnsi="Times New Roman"/>
          <w:sz w:val="24"/>
          <w:szCs w:val="24"/>
        </w:rPr>
        <w:t>ного конкурса на лучшее состояние условий и охраны труда признать «удовлетворительным».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После рассмотрения предоставленных документов признать победителями районного конкурса на лучшее состояние условий и охраны труда: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первое место – АО «Введенское ДРСУ</w:t>
      </w:r>
      <w:r>
        <w:rPr>
          <w:rFonts w:ascii="Times New Roman" w:hAnsi="Times New Roman"/>
          <w:color w:val="000000"/>
          <w:sz w:val="24"/>
          <w:szCs w:val="24"/>
        </w:rPr>
        <w:t xml:space="preserve"> «Автодорстрой»;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второе место – МКОУ «Светлополянская основная общеобразовательная школа»;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третье место – МКОУ ДО «Кетовский детско-юношеский центр».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7935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7935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Районной межведомственной комиссии по охране труда: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Подготовить представление на победителей, з</w:t>
      </w:r>
      <w:r>
        <w:rPr>
          <w:rFonts w:ascii="Times New Roman" w:hAnsi="Times New Roman"/>
          <w:sz w:val="24"/>
          <w:szCs w:val="24"/>
        </w:rPr>
        <w:t>анявших призовые места в районном  конкурсе и направить документы на участие в областном конкурсе на лучшее состояние условий и охраны труда до 04 марта 2019 года.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Указать руководителям предприятий, не принявших участие в конкурсе на необходимость уча</w:t>
      </w:r>
      <w:r>
        <w:rPr>
          <w:rFonts w:ascii="Times New Roman" w:hAnsi="Times New Roman"/>
          <w:sz w:val="24"/>
          <w:szCs w:val="24"/>
        </w:rPr>
        <w:t>стия в данном мероприятии.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Подготовить предложения Главе Кетовского района о поощрении победителей районного этапа по охране труда, в соответствии с утвержденным «Положением о проведении ежегодного районного конкурса на лучшее состояние условий и охра</w:t>
      </w:r>
      <w:r>
        <w:rPr>
          <w:rFonts w:ascii="Times New Roman" w:hAnsi="Times New Roman"/>
          <w:sz w:val="24"/>
          <w:szCs w:val="24"/>
        </w:rPr>
        <w:t>ны труда».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Опубликовать итоги конкурса на официальном сайте Администрации Кетовского района в сети «Интернет».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Рекомендовать руководителям организаций, занявшим призовые места в районном конкурсе поощрить специалистов (инженеров) по охране труда.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Утвердить итоги районного конкурса на лучшее состояние условий и охраны труда за 2018 год.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Голосование: решение принято единогласно.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 проведении Всемирного Дня охраны труда в Кетовском районе.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 – Бабушкина И.А.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Участникам заседан</w:t>
      </w:r>
      <w:r>
        <w:rPr>
          <w:rFonts w:ascii="Times New Roman" w:hAnsi="Times New Roman"/>
          <w:sz w:val="24"/>
          <w:szCs w:val="24"/>
        </w:rPr>
        <w:t xml:space="preserve">ия межведомственной комиссии информацию принять к сведению. 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рекомендуемые мероприятия при подготовке и проведении в организациях и предприятиях Кетовского района Всемирного дня охраны труда: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Руководителям всех рангов провести совещания п</w:t>
      </w:r>
      <w:r>
        <w:rPr>
          <w:rFonts w:ascii="Times New Roman" w:hAnsi="Times New Roman"/>
          <w:sz w:val="24"/>
          <w:szCs w:val="24"/>
        </w:rPr>
        <w:t>о вопросам безопасности на производстве с заслушиванием отчётов руководителей, допустивших случаи травмирования работников на производстве, а также не уделяющих должного внимания вопросам охраны труда; довести до каждого руководителя работ - мастера, прора</w:t>
      </w:r>
      <w:r>
        <w:rPr>
          <w:rFonts w:ascii="Times New Roman" w:hAnsi="Times New Roman"/>
          <w:sz w:val="24"/>
          <w:szCs w:val="24"/>
        </w:rPr>
        <w:t>ба и т.п. информацию о том, что сегодня большинство травм на производстве происходит по организационным  причинам,  не требующим для их устранения особых финансовых затрат, а требующим одного - порядка. Именно четкое знание и безусловное выполнение элемент</w:t>
      </w:r>
      <w:r>
        <w:rPr>
          <w:rFonts w:ascii="Times New Roman" w:hAnsi="Times New Roman"/>
          <w:sz w:val="24"/>
          <w:szCs w:val="24"/>
        </w:rPr>
        <w:t>арных норм и требований должностных инструкций и инструкций по охране труда обеспечивают работу без травм и аварий.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Специалистам по охране труда, уполномоченным (доверенным) лицам по охране труда   профсоюзов, членам комитетов (комиссий) по охране тру</w:t>
      </w:r>
      <w:r>
        <w:rPr>
          <w:rFonts w:ascii="Times New Roman" w:hAnsi="Times New Roman"/>
          <w:sz w:val="24"/>
          <w:szCs w:val="24"/>
        </w:rPr>
        <w:t>да подготовить подробные данные по анализу причин травматизма и профессиональных заболеваний на предприятии в целом, а также по подразделениям, профессиям, видам работ и т.п.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Подготовить информационно-аналитические материалы о фактическом состоянии ох</w:t>
      </w:r>
      <w:r>
        <w:rPr>
          <w:rFonts w:ascii="Times New Roman" w:hAnsi="Times New Roman"/>
          <w:sz w:val="24"/>
          <w:szCs w:val="24"/>
        </w:rPr>
        <w:t>раны труда на предприятии, уровне финансирования мероприятий по охране труда, уровне и причинах травматизма.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Провести повсеместные проверки состояния охраны труда на рабочих местах в каждом подразделении (с последующим составлением и реализацией плана</w:t>
      </w:r>
      <w:r>
        <w:rPr>
          <w:rFonts w:ascii="Times New Roman" w:hAnsi="Times New Roman"/>
          <w:sz w:val="24"/>
          <w:szCs w:val="24"/>
        </w:rPr>
        <w:t xml:space="preserve"> устранения нарушений) с акцентом на следующие вопросы: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изучение состояния условий труда на рабочих местах;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изучение организации работы по проведению медосмотров, выполнению рекомендаций врачей по результатам медосмотров;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изучение состояния рабочих и</w:t>
      </w:r>
      <w:r>
        <w:rPr>
          <w:rFonts w:ascii="Times New Roman" w:hAnsi="Times New Roman"/>
          <w:sz w:val="24"/>
          <w:szCs w:val="24"/>
        </w:rPr>
        <w:t>нструментов, оборудования, ограждающих устройств;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изучение соответствия карт специальной оценки условий труда фактическим условиям труда с учетом их изменения с течением времени;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изучение состояния санитарно-бытовых помещений;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 xml:space="preserve">изучение  обеспечения  </w:t>
      </w:r>
      <w:r>
        <w:rPr>
          <w:rFonts w:ascii="Times New Roman" w:hAnsi="Times New Roman"/>
          <w:sz w:val="24"/>
          <w:szCs w:val="24"/>
        </w:rPr>
        <w:t xml:space="preserve"> работников  специальной  одеждой,   специальной  обувью и другими средствами индивидуальной защиты;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изучение организации хранения, выдачи, стирки, химической чистки, сушки, обеспыливания, обезжиривания и ремонта специальной одежды, специальной обуви и д</w:t>
      </w:r>
      <w:r>
        <w:rPr>
          <w:rFonts w:ascii="Times New Roman" w:hAnsi="Times New Roman"/>
          <w:sz w:val="24"/>
          <w:szCs w:val="24"/>
        </w:rPr>
        <w:t>ругих средств индивидуальной и коллективной защиты;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изучение правильности предоставления компенсаций за работу с вредными условиями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изучение организации обучения безопасным методам и приемам выполнения работ, проведения своевременного и качестве</w:t>
      </w:r>
      <w:r>
        <w:rPr>
          <w:rFonts w:ascii="Times New Roman" w:hAnsi="Times New Roman"/>
          <w:sz w:val="24"/>
          <w:szCs w:val="24"/>
        </w:rPr>
        <w:t>нного инструктажа по безопасности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изучение должностных инструкций специалистов и руководителей всех уровней на предмет соответствия фактическим обязанностям по обеспечению безопасных условий и охраны труда работников;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выполнение мероприятий по у</w:t>
      </w:r>
      <w:r>
        <w:rPr>
          <w:rFonts w:ascii="Times New Roman" w:hAnsi="Times New Roman"/>
          <w:sz w:val="24"/>
          <w:szCs w:val="24"/>
        </w:rPr>
        <w:t>странению причин, вызвавших несчастный случай на производстве, указанных в актах формы Н-1;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выполнение мероприятий, указанных в картах специальной оценки условий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эффективность работы аспирационных и вентиляционных систем;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условия труда лиц мол</w:t>
      </w:r>
      <w:r>
        <w:rPr>
          <w:rFonts w:ascii="Times New Roman" w:hAnsi="Times New Roman"/>
          <w:sz w:val="24"/>
          <w:szCs w:val="24"/>
        </w:rPr>
        <w:t>оже 18 лет и женщин в соответствии с законодательством;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проблемы внедрения в производство более совершенных технологий, новой техники, автоматизации и механизации производственных процессов с целью создания здоровых и безопасных условий труда, ликвидации</w:t>
      </w:r>
      <w:r>
        <w:rPr>
          <w:rFonts w:ascii="Times New Roman" w:hAnsi="Times New Roman"/>
          <w:sz w:val="24"/>
          <w:szCs w:val="24"/>
        </w:rPr>
        <w:t xml:space="preserve"> тяжелых физических работ;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Организовать беседы, семинары, конференции, собрания с коллективами работников по    вопросам охраны труда и трудовому законодательству с участием руководителей и   специалистов,   профсоюзного   актива;   на   этих   меропр</w:t>
      </w:r>
      <w:r>
        <w:rPr>
          <w:rFonts w:ascii="Times New Roman" w:hAnsi="Times New Roman"/>
          <w:sz w:val="24"/>
          <w:szCs w:val="24"/>
        </w:rPr>
        <w:t>иятиях рассмотреть следующие вопросы: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итоги конкурсов по охране труда и задачи новых конкурсов;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итоги проведённых проверок состояния условий и охраны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анализ результатов специальной оценки условий труда на рабочих местах;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состояние и причины </w:t>
      </w:r>
      <w:r>
        <w:rPr>
          <w:rFonts w:ascii="Times New Roman" w:hAnsi="Times New Roman"/>
          <w:sz w:val="24"/>
          <w:szCs w:val="24"/>
        </w:rPr>
        <w:t>производственного травматизма и профзаболеваемости в организации, в подразделениях- с конкретными примерами;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отчёт об итогах деятельности совместного комитета (комиссии) по охране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отчёт работодателя и профкома о выполнении условий коллективного </w:t>
      </w:r>
      <w:r>
        <w:rPr>
          <w:rFonts w:ascii="Times New Roman" w:hAnsi="Times New Roman"/>
          <w:sz w:val="24"/>
          <w:szCs w:val="24"/>
        </w:rPr>
        <w:t>договора и соглашения по охране труда, а также об исполнении бюджета охраны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рассмотрение предложений по разработке организационно-технических и санитарно-оздоровительных мероприятий для внесения изменений в соглашение по охране труда или для подго</w:t>
      </w:r>
      <w:r>
        <w:rPr>
          <w:rFonts w:ascii="Times New Roman" w:hAnsi="Times New Roman"/>
          <w:sz w:val="24"/>
          <w:szCs w:val="24"/>
        </w:rPr>
        <w:t>товки проекта соответствующего раздела нового коллективного договора, соглашения по охране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сбор и анализ соответствующих предложений работников в пределах своей компетенции по решению проблем охраны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информирование работников о состоянии у</w:t>
      </w:r>
      <w:r>
        <w:rPr>
          <w:rFonts w:ascii="Times New Roman" w:hAnsi="Times New Roman"/>
          <w:sz w:val="24"/>
          <w:szCs w:val="24"/>
        </w:rPr>
        <w:t>словий и охраны труда на рабочих местах, существующем риске повреждения здоровья и полагающихся работникам средствах индивидуальной защиты, компенсациях и льготах, их роли в обеспечении безопасности труда; правах и гарантиях прав работающих;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рассмотрение</w:t>
      </w:r>
      <w:r>
        <w:rPr>
          <w:rFonts w:ascii="Times New Roman" w:hAnsi="Times New Roman"/>
          <w:sz w:val="24"/>
          <w:szCs w:val="24"/>
        </w:rPr>
        <w:t xml:space="preserve">   предложений   профсоюзов   и   иных   уполномоченных   работниками представительных органов, а также отдельных работников по созданию здоровых и безопасных условий труда на предприятии в целом, а также в подразделениях и на рабочих   местах   и   вырабо</w:t>
      </w:r>
      <w:r>
        <w:rPr>
          <w:rFonts w:ascii="Times New Roman" w:hAnsi="Times New Roman"/>
          <w:sz w:val="24"/>
          <w:szCs w:val="24"/>
        </w:rPr>
        <w:t>тка   рекомендаций,   формирование   планов   мероприятий, отвечающих требованиям сохранения жизни и здоровья работников в процессе трудовой деятельности;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доведение до работников информации об их ответственности за соблюдение требований по охране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поощрение специалистов за активную работу по улучшению условий и охраны труда;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поощрение рабочих за безаварийную работу, за соблюдение требований охраны труда при достижении высоких производственных показателей.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В рамках Дня памяти рабочих, погибш</w:t>
      </w:r>
      <w:r>
        <w:rPr>
          <w:rFonts w:ascii="Times New Roman" w:hAnsi="Times New Roman"/>
          <w:sz w:val="24"/>
          <w:szCs w:val="24"/>
        </w:rPr>
        <w:t>их или получивших травмы на производстве: озвучить данные о погибших и тяжело травмированных по подразделениям - поимённо, по датам;  рассмотреть возможность оказания  материальной  помощи членам семей погибших    и    получившим    инвалидность    в    ре</w:t>
      </w:r>
      <w:r>
        <w:rPr>
          <w:rFonts w:ascii="Times New Roman" w:hAnsi="Times New Roman"/>
          <w:sz w:val="24"/>
          <w:szCs w:val="24"/>
        </w:rPr>
        <w:t>зультате    несчастных    случаев    на производстве.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Провести выставки спецодежды и других средств индивидуальной защиты.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Провести «Круглые столы», «Деловые игры», конкурсы по тематике охраны и условий труда.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Обеспечить публикации по темати</w:t>
      </w:r>
      <w:r>
        <w:rPr>
          <w:rFonts w:ascii="Times New Roman" w:hAnsi="Times New Roman"/>
          <w:sz w:val="24"/>
          <w:szCs w:val="24"/>
        </w:rPr>
        <w:t>ке охраны и условий труда в газетах, на радио, других СМИ.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Организовать    и    осуществить    посещение    других    подразделений,    цехов, предприятий с обменом опытом по вопросам состояния условий и охраны труда.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Разработать на основе пред</w:t>
      </w:r>
      <w:r>
        <w:rPr>
          <w:rFonts w:ascii="Times New Roman" w:hAnsi="Times New Roman"/>
          <w:sz w:val="24"/>
          <w:szCs w:val="24"/>
        </w:rPr>
        <w:t xml:space="preserve">ложений сторон программы совместных действий работодателей,   профессиональных   союзов   и   иных   уполномоченных   работниками представительных органов по улучшению условий и охраны труда, предупреждению производственного травматизма и профессиональных </w:t>
      </w:r>
      <w:r>
        <w:rPr>
          <w:rFonts w:ascii="Times New Roman" w:hAnsi="Times New Roman"/>
          <w:sz w:val="24"/>
          <w:szCs w:val="24"/>
        </w:rPr>
        <w:t>заболеваний.</w:t>
      </w: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Голосование: решение принято единогласно.</w:t>
      </w: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93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93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7" w:type="dxa"/>
        <w:tblLayout w:type="fixed"/>
        <w:tblLook w:val="0000" w:firstRow="0" w:lastRow="0" w:firstColumn="0" w:lastColumn="0" w:noHBand="0" w:noVBand="0"/>
      </w:tblPr>
      <w:tblGrid>
        <w:gridCol w:w="6945"/>
        <w:gridCol w:w="2160"/>
      </w:tblGrid>
      <w:tr w:rsidR="00000000">
        <w:tc>
          <w:tcPr>
            <w:tcW w:w="6945" w:type="dxa"/>
            <w:shd w:val="clear" w:color="auto" w:fill="auto"/>
          </w:tcPr>
          <w:p w:rsidR="00000000" w:rsidRDefault="007935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000000" w:rsidRDefault="007935A0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П.П. Штефан</w:t>
            </w:r>
          </w:p>
        </w:tc>
      </w:tr>
      <w:tr w:rsidR="00000000">
        <w:tc>
          <w:tcPr>
            <w:tcW w:w="6945" w:type="dxa"/>
            <w:shd w:val="clear" w:color="auto" w:fill="auto"/>
          </w:tcPr>
          <w:p w:rsidR="00000000" w:rsidRDefault="007935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000000" w:rsidRDefault="007935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00000" w:rsidRDefault="007935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И.А. Бабушкина</w:t>
            </w:r>
          </w:p>
        </w:tc>
      </w:tr>
    </w:tbl>
    <w:p w:rsidR="007935A0" w:rsidRDefault="007935A0">
      <w:pPr>
        <w:spacing w:after="0" w:line="240" w:lineRule="auto"/>
        <w:jc w:val="both"/>
      </w:pPr>
    </w:p>
    <w:sectPr w:rsidR="007935A0">
      <w:pgSz w:w="11906" w:h="16838"/>
      <w:pgMar w:top="1020" w:right="850" w:bottom="899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A0" w:rsidRDefault="007935A0">
      <w:pPr>
        <w:spacing w:after="0" w:line="240" w:lineRule="auto"/>
      </w:pPr>
      <w:r>
        <w:separator/>
      </w:r>
    </w:p>
  </w:endnote>
  <w:endnote w:type="continuationSeparator" w:id="0">
    <w:p w:rsidR="007935A0" w:rsidRDefault="007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A0" w:rsidRDefault="007935A0">
      <w:pPr>
        <w:spacing w:after="0" w:line="240" w:lineRule="auto"/>
      </w:pPr>
      <w:r>
        <w:separator/>
      </w:r>
    </w:p>
  </w:footnote>
  <w:footnote w:type="continuationSeparator" w:id="0">
    <w:p w:rsidR="007935A0" w:rsidRDefault="007935A0">
      <w:pPr>
        <w:spacing w:after="0" w:line="240" w:lineRule="auto"/>
      </w:pPr>
      <w:r>
        <w:continuationSeparator/>
      </w:r>
    </w:p>
  </w:footnote>
  <w:footnote w:id="1">
    <w:p w:rsidR="00000000" w:rsidRDefault="007935A0">
      <w:pPr>
        <w:pStyle w:val="ae"/>
      </w:pPr>
      <w:r>
        <w:rPr>
          <w:rStyle w:val="a5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Далее – </w:t>
      </w:r>
      <w:r>
        <w:rPr>
          <w:rFonts w:ascii="Times New Roman" w:hAnsi="Times New Roman" w:cs="Times New Roman"/>
          <w:i/>
          <w:sz w:val="22"/>
          <w:szCs w:val="22"/>
        </w:rPr>
        <w:t>Комиссия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6F"/>
    <w:rsid w:val="007935A0"/>
    <w:rsid w:val="009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basedOn w:val="1"/>
    <w:rPr>
      <w:rFonts w:ascii="Arial" w:hAnsi="Arial" w:cs="Arial"/>
      <w:sz w:val="24"/>
      <w:szCs w:val="24"/>
    </w:rPr>
  </w:style>
  <w:style w:type="character" w:customStyle="1" w:styleId="a4">
    <w:name w:val="Текст сноски Знак"/>
    <w:rPr>
      <w:rFonts w:ascii="Calibri" w:hAnsi="Calibri" w:cs="Calibri"/>
      <w:lang w:val="x-none" w:eastAsia="ar-SA" w:bidi="ar-SA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a7">
    <w:name w:val="Символ нумерации"/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d">
    <w:name w:val="Body Text Indent"/>
    <w:basedOn w:val="a"/>
    <w:pPr>
      <w:widowControl w:val="0"/>
      <w:autoSpaceDE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pPr>
      <w:spacing w:after="0" w:line="240" w:lineRule="auto"/>
    </w:pPr>
    <w:rPr>
      <w:rFonts w:cs="Calibri"/>
      <w:sz w:val="20"/>
      <w:szCs w:val="20"/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basedOn w:val="1"/>
    <w:rPr>
      <w:rFonts w:ascii="Arial" w:hAnsi="Arial" w:cs="Arial"/>
      <w:sz w:val="24"/>
      <w:szCs w:val="24"/>
    </w:rPr>
  </w:style>
  <w:style w:type="character" w:customStyle="1" w:styleId="a4">
    <w:name w:val="Текст сноски Знак"/>
    <w:rPr>
      <w:rFonts w:ascii="Calibri" w:hAnsi="Calibri" w:cs="Calibri"/>
      <w:lang w:val="x-none" w:eastAsia="ar-SA" w:bidi="ar-SA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a7">
    <w:name w:val="Символ нумерации"/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d">
    <w:name w:val="Body Text Indent"/>
    <w:basedOn w:val="a"/>
    <w:pPr>
      <w:widowControl w:val="0"/>
      <w:autoSpaceDE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pPr>
      <w:spacing w:after="0" w:line="240" w:lineRule="auto"/>
    </w:pPr>
    <w:rPr>
      <w:rFonts w:cs="Calibri"/>
      <w:sz w:val="20"/>
      <w:szCs w:val="20"/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2014-03-13T10:38:00Z</cp:lastPrinted>
  <dcterms:created xsi:type="dcterms:W3CDTF">2019-07-22T04:08:00Z</dcterms:created>
  <dcterms:modified xsi:type="dcterms:W3CDTF">2019-07-22T04:08:00Z</dcterms:modified>
</cp:coreProperties>
</file>