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CE" w:rsidRPr="005E229D" w:rsidRDefault="006B46CE" w:rsidP="006B46CE">
      <w:pPr>
        <w:pStyle w:val="3"/>
        <w:rPr>
          <w:rFonts w:ascii="Times New Roman" w:hAnsi="Times New Roman" w:cs="Times New Roman"/>
          <w:sz w:val="28"/>
          <w:szCs w:val="28"/>
        </w:rPr>
      </w:pPr>
      <w:r w:rsidRPr="005E229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46CE" w:rsidRPr="005E229D" w:rsidRDefault="006B46CE" w:rsidP="006B46CE">
      <w:pPr>
        <w:pStyle w:val="1"/>
        <w:rPr>
          <w:rFonts w:ascii="Times New Roman" w:hAnsi="Times New Roman" w:cs="Times New Roman"/>
          <w:sz w:val="28"/>
          <w:szCs w:val="28"/>
        </w:rPr>
      </w:pPr>
      <w:r w:rsidRPr="005E229D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6B46CE" w:rsidRPr="005E229D" w:rsidRDefault="006B46CE" w:rsidP="006B46CE">
      <w:pPr>
        <w:pStyle w:val="3"/>
        <w:rPr>
          <w:rFonts w:ascii="Times New Roman" w:hAnsi="Times New Roman" w:cs="Times New Roman"/>
          <w:sz w:val="28"/>
          <w:szCs w:val="28"/>
        </w:rPr>
      </w:pPr>
      <w:r w:rsidRPr="005E229D">
        <w:rPr>
          <w:rFonts w:ascii="Times New Roman" w:hAnsi="Times New Roman" w:cs="Times New Roman"/>
          <w:sz w:val="28"/>
          <w:szCs w:val="28"/>
        </w:rPr>
        <w:t>АДМИНИСТРАЦИЯ КЕТОВСКОГО РАЙОНА</w:t>
      </w:r>
    </w:p>
    <w:p w:rsidR="006B46CE" w:rsidRPr="005E229D" w:rsidRDefault="006B46CE" w:rsidP="006B46CE">
      <w:pPr>
        <w:pStyle w:val="2"/>
        <w:rPr>
          <w:rFonts w:ascii="Times New Roman" w:hAnsi="Times New Roman" w:cs="Times New Roman"/>
          <w:i/>
          <w:szCs w:val="32"/>
        </w:rPr>
      </w:pPr>
      <w:r w:rsidRPr="005E229D">
        <w:rPr>
          <w:rFonts w:ascii="Times New Roman" w:hAnsi="Times New Roman" w:cs="Times New Roman"/>
          <w:szCs w:val="32"/>
        </w:rPr>
        <w:t>ПОСТАНОВЛЕНИЕ</w:t>
      </w:r>
    </w:p>
    <w:p w:rsidR="006B46CE" w:rsidRPr="005E229D" w:rsidRDefault="006B46CE" w:rsidP="006B46CE">
      <w:pPr>
        <w:jc w:val="center"/>
        <w:rPr>
          <w:rFonts w:ascii="Times New Roman" w:hAnsi="Times New Roman" w:cs="Times New Roman"/>
        </w:rPr>
      </w:pPr>
    </w:p>
    <w:p w:rsidR="006B46CE" w:rsidRPr="005E229D" w:rsidRDefault="006B46CE" w:rsidP="006B46CE">
      <w:pPr>
        <w:jc w:val="center"/>
        <w:rPr>
          <w:rFonts w:ascii="Times New Roman" w:hAnsi="Times New Roman" w:cs="Times New Roman"/>
        </w:rPr>
      </w:pPr>
    </w:p>
    <w:p w:rsidR="006B46CE" w:rsidRPr="003F6517" w:rsidRDefault="006B46CE" w:rsidP="006B46CE">
      <w:pPr>
        <w:pStyle w:val="a3"/>
        <w:jc w:val="both"/>
        <w:rPr>
          <w:sz w:val="24"/>
          <w:szCs w:val="24"/>
          <w:u w:val="single"/>
        </w:rPr>
      </w:pPr>
      <w:r w:rsidRPr="003F6517">
        <w:rPr>
          <w:sz w:val="24"/>
          <w:szCs w:val="24"/>
          <w:u w:val="single"/>
        </w:rPr>
        <w:t>от  3 ноября  2020 года  №1645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 xml:space="preserve">                    с. Кетово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</w:p>
    <w:p w:rsidR="006B46CE" w:rsidRPr="005A3EFE" w:rsidRDefault="006B46CE" w:rsidP="006B46CE">
      <w:pPr>
        <w:pStyle w:val="a3"/>
        <w:jc w:val="center"/>
        <w:rPr>
          <w:b/>
          <w:sz w:val="24"/>
          <w:szCs w:val="24"/>
        </w:rPr>
      </w:pPr>
      <w:r w:rsidRPr="005A3EFE">
        <w:rPr>
          <w:b/>
          <w:sz w:val="24"/>
          <w:szCs w:val="24"/>
        </w:rPr>
        <w:t>О внесении изменений в приложение к постановлению Администрации Кетовского района от 19 июля 2016 года № 1730 «Об утверждении муниципальной программы «Доступная среда для инвалидов на 2016-2020 годы в Кетовском районе»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ab/>
        <w:t>В   соответствии с Федеральным законом от 24 ноября 1995г. №181-ФЗ «О социальной защите инвалидов в Российской Федерации», на основании Постановления Правительства Курганской области от 25 апреля 2016г. №113 «О государственной программе Курганской области «Доступная среда для инвалидов», Администрация Кетовского района ПОСТАНОВЛЯЕТ: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>1. Внести изменения в приложение к постановлению Администрации Кетовского района от 19 июля 2016 года №1730 «Об утверждении муниципальной программы «Доступная среда для инвалидов на 2016-2020 годы в Кетовском районе» согласно приложению к настоящему постановлению.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>2. Финансовому отделу Администрации Кетовского района подготовить соответствующие изменения в бюджет на 2020 год.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 xml:space="preserve">3. </w:t>
      </w:r>
      <w:proofErr w:type="gramStart"/>
      <w:r w:rsidRPr="005A3EFE">
        <w:rPr>
          <w:sz w:val="24"/>
          <w:szCs w:val="24"/>
        </w:rPr>
        <w:t>Разместить</w:t>
      </w:r>
      <w:proofErr w:type="gramEnd"/>
      <w:r w:rsidRPr="005A3EFE">
        <w:rPr>
          <w:sz w:val="24"/>
          <w:szCs w:val="24"/>
        </w:rPr>
        <w:t xml:space="preserve"> настоящее постановление на официальном сайте Администрации Кетовского района.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 xml:space="preserve">4. Настоящее постановление опубликовать в установленном порядке. 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 xml:space="preserve">6. </w:t>
      </w:r>
      <w:proofErr w:type="gramStart"/>
      <w:r w:rsidRPr="005A3EFE">
        <w:rPr>
          <w:sz w:val="24"/>
          <w:szCs w:val="24"/>
        </w:rPr>
        <w:t>Контроль за</w:t>
      </w:r>
      <w:proofErr w:type="gramEnd"/>
      <w:r w:rsidRPr="005A3EFE">
        <w:rPr>
          <w:sz w:val="24"/>
          <w:szCs w:val="24"/>
        </w:rPr>
        <w:t xml:space="preserve"> исполнением настоящего постановления возложить на заместителя Главы Кетовского района по социальной политике.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</w:p>
    <w:p w:rsidR="006B46CE" w:rsidRDefault="006B46CE" w:rsidP="006B46CE">
      <w:pPr>
        <w:pStyle w:val="a3"/>
        <w:jc w:val="both"/>
        <w:rPr>
          <w:sz w:val="24"/>
          <w:szCs w:val="24"/>
        </w:rPr>
      </w:pPr>
    </w:p>
    <w:p w:rsidR="006B46CE" w:rsidRPr="005A3EFE" w:rsidRDefault="006B46CE" w:rsidP="006B46CE">
      <w:pPr>
        <w:pStyle w:val="a3"/>
        <w:jc w:val="both"/>
        <w:rPr>
          <w:sz w:val="24"/>
          <w:szCs w:val="24"/>
        </w:rPr>
      </w:pPr>
      <w:r w:rsidRPr="005A3EFE">
        <w:rPr>
          <w:sz w:val="24"/>
          <w:szCs w:val="24"/>
        </w:rPr>
        <w:t>Глава  Кетовского района                                                                                                  С.А. Дудин</w:t>
      </w:r>
    </w:p>
    <w:p w:rsidR="006B46CE" w:rsidRPr="00472E0B" w:rsidRDefault="006B46CE" w:rsidP="006B46CE">
      <w:pPr>
        <w:pStyle w:val="a3"/>
      </w:pPr>
      <w:proofErr w:type="spellStart"/>
      <w:r w:rsidRPr="00472E0B">
        <w:t>Кочуров</w:t>
      </w:r>
      <w:proofErr w:type="spellEnd"/>
      <w:r w:rsidRPr="00472E0B">
        <w:t xml:space="preserve"> Р.В. 8(35231) 38-3-13</w:t>
      </w:r>
    </w:p>
    <w:p w:rsidR="006B46CE" w:rsidRDefault="006B46CE" w:rsidP="006B46CE">
      <w:pPr>
        <w:pStyle w:val="Standard"/>
        <w:jc w:val="both"/>
        <w:sectPr w:rsidR="006B46CE" w:rsidSect="00C9100E">
          <w:pgSz w:w="11906" w:h="16838"/>
          <w:pgMar w:top="1134" w:right="567" w:bottom="1134" w:left="1701" w:header="720" w:footer="720" w:gutter="0"/>
          <w:cols w:space="720"/>
        </w:sectPr>
      </w:pPr>
    </w:p>
    <w:p w:rsidR="006B46CE" w:rsidRDefault="006B46CE" w:rsidP="006B46CE">
      <w:pPr>
        <w:pStyle w:val="Standard"/>
        <w:jc w:val="center"/>
        <w:rPr>
          <w:rFonts w:ascii="ArialMT" w:hAnsi="ArialMT" w:cs="ArialMT"/>
          <w:sz w:val="24"/>
          <w:lang w:eastAsia="en-US"/>
        </w:rPr>
      </w:pPr>
      <w:r>
        <w:rPr>
          <w:rFonts w:ascii="ArialMT" w:hAnsi="ArialMT" w:cs="ArialMT"/>
          <w:sz w:val="24"/>
          <w:lang w:eastAsia="en-US"/>
        </w:rPr>
        <w:lastRenderedPageBreak/>
        <w:t xml:space="preserve">                                                                   </w:t>
      </w:r>
    </w:p>
    <w:p w:rsidR="006B46CE" w:rsidRDefault="006B46CE" w:rsidP="006B46CE">
      <w:pPr>
        <w:pStyle w:val="Standard"/>
        <w:jc w:val="center"/>
      </w:pPr>
      <w:r>
        <w:rPr>
          <w:rFonts w:ascii="ArialMT" w:hAnsi="ArialMT" w:cs="ArialMT"/>
          <w:sz w:val="24"/>
          <w:lang w:eastAsia="en-US"/>
        </w:rPr>
        <w:t xml:space="preserve">                                        </w:t>
      </w:r>
      <w:r>
        <w:rPr>
          <w:rFonts w:ascii="Times New Roman" w:hAnsi="Times New Roman" w:cs="ArialMT"/>
          <w:sz w:val="24"/>
          <w:lang w:eastAsia="en-US"/>
        </w:rPr>
        <w:t xml:space="preserve">                             </w:t>
      </w:r>
      <w:r>
        <w:rPr>
          <w:rFonts w:ascii="Times New Roman" w:hAnsi="Times New Roman" w:cs="Calibri"/>
          <w:sz w:val="24"/>
          <w:lang w:eastAsia="en-US"/>
        </w:rPr>
        <w:t>Приложение к постановлению</w:t>
      </w:r>
    </w:p>
    <w:p w:rsidR="006B46CE" w:rsidRDefault="006B46CE" w:rsidP="006B46CE">
      <w:pPr>
        <w:pStyle w:val="Standard"/>
        <w:jc w:val="center"/>
        <w:rPr>
          <w:rFonts w:ascii="Times New Roman" w:hAnsi="Times New Roman" w:cs="Calibri"/>
          <w:sz w:val="24"/>
          <w:lang w:eastAsia="en-US"/>
        </w:rPr>
      </w:pPr>
      <w:r>
        <w:rPr>
          <w:rFonts w:ascii="Times New Roman" w:hAnsi="Times New Roman" w:cs="Calibri"/>
          <w:sz w:val="24"/>
          <w:lang w:eastAsia="en-US"/>
        </w:rPr>
        <w:t xml:space="preserve">                                                                                 Администрации Кетовского района</w:t>
      </w:r>
    </w:p>
    <w:p w:rsidR="006B46CE" w:rsidRDefault="006B46CE" w:rsidP="006B46CE">
      <w:pPr>
        <w:pStyle w:val="Standard"/>
        <w:jc w:val="center"/>
        <w:rPr>
          <w:rFonts w:ascii="Times New Roman" w:hAnsi="Times New Roman" w:cs="Calibri"/>
          <w:sz w:val="24"/>
          <w:lang w:eastAsia="en-US"/>
        </w:rPr>
      </w:pPr>
      <w:r>
        <w:rPr>
          <w:rFonts w:ascii="Times New Roman" w:hAnsi="Times New Roman" w:cs="Calibri"/>
          <w:sz w:val="24"/>
          <w:lang w:eastAsia="en-US"/>
        </w:rPr>
        <w:t xml:space="preserve">                                                                                         от </w:t>
      </w:r>
      <w:r w:rsidR="00C85E63">
        <w:rPr>
          <w:rFonts w:ascii="Times New Roman" w:hAnsi="Times New Roman" w:cs="Calibri"/>
          <w:sz w:val="24"/>
          <w:lang w:eastAsia="en-US"/>
        </w:rPr>
        <w:t xml:space="preserve">3 ноября </w:t>
      </w:r>
      <w:r>
        <w:rPr>
          <w:rFonts w:ascii="Times New Roman" w:hAnsi="Times New Roman" w:cs="Calibri"/>
          <w:sz w:val="24"/>
          <w:lang w:eastAsia="en-US"/>
        </w:rPr>
        <w:t>2020 года №</w:t>
      </w:r>
      <w:r w:rsidR="00C85E63">
        <w:rPr>
          <w:rFonts w:ascii="Times New Roman" w:hAnsi="Times New Roman" w:cs="Calibri"/>
          <w:sz w:val="24"/>
          <w:lang w:eastAsia="en-US"/>
        </w:rPr>
        <w:t xml:space="preserve"> 1645</w:t>
      </w:r>
    </w:p>
    <w:p w:rsidR="006B46CE" w:rsidRDefault="006B46CE" w:rsidP="006B46CE">
      <w:pPr>
        <w:pStyle w:val="Standard"/>
        <w:jc w:val="both"/>
        <w:rPr>
          <w:rFonts w:ascii="Times New Roman" w:hAnsi="Times New Roman" w:cs="Calibri"/>
          <w:bCs/>
          <w:sz w:val="24"/>
          <w:lang w:eastAsia="en-US"/>
        </w:rPr>
      </w:pPr>
      <w:r>
        <w:rPr>
          <w:rFonts w:ascii="Times New Roman" w:hAnsi="Times New Roman" w:cs="Calibri"/>
          <w:bCs/>
          <w:sz w:val="24"/>
          <w:lang w:eastAsia="en-US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Calibri"/>
          <w:bCs/>
          <w:sz w:val="24"/>
          <w:lang w:eastAsia="en-US"/>
        </w:rPr>
        <w:t>«О внесении  изменений  в</w:t>
      </w:r>
      <w:proofErr w:type="gramEnd"/>
      <w:r>
        <w:rPr>
          <w:rFonts w:ascii="Times New Roman" w:hAnsi="Times New Roman" w:cs="Calibri"/>
          <w:bCs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6CE" w:rsidRDefault="006B46CE" w:rsidP="006B46CE">
      <w:pPr>
        <w:pStyle w:val="Standard"/>
        <w:jc w:val="both"/>
        <w:rPr>
          <w:rFonts w:ascii="Times New Roman" w:hAnsi="Times New Roman" w:cs="Calibri"/>
          <w:bCs/>
          <w:sz w:val="24"/>
          <w:lang w:eastAsia="en-US"/>
        </w:rPr>
      </w:pPr>
      <w:r>
        <w:rPr>
          <w:rFonts w:ascii="Times New Roman" w:hAnsi="Times New Roman" w:cs="Calibri"/>
          <w:bCs/>
          <w:sz w:val="24"/>
          <w:lang w:eastAsia="en-US"/>
        </w:rPr>
        <w:t xml:space="preserve">                                                                                          постановление Администрации</w:t>
      </w:r>
    </w:p>
    <w:p w:rsidR="006B46CE" w:rsidRDefault="006B46CE" w:rsidP="006B46CE">
      <w:pPr>
        <w:pStyle w:val="Standard"/>
        <w:jc w:val="both"/>
        <w:rPr>
          <w:rFonts w:ascii="Times New Roman" w:hAnsi="Times New Roman" w:cs="Calibri"/>
          <w:bCs/>
          <w:sz w:val="24"/>
          <w:lang w:eastAsia="en-US"/>
        </w:rPr>
      </w:pPr>
      <w:r>
        <w:rPr>
          <w:rFonts w:ascii="Times New Roman" w:hAnsi="Times New Roman" w:cs="Calibri"/>
          <w:bCs/>
          <w:sz w:val="24"/>
          <w:lang w:eastAsia="en-US"/>
        </w:rPr>
        <w:t xml:space="preserve">                                                                                          Кетовского района</w:t>
      </w:r>
    </w:p>
    <w:p w:rsidR="006B46CE" w:rsidRDefault="006B46CE" w:rsidP="006B46C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  <w:sz w:val="24"/>
          <w:lang w:eastAsia="en-US"/>
        </w:rPr>
        <w:t xml:space="preserve">                                                                                          от 19 июля 2016 года № 1730 « </w:t>
      </w:r>
      <w:proofErr w:type="gramStart"/>
      <w:r>
        <w:rPr>
          <w:rFonts w:ascii="Times New Roman" w:hAnsi="Times New Roman"/>
          <w:sz w:val="24"/>
        </w:rPr>
        <w:t>Об</w:t>
      </w:r>
      <w:proofErr w:type="gramEnd"/>
      <w:r>
        <w:rPr>
          <w:rFonts w:ascii="Times New Roman" w:hAnsi="Times New Roman"/>
          <w:sz w:val="24"/>
        </w:rPr>
        <w:t xml:space="preserve">                      </w:t>
      </w:r>
    </w:p>
    <w:p w:rsidR="006B46CE" w:rsidRDefault="006B46CE" w:rsidP="006B46C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утверждении </w:t>
      </w:r>
      <w:proofErr w:type="gramStart"/>
      <w:r>
        <w:rPr>
          <w:rFonts w:ascii="Times New Roman" w:hAnsi="Times New Roman"/>
          <w:sz w:val="24"/>
        </w:rPr>
        <w:t>муниципальной</w:t>
      </w:r>
      <w:proofErr w:type="gramEnd"/>
    </w:p>
    <w:p w:rsidR="006B46CE" w:rsidRDefault="006B46CE" w:rsidP="006B46C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программы «Доступная среда 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 xml:space="preserve">        </w:t>
      </w:r>
    </w:p>
    <w:p w:rsidR="006B46CE" w:rsidRDefault="006B46CE" w:rsidP="006B46C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инвалидов на 2016-2020 годы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    </w:t>
      </w:r>
    </w:p>
    <w:p w:rsidR="006B46CE" w:rsidRDefault="006B46CE" w:rsidP="006B46C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Кетовском  </w:t>
      </w:r>
      <w:proofErr w:type="gramStart"/>
      <w:r>
        <w:rPr>
          <w:rFonts w:ascii="Times New Roman" w:hAnsi="Times New Roman"/>
          <w:sz w:val="24"/>
        </w:rPr>
        <w:t>районе</w:t>
      </w:r>
      <w:proofErr w:type="gramEnd"/>
      <w:r>
        <w:rPr>
          <w:rFonts w:ascii="Times New Roman" w:hAnsi="Times New Roman"/>
          <w:sz w:val="24"/>
        </w:rPr>
        <w:t>»</w:t>
      </w:r>
    </w:p>
    <w:p w:rsidR="006B46CE" w:rsidRDefault="006B46CE" w:rsidP="006B46CE">
      <w:pPr>
        <w:pStyle w:val="Standard"/>
        <w:jc w:val="right"/>
        <w:rPr>
          <w:rFonts w:ascii="Times New Roman" w:hAnsi="Times New Roman"/>
        </w:rPr>
      </w:pPr>
    </w:p>
    <w:p w:rsidR="006B46CE" w:rsidRDefault="006B46CE" w:rsidP="006B46CE">
      <w:pPr>
        <w:pStyle w:val="Standard"/>
        <w:jc w:val="right"/>
      </w:pPr>
    </w:p>
    <w:p w:rsidR="006B46CE" w:rsidRDefault="006B46CE" w:rsidP="006B46CE">
      <w:pPr>
        <w:pStyle w:val="a3"/>
        <w:jc w:val="right"/>
        <w:rPr>
          <w:sz w:val="24"/>
          <w:szCs w:val="24"/>
        </w:rPr>
      </w:pPr>
    </w:p>
    <w:p w:rsidR="006B46CE" w:rsidRDefault="006B46CE" w:rsidP="006B46CE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6B46CE" w:rsidRDefault="006B46CE" w:rsidP="006B46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Муниципальной программы «Доступная среда для инвалидов</w:t>
      </w:r>
    </w:p>
    <w:p w:rsidR="006B46CE" w:rsidRDefault="006B46CE" w:rsidP="006B46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на 2016 – 2020 годы в Кетовском районе»</w:t>
      </w:r>
    </w:p>
    <w:p w:rsidR="006B46CE" w:rsidRDefault="006B46CE" w:rsidP="006B46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7401"/>
      </w:tblGrid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«Доступная среда для инвалидов на 2016-2020 годы в Кетовском районе»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координатор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 учреждение «Управление социальной защиты населения №9» (по согласованию)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района,  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 учреждение «Управление социальной защиты населения №9» (по согласованию),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народного образования Администрации Кетовского района (далее - </w:t>
            </w:r>
            <w:proofErr w:type="spellStart"/>
            <w:r>
              <w:rPr>
                <w:sz w:val="24"/>
                <w:szCs w:val="24"/>
              </w:rPr>
              <w:t>Кетовское</w:t>
            </w:r>
            <w:proofErr w:type="spellEnd"/>
            <w:r>
              <w:rPr>
                <w:sz w:val="24"/>
                <w:szCs w:val="24"/>
              </w:rPr>
              <w:t xml:space="preserve"> УНО),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>
              <w:rPr>
                <w:sz w:val="24"/>
                <w:szCs w:val="24"/>
              </w:rPr>
              <w:t>Кетовскому</w:t>
            </w:r>
            <w:proofErr w:type="spellEnd"/>
            <w:r>
              <w:rPr>
                <w:sz w:val="24"/>
                <w:szCs w:val="24"/>
              </w:rPr>
              <w:t xml:space="preserve"> району» (по согласованию),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(по согласованию),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Кетовского района,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Кетовского района,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Кетовского района (по </w:t>
            </w:r>
            <w:r>
              <w:rPr>
                <w:sz w:val="24"/>
                <w:szCs w:val="24"/>
              </w:rPr>
              <w:lastRenderedPageBreak/>
              <w:t>согласованию),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Кетовском районе   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нормативно-правовой и организационной основы формирования доступной среды жизнедеятельности инвалидов в Кетовском районе;</w:t>
            </w:r>
          </w:p>
          <w:p w:rsidR="006B46CE" w:rsidRDefault="006B46CE" w:rsidP="008A62D7">
            <w:pPr>
              <w:pStyle w:val="a3"/>
              <w:jc w:val="both"/>
            </w:pPr>
            <w:r>
              <w:rPr>
                <w:sz w:val="24"/>
                <w:szCs w:val="24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реабилитационных услуг (развитие системы реабилитации и социальной интеграции инвалидов) в Кетовском районе;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Информационно-методическое и кадровое обеспечение системы реабилитации и социальной интеграции инвалидов в Кетовском районе;</w:t>
            </w:r>
          </w:p>
          <w:p w:rsidR="006B46CE" w:rsidRDefault="006B46CE" w:rsidP="008A62D7">
            <w:pPr>
              <w:pStyle w:val="a3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Кетовского района (процент);</w:t>
            </w:r>
          </w:p>
          <w:p w:rsidR="006B46CE" w:rsidRDefault="006B46CE" w:rsidP="008A62D7">
            <w:pPr>
              <w:pStyle w:val="a3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 (процент);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в Кетовском районе (процент);</w:t>
            </w:r>
          </w:p>
          <w:p w:rsidR="006B46CE" w:rsidRDefault="006B46CE" w:rsidP="008A62D7">
            <w:pPr>
              <w:pStyle w:val="a3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</w:t>
            </w:r>
            <w:r>
              <w:rPr>
                <w:sz w:val="24"/>
                <w:szCs w:val="24"/>
              </w:rPr>
              <w:lastRenderedPageBreak/>
              <w:t>жизнедеятельности инвалидов и других маломобильных групп населения в Кетовском районе (процент);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(процент);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(процент);</w:t>
            </w:r>
          </w:p>
          <w:p w:rsidR="006B46CE" w:rsidRDefault="006B46CE" w:rsidP="008A62D7">
            <w:pPr>
              <w:pStyle w:val="a3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барьерная</w:t>
            </w:r>
            <w:proofErr w:type="gram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образовательных организаций (процент);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Доля дошкольных образовательных организаций, в которых создана универсальная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барьерная</w:t>
            </w:r>
            <w:proofErr w:type="gramEnd"/>
            <w:r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(процент);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Кетовском районе (процент)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 и этапы реализации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2016 - 2020 годы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 и источники финансирования Программы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 589,6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 –    11,0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 –    493,6,0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–    42,0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–    43,0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 –    0,0 тыс. 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бюджет: 354,6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 – 0,0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 – 354,6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– 0,0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– 0,0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 – 0,0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бюджет: 235,0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 –11,0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 –139,0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 –  42,0 тыс. руб.</w:t>
            </w:r>
          </w:p>
          <w:p w:rsidR="006B46CE" w:rsidRDefault="006B46CE" w:rsidP="008A62D7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– 43,0 тыс. руб.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 по реализации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- Формирование условий устойчивого развития доступной среды для инвалидов и других маломобильных групп населения в Кетовском районе;</w:t>
            </w:r>
          </w:p>
          <w:p w:rsidR="006B46CE" w:rsidRDefault="006B46CE" w:rsidP="008A62D7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Обеспечение межведомственного взаимодействия и координации работ исполнительных органов государственной власти, органов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местного самоуправления при формировании условии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6B46CE" w:rsidRDefault="006B46CE" w:rsidP="008A62D7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6B46CE" w:rsidRDefault="006B46CE" w:rsidP="008A62D7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Повышение доступности и качества реабилитационных услуг для инвалидов Кетовского района;</w:t>
            </w:r>
          </w:p>
          <w:p w:rsidR="006B46CE" w:rsidRDefault="006B46CE" w:rsidP="008A62D7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Увеличение числа инвалидов систематически занимающихся физической культурой и спортом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  <w:r>
              <w:rPr>
                <w:sz w:val="24"/>
                <w:szCs w:val="24"/>
              </w:rPr>
              <w:tab/>
              <w:t xml:space="preserve"> Программы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Программы осуществляется в соответствии с постановлением Администрации Кетовского района от 25 февраля 2014 года № 509 «О муниципальных программах Администрации Кетовского района».</w:t>
            </w:r>
          </w:p>
          <w:p w:rsidR="006B46CE" w:rsidRDefault="006B46CE" w:rsidP="008A62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до 1 марта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      </w:r>
          </w:p>
          <w:p w:rsidR="006B46CE" w:rsidRDefault="006B46CE" w:rsidP="008A62D7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Итоги и результаты реализации Программы рассматриваются </w:t>
            </w:r>
            <w:proofErr w:type="gramStart"/>
            <w:r>
              <w:rPr>
                <w:bCs/>
                <w:sz w:val="24"/>
                <w:szCs w:val="24"/>
              </w:rPr>
              <w:t>на районной межведомственной комиссии по содействию в создании условий по формированию доступной для инвалидов</w:t>
            </w:r>
            <w:proofErr w:type="gramEnd"/>
            <w:r>
              <w:rPr>
                <w:bCs/>
                <w:sz w:val="24"/>
                <w:szCs w:val="24"/>
              </w:rPr>
              <w:t xml:space="preserve"> среды жизнедеятельности в Кетовском районе 1 раз в полугодие  </w:t>
            </w:r>
          </w:p>
        </w:tc>
      </w:tr>
    </w:tbl>
    <w:p w:rsidR="006B46CE" w:rsidRDefault="006B46CE" w:rsidP="006B46CE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Standard"/>
        <w:ind w:firstLine="1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>. Характеристика текущего состояния в сфере</w:t>
      </w:r>
    </w:p>
    <w:p w:rsidR="006B46CE" w:rsidRDefault="006B46CE" w:rsidP="006B46CE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обеспечения доступности к приоритетным объектам и услугам в приоритетных сферах жизнедеятельности инвалидов и других маломобильных групп</w:t>
      </w:r>
    </w:p>
    <w:p w:rsidR="006B46CE" w:rsidRDefault="006B46CE" w:rsidP="006B46CE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Standard"/>
        <w:ind w:firstLine="708"/>
        <w:jc w:val="both"/>
      </w:pPr>
      <w:r>
        <w:rPr>
          <w:rFonts w:ascii="Times New Roman" w:hAnsi="Times New Roman"/>
          <w:sz w:val="24"/>
        </w:rPr>
        <w:t>Муниципальная  программа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«Доступная среда для инвалидов на 2016 – 2020 годы в Кетовском районе» разработана в соответствии с Государственной программой Курганской области «Доступная среда для инвалидов».</w:t>
      </w:r>
    </w:p>
    <w:p w:rsidR="006B46CE" w:rsidRDefault="006B46CE" w:rsidP="006B4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– количество инвалидов и их доля в общем населении страны.  </w:t>
      </w:r>
    </w:p>
    <w:p w:rsidR="006B46CE" w:rsidRDefault="006B46CE" w:rsidP="006B4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Кетовского района на 01.01.2016 года проживает 130 детей-инвалидов и 3387 инвалидов, из которых  2271 человек трудоспособного возраста. В соответствии с Федеральным законом от 24.11.1995  № 181-ФЗ «О социальной защите инвалидов в Российской Федерации» за 2015 год мерами социальной поддержки воспользовались  2154 инвалида.</w:t>
      </w:r>
    </w:p>
    <w:p w:rsidR="006B46CE" w:rsidRDefault="006B46CE" w:rsidP="006B4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решения проблем лиц с ограниченными возможностями в районе обусловлена ее масштабностью (5,6 % населения Кетовского района являются инвалидами). Наиболее уязвимыми по характерным особенностям взаимодействия со средой жизнедеятельности являются три основные категории инвалидов:</w:t>
      </w:r>
    </w:p>
    <w:p w:rsidR="006B46CE" w:rsidRDefault="006B46CE" w:rsidP="006B46C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поражениями опорно-двигательного аппарата, использующие при передвижении вспомогательные средства (костыли, кресла-коляски и т.п.);   </w:t>
      </w:r>
    </w:p>
    <w:p w:rsidR="006B46CE" w:rsidRDefault="006B46CE" w:rsidP="006B46C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дефектами органов зрения, использующие для ориентации трости;</w:t>
      </w:r>
    </w:p>
    <w:p w:rsidR="006B46CE" w:rsidRDefault="006B46CE" w:rsidP="006B46C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дефектами органов слуха.</w:t>
      </w:r>
    </w:p>
    <w:p w:rsidR="006B46CE" w:rsidRDefault="006B46CE" w:rsidP="006B46C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их проблем.</w:t>
      </w:r>
    </w:p>
    <w:p w:rsidR="006B46CE" w:rsidRDefault="006B46CE" w:rsidP="006B4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Доступная среда жизнедеятельности является ключевым условием интеграции инвалидов в общество. Способность инвалидов быть независимыми 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6B46CE" w:rsidRDefault="006B46CE" w:rsidP="006B4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целевой программы «Доступная среда для инвалидов на 2011-2015 годы в Кетовском районе», утвержденной  Постановлением Администрации Кетовского района от 02 июня 2011 года №1082, позволила осуществить в Кетовском районе ряд мероприятий по созданию без барьерной среды жизнедеятельности для инвалидов. В рамках реализации программных мероприятий в 2011-2015 годах с учетом потребностей маломобильных категорий граждан адаптированы социально-значимые здания, на которые составлены паспорта (100%).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С целью создания без барьерной среды жизнедеятельности детей-инвалидов и реализации их реабилитационных мероприятий организациями социального обслуживания разрабатываются и внедряются инновационные социальные технологии, проекты.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С целью координации проводимой работы по социальной поддержке инвалидов,  а также более активного вовлечения в данный процесс общественности, Постановлением Администрации Кетовского района от 16 июля 2010г. №1138 образована районная межведомственная комиссия по содействию в создании условий по формированию доступной для инвалидов среды жизнедеятельности в Кетовском районе.  Данная комиссия создана в целях координации деятельности предприятий, учреждений и организаций в работе с инвалидами в рамках представленных полномочий. В состав комиссии входят представители органов местного самоуправления и общественные объединения инвалидов.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В целях обеспечения доступной среды жизнедеятельности для инвалидов в соответствии с постановлением Администрации Кетовского района от 12 сентября 2013 года №1951 «О проведении паспортизации объектов социальной инфраструктуры и услуг в приоритетных сферах жизнедеятельности инвалидов, находящихся в муниципальной собственности» с 2013 года органами местного самоуправления в Кетовском районе проводилась работа по паспортизации указанных объектов на предмет доступности для инвалидов.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На 1 января 2016 года в Кетовском районе паспортизировано 188 (100%) объектов социальной инфраструктуры.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Паспортизация приоритетных объектов является основой для разработки управленческих решений –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</w:t>
      </w:r>
    </w:p>
    <w:p w:rsidR="006B46CE" w:rsidRDefault="006B46CE" w:rsidP="006B46CE">
      <w:pPr>
        <w:pStyle w:val="Standard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4"/>
        </w:rPr>
        <w:t xml:space="preserve">Проблему организации досуга граждан с ограниченными возможностями эффективно решают 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общественные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 xml:space="preserve"> организации. Вместе с тем необходимо осуществлять ряд мер, направленных на поддержку общественных организаций в сфере оказания социальных услуг в установленных законом формах, путем финансирования различных мероприятий, в том числе инвалидного спорта, обеспечения участия инвалидов во всероссийских спортивных и художественных мероприятиях.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Это обусловливает необходимость продолжения практики реализации районной программы направленной как на усиление социальной защищенности граждан данных категорий, так и на создание условий для их активного участия в жизни общества.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Некоторые ключевые объекты социальной инфраструктуры остаются до сих пор труднодоступными для многих инвалидов. При этом к числу таких объектов относятся государственные  и муниципальные учреждения системы здравоохранения, образования, социального обслуживания, культуры, физической культуры и спорта в Кетовском районе.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</w:t>
      </w:r>
      <w:proofErr w:type="gramStart"/>
      <w:r>
        <w:rPr>
          <w:rFonts w:ascii="Times New Roman" w:hAnsi="Times New Roman"/>
          <w:sz w:val="24"/>
          <w:lang w:eastAsia="en-US"/>
        </w:rPr>
        <w:t xml:space="preserve">В целях дальнейшего создания без </w:t>
      </w:r>
      <w:r>
        <w:rPr>
          <w:rFonts w:ascii="Times New Roman" w:hAnsi="Times New Roman"/>
          <w:sz w:val="24"/>
          <w:lang w:eastAsia="en-US"/>
        </w:rPr>
        <w:lastRenderedPageBreak/>
        <w:t xml:space="preserve">барьерной среды в указанных организациях необходимы дальнейшая установка пандусов, адаптация санитарно - гигиенических помещений, установка тактильных плиток, турникетов для ориентирования обучающихся с нарушениями зрения, информационных  </w:t>
      </w:r>
      <w:proofErr w:type="spellStart"/>
      <w:r>
        <w:rPr>
          <w:rFonts w:ascii="Times New Roman" w:hAnsi="Times New Roman"/>
          <w:sz w:val="24"/>
          <w:lang w:eastAsia="en-US"/>
        </w:rPr>
        <w:t>видеопанелей</w:t>
      </w:r>
      <w:proofErr w:type="spellEnd"/>
      <w:r>
        <w:rPr>
          <w:rFonts w:ascii="Times New Roman" w:hAnsi="Times New Roman"/>
          <w:sz w:val="24"/>
          <w:lang w:eastAsia="en-US"/>
        </w:rPr>
        <w:t>.</w:t>
      </w:r>
      <w:proofErr w:type="gramEnd"/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Большое значение приобретает решение проблемы оснащения специальными приспособлениями государственного учреждения социального обслуживания населения</w:t>
      </w:r>
    </w:p>
    <w:p w:rsidR="006B46CE" w:rsidRDefault="006B46CE" w:rsidP="006B46CE">
      <w:pPr>
        <w:pStyle w:val="Standard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Кетовского района, </w:t>
      </w:r>
      <w:proofErr w:type="gramStart"/>
      <w:r>
        <w:rPr>
          <w:rFonts w:ascii="Times New Roman" w:hAnsi="Times New Roman"/>
          <w:sz w:val="24"/>
          <w:lang w:eastAsia="en-US"/>
        </w:rPr>
        <w:t>оказывающих</w:t>
      </w:r>
      <w:proofErr w:type="gramEnd"/>
      <w:r>
        <w:rPr>
          <w:rFonts w:ascii="Times New Roman" w:hAnsi="Times New Roman"/>
          <w:sz w:val="24"/>
          <w:lang w:eastAsia="en-US"/>
        </w:rPr>
        <w:t xml:space="preserve"> услуги инвалидам.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Полноценной социально-бытовой адаптации и реабилитации инвалидов также будет способствовать их обеспечение техническими средствами реабилитации, не входящими в федеральный перечень технических средств реабилитации, мероприятий и услуг, предоставляемых инвалидам.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Также существуют препятствия для полноценного участия инвалидов в культурной жизни, поскольку муниципальные учреждения культуры Кетовского района недостаточно приспособлены для посещения инвалидами.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 настоящее время отсутствуют спортивные сооружения для занятий адаптивной физической культурой и спортом среди спортсменов-инвалидов.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Услуги общественного транспорта, являющиеся важнейшей предпосылкой к социальной интеграции, в большинстве случаев не приспособлены для нужд инвалидов.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Кроме того,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Все эти барьеры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proofErr w:type="gramStart"/>
      <w:r>
        <w:rPr>
          <w:rFonts w:ascii="Times New Roman" w:hAnsi="Times New Roman"/>
          <w:sz w:val="24"/>
          <w:lang w:eastAsia="en-US"/>
        </w:rPr>
        <w:t>С учетом имеющихся проблем возникла необходимость продолжить на территории Кетовского района реализацию комплекса мероприятий, взаимосвязанных по конкретным целям, ресурсам, срокам реализации и исполнителям, обеспечивающего системный подход к решению проблем инвалидов программно- целевым методом как наиболее целесообразным в решении задач комплексной реабилитации инвалидов, а также необходимость привлечения нескольких источников финансирования, в том числе средств федерального бюджета.</w:t>
      </w:r>
      <w:proofErr w:type="gramEnd"/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6B46CE" w:rsidRDefault="006B46CE" w:rsidP="006B46CE">
      <w:pPr>
        <w:pStyle w:val="Standard"/>
        <w:ind w:firstLine="708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ухудшение социально-экономической ситуации;</w:t>
      </w:r>
    </w:p>
    <w:p w:rsidR="006B46CE" w:rsidRDefault="006B46CE" w:rsidP="006B46CE">
      <w:pPr>
        <w:pStyle w:val="Standard"/>
        <w:ind w:firstLine="708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недостаточное ресурсное обеспечение запланированных мероприятий;</w:t>
      </w:r>
    </w:p>
    <w:p w:rsidR="006B46CE" w:rsidRDefault="006B46CE" w:rsidP="006B46CE">
      <w:pPr>
        <w:pStyle w:val="Standard"/>
        <w:ind w:firstLine="708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несвоевременность финансирования запланированных мероприятий.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что, в свою очередь,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eastAsia="en-US"/>
        </w:rPr>
        <w:t>Привлечение средств федерального бюджета и областного бюджетов позволит  проводить целостную политику по обеспечению доступности приоритетных сфер жизнедеятельности инвалидов и других маломобильных групп населения Кетовского района, скоординировать задачи, решаемые на  районном уровне, по повышению уровня социальной защищенности, соблюдению прав и социальных гарантий инвалидов.</w:t>
      </w:r>
    </w:p>
    <w:p w:rsidR="006B46CE" w:rsidRDefault="006B46CE" w:rsidP="006B46CE">
      <w:pPr>
        <w:pStyle w:val="Standard"/>
        <w:jc w:val="center"/>
        <w:rPr>
          <w:rFonts w:ascii="Times New Roman" w:hAnsi="Times New Roman"/>
          <w:b/>
          <w:bCs/>
          <w:sz w:val="24"/>
          <w:lang w:eastAsia="en-US"/>
        </w:rPr>
      </w:pPr>
    </w:p>
    <w:p w:rsidR="006B46CE" w:rsidRDefault="006B46CE" w:rsidP="006B46CE">
      <w:pPr>
        <w:pStyle w:val="Standard"/>
        <w:ind w:firstLine="759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Основные цели и задачи программы</w:t>
      </w:r>
    </w:p>
    <w:p w:rsidR="006B46CE" w:rsidRDefault="006B46CE" w:rsidP="006B46CE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Standard"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Целью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программы «Доступная среда для инвалидов на 2016 – 2020 годы в Кетовском районе»</w:t>
      </w:r>
      <w:r>
        <w:rPr>
          <w:rFonts w:ascii="Times New Roman" w:hAnsi="Times New Roman" w:cs="Times New Roman"/>
          <w:color w:val="000000"/>
          <w:sz w:val="24"/>
        </w:rPr>
        <w:t xml:space="preserve"> является о</w:t>
      </w:r>
      <w:r>
        <w:rPr>
          <w:rFonts w:ascii="Times New Roman" w:hAnsi="Times New Roman"/>
          <w:sz w:val="24"/>
        </w:rPr>
        <w:t xml:space="preserve">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Кетовском районе.  </w:t>
      </w:r>
      <w:r>
        <w:rPr>
          <w:rFonts w:ascii="Times New Roman" w:hAnsi="Times New Roman" w:cs="Times New Roman"/>
          <w:color w:val="000000"/>
          <w:spacing w:val="-2"/>
          <w:sz w:val="24"/>
        </w:rPr>
        <w:t>Направления реализации программы соответствуют приоритетам и целям государственной политики в сфере социальной защиты населения,</w:t>
      </w:r>
      <w:r>
        <w:rPr>
          <w:rFonts w:ascii="Times New Roman" w:hAnsi="Times New Roman" w:cs="Times New Roman"/>
          <w:color w:val="000000"/>
          <w:spacing w:val="10"/>
          <w:sz w:val="24"/>
        </w:rPr>
        <w:t xml:space="preserve"> обозначенной в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203.</w:t>
      </w:r>
    </w:p>
    <w:p w:rsidR="006B46CE" w:rsidRDefault="006B46CE" w:rsidP="006B46CE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ab/>
        <w:t>Для достижения поставленной цели необходимо решение следующих задач: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Совершенствование нормативно-правовой и организационной основы формирования доступной среды жизнедеятельности инвалидов в Кетовском районе;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Повышение доступности и качества реабилитационных услуг (развитие системы реабилитации и социальной интеграции инвалидов) в Кетовском районе;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Информационно-методическое и кадровое обеспечение системы реабилитации и социальной интеграции инвалидов в Кетовском районе;</w:t>
      </w:r>
    </w:p>
    <w:p w:rsidR="006B46CE" w:rsidRDefault="006B46CE" w:rsidP="006B46CE">
      <w:pPr>
        <w:pStyle w:val="Standard"/>
        <w:jc w:val="both"/>
      </w:pPr>
      <w:r>
        <w:rPr>
          <w:rFonts w:ascii="Times New Roman" w:hAnsi="Times New Roman"/>
          <w:sz w:val="24"/>
        </w:rPr>
        <w:t xml:space="preserve">    -</w:t>
      </w:r>
      <w:r w:rsidRPr="003541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районе.</w:t>
      </w:r>
    </w:p>
    <w:p w:rsidR="006B46CE" w:rsidRDefault="006B46CE" w:rsidP="006B46CE">
      <w:pPr>
        <w:pStyle w:val="Standard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Standard"/>
        <w:ind w:firstLine="759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</w:rPr>
        <w:t>. Сроки реализации программы</w:t>
      </w:r>
    </w:p>
    <w:p w:rsidR="006B46CE" w:rsidRDefault="006B46CE" w:rsidP="006B46CE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6B46CE" w:rsidRDefault="006B46CE" w:rsidP="006B46CE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Реализация муниципальной программы «Доступная среда для инвалидов на 2016-2020 годы в Кетовском районе» осуществляется в течение 2016 - 2020 годов.</w:t>
      </w:r>
    </w:p>
    <w:p w:rsidR="006B46CE" w:rsidRDefault="006B46CE" w:rsidP="006B46CE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</w:p>
    <w:p w:rsidR="006B46CE" w:rsidRDefault="006B46CE" w:rsidP="006B46CE">
      <w:pPr>
        <w:pStyle w:val="Standard"/>
        <w:ind w:hanging="1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6B46CE" w:rsidRDefault="006B46CE" w:rsidP="006B46CE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программы</w:t>
      </w:r>
    </w:p>
    <w:p w:rsidR="006B46CE" w:rsidRDefault="006B46CE" w:rsidP="006B46CE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 xml:space="preserve">Реализация мероприятий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муниципальной программы «Доступная среда для инвалидов на 2016-2020 годы в Кетовском районе» </w:t>
      </w:r>
      <w:r>
        <w:rPr>
          <w:rStyle w:val="4"/>
          <w:rFonts w:ascii="Times New Roman" w:hAnsi="Times New Roman" w:cs="Times New Roman"/>
          <w:color w:val="000000"/>
          <w:sz w:val="24"/>
        </w:rPr>
        <w:t xml:space="preserve"> обеспечит создание условий для положительных, качественных изменений социальной и экономической ситуации в Кетовском районе, в том числе:</w:t>
      </w: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формирование условий устойчивого развития доступной среды для инвалидов и других маломобильных групп населения в Кетовском районе;</w:t>
      </w: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</w:t>
      </w:r>
      <w:r>
        <w:t> </w:t>
      </w:r>
      <w:r>
        <w:rPr>
          <w:rStyle w:val="4"/>
          <w:rFonts w:ascii="Times New Roman" w:hAnsi="Times New Roman" w:cs="Times New Roman"/>
          <w:color w:val="000000"/>
          <w:sz w:val="24"/>
        </w:rPr>
        <w:t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</w: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Кетовском районе с целью размещения в информационно-телекоммуникационной сети «Интернет»;</w:t>
      </w: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формирование условий доступности приоритетных сферах жизнедеятельности инвалидов и других маломобильных групп населения;</w:t>
      </w: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</w: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преодоление социальной разобщенности и «</w:t>
      </w:r>
      <w:proofErr w:type="spellStart"/>
      <w:r>
        <w:rPr>
          <w:rStyle w:val="4"/>
          <w:rFonts w:ascii="Times New Roman" w:hAnsi="Times New Roman" w:cs="Times New Roman"/>
          <w:color w:val="000000"/>
          <w:sz w:val="24"/>
        </w:rPr>
        <w:t>отношенческих</w:t>
      </w:r>
      <w:proofErr w:type="spellEnd"/>
      <w:r>
        <w:rPr>
          <w:rStyle w:val="4"/>
          <w:rFonts w:ascii="Times New Roman" w:hAnsi="Times New Roman" w:cs="Times New Roman"/>
          <w:color w:val="000000"/>
          <w:sz w:val="24"/>
        </w:rPr>
        <w:t>» барьеров в обществе;</w:t>
      </w:r>
    </w:p>
    <w:p w:rsidR="006B46CE" w:rsidRDefault="006B46CE" w:rsidP="006B46CE">
      <w:pPr>
        <w:pStyle w:val="Textbody"/>
        <w:spacing w:after="0"/>
        <w:ind w:hanging="18"/>
        <w:jc w:val="both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 систематически занимающихся физической культурой и спортом до 23% к 2020 году.</w:t>
      </w:r>
    </w:p>
    <w:p w:rsidR="006B46CE" w:rsidRDefault="006B46CE" w:rsidP="006B46CE">
      <w:pPr>
        <w:pStyle w:val="Standard"/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</w:p>
    <w:p w:rsidR="006B46CE" w:rsidRDefault="006B46CE" w:rsidP="006B46CE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Информация по ресурсному обеспечению программы</w:t>
      </w:r>
    </w:p>
    <w:p w:rsidR="006B46CE" w:rsidRDefault="006B46CE" w:rsidP="006B46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  <w:t>Всего на реализацию программы потребуется 589,6</w:t>
      </w:r>
      <w:r>
        <w:rPr>
          <w:rFonts w:ascii="Times New Roman" w:hAnsi="Times New Roman" w:cs="Times New Roman"/>
          <w:b/>
          <w:sz w:val="24"/>
        </w:rPr>
        <w:t xml:space="preserve"> тыс. руб., в том числе: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 –    11,0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 год  –    493,6,0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 –    42,0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 –    43,0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 –    0,0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бюджет:  354,6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 – 0,0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 – 354,6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 – 0,0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 – 0,0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 – 0,0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бюджет:  235,0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 –11,0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 –139,0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 –  42,0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 – 43,0 тыс. руб.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2020 год – 0,0 тыс. руб.</w:t>
      </w: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</w:p>
    <w:p w:rsidR="006B46CE" w:rsidRDefault="006B46CE" w:rsidP="006B46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B46CE" w:rsidRDefault="006B46CE" w:rsidP="006B46CE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  <w:sectPr w:rsidR="006B46CE">
          <w:pgSz w:w="11906" w:h="16838"/>
          <w:pgMar w:top="567" w:right="851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CE" w:rsidRDefault="006B46CE" w:rsidP="006B46CE">
      <w:pPr>
        <w:pStyle w:val="Standard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Целевые индикаторы программы</w:t>
      </w:r>
    </w:p>
    <w:p w:rsidR="006B46CE" w:rsidRDefault="006B46CE" w:rsidP="006B46C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1006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0"/>
        <w:gridCol w:w="3443"/>
        <w:gridCol w:w="3607"/>
      </w:tblGrid>
      <w:tr w:rsidR="006B46CE" w:rsidTr="006E199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Цель/задача</w:t>
            </w:r>
          </w:p>
        </w:tc>
        <w:tc>
          <w:tcPr>
            <w:tcW w:w="3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Целевые индикаторы, единица измерения</w:t>
            </w:r>
          </w:p>
        </w:tc>
        <w:tc>
          <w:tcPr>
            <w:tcW w:w="3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Фактическое значение на момент разработки целевой программы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</w:tr>
      <w:tr w:rsidR="006B46CE" w:rsidTr="006E1999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Цель программы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полученных услуг, необходимой информации) в Кетовском районе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Кетовского района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Задачи целевой программы: совершенствование нормативно-правовой и организационной основы формирования доступной среды жизнедеятельности инвалидов в Кетовском районе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в Кетовском районе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45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Кетовском районе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47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общеобразовательных организаций, в которых создана универсальная </w:t>
            </w:r>
            <w:proofErr w:type="gramStart"/>
            <w:r>
              <w:rPr>
                <w:rFonts w:ascii="Times New Roman" w:hAnsi="Times New Roman"/>
                <w:sz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барьерная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среда для инклюзивного образования детей-инвалидов, в общем количестве образовательных организаций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</w:tr>
      <w:tr w:rsidR="006B46CE" w:rsidTr="006E1999">
        <w:tblPrEx>
          <w:tblCellMar>
            <w:top w:w="0" w:type="dxa"/>
            <w:bottom w:w="0" w:type="dxa"/>
          </w:tblCellMar>
        </w:tblPrEx>
        <w:tc>
          <w:tcPr>
            <w:tcW w:w="3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Кетовском районе (процент)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19,0</w:t>
            </w:r>
          </w:p>
        </w:tc>
      </w:tr>
    </w:tbl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  <w:sectPr w:rsidR="006B46CE" w:rsidSect="00787EB3">
          <w:pgSz w:w="11906" w:h="16838"/>
          <w:pgMar w:top="851" w:right="851" w:bottom="1418" w:left="1276" w:header="720" w:footer="720" w:gutter="0"/>
          <w:cols w:space="720"/>
          <w:docGrid w:linePitch="299"/>
        </w:sectPr>
      </w:pP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</w:pPr>
      <w:r>
        <w:rPr>
          <w:b/>
          <w:sz w:val="24"/>
          <w:szCs w:val="24"/>
        </w:rPr>
        <w:t xml:space="preserve">Раздел </w:t>
      </w:r>
      <w:r>
        <w:rPr>
          <w:b/>
          <w:bCs/>
          <w:color w:val="000000"/>
          <w:sz w:val="24"/>
          <w:lang w:val="en-US"/>
        </w:rPr>
        <w:t>VIII</w:t>
      </w:r>
      <w:r>
        <w:rPr>
          <w:b/>
          <w:bCs/>
          <w:color w:val="000000"/>
          <w:sz w:val="24"/>
        </w:rPr>
        <w:t>.</w:t>
      </w:r>
      <w:r>
        <w:rPr>
          <w:b/>
          <w:sz w:val="24"/>
          <w:szCs w:val="24"/>
        </w:rPr>
        <w:t xml:space="preserve"> Сведения о механизме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выполнением программы</w:t>
      </w: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spacing w:after="0" w:line="240" w:lineRule="auto"/>
        <w:ind w:firstLine="7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Программы осуществляется в соответствии с постановлением Администрации Кетовского района от 25 февраля 2014 года № 509 «О муниципальных программах Администрации Кетовского района».</w:t>
      </w:r>
    </w:p>
    <w:p w:rsidR="006B46CE" w:rsidRDefault="006B46CE" w:rsidP="006B46CE">
      <w:pPr>
        <w:pStyle w:val="a3"/>
        <w:spacing w:after="0" w:line="240" w:lineRule="auto"/>
        <w:ind w:firstLine="7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исполнитель до 1 марта года,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</w:r>
    </w:p>
    <w:p w:rsidR="006B46CE" w:rsidRDefault="006B46CE" w:rsidP="006B46CE">
      <w:pPr>
        <w:pStyle w:val="a3"/>
        <w:spacing w:after="0" w:line="240" w:lineRule="auto"/>
        <w:ind w:firstLine="7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№ 509 от 25 февраля 2014 года «О муниципальных программах Администрации Кетовского района» (приложение №2 «Порядок проведения и критерии </w:t>
      </w:r>
      <w:proofErr w:type="gramStart"/>
      <w:r>
        <w:rPr>
          <w:sz w:val="24"/>
          <w:szCs w:val="24"/>
        </w:rPr>
        <w:t>оценки эффективности  реализации муниципальных  программ Администрации</w:t>
      </w:r>
      <w:proofErr w:type="gramEnd"/>
      <w:r>
        <w:rPr>
          <w:sz w:val="24"/>
          <w:szCs w:val="24"/>
        </w:rPr>
        <w:t xml:space="preserve"> Кетовского района»).        </w:t>
      </w:r>
    </w:p>
    <w:p w:rsidR="006B46CE" w:rsidRDefault="006B46CE" w:rsidP="006B46CE">
      <w:pPr>
        <w:pStyle w:val="a3"/>
        <w:spacing w:after="0" w:line="240" w:lineRule="auto"/>
        <w:ind w:firstLine="779"/>
        <w:jc w:val="both"/>
        <w:rPr>
          <w:sz w:val="24"/>
          <w:szCs w:val="24"/>
        </w:rPr>
      </w:pPr>
      <w:r>
        <w:rPr>
          <w:sz w:val="24"/>
          <w:szCs w:val="24"/>
        </w:rPr>
        <w:t>Контроль хода реализации мероприятий программы осуществляет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ервый  заместитель Главы Кетовского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Программы.</w:t>
      </w:r>
    </w:p>
    <w:p w:rsidR="006B46CE" w:rsidRDefault="006B46CE" w:rsidP="006B46CE">
      <w:pPr>
        <w:pStyle w:val="a3"/>
        <w:spacing w:after="0" w:line="240" w:lineRule="auto"/>
        <w:ind w:firstLine="77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Итоги и результаты реализации Программы рассматриваются </w:t>
      </w:r>
      <w:proofErr w:type="gramStart"/>
      <w:r>
        <w:rPr>
          <w:bCs/>
          <w:sz w:val="24"/>
          <w:szCs w:val="24"/>
        </w:rPr>
        <w:t>на районной межведомственной комиссии по содействию в создании условий по формированию доступной для инвалидов</w:t>
      </w:r>
      <w:proofErr w:type="gramEnd"/>
      <w:r>
        <w:rPr>
          <w:bCs/>
          <w:sz w:val="24"/>
          <w:szCs w:val="24"/>
        </w:rPr>
        <w:t xml:space="preserve"> среды жизнедеятельности в Кетовском районе 1 раз в полугодие  </w:t>
      </w: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jc w:val="center"/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 Сведения о наличии областных программ, предназначенных для достижения задач, совпадающих с задачами муниципальной программы</w:t>
      </w:r>
    </w:p>
    <w:p w:rsidR="006B46CE" w:rsidRDefault="006B46CE" w:rsidP="006B46CE">
      <w:pPr>
        <w:pStyle w:val="a3"/>
        <w:jc w:val="center"/>
        <w:rPr>
          <w:b/>
          <w:sz w:val="24"/>
          <w:szCs w:val="24"/>
        </w:rPr>
      </w:pPr>
    </w:p>
    <w:p w:rsidR="006B46CE" w:rsidRDefault="006B46CE" w:rsidP="006B46CE">
      <w:pPr>
        <w:pStyle w:val="a3"/>
        <w:spacing w:after="0" w:line="240" w:lineRule="auto"/>
        <w:ind w:firstLine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Программой, предназначенной для достижения задач, совпадающих с задачами муниципальной программы, является постановление Правительства Курганской области от 25 апреля 2016 года №113 «О государственной программе Курганской области «Доступная среда для инвалидов», постановление  Правительства Курганской области от 24 мая 2016 года №143 «О внесении изменения в постановление Правительства Курганской области от 25 апреля 2016 года №113 «О государственной программе Курганской области «Доступная</w:t>
      </w:r>
      <w:proofErr w:type="gramEnd"/>
      <w:r>
        <w:rPr>
          <w:sz w:val="24"/>
          <w:szCs w:val="24"/>
        </w:rPr>
        <w:t xml:space="preserve"> среда для инвалидов».</w:t>
      </w:r>
    </w:p>
    <w:p w:rsidR="006B46CE" w:rsidRDefault="006B46CE" w:rsidP="006B46CE">
      <w:pPr>
        <w:pStyle w:val="a3"/>
        <w:jc w:val="center"/>
        <w:rPr>
          <w:b/>
          <w:sz w:val="24"/>
        </w:rPr>
      </w:pPr>
    </w:p>
    <w:p w:rsidR="006B46CE" w:rsidRDefault="006B46CE" w:rsidP="006B46CE">
      <w:pPr>
        <w:pStyle w:val="a3"/>
        <w:jc w:val="center"/>
        <w:rPr>
          <w:b/>
          <w:sz w:val="24"/>
        </w:rPr>
      </w:pPr>
    </w:p>
    <w:p w:rsidR="006B46CE" w:rsidRDefault="006B46CE" w:rsidP="006B46CE">
      <w:pPr>
        <w:pStyle w:val="a3"/>
        <w:jc w:val="center"/>
        <w:rPr>
          <w:b/>
          <w:sz w:val="24"/>
        </w:rPr>
      </w:pPr>
    </w:p>
    <w:p w:rsidR="006B46CE" w:rsidRDefault="006B46CE" w:rsidP="006B46CE">
      <w:pPr>
        <w:pStyle w:val="a3"/>
        <w:jc w:val="center"/>
        <w:rPr>
          <w:b/>
          <w:sz w:val="24"/>
        </w:rPr>
      </w:pPr>
    </w:p>
    <w:p w:rsidR="006B46CE" w:rsidRDefault="006B46CE" w:rsidP="006B46CE">
      <w:pPr>
        <w:pStyle w:val="a3"/>
        <w:jc w:val="center"/>
        <w:rPr>
          <w:b/>
          <w:sz w:val="24"/>
        </w:rPr>
      </w:pPr>
    </w:p>
    <w:p w:rsidR="006B46CE" w:rsidRDefault="006B46CE" w:rsidP="006B46CE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Перечень программных мероприятий</w:t>
      </w:r>
    </w:p>
    <w:p w:rsidR="006B46CE" w:rsidRDefault="006B46CE" w:rsidP="006B46CE">
      <w:pPr>
        <w:pStyle w:val="a3"/>
        <w:jc w:val="center"/>
        <w:rPr>
          <w:b/>
          <w:sz w:val="24"/>
        </w:rPr>
      </w:pPr>
      <w:r>
        <w:rPr>
          <w:b/>
          <w:sz w:val="24"/>
        </w:rPr>
        <w:t>муниципальной программы «Доступная среда для инвалидов на 2016-2020 годы в Кетовском районе»</w:t>
      </w:r>
    </w:p>
    <w:p w:rsidR="006B46CE" w:rsidRDefault="006B46CE" w:rsidP="006B46CE">
      <w:pPr>
        <w:pStyle w:val="a3"/>
        <w:jc w:val="center"/>
        <w:rPr>
          <w:sz w:val="24"/>
        </w:rPr>
      </w:pPr>
    </w:p>
    <w:tbl>
      <w:tblPr>
        <w:tblW w:w="15226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"/>
        <w:gridCol w:w="277"/>
        <w:gridCol w:w="2711"/>
        <w:gridCol w:w="1388"/>
        <w:gridCol w:w="1605"/>
        <w:gridCol w:w="2041"/>
        <w:gridCol w:w="842"/>
        <w:gridCol w:w="857"/>
        <w:gridCol w:w="1060"/>
        <w:gridCol w:w="1309"/>
        <w:gridCol w:w="1309"/>
        <w:gridCol w:w="1310"/>
      </w:tblGrid>
      <w:tr w:rsidR="006B46CE" w:rsidTr="008A62D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</w:rPr>
              <w:t>/</w:t>
            </w:r>
            <w:proofErr w:type="spellStart"/>
            <w:r>
              <w:rPr>
                <w:rFonts w:eastAsia="Times New Roman"/>
                <w:sz w:val="24"/>
              </w:rPr>
              <w:t>п</w:t>
            </w:r>
            <w:proofErr w:type="spellEnd"/>
          </w:p>
        </w:tc>
        <w:tc>
          <w:tcPr>
            <w:tcW w:w="2988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Мероприятия</w:t>
            </w:r>
          </w:p>
        </w:tc>
        <w:tc>
          <w:tcPr>
            <w:tcW w:w="13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Сроки исполнения</w:t>
            </w:r>
          </w:p>
        </w:tc>
        <w:tc>
          <w:tcPr>
            <w:tcW w:w="16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Исполнители</w:t>
            </w:r>
          </w:p>
        </w:tc>
        <w:tc>
          <w:tcPr>
            <w:tcW w:w="20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Источники финансирования</w:t>
            </w:r>
          </w:p>
        </w:tc>
        <w:tc>
          <w:tcPr>
            <w:tcW w:w="668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spacing w:after="0" w:line="240" w:lineRule="auto"/>
              <w:ind w:left="109" w:right="104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Финансовые затраты (тыс. руб.)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2988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13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1605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20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/>
        </w:tc>
        <w:tc>
          <w:tcPr>
            <w:tcW w:w="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Всего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2016 год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2017 год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2018</w:t>
            </w:r>
          </w:p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spacing w:after="0" w:line="240" w:lineRule="auto"/>
              <w:ind w:left="218" w:right="296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spacing w:after="0" w:line="240" w:lineRule="auto"/>
              <w:ind w:left="218" w:right="296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2020 год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</w:t>
            </w:r>
          </w:p>
          <w:p w:rsidR="006B46CE" w:rsidRDefault="006B46CE" w:rsidP="008A62D7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 xml:space="preserve"> инвалидов в Кетовском районе</w:t>
            </w:r>
            <w:r>
              <w:rPr>
                <w:b/>
                <w:sz w:val="24"/>
              </w:rPr>
              <w:t>: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1.1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Отдел архитектуры и градостроительства Администрации Кетовского района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Информационно-методическое и кадровое обеспечение системы реабилитации</w:t>
            </w:r>
          </w:p>
          <w:p w:rsidR="006B46CE" w:rsidRDefault="006B46CE" w:rsidP="008A62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социальной интеграции инвалидов в Кетовском районе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Обновление единого реестра инвалидов  Кетовского района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ГКУ «Управление социальной защиты </w:t>
            </w:r>
            <w:r>
              <w:rPr>
                <w:sz w:val="24"/>
              </w:rPr>
              <w:lastRenderedPageBreak/>
              <w:t>населения №9»          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2.2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Ведение ежеквартального учета детей-инвалидов от 0 до 18 лет, проживающих на территории Кетовского района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ГКУ «Управление социальной защиты населения №9»                                          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2.3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Формирование карты объектов инфраструктуры, доступных для инвалидов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ГКУ «Управление социальной защиты населения №9»      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2.4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Разъяснение законодательства (публикации в средствах массовой) по мерам социальной поддержки инвалидам и </w:t>
            </w:r>
            <w:r>
              <w:rPr>
                <w:sz w:val="24"/>
              </w:rPr>
              <w:lastRenderedPageBreak/>
              <w:t>семьям с детьми-инвалидами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ГКУ «Управление социальной защиты населения №9»                                  </w:t>
            </w:r>
            <w:r>
              <w:rPr>
                <w:sz w:val="24"/>
              </w:rPr>
              <w:lastRenderedPageBreak/>
              <w:t>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2.5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Участие в проведении горячих линий по правам и гарантиям для инвалидов и семей с детьми-инвалидами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ГКУ «Управление социальной защиты населения №9»       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2.6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Сопровождение и доставка инвалидов на областные мероприятия 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 «КЦСОН по </w:t>
            </w:r>
            <w:proofErr w:type="spellStart"/>
            <w:r>
              <w:rPr>
                <w:sz w:val="24"/>
              </w:rPr>
              <w:t>Кетовскому</w:t>
            </w:r>
            <w:proofErr w:type="spellEnd"/>
            <w:r>
              <w:rPr>
                <w:sz w:val="24"/>
              </w:rPr>
              <w:t xml:space="preserve"> району»   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2.7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Патронаж инвалидов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 «КЦСОН по </w:t>
            </w:r>
            <w:proofErr w:type="spellStart"/>
            <w:r>
              <w:rPr>
                <w:sz w:val="24"/>
              </w:rPr>
              <w:t>Кетовскому</w:t>
            </w:r>
            <w:proofErr w:type="spellEnd"/>
            <w:r>
              <w:rPr>
                <w:sz w:val="24"/>
              </w:rPr>
              <w:t xml:space="preserve"> району»    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2.8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Предоставление социальных услуг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 «КЦСОН по </w:t>
            </w:r>
            <w:proofErr w:type="spellStart"/>
            <w:r>
              <w:rPr>
                <w:sz w:val="24"/>
              </w:rPr>
              <w:t>Кетовскому</w:t>
            </w:r>
            <w:proofErr w:type="spellEnd"/>
            <w:r>
              <w:rPr>
                <w:sz w:val="24"/>
              </w:rPr>
              <w:t xml:space="preserve"> району»    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рамках основной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2.9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Постоянный мониторинг потребностей детей-инвалидов в образовании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Кетовское</w:t>
            </w:r>
            <w:proofErr w:type="spellEnd"/>
            <w:r>
              <w:rPr>
                <w:sz w:val="24"/>
              </w:rPr>
              <w:t xml:space="preserve"> УНО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2.10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Рекомендации родителям детей-инвалидов, обучающихся на дому, дистанционную форму обучения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Кетовское</w:t>
            </w:r>
            <w:proofErr w:type="spellEnd"/>
            <w:r>
              <w:rPr>
                <w:sz w:val="24"/>
              </w:rPr>
              <w:t xml:space="preserve"> УНО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2.11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Совершенствование системы обучения кадров педагогов, работающих с детьми-инвалидами по всем направлениям деятельности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Кетовское</w:t>
            </w:r>
            <w:proofErr w:type="spellEnd"/>
            <w:r>
              <w:rPr>
                <w:sz w:val="24"/>
              </w:rPr>
              <w:t xml:space="preserve"> УНО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рамках основной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2.12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Внедрение новых технологий реабилитации и повышение качества реабилитационных образовательных услуг, используя интегрированную систему обучения детей-инвалидов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Кетовское</w:t>
            </w:r>
            <w:proofErr w:type="spellEnd"/>
            <w:r>
              <w:rPr>
                <w:sz w:val="24"/>
              </w:rPr>
              <w:t xml:space="preserve"> УНО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рамках основной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 в Кетовском районе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3.1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Организация доступности официальных сайтов органов муниципальной власти в сети Интернет с учетом особых потребностей инвалидов по зрению, в том числе: организация предоставления муниципальной  услуги, содействие предоставлению муниципальных услуг в электронном виде, адаптированных для инвалидов и других маломобильных групп населения. Размещение </w:t>
            </w:r>
            <w:r>
              <w:rPr>
                <w:sz w:val="24"/>
              </w:rPr>
              <w:lastRenderedPageBreak/>
              <w:t>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Кетовского района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51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3.2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Создание безбарьерной среды в образовательных организациях района для внедрения модели инклюзивного образования детей – инвалидов как одного из основных направлений развития их потенциала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Кетовское</w:t>
            </w:r>
            <w:proofErr w:type="spellEnd"/>
            <w:r>
              <w:rPr>
                <w:sz w:val="24"/>
              </w:rPr>
              <w:t xml:space="preserve"> УНО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рамках основной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5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Раздел 4. </w:t>
            </w:r>
            <w:r>
              <w:rPr>
                <w:b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</w:p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4.1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доступности Введенской сельской библиотеки для инвалидов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  Кетовского района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бюджет- 70%,</w:t>
            </w:r>
          </w:p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бюджет-</w:t>
            </w:r>
          </w:p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451,6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451,6</w:t>
            </w:r>
          </w:p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5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Раздел 5. </w:t>
            </w:r>
            <w:r>
              <w:rPr>
                <w:b/>
                <w:sz w:val="24"/>
                <w:szCs w:val="24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</w:p>
          <w:p w:rsidR="006B46CE" w:rsidRDefault="006B46CE" w:rsidP="008A62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Кетовском </w:t>
            </w:r>
            <w:proofErr w:type="gramStart"/>
            <w:r>
              <w:rPr>
                <w:b/>
                <w:sz w:val="24"/>
                <w:szCs w:val="24"/>
              </w:rPr>
              <w:t>районе</w:t>
            </w:r>
            <w:proofErr w:type="gramEnd"/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5.1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Поддержка участия инвалидов в районных, областных конкурсах, выставках, фестивалях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 годы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Отдел культуры  Кетовского района,</w:t>
            </w:r>
          </w:p>
          <w:p w:rsidR="006B46CE" w:rsidRDefault="006B46CE" w:rsidP="008A62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Кетовского района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5.2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Проведение  цикла мероприятий, приуроченных ко Дню инвалидов (декада), «Белая трость»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 годы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Кетовского района,</w:t>
            </w:r>
          </w:p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Отдел культуры  Кетовского района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</w:t>
            </w:r>
          </w:p>
        </w:tc>
        <w:tc>
          <w:tcPr>
            <w:tcW w:w="84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5.3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библиотечного обслуживания инвалидов  на дому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Отдел культуры Кетовского района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рамках основной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5.4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Клуб для инвалидов «От всей души»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 «КЦСОН по </w:t>
            </w:r>
            <w:proofErr w:type="spellStart"/>
            <w:r>
              <w:rPr>
                <w:sz w:val="24"/>
              </w:rPr>
              <w:t>Кетовскому</w:t>
            </w:r>
            <w:proofErr w:type="spellEnd"/>
            <w:r>
              <w:rPr>
                <w:sz w:val="24"/>
              </w:rPr>
              <w:t xml:space="preserve"> району»                            </w:t>
            </w:r>
            <w:r>
              <w:rPr>
                <w:sz w:val="24"/>
              </w:rPr>
              <w:lastRenderedPageBreak/>
              <w:t>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Внебюджетные средства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5.5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Клуб для родителей детей-инвалидов «Ромашка»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 «КЦСОН по </w:t>
            </w:r>
            <w:proofErr w:type="spellStart"/>
            <w:r>
              <w:rPr>
                <w:sz w:val="24"/>
              </w:rPr>
              <w:t>Кетовскому</w:t>
            </w:r>
            <w:proofErr w:type="spellEnd"/>
            <w:r>
              <w:rPr>
                <w:sz w:val="24"/>
              </w:rPr>
              <w:t xml:space="preserve"> району»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5.6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Социальная технология «Социальный туризм»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sz w:val="24"/>
              </w:rPr>
              <w:t xml:space="preserve">ГБУ «КЦСОН по </w:t>
            </w:r>
            <w:proofErr w:type="spellStart"/>
            <w:r>
              <w:rPr>
                <w:sz w:val="24"/>
              </w:rPr>
              <w:t>Кетовскому</w:t>
            </w:r>
            <w:proofErr w:type="spellEnd"/>
            <w:r>
              <w:rPr>
                <w:sz w:val="24"/>
              </w:rPr>
              <w:t xml:space="preserve"> району»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sz w:val="24"/>
              </w:rPr>
              <w:t>В рамках основной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5.7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Социальный пункт проката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ГБУ «КЦСОН по </w:t>
            </w:r>
            <w:proofErr w:type="spellStart"/>
            <w:r>
              <w:rPr>
                <w:sz w:val="24"/>
              </w:rPr>
              <w:t>Кетовскому</w:t>
            </w:r>
            <w:proofErr w:type="spellEnd"/>
            <w:r>
              <w:rPr>
                <w:sz w:val="24"/>
              </w:rPr>
              <w:t xml:space="preserve"> району»                            (по согласованию)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5.8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Областной шахматный фестиваль на призы Главы Кетовского района, посвященный </w:t>
            </w:r>
            <w:r>
              <w:rPr>
                <w:sz w:val="24"/>
              </w:rPr>
              <w:lastRenderedPageBreak/>
              <w:t xml:space="preserve">памяти почетного гражданина Кетовского района </w:t>
            </w:r>
            <w:proofErr w:type="spellStart"/>
            <w:r>
              <w:rPr>
                <w:sz w:val="24"/>
              </w:rPr>
              <w:t>Охохонина</w:t>
            </w:r>
            <w:proofErr w:type="spellEnd"/>
            <w:r>
              <w:rPr>
                <w:sz w:val="24"/>
              </w:rPr>
              <w:t xml:space="preserve"> В.Ф. с участием людей с ограниченными возможностями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физической культуре и спорту </w:t>
            </w:r>
            <w:r>
              <w:rPr>
                <w:sz w:val="24"/>
              </w:rPr>
              <w:lastRenderedPageBreak/>
              <w:t>Кетовского района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Районный бюджет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5.9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участия в международных, всероссийских и в областных соревнованиях среди людей с ограниченными возможностями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 в пределах ассигнований, предусмотренных на основную деятельность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5.10</w:t>
            </w:r>
          </w:p>
        </w:tc>
        <w:tc>
          <w:tcPr>
            <w:tcW w:w="2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Организация занятий для инвалидов в тренажерном зале </w:t>
            </w:r>
            <w:proofErr w:type="spellStart"/>
            <w:r>
              <w:rPr>
                <w:sz w:val="24"/>
              </w:rPr>
              <w:t>Кетовской</w:t>
            </w:r>
            <w:proofErr w:type="spellEnd"/>
            <w:r>
              <w:rPr>
                <w:sz w:val="24"/>
              </w:rPr>
              <w:t xml:space="preserve"> районной ДЮСШ</w:t>
            </w:r>
            <w:proofErr w:type="gramEnd"/>
          </w:p>
        </w:tc>
        <w:tc>
          <w:tcPr>
            <w:tcW w:w="138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2016-2020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Районный бюджет в пределах ассигнований, предусмотренных на основную деятельность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46CE" w:rsidTr="008A62D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40" w:type="dxa"/>
            <w:gridSpan w:val="6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</w:pPr>
            <w:r>
              <w:rPr>
                <w:sz w:val="24"/>
                <w:lang w:val="en-US"/>
              </w:rPr>
              <w:t>589</w:t>
            </w:r>
            <w:r>
              <w:rPr>
                <w:sz w:val="24"/>
              </w:rPr>
              <w:t>,6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493,6</w:t>
            </w:r>
          </w:p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CE" w:rsidRDefault="006B46CE" w:rsidP="008A62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B46CE" w:rsidRDefault="006B46CE" w:rsidP="006B46C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По тексту приложения к постановлению Администрации Кетовского района </w:t>
      </w:r>
      <w:r>
        <w:rPr>
          <w:rFonts w:ascii="Times New Roman" w:hAnsi="Times New Roman" w:cs="Calibri"/>
          <w:bCs/>
          <w:sz w:val="24"/>
          <w:lang w:eastAsia="en-US"/>
        </w:rPr>
        <w:t>«</w:t>
      </w:r>
      <w:r>
        <w:rPr>
          <w:rFonts w:ascii="Times New Roman" w:hAnsi="Times New Roman"/>
          <w:sz w:val="24"/>
        </w:rPr>
        <w:t>Об утверждении муниципальной                                                                                           программы «Доступная среда для   инвалидов на 2016-2020 годы в Кетовском районе» используются следующие условные сокращения:</w:t>
      </w:r>
    </w:p>
    <w:p w:rsidR="006B46CE" w:rsidRDefault="006B46CE" w:rsidP="006B46CE">
      <w:pPr>
        <w:pStyle w:val="a3"/>
        <w:jc w:val="both"/>
      </w:pPr>
      <w:r>
        <w:rPr>
          <w:sz w:val="24"/>
        </w:rPr>
        <w:t xml:space="preserve">ГКУ «Управление социальной защиты населения №9» - Государственное казенное учреждение «Управление социальной защиты населения №9», </w:t>
      </w:r>
      <w:proofErr w:type="spellStart"/>
      <w:r>
        <w:rPr>
          <w:sz w:val="24"/>
          <w:szCs w:val="24"/>
        </w:rPr>
        <w:t>Кетовское</w:t>
      </w:r>
      <w:proofErr w:type="spellEnd"/>
      <w:r>
        <w:rPr>
          <w:sz w:val="24"/>
          <w:szCs w:val="24"/>
        </w:rPr>
        <w:t xml:space="preserve"> УНО - Управление народного образования Администрации Кетовского района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ГБУ «КЦСОН по </w:t>
      </w:r>
      <w:proofErr w:type="spellStart"/>
      <w:r>
        <w:rPr>
          <w:sz w:val="24"/>
          <w:szCs w:val="24"/>
        </w:rPr>
        <w:t>Кетовскому</w:t>
      </w:r>
      <w:proofErr w:type="spellEnd"/>
      <w:r>
        <w:rPr>
          <w:sz w:val="24"/>
          <w:szCs w:val="24"/>
        </w:rPr>
        <w:t xml:space="preserve"> району» - Государственное бюджетное учреждение «Комплексный центр социального обслуживания населения по </w:t>
      </w:r>
      <w:proofErr w:type="spellStart"/>
      <w:r>
        <w:rPr>
          <w:sz w:val="24"/>
          <w:szCs w:val="24"/>
        </w:rPr>
        <w:t>Кетовскому</w:t>
      </w:r>
      <w:proofErr w:type="spellEnd"/>
      <w:r>
        <w:rPr>
          <w:sz w:val="24"/>
          <w:szCs w:val="24"/>
        </w:rPr>
        <w:t xml:space="preserve"> району»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ГБУ «</w:t>
      </w:r>
      <w:proofErr w:type="spellStart"/>
      <w:r>
        <w:rPr>
          <w:sz w:val="24"/>
          <w:szCs w:val="24"/>
        </w:rPr>
        <w:t>Кетовская</w:t>
      </w:r>
      <w:proofErr w:type="spellEnd"/>
      <w:r>
        <w:rPr>
          <w:sz w:val="24"/>
          <w:szCs w:val="24"/>
        </w:rPr>
        <w:t xml:space="preserve"> ЦРБ» - Государственное бюджетное учреждение «</w:t>
      </w:r>
      <w:proofErr w:type="spellStart"/>
      <w:r>
        <w:rPr>
          <w:sz w:val="24"/>
          <w:szCs w:val="24"/>
        </w:rPr>
        <w:t>Кетовская</w:t>
      </w:r>
      <w:proofErr w:type="spellEnd"/>
      <w:r>
        <w:rPr>
          <w:sz w:val="24"/>
          <w:szCs w:val="24"/>
        </w:rPr>
        <w:t xml:space="preserve"> центральная районная больница»</w:t>
      </w:r>
    </w:p>
    <w:p w:rsidR="006B46CE" w:rsidRDefault="006B46CE" w:rsidP="006B46C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Отдел культуры - Отдел культуры Кетовского района</w:t>
      </w:r>
    </w:p>
    <w:p w:rsidR="006B46CE" w:rsidRDefault="006B46CE" w:rsidP="006B46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ГКУ ЦЗН города Кургана - Государственное казенное учреждение «Центр </w:t>
      </w:r>
      <w:proofErr w:type="gramStart"/>
      <w:r>
        <w:rPr>
          <w:sz w:val="24"/>
          <w:szCs w:val="24"/>
        </w:rPr>
        <w:t>занятости населения  города  Кургана Курганской области</w:t>
      </w:r>
      <w:proofErr w:type="gramEnd"/>
      <w:r>
        <w:rPr>
          <w:sz w:val="24"/>
          <w:szCs w:val="24"/>
        </w:rPr>
        <w:t>»</w:t>
      </w:r>
    </w:p>
    <w:p w:rsidR="006B46CE" w:rsidRDefault="006B46CE" w:rsidP="006B46CE">
      <w:pPr>
        <w:pStyle w:val="Standard"/>
        <w:jc w:val="both"/>
      </w:pPr>
    </w:p>
    <w:p w:rsidR="00B87A88" w:rsidRDefault="00B87A88"/>
    <w:sectPr w:rsidR="00B87A88">
      <w:pgSz w:w="16838" w:h="11906" w:orient="landscape"/>
      <w:pgMar w:top="1077" w:right="567" w:bottom="794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46CE"/>
    <w:rsid w:val="00117A51"/>
    <w:rsid w:val="003C0A7F"/>
    <w:rsid w:val="006B46CE"/>
    <w:rsid w:val="006E1999"/>
    <w:rsid w:val="00873CD7"/>
    <w:rsid w:val="00B87A88"/>
    <w:rsid w:val="00C8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uiPriority w:val="9"/>
    <w:rsid w:val="006B46CE"/>
    <w:pPr>
      <w:keepNext/>
      <w:jc w:val="center"/>
      <w:outlineLvl w:val="0"/>
    </w:pPr>
    <w:rPr>
      <w:b/>
    </w:rPr>
  </w:style>
  <w:style w:type="paragraph" w:styleId="2">
    <w:name w:val="heading 2"/>
    <w:basedOn w:val="Standard"/>
    <w:next w:val="Textbody"/>
    <w:link w:val="20"/>
    <w:uiPriority w:val="9"/>
    <w:rsid w:val="006B46C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Standard"/>
    <w:next w:val="Textbody"/>
    <w:link w:val="30"/>
    <w:uiPriority w:val="9"/>
    <w:rsid w:val="006B46C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6CE"/>
    <w:rPr>
      <w:rFonts w:ascii="Arial" w:eastAsia="Arial Unicode MS" w:hAnsi="Arial" w:cs="Tahoma"/>
      <w:b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6CE"/>
    <w:rPr>
      <w:rFonts w:ascii="Arial" w:eastAsia="Arial Unicode MS" w:hAnsi="Arial" w:cs="Tahoma"/>
      <w:b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6CE"/>
    <w:rPr>
      <w:rFonts w:ascii="Arial" w:eastAsia="Arial Unicode MS" w:hAnsi="Arial" w:cs="Tahoma"/>
      <w:b/>
      <w:kern w:val="3"/>
      <w:sz w:val="24"/>
      <w:szCs w:val="24"/>
      <w:lang w:eastAsia="ru-RU"/>
    </w:rPr>
  </w:style>
  <w:style w:type="paragraph" w:customStyle="1" w:styleId="Standard">
    <w:name w:val="Standard"/>
    <w:rsid w:val="006B46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B46CE"/>
    <w:pPr>
      <w:spacing w:after="120"/>
    </w:pPr>
  </w:style>
  <w:style w:type="paragraph" w:styleId="a3">
    <w:name w:val="No Spacing"/>
    <w:link w:val="a4"/>
    <w:uiPriority w:val="1"/>
    <w:qFormat/>
    <w:rsid w:val="006B46CE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6B46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eastAsia="ru-RU"/>
    </w:rPr>
  </w:style>
  <w:style w:type="paragraph" w:customStyle="1" w:styleId="ConsNormal">
    <w:name w:val="ConsNormal"/>
    <w:rsid w:val="006B46C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5">
    <w:name w:val="Normal (Web)"/>
    <w:basedOn w:val="Standard"/>
    <w:uiPriority w:val="99"/>
    <w:rsid w:val="006B46CE"/>
    <w:pPr>
      <w:spacing w:before="100" w:after="100"/>
    </w:pPr>
    <w:rPr>
      <w:sz w:val="24"/>
    </w:rPr>
  </w:style>
  <w:style w:type="character" w:customStyle="1" w:styleId="4">
    <w:name w:val="Основной шрифт абзаца4"/>
    <w:rsid w:val="006B46CE"/>
  </w:style>
  <w:style w:type="character" w:customStyle="1" w:styleId="a4">
    <w:name w:val="Без интервала Знак"/>
    <w:link w:val="a3"/>
    <w:uiPriority w:val="1"/>
    <w:locked/>
    <w:rsid w:val="006B46CE"/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table" w:styleId="a6">
    <w:name w:val="Table Grid"/>
    <w:basedOn w:val="a1"/>
    <w:uiPriority w:val="59"/>
    <w:rsid w:val="006B46CE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5615</Words>
  <Characters>32007</Characters>
  <Application>Microsoft Office Word</Application>
  <DocSecurity>0</DocSecurity>
  <Lines>266</Lines>
  <Paragraphs>75</Paragraphs>
  <ScaleCrop>false</ScaleCrop>
  <Company/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LucenkoTS</cp:lastModifiedBy>
  <cp:revision>3</cp:revision>
  <dcterms:created xsi:type="dcterms:W3CDTF">2020-11-10T06:31:00Z</dcterms:created>
  <dcterms:modified xsi:type="dcterms:W3CDTF">2020-11-10T06:34:00Z</dcterms:modified>
</cp:coreProperties>
</file>