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065" w:rsidRDefault="00D85A4F">
      <w:pPr>
        <w:pStyle w:val="3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96065" w:rsidRDefault="00D85A4F">
      <w:pPr>
        <w:pStyle w:val="1"/>
        <w:spacing w:before="0" w:after="0"/>
        <w:rPr>
          <w:sz w:val="28"/>
          <w:szCs w:val="28"/>
        </w:rPr>
      </w:pPr>
      <w:r>
        <w:rPr>
          <w:sz w:val="24"/>
          <w:szCs w:val="24"/>
        </w:rPr>
        <w:t>КУРГАНСКАЯ ОБЛАСТЬ</w:t>
      </w:r>
    </w:p>
    <w:p w:rsidR="00496065" w:rsidRDefault="00D85A4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АДМИНИСТРАЦИЯ КЕТОВСКОГО РАЙОНА</w:t>
      </w:r>
    </w:p>
    <w:p w:rsidR="00496065" w:rsidRDefault="00D85A4F">
      <w:pPr>
        <w:pStyle w:val="2"/>
        <w:jc w:val="center"/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496065" w:rsidRDefault="00496065">
      <w:pPr>
        <w:jc w:val="center"/>
      </w:pPr>
    </w:p>
    <w:p w:rsidR="00496065" w:rsidRDefault="00D85A4F">
      <w:r>
        <w:t>От     7 декабря  2018 г.  №   2335</w:t>
      </w:r>
    </w:p>
    <w:p w:rsidR="00496065" w:rsidRDefault="00D85A4F">
      <w:r>
        <w:t xml:space="preserve">                         с. Кетово</w:t>
      </w:r>
    </w:p>
    <w:p w:rsidR="00496065" w:rsidRDefault="00496065"/>
    <w:p w:rsidR="00496065" w:rsidRDefault="00496065"/>
    <w:p w:rsidR="00496065" w:rsidRDefault="00496065"/>
    <w:p w:rsidR="00496065" w:rsidRDefault="00D85A4F">
      <w:pPr>
        <w:pStyle w:val="a0"/>
        <w:ind w:right="-143"/>
        <w:jc w:val="center"/>
      </w:pPr>
      <w:r>
        <w:rPr>
          <w:b/>
        </w:rPr>
        <w:t>Об утверждении Плана мероприятий  по реализации Стратегии социально-экономического развития  Кетовского района  Курганской области до 2030 года</w:t>
      </w:r>
    </w:p>
    <w:p w:rsidR="00496065" w:rsidRDefault="00496065">
      <w:pPr>
        <w:ind w:right="5243"/>
      </w:pPr>
    </w:p>
    <w:p w:rsidR="00496065" w:rsidRDefault="00496065">
      <w:pPr>
        <w:ind w:right="5243"/>
      </w:pPr>
    </w:p>
    <w:p w:rsidR="00496065" w:rsidRDefault="00D85A4F">
      <w:pPr>
        <w:pStyle w:val="210"/>
        <w:spacing w:after="0" w:line="240" w:lineRule="auto"/>
        <w:jc w:val="both"/>
      </w:pPr>
      <w:r>
        <w:tab/>
      </w:r>
      <w:proofErr w:type="gramStart"/>
      <w:r>
        <w:t xml:space="preserve">В   соответствии с Федеральным законом от 06.10.2003 г №131-ФЗ «Об общих принципах организации местного самоуправления в Российской Федерации», Решением </w:t>
      </w:r>
      <w:proofErr w:type="spellStart"/>
      <w:r>
        <w:t>Кетовской</w:t>
      </w:r>
      <w:proofErr w:type="spellEnd"/>
      <w:r>
        <w:t xml:space="preserve"> районной Думы  от 25.11.2015 г. № 26 «Об утверждении Положения о стратегическом планировании в муниципальном образовании «Кетовский район», постановлением Администрации Кетовского района от 30.12.2015г. «Об утверждении порядка разработки, корректировки, осуществления мониторинга и контроля реализации стратегии социально-экономического развития Кетовского района и</w:t>
      </w:r>
      <w:proofErr w:type="gramEnd"/>
      <w:r>
        <w:t xml:space="preserve"> плана мероприятий по реализации стратегии социально-экономического развития Кетовского района» и Уставом  муниципального образования «Кетовский район», Администрация Кетовского района  ПОСТАНОВЛЯЕТ:</w:t>
      </w:r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t>Утвердить План мероприятий по реализации Стратегии социально-экономического развития Кетовского района Курганской области до 2030 года (далее - План) согласно приложению к настоящему постановлению.</w:t>
      </w:r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>
        <w:t>Структурным подразделениям и отделам Администрации Кетовского района представлять в отдел экономики, торговли, труда и инвестиций  Администрации Кетовского района до 20 февраля года, следующего за отчётным, информацию по итогам отчётного года о достижении установленных значений целевых показателей и ходе выполнения мероприятий Плана.</w:t>
      </w:r>
      <w:proofErr w:type="gramEnd"/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>
        <w:t>Отделу экономики, торговли, труда и инвестиций Администрации Кетовского района на основе анализа информации, полученной от структурных подразделений и отделов Администрации Кетовского района, представлять до 10 марта года, следующего за отчётным, Главе Кетовского района отчёт о ходе исполнения Плана по итогам отчётного года.</w:t>
      </w:r>
      <w:proofErr w:type="gramEnd"/>
    </w:p>
    <w:p w:rsidR="00496065" w:rsidRDefault="00D85A4F">
      <w:pPr>
        <w:widowControl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>
        <w:t>Настоящее постановление разместить  на официальном сайте Администрации Кетовского района в информационно-коммуникационной сети «Интернет».</w:t>
      </w:r>
    </w:p>
    <w:p w:rsidR="00496065" w:rsidRDefault="00D85A4F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ind w:left="0" w:right="-99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Кетовского района по экономики и инвестициям - начальника отдела экономики, торговли, труда и инвестиций  Администрации Кетовского района. </w:t>
      </w:r>
    </w:p>
    <w:p w:rsidR="00496065" w:rsidRDefault="00496065">
      <w:pPr>
        <w:ind w:right="-99"/>
        <w:jc w:val="both"/>
      </w:pPr>
    </w:p>
    <w:p w:rsidR="00496065" w:rsidRDefault="00496065">
      <w:pPr>
        <w:ind w:right="-99"/>
        <w:jc w:val="both"/>
      </w:pPr>
    </w:p>
    <w:p w:rsidR="00496065" w:rsidRDefault="00496065">
      <w:pPr>
        <w:ind w:right="-99" w:firstLine="706"/>
        <w:jc w:val="both"/>
      </w:pPr>
    </w:p>
    <w:p w:rsidR="00496065" w:rsidRDefault="00D85A4F">
      <w:pPr>
        <w:ind w:right="-99"/>
        <w:jc w:val="both"/>
      </w:pPr>
      <w:r>
        <w:t>Глава  Кетовского района                                                                               В.В. Архипов</w:t>
      </w:r>
    </w:p>
    <w:p w:rsidR="00496065" w:rsidRDefault="00496065">
      <w:pPr>
        <w:ind w:right="-99"/>
        <w:jc w:val="both"/>
      </w:pPr>
    </w:p>
    <w:p w:rsidR="00496065" w:rsidRDefault="00496065">
      <w:pPr>
        <w:ind w:right="-99"/>
        <w:jc w:val="both"/>
        <w:rPr>
          <w:sz w:val="18"/>
          <w:szCs w:val="18"/>
        </w:rPr>
      </w:pPr>
    </w:p>
    <w:p w:rsidR="00496065" w:rsidRDefault="00D85A4F">
      <w:pPr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Старыгина</w:t>
      </w:r>
      <w:proofErr w:type="spellEnd"/>
      <w:r>
        <w:rPr>
          <w:sz w:val="20"/>
          <w:szCs w:val="20"/>
        </w:rPr>
        <w:t xml:space="preserve"> В.А.</w:t>
      </w:r>
    </w:p>
    <w:p w:rsidR="00496065" w:rsidRDefault="00D85A4F">
      <w:pPr>
        <w:ind w:right="-99"/>
        <w:jc w:val="both"/>
        <w:rPr>
          <w:sz w:val="20"/>
          <w:szCs w:val="20"/>
        </w:rPr>
      </w:pPr>
      <w:r>
        <w:rPr>
          <w:sz w:val="20"/>
          <w:szCs w:val="20"/>
        </w:rPr>
        <w:t>Тел. 23940</w:t>
      </w:r>
    </w:p>
    <w:p w:rsidR="00496065" w:rsidRDefault="00D85A4F">
      <w:pPr>
        <w:ind w:right="-99"/>
        <w:jc w:val="both"/>
        <w:rPr>
          <w:sz w:val="28"/>
          <w:szCs w:val="28"/>
        </w:rPr>
      </w:pPr>
      <w:r>
        <w:rPr>
          <w:sz w:val="20"/>
          <w:szCs w:val="20"/>
        </w:rPr>
        <w:t>Разослано по списку (см. оборот)</w:t>
      </w:r>
    </w:p>
    <w:p w:rsidR="00496065" w:rsidRDefault="00D85A4F">
      <w:pPr>
        <w:ind w:left="-540"/>
        <w:jc w:val="center"/>
      </w:pPr>
      <w:r>
        <w:rPr>
          <w:sz w:val="28"/>
          <w:szCs w:val="28"/>
        </w:rPr>
        <w:lastRenderedPageBreak/>
        <w:t>ЛИСТ  СОГЛАСОВАНИЯ</w:t>
      </w:r>
    </w:p>
    <w:p w:rsidR="00496065" w:rsidRDefault="00496065">
      <w:pPr>
        <w:ind w:left="-540"/>
        <w:jc w:val="both"/>
      </w:pPr>
    </w:p>
    <w:p w:rsidR="00496065" w:rsidRDefault="00D85A4F">
      <w:pPr>
        <w:suppressAutoHyphens w:val="0"/>
        <w:autoSpaceDE w:val="0"/>
        <w:jc w:val="center"/>
      </w:pPr>
      <w:r>
        <w:t>к  постановлению  Администрации  Кетовского района «Об утверждении Плана мероприятий  по реализации Стратегии социально-экономического развития  Кетовского района  Курганской области до 2030 года»</w:t>
      </w:r>
    </w:p>
    <w:p w:rsidR="00496065" w:rsidRDefault="00496065">
      <w:pPr>
        <w:ind w:right="-65"/>
        <w:jc w:val="center"/>
      </w:pP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ПРОЕКТ  ПОДГОТОВЛЕН  И  ВНЕСЁН  </w:t>
      </w: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Заместитель начальника отдела экономики, </w:t>
      </w:r>
    </w:p>
    <w:p w:rsidR="00496065" w:rsidRDefault="00D85A4F">
      <w:pPr>
        <w:ind w:right="-65"/>
        <w:jc w:val="both"/>
      </w:pPr>
      <w:r>
        <w:t>торговли, труда и инвестиций</w:t>
      </w:r>
      <w:r>
        <w:tab/>
        <w:t xml:space="preserve"> </w:t>
      </w:r>
    </w:p>
    <w:p w:rsidR="00496065" w:rsidRDefault="00D85A4F">
      <w:pPr>
        <w:ind w:right="-65"/>
        <w:jc w:val="both"/>
      </w:pPr>
      <w:r>
        <w:t>Администрации Кетовского района</w:t>
      </w:r>
      <w:r>
        <w:tab/>
        <w:t xml:space="preserve">                                                      </w:t>
      </w:r>
      <w:proofErr w:type="spellStart"/>
      <w:r>
        <w:t>В.А.Старыгина</w:t>
      </w:r>
      <w:proofErr w:type="spellEnd"/>
      <w:r>
        <w:t xml:space="preserve"> </w:t>
      </w: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ПРОЕКТ  СОГЛАСОВАН </w:t>
      </w:r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96065" w:rsidRDefault="00D85A4F">
      <w:pPr>
        <w:ind w:right="-65"/>
        <w:jc w:val="both"/>
        <w:rPr>
          <w:color w:val="000000"/>
        </w:rPr>
      </w:pPr>
      <w:r>
        <w:rPr>
          <w:color w:val="000000"/>
        </w:rPr>
        <w:t>Заместитель Главы Кетовского района</w:t>
      </w:r>
    </w:p>
    <w:p w:rsidR="00496065" w:rsidRDefault="00D85A4F">
      <w:pPr>
        <w:ind w:right="-65"/>
        <w:jc w:val="both"/>
        <w:rPr>
          <w:color w:val="000000"/>
        </w:rPr>
      </w:pPr>
      <w:r>
        <w:rPr>
          <w:color w:val="000000"/>
        </w:rPr>
        <w:t xml:space="preserve">по экономике и инвестициям – </w:t>
      </w:r>
    </w:p>
    <w:p w:rsidR="00496065" w:rsidRDefault="00D85A4F">
      <w:pPr>
        <w:ind w:right="-65"/>
        <w:jc w:val="both"/>
        <w:rPr>
          <w:color w:val="000000"/>
        </w:rPr>
      </w:pPr>
      <w:r>
        <w:rPr>
          <w:color w:val="000000"/>
        </w:rPr>
        <w:t>начальник отдела экономики, торговли, труда</w:t>
      </w:r>
    </w:p>
    <w:p w:rsidR="00496065" w:rsidRDefault="00D85A4F">
      <w:pPr>
        <w:ind w:right="-65"/>
        <w:jc w:val="both"/>
      </w:pPr>
      <w:r>
        <w:rPr>
          <w:color w:val="000000"/>
        </w:rPr>
        <w:t xml:space="preserve">и инвестиций Администрации Кетовского района                                          А.В. </w:t>
      </w:r>
      <w:proofErr w:type="spellStart"/>
      <w:r>
        <w:rPr>
          <w:color w:val="000000"/>
        </w:rPr>
        <w:t>Притчин</w:t>
      </w:r>
      <w:proofErr w:type="spellEnd"/>
    </w:p>
    <w:p w:rsidR="00496065" w:rsidRDefault="00496065">
      <w:pPr>
        <w:ind w:right="-65"/>
        <w:jc w:val="both"/>
      </w:pPr>
    </w:p>
    <w:p w:rsidR="00496065" w:rsidRDefault="00D85A4F">
      <w:pPr>
        <w:ind w:right="-65"/>
        <w:jc w:val="both"/>
      </w:pPr>
      <w:r>
        <w:t xml:space="preserve">Начальник юридического отдела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С.В. Кузьмина</w:t>
      </w:r>
    </w:p>
    <w:p w:rsidR="00496065" w:rsidRDefault="00D85A4F">
      <w:pPr>
        <w:ind w:right="-65"/>
        <w:jc w:val="both"/>
      </w:pPr>
      <w:r>
        <w:t xml:space="preserve"> </w:t>
      </w:r>
    </w:p>
    <w:p w:rsidR="00496065" w:rsidRDefault="00D85A4F">
      <w:pPr>
        <w:ind w:right="-65"/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и </w:t>
      </w:r>
    </w:p>
    <w:p w:rsidR="00496065" w:rsidRDefault="00D85A4F">
      <w:pPr>
        <w:ind w:right="-65"/>
        <w:jc w:val="both"/>
      </w:pPr>
      <w:r>
        <w:t xml:space="preserve">кадровой работы </w:t>
      </w:r>
    </w:p>
    <w:p w:rsidR="00496065" w:rsidRDefault="00D85A4F">
      <w:pPr>
        <w:ind w:right="-65"/>
        <w:jc w:val="both"/>
        <w:rPr>
          <w:rFonts w:ascii="Arial" w:hAnsi="Arial" w:cs="Arial"/>
        </w:rPr>
      </w:pPr>
      <w:r>
        <w:t>Администрации Кетовского района</w:t>
      </w:r>
      <w:r>
        <w:tab/>
      </w:r>
      <w:r>
        <w:tab/>
      </w:r>
      <w:r>
        <w:tab/>
        <w:t xml:space="preserve">                                 М.П. </w:t>
      </w:r>
      <w:proofErr w:type="spellStart"/>
      <w:r>
        <w:t>Духновская</w:t>
      </w:r>
      <w:proofErr w:type="spellEnd"/>
      <w:r>
        <w:t xml:space="preserve">              </w:t>
      </w:r>
      <w:r>
        <w:tab/>
      </w:r>
      <w:r>
        <w:tab/>
      </w:r>
      <w:r>
        <w:tab/>
      </w:r>
      <w:r>
        <w:tab/>
        <w:t xml:space="preserve">    </w:t>
      </w: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D85A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both"/>
        <w:rPr>
          <w:rFonts w:ascii="Arial" w:hAnsi="Arial" w:cs="Arial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496065">
      <w:pPr>
        <w:jc w:val="center"/>
        <w:rPr>
          <w:b/>
          <w:bCs/>
          <w:color w:val="000000"/>
        </w:rPr>
      </w:pPr>
    </w:p>
    <w:p w:rsidR="00496065" w:rsidRDefault="00D85A4F">
      <w:pPr>
        <w:jc w:val="center"/>
      </w:pPr>
      <w:r>
        <w:rPr>
          <w:b/>
          <w:bCs/>
          <w:color w:val="000000"/>
        </w:rPr>
        <w:lastRenderedPageBreak/>
        <w:t>ЛИСТ РАССЫЛКИ</w:t>
      </w:r>
    </w:p>
    <w:p w:rsidR="00496065" w:rsidRDefault="00496065">
      <w:pPr>
        <w:jc w:val="center"/>
      </w:pPr>
    </w:p>
    <w:p w:rsidR="00496065" w:rsidRDefault="00D85A4F">
      <w:pPr>
        <w:pStyle w:val="ConsPlusTitle"/>
        <w:widowControl/>
        <w:jc w:val="center"/>
        <w:rPr>
          <w:szCs w:val="24"/>
        </w:rPr>
      </w:pPr>
      <w:r>
        <w:rPr>
          <w:b w:val="0"/>
          <w:sz w:val="24"/>
          <w:szCs w:val="24"/>
        </w:rPr>
        <w:t>постановления  Администрации   Кетовского  района «Об утверждении Плана мероприятий  по реализации Стратегии социально-экономического развития  Кетовского района  Курганской области до 2030 года»</w:t>
      </w:r>
    </w:p>
    <w:p w:rsidR="00496065" w:rsidRDefault="00496065">
      <w:pPr>
        <w:pStyle w:val="9"/>
        <w:rPr>
          <w:szCs w:val="24"/>
        </w:rPr>
      </w:pP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экономики, торговли, труда и инвестиций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сельского хозяйства и развития сельских территорий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жилищно-коммунального хозяйства и транспорта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капитального строительства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архитектуры и градостроительства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Комитет по управлению муниципальным имуществом.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Финансовый отдел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Сектор по социальной политике.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Отдел культуры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Управление народного образования Администрации Кетовского района.</w:t>
      </w:r>
    </w:p>
    <w:p w:rsidR="00496065" w:rsidRDefault="00D85A4F">
      <w:pPr>
        <w:numPr>
          <w:ilvl w:val="0"/>
          <w:numId w:val="6"/>
        </w:numPr>
        <w:suppressAutoHyphens w:val="0"/>
        <w:autoSpaceDE w:val="0"/>
        <w:jc w:val="both"/>
      </w:pPr>
      <w:r>
        <w:t>Комитет по физической культуре Администрации Кетовского района.</w:t>
      </w:r>
    </w:p>
    <w:p w:rsidR="00496065" w:rsidRDefault="00496065">
      <w:pPr>
        <w:suppressAutoHyphens w:val="0"/>
        <w:autoSpaceDE w:val="0"/>
        <w:ind w:left="720"/>
        <w:jc w:val="both"/>
      </w:pPr>
    </w:p>
    <w:p w:rsidR="00496065" w:rsidRDefault="00496065">
      <w:pPr>
        <w:jc w:val="right"/>
        <w:rPr>
          <w:rFonts w:ascii="Arial" w:hAnsi="Arial" w:cs="Arial"/>
        </w:rPr>
      </w:pPr>
    </w:p>
    <w:p w:rsidR="00496065" w:rsidRDefault="00496065">
      <w:pPr>
        <w:ind w:right="-99"/>
        <w:jc w:val="both"/>
        <w:rPr>
          <w:sz w:val="18"/>
          <w:szCs w:val="18"/>
        </w:rPr>
      </w:pPr>
    </w:p>
    <w:p w:rsidR="00496065" w:rsidRDefault="00496065">
      <w:pPr>
        <w:ind w:left="720"/>
        <w:jc w:val="right"/>
        <w:rPr>
          <w:rFonts w:ascii="Arial" w:hAnsi="Arial" w:cs="Arial"/>
        </w:rPr>
      </w:pPr>
    </w:p>
    <w:p w:rsidR="00496065" w:rsidRDefault="00496065">
      <w:pPr>
        <w:ind w:left="720"/>
        <w:jc w:val="right"/>
        <w:rPr>
          <w:rFonts w:ascii="Arial" w:hAnsi="Arial" w:cs="Arial"/>
        </w:rPr>
      </w:pPr>
    </w:p>
    <w:p w:rsidR="00496065" w:rsidRDefault="00496065">
      <w:pPr>
        <w:ind w:left="720"/>
        <w:jc w:val="right"/>
        <w:rPr>
          <w:rFonts w:ascii="Arial" w:hAnsi="Arial" w:cs="Arial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065" w:rsidRDefault="00496065">
      <w:pPr>
        <w:pStyle w:val="ConsTitle"/>
        <w:widowControl/>
        <w:ind w:left="4956" w:right="0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496065" w:rsidSect="00D01F3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b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1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93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08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75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44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1800"/>
      </w:pPr>
      <w:rPr>
        <w:rFonts w:hint="default"/>
        <w:b/>
        <w:lang w:val="ru-RU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0" w:hanging="4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311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52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53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94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795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36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37" w:hanging="1800"/>
      </w:pPr>
      <w:rPr>
        <w:rFonts w:hint="default"/>
        <w:lang w:val="ru-RU"/>
      </w:rPr>
    </w:lvl>
  </w:abstractNum>
  <w:abstractNum w:abstractNumId="3">
    <w:nsid w:val="00000004"/>
    <w:multiLevelType w:val="multilevel"/>
    <w:tmpl w:val="00000004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b/>
        <w:lang w:val="ru-RU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ru-RU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6">
    <w:nsid w:val="00000007"/>
    <w:multiLevelType w:val="multilevel"/>
    <w:tmpl w:val="00000007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val="ru-RU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  <w:b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  <w:b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  <w:b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hint="default"/>
        <w:b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  <w:b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hint="default"/>
        <w:b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  <w:b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1"/>
    <w:rsid w:val="000423E1"/>
    <w:rsid w:val="00095B99"/>
    <w:rsid w:val="001D5B5A"/>
    <w:rsid w:val="00496065"/>
    <w:rsid w:val="00736DEB"/>
    <w:rsid w:val="00947E58"/>
    <w:rsid w:val="00D01F30"/>
    <w:rsid w:val="00D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jc w:val="center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lang w:val="ru-RU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lang w:val="ru-RU"/>
    </w:rPr>
  </w:style>
  <w:style w:type="character" w:customStyle="1" w:styleId="WW8Num7z0">
    <w:name w:val="WW8Num7z0"/>
    <w:rPr>
      <w:rFonts w:eastAsia="Times New Roman" w:hint="default"/>
      <w:b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lang w:val="ru-RU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color w:val="00000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b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  <w:sz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lang w:val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lang w:val="ru-RU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 w:hint="default"/>
      <w:b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b/>
      <w:bCs/>
      <w:kern w:val="1"/>
      <w:sz w:val="48"/>
      <w:szCs w:val="48"/>
    </w:rPr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Основной текст Знак"/>
    <w:basedOn w:val="10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90">
    <w:name w:val="Заголовок 9 Знак"/>
    <w:basedOn w:val="10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21">
    <w:name w:val="Основной текст 2 Знак"/>
    <w:basedOn w:val="10"/>
    <w:rPr>
      <w:rFonts w:eastAsia="Andale Sans UI"/>
      <w:kern w:val="1"/>
      <w:sz w:val="24"/>
      <w:szCs w:val="24"/>
    </w:rPr>
  </w:style>
  <w:style w:type="character" w:customStyle="1" w:styleId="a6">
    <w:name w:val="Абзац списка Знак"/>
  </w:style>
  <w:style w:type="character" w:customStyle="1" w:styleId="a7">
    <w:name w:val="Без интервала Знак"/>
    <w:rPr>
      <w:rFonts w:eastAsia="Andale Sans UI"/>
      <w:kern w:val="1"/>
      <w:sz w:val="24"/>
      <w:szCs w:val="24"/>
      <w:lang w:eastAsia="ar-SA" w:bidi="ar-SA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Обычный (веб) Знак"/>
    <w:rPr>
      <w:sz w:val="24"/>
      <w:szCs w:val="24"/>
    </w:rPr>
  </w:style>
  <w:style w:type="character" w:customStyle="1" w:styleId="w">
    <w:name w:val="w"/>
    <w:basedOn w:val="10"/>
  </w:style>
  <w:style w:type="character" w:customStyle="1" w:styleId="a9">
    <w:name w:val="вызовы Знак"/>
    <w:basedOn w:val="10"/>
    <w:rPr>
      <w:b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rmal (Web)"/>
    <w:basedOn w:val="a"/>
    <w:pPr>
      <w:widowControl/>
      <w:suppressAutoHyphens w:val="0"/>
      <w:spacing w:before="100" w:after="119"/>
    </w:pPr>
    <w:rPr>
      <w:rFonts w:eastAsia="Times New Roman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pPr>
      <w:suppressAutoHyphens w:val="0"/>
      <w:spacing w:after="120"/>
      <w:textAlignment w:val="baseline"/>
    </w:pPr>
    <w:rPr>
      <w:rFonts w:eastAsia="Arial Unicode MS"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ad">
    <w:name w:val="No Spacing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  <w:rPr>
      <w:rFonts w:ascii="Arial" w:eastAsia="Arial Unicode MS" w:hAnsi="Arial" w:cs="Arial"/>
      <w:sz w:val="20"/>
    </w:rPr>
  </w:style>
  <w:style w:type="paragraph" w:customStyle="1" w:styleId="31">
    <w:name w:val="Обычный3"/>
    <w:pPr>
      <w:widowControl w:val="0"/>
      <w:suppressAutoHyphens/>
    </w:pPr>
    <w:rPr>
      <w:rFonts w:ascii="Arial" w:eastAsia="Arial Unicode MS" w:hAnsi="Arial" w:cs="Arial"/>
      <w:kern w:val="1"/>
      <w:szCs w:val="24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List Paragraph"/>
    <w:basedOn w:val="a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вызовы"/>
    <w:basedOn w:val="a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</w:rPr>
  </w:style>
  <w:style w:type="paragraph" w:customStyle="1" w:styleId="af1">
    <w:name w:val="Тело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jc w:val="center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lang w:val="ru-RU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lang w:val="ru-RU"/>
    </w:rPr>
  </w:style>
  <w:style w:type="character" w:customStyle="1" w:styleId="WW8Num7z0">
    <w:name w:val="WW8Num7z0"/>
    <w:rPr>
      <w:rFonts w:eastAsia="Times New Roman" w:hint="default"/>
      <w:b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lang w:val="ru-RU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color w:val="000000"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b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hint="default"/>
      <w:sz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lang w:val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lang w:val="ru-RU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 w:hint="default"/>
      <w:b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b/>
      <w:bCs/>
      <w:kern w:val="1"/>
      <w:sz w:val="48"/>
      <w:szCs w:val="48"/>
    </w:rPr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Основной текст Знак"/>
    <w:basedOn w:val="10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90">
    <w:name w:val="Заголовок 9 Знак"/>
    <w:basedOn w:val="10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21">
    <w:name w:val="Основной текст 2 Знак"/>
    <w:basedOn w:val="10"/>
    <w:rPr>
      <w:rFonts w:eastAsia="Andale Sans UI"/>
      <w:kern w:val="1"/>
      <w:sz w:val="24"/>
      <w:szCs w:val="24"/>
    </w:rPr>
  </w:style>
  <w:style w:type="character" w:customStyle="1" w:styleId="a6">
    <w:name w:val="Абзац списка Знак"/>
  </w:style>
  <w:style w:type="character" w:customStyle="1" w:styleId="a7">
    <w:name w:val="Без интервала Знак"/>
    <w:rPr>
      <w:rFonts w:eastAsia="Andale Sans UI"/>
      <w:kern w:val="1"/>
      <w:sz w:val="24"/>
      <w:szCs w:val="24"/>
      <w:lang w:eastAsia="ar-SA" w:bidi="ar-SA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Обычный (веб) Знак"/>
    <w:rPr>
      <w:sz w:val="24"/>
      <w:szCs w:val="24"/>
    </w:rPr>
  </w:style>
  <w:style w:type="character" w:customStyle="1" w:styleId="w">
    <w:name w:val="w"/>
    <w:basedOn w:val="10"/>
  </w:style>
  <w:style w:type="character" w:customStyle="1" w:styleId="a9">
    <w:name w:val="вызовы Знак"/>
    <w:basedOn w:val="10"/>
    <w:rPr>
      <w:b/>
      <w:sz w:val="24"/>
      <w:szCs w:val="24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rmal (Web)"/>
    <w:basedOn w:val="a"/>
    <w:pPr>
      <w:widowControl/>
      <w:suppressAutoHyphens w:val="0"/>
      <w:spacing w:before="100" w:after="119"/>
    </w:pPr>
    <w:rPr>
      <w:rFonts w:eastAsia="Times New Roman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xtbody">
    <w:name w:val="Text body"/>
    <w:basedOn w:val="a"/>
    <w:pPr>
      <w:suppressAutoHyphens w:val="0"/>
      <w:spacing w:after="120"/>
      <w:textAlignment w:val="baseline"/>
    </w:pPr>
    <w:rPr>
      <w:rFonts w:eastAsia="Arial Unicode MS"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ad">
    <w:name w:val="No Spacing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  <w:rPr>
      <w:rFonts w:ascii="Arial" w:eastAsia="Arial Unicode MS" w:hAnsi="Arial" w:cs="Arial"/>
      <w:sz w:val="20"/>
    </w:rPr>
  </w:style>
  <w:style w:type="paragraph" w:customStyle="1" w:styleId="31">
    <w:name w:val="Обычный3"/>
    <w:pPr>
      <w:widowControl w:val="0"/>
      <w:suppressAutoHyphens/>
    </w:pPr>
    <w:rPr>
      <w:rFonts w:ascii="Arial" w:eastAsia="Arial Unicode MS" w:hAnsi="Arial" w:cs="Arial"/>
      <w:kern w:val="1"/>
      <w:szCs w:val="24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List Paragraph"/>
    <w:basedOn w:val="a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вызовы"/>
    <w:basedOn w:val="a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</w:rPr>
  </w:style>
  <w:style w:type="paragraph" w:customStyle="1" w:styleId="af1">
    <w:name w:val="Тело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2995-3147-4A03-ACCA-EB00793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2020-08-06T03:46:00Z</cp:lastPrinted>
  <dcterms:created xsi:type="dcterms:W3CDTF">2020-12-08T05:21:00Z</dcterms:created>
  <dcterms:modified xsi:type="dcterms:W3CDTF">2020-12-08T05:21:00Z</dcterms:modified>
</cp:coreProperties>
</file>