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7E" w:rsidRPr="00FC466F" w:rsidRDefault="00717A7E" w:rsidP="00717A7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66F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717A7E" w:rsidRPr="00FC466F" w:rsidRDefault="00717A7E" w:rsidP="00717A7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66F">
        <w:rPr>
          <w:rFonts w:ascii="Times New Roman" w:eastAsia="Times New Roman" w:hAnsi="Times New Roman" w:cs="Times New Roman"/>
          <w:b/>
          <w:bCs/>
          <w:sz w:val="24"/>
          <w:szCs w:val="24"/>
        </w:rPr>
        <w:t>о ходе реализации Плана мероприятий по реализации</w:t>
      </w:r>
    </w:p>
    <w:p w:rsidR="00717A7E" w:rsidRPr="00FC466F" w:rsidRDefault="00717A7E" w:rsidP="00717A7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66F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Стратегии социально-экономического развития Кетовского района Курганской области до 20</w:t>
      </w:r>
      <w:r w:rsidR="00084704" w:rsidRPr="00FC466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C466F">
        <w:rPr>
          <w:rFonts w:ascii="Times New Roman" w:eastAsia="Times New Roman" w:hAnsi="Times New Roman" w:cs="Times New Roman"/>
          <w:b/>
          <w:bCs/>
          <w:sz w:val="24"/>
          <w:szCs w:val="24"/>
        </w:rPr>
        <w:t>0 года</w:t>
      </w:r>
    </w:p>
    <w:p w:rsidR="006A7C21" w:rsidRPr="00FC466F" w:rsidRDefault="006A7C21" w:rsidP="00717A7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A7E" w:rsidRPr="00FC466F" w:rsidRDefault="00717A7E" w:rsidP="00717A7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66F">
        <w:rPr>
          <w:rFonts w:ascii="Times New Roman" w:eastAsia="Times New Roman" w:hAnsi="Times New Roman" w:cs="Times New Roman"/>
          <w:b/>
          <w:bCs/>
          <w:sz w:val="24"/>
          <w:szCs w:val="24"/>
        </w:rPr>
        <w:t>за 20</w:t>
      </w:r>
      <w:r w:rsidR="00FC466F" w:rsidRPr="00FC466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084704" w:rsidRPr="00FC4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466F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1D34E5" w:rsidRPr="00FA57E6" w:rsidRDefault="001D34E5" w:rsidP="001D34E5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</w:rPr>
      </w:pPr>
      <w:r w:rsidRPr="00FA57E6">
        <w:rPr>
          <w:rFonts w:ascii="Times New Roman" w:eastAsia="Times New Roman" w:hAnsi="Times New Roman" w:cs="Times New Roman"/>
          <w:sz w:val="24"/>
          <w:szCs w:val="24"/>
        </w:rPr>
        <w:t>Целевые показатели:</w:t>
      </w:r>
    </w:p>
    <w:tbl>
      <w:tblPr>
        <w:tblStyle w:val="a7"/>
        <w:tblW w:w="14850" w:type="dxa"/>
        <w:tblLook w:val="04A0"/>
      </w:tblPr>
      <w:tblGrid>
        <w:gridCol w:w="540"/>
        <w:gridCol w:w="3455"/>
        <w:gridCol w:w="1547"/>
        <w:gridCol w:w="1370"/>
        <w:gridCol w:w="1276"/>
        <w:gridCol w:w="1461"/>
        <w:gridCol w:w="5201"/>
      </w:tblGrid>
      <w:tr w:rsidR="001D34E5" w:rsidRPr="00FA57E6" w:rsidTr="0056480A">
        <w:tc>
          <w:tcPr>
            <w:tcW w:w="540" w:type="dxa"/>
            <w:vMerge w:val="restart"/>
          </w:tcPr>
          <w:p w:rsidR="001D34E5" w:rsidRPr="00FA57E6" w:rsidRDefault="001D34E5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57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57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57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</w:tcPr>
          <w:p w:rsidR="001D34E5" w:rsidRPr="00FA57E6" w:rsidRDefault="001D34E5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7" w:type="dxa"/>
            <w:vMerge w:val="restart"/>
          </w:tcPr>
          <w:p w:rsidR="001D34E5" w:rsidRPr="00FA57E6" w:rsidRDefault="001D34E5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07" w:type="dxa"/>
            <w:gridSpan w:val="3"/>
          </w:tcPr>
          <w:p w:rsidR="001D34E5" w:rsidRPr="00FA57E6" w:rsidRDefault="001D34E5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5201" w:type="dxa"/>
            <w:vMerge w:val="restart"/>
          </w:tcPr>
          <w:p w:rsidR="001D34E5" w:rsidRPr="00FA57E6" w:rsidRDefault="001D34E5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причин  невыполнения установленных значений показателей</w:t>
            </w:r>
          </w:p>
        </w:tc>
      </w:tr>
      <w:tr w:rsidR="001D34E5" w:rsidRPr="00FA57E6" w:rsidTr="0056480A">
        <w:tc>
          <w:tcPr>
            <w:tcW w:w="540" w:type="dxa"/>
            <w:vMerge/>
          </w:tcPr>
          <w:p w:rsidR="001D34E5" w:rsidRPr="00FA57E6" w:rsidRDefault="001D34E5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</w:tcPr>
          <w:p w:rsidR="001D34E5" w:rsidRPr="00FA57E6" w:rsidRDefault="001D34E5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1D34E5" w:rsidRPr="00FA57E6" w:rsidRDefault="001D34E5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D34E5" w:rsidRPr="00FA57E6" w:rsidRDefault="001D34E5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1D34E5" w:rsidRPr="00FA57E6" w:rsidRDefault="001D34E5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61" w:type="dxa"/>
          </w:tcPr>
          <w:p w:rsidR="001D34E5" w:rsidRPr="00FA57E6" w:rsidRDefault="001D34E5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5201" w:type="dxa"/>
            <w:vMerge/>
          </w:tcPr>
          <w:p w:rsidR="001D34E5" w:rsidRPr="00FA57E6" w:rsidRDefault="001D34E5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FD" w:rsidRPr="00FA57E6" w:rsidTr="0056480A">
        <w:tc>
          <w:tcPr>
            <w:tcW w:w="540" w:type="dxa"/>
          </w:tcPr>
          <w:p w:rsidR="00D821FD" w:rsidRPr="00FA57E6" w:rsidRDefault="00D821FD" w:rsidP="000F07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D821FD" w:rsidRPr="00FA57E6" w:rsidRDefault="00D821FD" w:rsidP="00C159C0">
            <w:pPr>
              <w:pStyle w:val="a3"/>
              <w:jc w:val="both"/>
            </w:pPr>
            <w:r w:rsidRPr="00FA57E6">
              <w:t>Темп роста реальной заработной платы</w:t>
            </w:r>
          </w:p>
        </w:tc>
        <w:tc>
          <w:tcPr>
            <w:tcW w:w="1547" w:type="dxa"/>
          </w:tcPr>
          <w:p w:rsidR="00D821FD" w:rsidRPr="00FA57E6" w:rsidRDefault="00D821FD" w:rsidP="00C159C0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FA57E6">
              <w:rPr>
                <w:sz w:val="22"/>
                <w:szCs w:val="22"/>
              </w:rPr>
              <w:t>в</w:t>
            </w:r>
            <w:proofErr w:type="gramEnd"/>
            <w:r w:rsidRPr="00FA57E6">
              <w:rPr>
                <w:sz w:val="22"/>
                <w:szCs w:val="22"/>
              </w:rPr>
              <w:t xml:space="preserve"> % </w:t>
            </w:r>
            <w:proofErr w:type="gramStart"/>
            <w:r w:rsidRPr="00FA57E6">
              <w:rPr>
                <w:sz w:val="22"/>
                <w:szCs w:val="22"/>
              </w:rPr>
              <w:t>к</w:t>
            </w:r>
            <w:proofErr w:type="gramEnd"/>
            <w:r w:rsidRPr="00FA57E6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70" w:type="dxa"/>
          </w:tcPr>
          <w:p w:rsidR="00D821FD" w:rsidRPr="00FA57E6" w:rsidRDefault="00D821FD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</w:tcPr>
          <w:p w:rsidR="00D821FD" w:rsidRPr="00FA57E6" w:rsidRDefault="00D821FD" w:rsidP="0005777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61" w:type="dxa"/>
          </w:tcPr>
          <w:p w:rsidR="00D821FD" w:rsidRPr="00FA57E6" w:rsidRDefault="00D821FD" w:rsidP="0005777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5201" w:type="dxa"/>
          </w:tcPr>
          <w:p w:rsidR="00D821FD" w:rsidRPr="00FA57E6" w:rsidRDefault="00D821FD" w:rsidP="00D821FD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hAnsi="Times New Roman" w:cs="Times New Roman"/>
                <w:sz w:val="24"/>
                <w:szCs w:val="24"/>
              </w:rPr>
              <w:t>Не достижение планового показателя связано с напряженной экономической ситуаций  в течение 2020 года</w:t>
            </w:r>
          </w:p>
        </w:tc>
      </w:tr>
      <w:tr w:rsidR="001D34E5" w:rsidRPr="00FC466F" w:rsidTr="0056480A">
        <w:tc>
          <w:tcPr>
            <w:tcW w:w="540" w:type="dxa"/>
          </w:tcPr>
          <w:p w:rsidR="001D34E5" w:rsidRPr="00876DC2" w:rsidRDefault="000F0768" w:rsidP="000F07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1D34E5" w:rsidRPr="00876DC2" w:rsidRDefault="00391EB9" w:rsidP="00C159C0">
            <w:pPr>
              <w:pStyle w:val="a3"/>
              <w:jc w:val="both"/>
            </w:pPr>
            <w:r w:rsidRPr="00876DC2">
              <w:t>Индекс сельскохозяйственного производства</w:t>
            </w:r>
          </w:p>
        </w:tc>
        <w:tc>
          <w:tcPr>
            <w:tcW w:w="1547" w:type="dxa"/>
          </w:tcPr>
          <w:p w:rsidR="001D34E5" w:rsidRPr="00876DC2" w:rsidRDefault="00AE76C1" w:rsidP="00C159C0">
            <w:pPr>
              <w:pStyle w:val="a3"/>
              <w:jc w:val="center"/>
              <w:rPr>
                <w:rFonts w:eastAsia="Times New Roman"/>
                <w:kern w:val="0"/>
              </w:rPr>
            </w:pPr>
            <w:proofErr w:type="gramStart"/>
            <w:r w:rsidRPr="00876DC2">
              <w:rPr>
                <w:sz w:val="22"/>
                <w:szCs w:val="22"/>
              </w:rPr>
              <w:t>в</w:t>
            </w:r>
            <w:proofErr w:type="gramEnd"/>
            <w:r w:rsidRPr="00876DC2">
              <w:rPr>
                <w:sz w:val="22"/>
                <w:szCs w:val="22"/>
              </w:rPr>
              <w:t xml:space="preserve"> % </w:t>
            </w:r>
            <w:proofErr w:type="gramStart"/>
            <w:r w:rsidRPr="00876DC2">
              <w:rPr>
                <w:sz w:val="22"/>
                <w:szCs w:val="22"/>
              </w:rPr>
              <w:t>к</w:t>
            </w:r>
            <w:proofErr w:type="gramEnd"/>
            <w:r w:rsidRPr="00876DC2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70" w:type="dxa"/>
          </w:tcPr>
          <w:p w:rsidR="001D34E5" w:rsidRPr="00876DC2" w:rsidRDefault="00876DC2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C2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6" w:type="dxa"/>
          </w:tcPr>
          <w:p w:rsidR="001D34E5" w:rsidRPr="00876DC2" w:rsidRDefault="00876DC2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C2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461" w:type="dxa"/>
          </w:tcPr>
          <w:p w:rsidR="001D34E5" w:rsidRPr="00876DC2" w:rsidRDefault="00876DC2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C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01" w:type="dxa"/>
          </w:tcPr>
          <w:p w:rsidR="001D34E5" w:rsidRPr="00876DC2" w:rsidRDefault="00785765" w:rsidP="00C05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C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объёмов производства в связи с неблагоприятными погодными условиями</w:t>
            </w:r>
          </w:p>
        </w:tc>
      </w:tr>
      <w:tr w:rsidR="00D821FD" w:rsidRPr="00FC466F" w:rsidTr="0056480A">
        <w:tc>
          <w:tcPr>
            <w:tcW w:w="540" w:type="dxa"/>
          </w:tcPr>
          <w:p w:rsidR="00D821FD" w:rsidRPr="00FA57E6" w:rsidRDefault="00D821FD" w:rsidP="000F07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D821FD" w:rsidRPr="00FA57E6" w:rsidRDefault="00D821FD" w:rsidP="00C159C0">
            <w:pPr>
              <w:pStyle w:val="a3"/>
              <w:jc w:val="both"/>
            </w:pPr>
            <w:r w:rsidRPr="00FA57E6">
              <w:t>Индекс промышленного производства</w:t>
            </w:r>
          </w:p>
        </w:tc>
        <w:tc>
          <w:tcPr>
            <w:tcW w:w="1547" w:type="dxa"/>
          </w:tcPr>
          <w:p w:rsidR="00D821FD" w:rsidRPr="00FA57E6" w:rsidRDefault="00D821FD" w:rsidP="00C159C0">
            <w:pPr>
              <w:pStyle w:val="a3"/>
              <w:jc w:val="center"/>
            </w:pPr>
            <w:proofErr w:type="gramStart"/>
            <w:r w:rsidRPr="00FA57E6">
              <w:rPr>
                <w:sz w:val="22"/>
                <w:szCs w:val="22"/>
              </w:rPr>
              <w:t>в</w:t>
            </w:r>
            <w:proofErr w:type="gramEnd"/>
            <w:r w:rsidRPr="00FA57E6">
              <w:rPr>
                <w:sz w:val="22"/>
                <w:szCs w:val="22"/>
              </w:rPr>
              <w:t xml:space="preserve"> % </w:t>
            </w:r>
            <w:proofErr w:type="gramStart"/>
            <w:r w:rsidRPr="00FA57E6">
              <w:rPr>
                <w:sz w:val="22"/>
                <w:szCs w:val="22"/>
              </w:rPr>
              <w:t>к</w:t>
            </w:r>
            <w:proofErr w:type="gramEnd"/>
            <w:r w:rsidRPr="00FA57E6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70" w:type="dxa"/>
          </w:tcPr>
          <w:p w:rsidR="00D821FD" w:rsidRPr="004C2D19" w:rsidRDefault="00D821FD" w:rsidP="0005777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D821FD" w:rsidRPr="004C2D19" w:rsidRDefault="00D821FD" w:rsidP="0005777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461" w:type="dxa"/>
          </w:tcPr>
          <w:p w:rsidR="00D821FD" w:rsidRPr="004C2D19" w:rsidRDefault="00D821FD" w:rsidP="0005777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91,87</w:t>
            </w:r>
          </w:p>
        </w:tc>
        <w:tc>
          <w:tcPr>
            <w:tcW w:w="5201" w:type="dxa"/>
          </w:tcPr>
          <w:p w:rsidR="00D821FD" w:rsidRPr="004C2D19" w:rsidRDefault="00D821FD" w:rsidP="00D821FD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Причиной снижения показателя стало уменьшение объемов промышленного производства, спроса на энергоресурсы, в связи с пандемией 2020 года</w:t>
            </w:r>
          </w:p>
        </w:tc>
      </w:tr>
      <w:tr w:rsidR="00707C97" w:rsidRPr="00FC466F" w:rsidTr="0056480A">
        <w:tc>
          <w:tcPr>
            <w:tcW w:w="540" w:type="dxa"/>
          </w:tcPr>
          <w:p w:rsidR="00707C97" w:rsidRPr="00FA57E6" w:rsidRDefault="00707C97" w:rsidP="000F07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5" w:type="dxa"/>
          </w:tcPr>
          <w:p w:rsidR="00707C97" w:rsidRPr="00FA57E6" w:rsidRDefault="00707C97" w:rsidP="00C159C0">
            <w:pPr>
              <w:pStyle w:val="a3"/>
              <w:jc w:val="both"/>
            </w:pPr>
            <w:r w:rsidRPr="00FA57E6">
              <w:t>Индекс физического объёма инвестиций в основной капитал</w:t>
            </w:r>
          </w:p>
        </w:tc>
        <w:tc>
          <w:tcPr>
            <w:tcW w:w="1547" w:type="dxa"/>
          </w:tcPr>
          <w:p w:rsidR="00707C97" w:rsidRPr="00FA57E6" w:rsidRDefault="00707C97" w:rsidP="00C159C0">
            <w:pPr>
              <w:pStyle w:val="a3"/>
              <w:jc w:val="center"/>
            </w:pPr>
            <w:proofErr w:type="gramStart"/>
            <w:r w:rsidRPr="00FA57E6">
              <w:rPr>
                <w:sz w:val="22"/>
                <w:szCs w:val="22"/>
              </w:rPr>
              <w:t>в</w:t>
            </w:r>
            <w:proofErr w:type="gramEnd"/>
            <w:r w:rsidRPr="00FA57E6">
              <w:rPr>
                <w:sz w:val="22"/>
                <w:szCs w:val="22"/>
              </w:rPr>
              <w:t xml:space="preserve"> % </w:t>
            </w:r>
            <w:proofErr w:type="gramStart"/>
            <w:r w:rsidRPr="00FA57E6">
              <w:rPr>
                <w:sz w:val="22"/>
                <w:szCs w:val="22"/>
              </w:rPr>
              <w:t>к</w:t>
            </w:r>
            <w:proofErr w:type="gramEnd"/>
            <w:r w:rsidRPr="00FA57E6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70" w:type="dxa"/>
          </w:tcPr>
          <w:p w:rsidR="00707C97" w:rsidRPr="00AC7BA8" w:rsidRDefault="00707C97" w:rsidP="0005777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</w:tcPr>
          <w:p w:rsidR="00707C97" w:rsidRPr="00AC7BA8" w:rsidRDefault="00707C97" w:rsidP="0005777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461" w:type="dxa"/>
          </w:tcPr>
          <w:p w:rsidR="00707C97" w:rsidRPr="00226280" w:rsidRDefault="00707C97" w:rsidP="0005777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0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5201" w:type="dxa"/>
          </w:tcPr>
          <w:p w:rsidR="00707C97" w:rsidRPr="00FC466F" w:rsidRDefault="00707C97" w:rsidP="00C05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</w:tbl>
    <w:p w:rsidR="00857C57" w:rsidRPr="00FC466F" w:rsidRDefault="00857C57" w:rsidP="00717A7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857C57" w:rsidRPr="00FA5282" w:rsidRDefault="00857C57" w:rsidP="00857C57">
      <w:pPr>
        <w:pStyle w:val="a5"/>
        <w:numPr>
          <w:ilvl w:val="0"/>
          <w:numId w:val="16"/>
        </w:numPr>
        <w:jc w:val="both"/>
        <w:rPr>
          <w:b/>
          <w:bCs/>
        </w:rPr>
      </w:pPr>
      <w:r w:rsidRPr="00FA5282">
        <w:rPr>
          <w:b/>
          <w:bCs/>
        </w:rPr>
        <w:t>Развитие человеческого капитала</w:t>
      </w:r>
    </w:p>
    <w:p w:rsidR="006A7C21" w:rsidRPr="00FA5282" w:rsidRDefault="006A7C21" w:rsidP="00717A7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A7E" w:rsidRPr="00FA5282" w:rsidRDefault="00857C57" w:rsidP="00857C57">
      <w:pPr>
        <w:pStyle w:val="a3"/>
        <w:ind w:left="360"/>
        <w:jc w:val="both"/>
        <w:rPr>
          <w:b/>
        </w:rPr>
      </w:pPr>
      <w:r w:rsidRPr="00FA5282">
        <w:rPr>
          <w:b/>
        </w:rPr>
        <w:t>1.1</w:t>
      </w:r>
      <w:r w:rsidR="00B96A20" w:rsidRPr="00FA5282">
        <w:rPr>
          <w:b/>
        </w:rPr>
        <w:t xml:space="preserve">  </w:t>
      </w:r>
      <w:r w:rsidR="001D34E5" w:rsidRPr="00FA5282">
        <w:rPr>
          <w:b/>
        </w:rPr>
        <w:t>Демография</w:t>
      </w:r>
    </w:p>
    <w:p w:rsidR="00623050" w:rsidRPr="00FA5282" w:rsidRDefault="00623050" w:rsidP="00857C57">
      <w:pPr>
        <w:pStyle w:val="a3"/>
        <w:ind w:left="405"/>
        <w:jc w:val="both"/>
        <w:rPr>
          <w:rFonts w:eastAsia="Times New Roman"/>
          <w:b/>
          <w:kern w:val="0"/>
        </w:rPr>
      </w:pPr>
      <w:r w:rsidRPr="00FA5282">
        <w:rPr>
          <w:rFonts w:eastAsia="Times New Roman"/>
          <w:b/>
          <w:kern w:val="0"/>
        </w:rPr>
        <w:t xml:space="preserve">Информация о достижении поставленных задач. </w:t>
      </w:r>
    </w:p>
    <w:p w:rsidR="000D2650" w:rsidRPr="00FA5282" w:rsidRDefault="007B2288" w:rsidP="000D2650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A5282">
        <w:rPr>
          <w:rFonts w:ascii="Times New Roman" w:eastAsia="Times New Roman" w:hAnsi="Times New Roman" w:cs="Times New Roman"/>
        </w:rPr>
        <w:t>Задачи:</w:t>
      </w:r>
      <w:r w:rsidR="000D2650" w:rsidRPr="00FA5282">
        <w:rPr>
          <w:rFonts w:ascii="Times New Roman" w:eastAsia="Times New Roman" w:hAnsi="Times New Roman" w:cs="Times New Roman"/>
        </w:rPr>
        <w:t xml:space="preserve"> </w:t>
      </w:r>
    </w:p>
    <w:p w:rsidR="000D2650" w:rsidRPr="00FA5282" w:rsidRDefault="000D2650" w:rsidP="000D2650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82">
        <w:rPr>
          <w:rFonts w:eastAsia="Times New Roman"/>
        </w:rPr>
        <w:t xml:space="preserve">- </w:t>
      </w:r>
      <w:r w:rsidRPr="00FA5282">
        <w:rPr>
          <w:rFonts w:ascii="Times New Roman" w:hAnsi="Times New Roman" w:cs="Times New Roman"/>
          <w:sz w:val="24"/>
          <w:szCs w:val="24"/>
        </w:rPr>
        <w:t xml:space="preserve"> повышение рождаемости;</w:t>
      </w:r>
    </w:p>
    <w:p w:rsidR="000D2650" w:rsidRPr="00FA5282" w:rsidRDefault="000D2650" w:rsidP="000D2650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82">
        <w:rPr>
          <w:rFonts w:ascii="Times New Roman" w:hAnsi="Times New Roman" w:cs="Times New Roman"/>
          <w:sz w:val="24"/>
          <w:szCs w:val="24"/>
        </w:rPr>
        <w:t>- снижение заболеваемости и смертности населения, в первую очередь от управляемых причин;</w:t>
      </w:r>
    </w:p>
    <w:p w:rsidR="000D2650" w:rsidRPr="00FA5282" w:rsidRDefault="000D2650" w:rsidP="000D2650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82">
        <w:rPr>
          <w:rFonts w:ascii="Times New Roman" w:hAnsi="Times New Roman" w:cs="Times New Roman"/>
          <w:sz w:val="24"/>
          <w:szCs w:val="24"/>
        </w:rPr>
        <w:t>-создание условий для обеспечения доступности и качества медицинской помощи, в том числе обеспечение системы здравоохранения Кетовского района квалифицированными кадрами.</w:t>
      </w:r>
    </w:p>
    <w:p w:rsidR="000D2650" w:rsidRPr="00FC466F" w:rsidRDefault="000D2650" w:rsidP="000D2650">
      <w:pPr>
        <w:pStyle w:val="a3"/>
        <w:jc w:val="both"/>
        <w:rPr>
          <w:rFonts w:eastAsia="Times New Roman"/>
          <w:color w:val="4F81BD" w:themeColor="accent1"/>
          <w:kern w:val="0"/>
        </w:rPr>
      </w:pPr>
    </w:p>
    <w:p w:rsidR="00340031" w:rsidRPr="00340031" w:rsidRDefault="00340031" w:rsidP="00340031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340031">
        <w:rPr>
          <w:rFonts w:ascii="Times New Roman" w:eastAsia="Times New Roman" w:hAnsi="Times New Roman" w:cs="Times New Roman"/>
          <w:sz w:val="24"/>
          <w:szCs w:val="24"/>
        </w:rPr>
        <w:t>По численн</w:t>
      </w:r>
      <w:r w:rsidRPr="00340031">
        <w:rPr>
          <w:rFonts w:ascii="Times New Roman" w:hAnsi="Times New Roman" w:cs="Times New Roman"/>
          <w:sz w:val="24"/>
          <w:szCs w:val="24"/>
        </w:rPr>
        <w:t>ости населения район занимает 1</w:t>
      </w:r>
      <w:r w:rsidRPr="00340031">
        <w:rPr>
          <w:rFonts w:ascii="Times New Roman" w:eastAsia="Times New Roman" w:hAnsi="Times New Roman" w:cs="Times New Roman"/>
          <w:sz w:val="24"/>
          <w:szCs w:val="24"/>
        </w:rPr>
        <w:t xml:space="preserve">-е место среди муниципальных районов </w:t>
      </w:r>
      <w:r w:rsidRPr="00340031">
        <w:rPr>
          <w:rFonts w:ascii="Times New Roman" w:hAnsi="Times New Roman" w:cs="Times New Roman"/>
          <w:sz w:val="24"/>
          <w:szCs w:val="24"/>
        </w:rPr>
        <w:t xml:space="preserve">Курганской </w:t>
      </w:r>
      <w:r w:rsidRPr="00340031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340031">
        <w:rPr>
          <w:rFonts w:ascii="Times New Roman" w:hAnsi="Times New Roman" w:cs="Times New Roman"/>
          <w:sz w:val="24"/>
          <w:szCs w:val="24"/>
        </w:rPr>
        <w:t>.</w:t>
      </w:r>
    </w:p>
    <w:p w:rsidR="00340031" w:rsidRPr="00340031" w:rsidRDefault="00340031" w:rsidP="00340031">
      <w:pPr>
        <w:pStyle w:val="14"/>
        <w:ind w:firstLine="703"/>
        <w:jc w:val="both"/>
      </w:pPr>
      <w:r w:rsidRPr="00340031">
        <w:lastRenderedPageBreak/>
        <w:t>За январь – декабрь 2020 года естественная убыль составила 412</w:t>
      </w:r>
      <w:r w:rsidRPr="00340031">
        <w:rPr>
          <w:color w:val="FF0000"/>
        </w:rPr>
        <w:t xml:space="preserve"> </w:t>
      </w:r>
      <w:r w:rsidRPr="00340031">
        <w:t>человек (родилось</w:t>
      </w:r>
      <w:r w:rsidRPr="00340031">
        <w:rPr>
          <w:color w:val="000000"/>
        </w:rPr>
        <w:t xml:space="preserve"> 412 детей, умерло 824</w:t>
      </w:r>
      <w:r w:rsidRPr="00340031">
        <w:rPr>
          <w:color w:val="FF0000"/>
        </w:rPr>
        <w:t xml:space="preserve"> </w:t>
      </w:r>
      <w:r w:rsidRPr="00340031">
        <w:t>человека</w:t>
      </w:r>
      <w:r w:rsidRPr="00340031">
        <w:rPr>
          <w:color w:val="000000"/>
        </w:rPr>
        <w:t xml:space="preserve">),  </w:t>
      </w:r>
      <w:r w:rsidRPr="00340031">
        <w:t xml:space="preserve">сохраняется естественная убыль населения, показатель смертности превышает показатель рождаемости в 2 раза. </w:t>
      </w:r>
    </w:p>
    <w:p w:rsidR="00340031" w:rsidRPr="00340031" w:rsidRDefault="00340031" w:rsidP="00340031">
      <w:pPr>
        <w:pStyle w:val="14"/>
        <w:ind w:firstLine="709"/>
        <w:jc w:val="both"/>
      </w:pPr>
      <w:r w:rsidRPr="00340031">
        <w:t xml:space="preserve">Миграционный прирост за январь – ноябрь  2020 года составил 588 человек (прибыло на постоянное место жительства – 2904 чел., убыло – 2316 чел.). Численность населения увеличилась  на 194 человека и составила 62306 человек. </w:t>
      </w:r>
      <w:r w:rsidRPr="00340031">
        <w:rPr>
          <w:color w:val="000000"/>
        </w:rPr>
        <w:t xml:space="preserve"> </w:t>
      </w:r>
    </w:p>
    <w:p w:rsidR="00340031" w:rsidRPr="00340031" w:rsidRDefault="00340031" w:rsidP="00340031">
      <w:pPr>
        <w:pStyle w:val="14"/>
        <w:ind w:firstLine="709"/>
        <w:jc w:val="both"/>
        <w:rPr>
          <w:rFonts w:eastAsia="Times New Roman"/>
          <w:color w:val="000000"/>
        </w:rPr>
      </w:pPr>
      <w:r w:rsidRPr="00340031">
        <w:t xml:space="preserve">В рамках реализации программы «По оказанию содействия добровольному переселению соотечественников, проживающих за рубежом» в район на постоянное место жительство за январь – декабрь 2020 года прибыло 8 человек. </w:t>
      </w:r>
    </w:p>
    <w:p w:rsidR="00340031" w:rsidRPr="00340031" w:rsidRDefault="00340031" w:rsidP="00340031">
      <w:pPr>
        <w:pStyle w:val="14"/>
        <w:ind w:firstLine="709"/>
        <w:jc w:val="both"/>
      </w:pPr>
      <w:r w:rsidRPr="00340031">
        <w:rPr>
          <w:rFonts w:eastAsia="Times New Roman"/>
          <w:color w:val="000000"/>
        </w:rPr>
        <w:t>В районе ведется работа по укреплению института семьи, возрождение и сохранение духовно - нравственных традиций семейных отношений. За январь – декабрь  2020 года зарегистрировано браков – 229 ед., разводов – 257 ед., количество разводов на 100 браков – 112.</w:t>
      </w:r>
    </w:p>
    <w:p w:rsidR="000D2650" w:rsidRPr="00FA5282" w:rsidRDefault="000D2650" w:rsidP="000D2650">
      <w:pPr>
        <w:pStyle w:val="a3"/>
        <w:ind w:firstLine="703"/>
        <w:jc w:val="both"/>
        <w:rPr>
          <w:shd w:val="clear" w:color="auto" w:fill="FFFFFF"/>
        </w:rPr>
      </w:pPr>
      <w:r w:rsidRPr="00FA5282">
        <w:rPr>
          <w:shd w:val="clear" w:color="auto" w:fill="FFFFFF"/>
        </w:rPr>
        <w:t xml:space="preserve">В структуре смертности лидирующее место занимают сердечно - сосудистые заболевания – </w:t>
      </w:r>
      <w:r w:rsidR="00A70AAB" w:rsidRPr="00FA5282">
        <w:rPr>
          <w:shd w:val="clear" w:color="auto" w:fill="FFFFFF"/>
        </w:rPr>
        <w:t>228,6 случаев на 100 тысяч населения</w:t>
      </w:r>
      <w:r w:rsidRPr="00FA5282">
        <w:rPr>
          <w:shd w:val="clear" w:color="auto" w:fill="FFFFFF"/>
        </w:rPr>
        <w:t xml:space="preserve">, </w:t>
      </w:r>
      <w:r w:rsidR="00A70AAB" w:rsidRPr="00FA5282">
        <w:rPr>
          <w:shd w:val="clear" w:color="auto" w:fill="FFFFFF"/>
        </w:rPr>
        <w:t>н</w:t>
      </w:r>
      <w:r w:rsidRPr="00FA5282">
        <w:rPr>
          <w:shd w:val="clear" w:color="auto" w:fill="FFFFFF"/>
        </w:rPr>
        <w:t xml:space="preserve">а втором месте смертность от новообразований – </w:t>
      </w:r>
      <w:r w:rsidR="00A70AAB" w:rsidRPr="00FA5282">
        <w:rPr>
          <w:shd w:val="clear" w:color="auto" w:fill="FFFFFF"/>
        </w:rPr>
        <w:t>194,8 случаев на 100 тысяч населения</w:t>
      </w:r>
      <w:r w:rsidRPr="00FA5282">
        <w:rPr>
          <w:shd w:val="clear" w:color="auto" w:fill="FFFFFF"/>
        </w:rPr>
        <w:t>, на третьем - внешние причины</w:t>
      </w:r>
      <w:r w:rsidR="00A70AAB" w:rsidRPr="00FA5282">
        <w:rPr>
          <w:shd w:val="clear" w:color="auto" w:fill="FFFFFF"/>
        </w:rPr>
        <w:t>.</w:t>
      </w:r>
      <w:r w:rsidRPr="00FA5282">
        <w:t xml:space="preserve"> Серьезной проблемой остается </w:t>
      </w:r>
      <w:r w:rsidRPr="00FA5282">
        <w:rPr>
          <w:shd w:val="clear" w:color="auto" w:fill="FFFFFF"/>
        </w:rPr>
        <w:t xml:space="preserve">низкая материально-техническая база учреждений здравоохранения, низкий уровень профилактики заболеваний и т.д. </w:t>
      </w:r>
    </w:p>
    <w:p w:rsidR="000D2650" w:rsidRPr="00FA5282" w:rsidRDefault="000D2650" w:rsidP="000D2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82">
        <w:rPr>
          <w:rFonts w:ascii="Times New Roman" w:eastAsia="Times New Roman" w:hAnsi="Times New Roman" w:cs="Times New Roman"/>
          <w:sz w:val="24"/>
          <w:szCs w:val="24"/>
        </w:rPr>
        <w:t>Организовать оказание медицинской помощи крайне тяжело в виду низкой обеспеченности населения врачами, которая составила 7,</w:t>
      </w:r>
      <w:r w:rsidR="00A70AAB" w:rsidRPr="00FA52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5282">
        <w:rPr>
          <w:rFonts w:ascii="Times New Roman" w:eastAsia="Times New Roman" w:hAnsi="Times New Roman" w:cs="Times New Roman"/>
          <w:sz w:val="24"/>
          <w:szCs w:val="24"/>
        </w:rPr>
        <w:t xml:space="preserve"> на 10 тыс. населения  (индикатив 23), средним медперсоналом – </w:t>
      </w:r>
      <w:r w:rsidR="00A70AAB" w:rsidRPr="00FA5282">
        <w:rPr>
          <w:rFonts w:ascii="Times New Roman" w:eastAsia="Times New Roman" w:hAnsi="Times New Roman" w:cs="Times New Roman"/>
          <w:sz w:val="24"/>
          <w:szCs w:val="24"/>
        </w:rPr>
        <w:t>37,7</w:t>
      </w:r>
      <w:r w:rsidRPr="00FA5282">
        <w:rPr>
          <w:rFonts w:ascii="Times New Roman" w:eastAsia="Times New Roman" w:hAnsi="Times New Roman" w:cs="Times New Roman"/>
          <w:sz w:val="24"/>
          <w:szCs w:val="24"/>
        </w:rPr>
        <w:t xml:space="preserve"> на 10 тыс. населения (индикатив 96,1). Потребность в кадрах: </w:t>
      </w:r>
      <w:r w:rsidR="00AE14D5" w:rsidRPr="00FA5282">
        <w:rPr>
          <w:rFonts w:ascii="Times New Roman" w:eastAsia="Times New Roman" w:hAnsi="Times New Roman" w:cs="Times New Roman"/>
          <w:sz w:val="24"/>
          <w:szCs w:val="24"/>
        </w:rPr>
        <w:t>64,5 врачебных штатных должности</w:t>
      </w:r>
      <w:r w:rsidR="002E54E7" w:rsidRPr="00FA528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A5282">
        <w:rPr>
          <w:rFonts w:ascii="Times New Roman" w:eastAsia="Times New Roman" w:hAnsi="Times New Roman" w:cs="Times New Roman"/>
          <w:sz w:val="24"/>
          <w:szCs w:val="24"/>
        </w:rPr>
        <w:t xml:space="preserve"> средний медицинский персонал: </w:t>
      </w:r>
      <w:r w:rsidR="00AE14D5" w:rsidRPr="00FA5282">
        <w:rPr>
          <w:rFonts w:ascii="Times New Roman" w:eastAsia="Times New Roman" w:hAnsi="Times New Roman" w:cs="Times New Roman"/>
          <w:sz w:val="24"/>
          <w:szCs w:val="24"/>
        </w:rPr>
        <w:t>178 штатных должностей среднего медицинского персонала</w:t>
      </w:r>
      <w:r w:rsidRPr="00FA5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650" w:rsidRPr="00FA5282" w:rsidRDefault="000D2650" w:rsidP="000D2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82">
        <w:rPr>
          <w:rFonts w:ascii="Times New Roman" w:eastAsia="Times New Roman" w:hAnsi="Times New Roman" w:cs="Times New Roman"/>
          <w:sz w:val="24"/>
          <w:szCs w:val="24"/>
        </w:rPr>
        <w:t xml:space="preserve">Для решения кадрового вопроса в рамках целевой подготовки осуществляется целевой набор студентов в ВУЗ для нужд МО. Всего обучаются </w:t>
      </w:r>
      <w:r w:rsidR="002E54E7" w:rsidRPr="00FA528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A5282">
        <w:rPr>
          <w:rFonts w:ascii="Times New Roman" w:eastAsia="Times New Roman" w:hAnsi="Times New Roman" w:cs="Times New Roman"/>
          <w:sz w:val="24"/>
          <w:szCs w:val="24"/>
        </w:rPr>
        <w:t xml:space="preserve"> человека в ВУЗ</w:t>
      </w:r>
      <w:r w:rsidR="002E54E7" w:rsidRPr="00FA52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52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D2650" w:rsidRPr="00FA5282" w:rsidRDefault="000D2650" w:rsidP="000D2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82">
        <w:rPr>
          <w:rFonts w:ascii="Times New Roman" w:eastAsia="Times New Roman" w:hAnsi="Times New Roman" w:cs="Times New Roman"/>
          <w:sz w:val="24"/>
          <w:szCs w:val="24"/>
        </w:rPr>
        <w:t xml:space="preserve">В рамах государственной программы "Развитие здравоохранение на селе" выделяются субсидии для привлечения медицинских работников со средним медицинским образованием.  </w:t>
      </w:r>
    </w:p>
    <w:p w:rsidR="007B2288" w:rsidRPr="00FC466F" w:rsidRDefault="007B2288" w:rsidP="007B2288">
      <w:pPr>
        <w:pStyle w:val="a3"/>
        <w:jc w:val="both"/>
        <w:rPr>
          <w:rFonts w:eastAsia="Times New Roman"/>
          <w:color w:val="4F81BD" w:themeColor="accent1"/>
        </w:rPr>
      </w:pPr>
    </w:p>
    <w:p w:rsidR="007B2288" w:rsidRPr="00B57389" w:rsidRDefault="007B2288" w:rsidP="007B2288">
      <w:pPr>
        <w:pStyle w:val="a3"/>
        <w:jc w:val="both"/>
        <w:rPr>
          <w:b/>
        </w:rPr>
      </w:pPr>
      <w:r w:rsidRPr="00B57389">
        <w:rPr>
          <w:rFonts w:eastAsia="Times New Roman"/>
          <w:b/>
          <w:kern w:val="0"/>
        </w:rPr>
        <w:t>1.2  Сведения о достижении установленных значений показателей.</w:t>
      </w:r>
    </w:p>
    <w:p w:rsidR="007B2288" w:rsidRPr="00B57389" w:rsidRDefault="007B2288" w:rsidP="007B2288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</w:rPr>
      </w:pPr>
      <w:r w:rsidRPr="00B57389">
        <w:rPr>
          <w:rFonts w:ascii="Times New Roman" w:eastAsia="Times New Roman" w:hAnsi="Times New Roman" w:cs="Times New Roman"/>
          <w:sz w:val="24"/>
          <w:szCs w:val="24"/>
        </w:rPr>
        <w:t>Целевые показатели:</w:t>
      </w:r>
    </w:p>
    <w:tbl>
      <w:tblPr>
        <w:tblStyle w:val="a7"/>
        <w:tblW w:w="0" w:type="auto"/>
        <w:tblLook w:val="04A0"/>
      </w:tblPr>
      <w:tblGrid>
        <w:gridCol w:w="540"/>
        <w:gridCol w:w="3455"/>
        <w:gridCol w:w="1547"/>
        <w:gridCol w:w="1087"/>
        <w:gridCol w:w="1276"/>
        <w:gridCol w:w="1984"/>
        <w:gridCol w:w="4614"/>
      </w:tblGrid>
      <w:tr w:rsidR="00857C57" w:rsidRPr="00B57389" w:rsidTr="001D5B7E">
        <w:tc>
          <w:tcPr>
            <w:tcW w:w="540" w:type="dxa"/>
            <w:vMerge w:val="restart"/>
          </w:tcPr>
          <w:p w:rsidR="00857C57" w:rsidRPr="00B57389" w:rsidRDefault="00857C57" w:rsidP="00CC1F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</w:tcPr>
          <w:p w:rsidR="00857C57" w:rsidRPr="00B57389" w:rsidRDefault="00857C57" w:rsidP="00CC1F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7" w:type="dxa"/>
            <w:vMerge w:val="restart"/>
          </w:tcPr>
          <w:p w:rsidR="00857C57" w:rsidRPr="00B57389" w:rsidRDefault="00857C57" w:rsidP="00CC1F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347" w:type="dxa"/>
            <w:gridSpan w:val="3"/>
          </w:tcPr>
          <w:p w:rsidR="00857C57" w:rsidRPr="00B57389" w:rsidRDefault="00857C57" w:rsidP="00CC1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4614" w:type="dxa"/>
            <w:vMerge w:val="restart"/>
          </w:tcPr>
          <w:p w:rsidR="00857C57" w:rsidRPr="00B57389" w:rsidRDefault="00857C57" w:rsidP="001068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причин  невыполнения установленных значений показателей</w:t>
            </w:r>
          </w:p>
        </w:tc>
      </w:tr>
      <w:tr w:rsidR="00857C57" w:rsidRPr="00B57389" w:rsidTr="001D5B7E">
        <w:tc>
          <w:tcPr>
            <w:tcW w:w="540" w:type="dxa"/>
            <w:vMerge/>
          </w:tcPr>
          <w:p w:rsidR="00857C57" w:rsidRPr="00B57389" w:rsidRDefault="00857C57" w:rsidP="00CC1F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</w:tcPr>
          <w:p w:rsidR="00857C57" w:rsidRPr="00B57389" w:rsidRDefault="00857C57" w:rsidP="00CC1F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857C57" w:rsidRPr="00B57389" w:rsidRDefault="00857C57" w:rsidP="00CC1F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57C57" w:rsidRPr="00B57389" w:rsidRDefault="00857C57" w:rsidP="00CC1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857C57" w:rsidRPr="00B57389" w:rsidRDefault="00857C57" w:rsidP="00CC1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</w:tcPr>
          <w:p w:rsidR="00857C57" w:rsidRPr="00B57389" w:rsidRDefault="00857C57" w:rsidP="00CC1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4614" w:type="dxa"/>
            <w:vMerge/>
          </w:tcPr>
          <w:p w:rsidR="00857C57" w:rsidRPr="00B57389" w:rsidRDefault="00857C57" w:rsidP="00CC1F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389" w:rsidRPr="00B57389" w:rsidTr="001D5B7E">
        <w:tc>
          <w:tcPr>
            <w:tcW w:w="540" w:type="dxa"/>
          </w:tcPr>
          <w:p w:rsidR="00B57389" w:rsidRPr="00B57389" w:rsidRDefault="00B57389" w:rsidP="00CC1F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B57389" w:rsidRPr="00B57389" w:rsidRDefault="00B57389" w:rsidP="00B06CD5">
            <w:pPr>
              <w:pStyle w:val="a3"/>
              <w:jc w:val="both"/>
            </w:pPr>
            <w:r w:rsidRPr="00B57389">
              <w:t>Смертность от всех причин</w:t>
            </w:r>
          </w:p>
        </w:tc>
        <w:tc>
          <w:tcPr>
            <w:tcW w:w="1547" w:type="dxa"/>
          </w:tcPr>
          <w:p w:rsidR="00B57389" w:rsidRPr="00B57389" w:rsidRDefault="00B57389" w:rsidP="00B06CD5">
            <w:pPr>
              <w:pStyle w:val="a3"/>
              <w:jc w:val="center"/>
            </w:pPr>
            <w:r w:rsidRPr="00B57389">
              <w:rPr>
                <w:rFonts w:eastAsia="Times New Roman"/>
                <w:kern w:val="0"/>
              </w:rPr>
              <w:t>случаев на 1000 населения</w:t>
            </w:r>
          </w:p>
        </w:tc>
        <w:tc>
          <w:tcPr>
            <w:tcW w:w="1087" w:type="dxa"/>
          </w:tcPr>
          <w:p w:rsidR="00B57389" w:rsidRPr="00B57389" w:rsidRDefault="00B57389" w:rsidP="005442E5">
            <w:pPr>
              <w:spacing w:before="1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57389" w:rsidRPr="00B57389" w:rsidRDefault="00B57389" w:rsidP="005442E5">
            <w:pPr>
              <w:spacing w:before="1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984" w:type="dxa"/>
          </w:tcPr>
          <w:p w:rsidR="00B57389" w:rsidRPr="00B57389" w:rsidRDefault="00B57389" w:rsidP="005442E5">
            <w:pPr>
              <w:spacing w:before="100" w:line="100" w:lineRule="atLeast"/>
              <w:jc w:val="center"/>
              <w:rPr>
                <w:rFonts w:ascii="Times New Roman" w:hAnsi="Times New Roman" w:cs="Times New Roman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14" w:type="dxa"/>
          </w:tcPr>
          <w:p w:rsidR="00B57389" w:rsidRPr="00B57389" w:rsidRDefault="00B57389" w:rsidP="005442E5">
            <w:pPr>
              <w:pStyle w:val="15"/>
              <w:shd w:val="clear" w:color="auto" w:fill="FFFFFF"/>
              <w:spacing w:before="32" w:after="0"/>
              <w:jc w:val="both"/>
            </w:pPr>
            <w:r w:rsidRPr="00B57389">
              <w:t>Медицина низкого качества, неблагоприятная  экология, отсутствие сбалансированного питания,  стрессы, пандемия 2020 года</w:t>
            </w:r>
          </w:p>
        </w:tc>
      </w:tr>
      <w:tr w:rsidR="00B57389" w:rsidRPr="00B57389" w:rsidTr="001D5B7E">
        <w:tc>
          <w:tcPr>
            <w:tcW w:w="540" w:type="dxa"/>
          </w:tcPr>
          <w:p w:rsidR="00B57389" w:rsidRPr="00B57389" w:rsidRDefault="00B57389" w:rsidP="00CC1F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B57389" w:rsidRPr="00B57389" w:rsidRDefault="00B57389" w:rsidP="00B06CD5">
            <w:pPr>
              <w:pStyle w:val="a3"/>
              <w:jc w:val="both"/>
            </w:pPr>
            <w:r w:rsidRPr="00B57389">
              <w:t>Рождаемость</w:t>
            </w:r>
          </w:p>
        </w:tc>
        <w:tc>
          <w:tcPr>
            <w:tcW w:w="1547" w:type="dxa"/>
          </w:tcPr>
          <w:p w:rsidR="00B57389" w:rsidRPr="00B57389" w:rsidRDefault="00B57389" w:rsidP="00B06CD5">
            <w:pPr>
              <w:pStyle w:val="a3"/>
              <w:jc w:val="center"/>
              <w:rPr>
                <w:rFonts w:eastAsia="Times New Roman"/>
                <w:kern w:val="0"/>
              </w:rPr>
            </w:pPr>
            <w:r w:rsidRPr="00B57389">
              <w:rPr>
                <w:rFonts w:eastAsia="Times New Roman"/>
                <w:kern w:val="0"/>
              </w:rPr>
              <w:t>случаев на 1000 населения</w:t>
            </w:r>
          </w:p>
        </w:tc>
        <w:tc>
          <w:tcPr>
            <w:tcW w:w="1087" w:type="dxa"/>
          </w:tcPr>
          <w:p w:rsidR="00B57389" w:rsidRPr="00B57389" w:rsidRDefault="00B57389" w:rsidP="005442E5">
            <w:pPr>
              <w:spacing w:before="1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</w:tcPr>
          <w:p w:rsidR="00B57389" w:rsidRPr="00B57389" w:rsidRDefault="00B57389" w:rsidP="005442E5">
            <w:pPr>
              <w:spacing w:before="1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84" w:type="dxa"/>
          </w:tcPr>
          <w:p w:rsidR="00B57389" w:rsidRPr="00B57389" w:rsidRDefault="00B57389" w:rsidP="005442E5">
            <w:pPr>
              <w:spacing w:before="1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4614" w:type="dxa"/>
          </w:tcPr>
          <w:p w:rsidR="00B57389" w:rsidRPr="00B57389" w:rsidRDefault="00B57389" w:rsidP="005442E5">
            <w:pPr>
              <w:spacing w:before="100" w:line="100" w:lineRule="atLeast"/>
              <w:jc w:val="both"/>
              <w:rPr>
                <w:rFonts w:ascii="Times New Roman" w:hAnsi="Times New Roman" w:cs="Times New Roman"/>
              </w:rPr>
            </w:pPr>
            <w:r w:rsidRPr="00B57389">
              <w:rPr>
                <w:rFonts w:ascii="Times New Roman" w:hAnsi="Times New Roman" w:cs="Times New Roman"/>
                <w:sz w:val="24"/>
                <w:szCs w:val="24"/>
              </w:rPr>
              <w:t>Показатель обусловлен социально-экономическими условиями жизни, пандемией 2020 года</w:t>
            </w:r>
          </w:p>
        </w:tc>
      </w:tr>
      <w:tr w:rsidR="00B57389" w:rsidRPr="00B57389" w:rsidTr="001D5B7E">
        <w:tc>
          <w:tcPr>
            <w:tcW w:w="540" w:type="dxa"/>
          </w:tcPr>
          <w:p w:rsidR="00B57389" w:rsidRPr="00B57389" w:rsidRDefault="00B57389" w:rsidP="00CC1F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B57389" w:rsidRPr="00B57389" w:rsidRDefault="00B57389" w:rsidP="00B06CD5">
            <w:pPr>
              <w:pStyle w:val="a3"/>
              <w:jc w:val="both"/>
            </w:pPr>
            <w:r w:rsidRPr="00B57389">
              <w:t>Численность постоянного населения (среднегодовая)</w:t>
            </w:r>
          </w:p>
        </w:tc>
        <w:tc>
          <w:tcPr>
            <w:tcW w:w="1547" w:type="dxa"/>
          </w:tcPr>
          <w:p w:rsidR="00B57389" w:rsidRPr="00B57389" w:rsidRDefault="00B57389" w:rsidP="00B06CD5">
            <w:pPr>
              <w:pStyle w:val="a3"/>
              <w:jc w:val="center"/>
            </w:pPr>
            <w:r w:rsidRPr="00B57389">
              <w:t>чел.</w:t>
            </w:r>
          </w:p>
        </w:tc>
        <w:tc>
          <w:tcPr>
            <w:tcW w:w="1087" w:type="dxa"/>
          </w:tcPr>
          <w:p w:rsidR="00B57389" w:rsidRPr="00B57389" w:rsidRDefault="00B57389" w:rsidP="005442E5">
            <w:pPr>
              <w:spacing w:before="1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1276" w:type="dxa"/>
          </w:tcPr>
          <w:p w:rsidR="00B57389" w:rsidRPr="00B57389" w:rsidRDefault="00B57389" w:rsidP="005442E5">
            <w:pPr>
              <w:spacing w:before="1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62306</w:t>
            </w:r>
          </w:p>
        </w:tc>
        <w:tc>
          <w:tcPr>
            <w:tcW w:w="1984" w:type="dxa"/>
          </w:tcPr>
          <w:p w:rsidR="00B57389" w:rsidRPr="00B57389" w:rsidRDefault="00B57389" w:rsidP="005442E5">
            <w:pPr>
              <w:spacing w:before="1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4614" w:type="dxa"/>
          </w:tcPr>
          <w:p w:rsidR="00B57389" w:rsidRPr="00B57389" w:rsidRDefault="00B57389" w:rsidP="005442E5">
            <w:pPr>
              <w:spacing w:before="100" w:line="100" w:lineRule="atLeast"/>
              <w:jc w:val="both"/>
              <w:rPr>
                <w:rFonts w:ascii="Times New Roman" w:hAnsi="Times New Roman" w:cs="Times New Roman"/>
              </w:rPr>
            </w:pPr>
            <w:r w:rsidRPr="00B573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смертности превысил показатель рождаемости на 412 чел.</w:t>
            </w:r>
          </w:p>
        </w:tc>
      </w:tr>
    </w:tbl>
    <w:p w:rsidR="007B2288" w:rsidRPr="00ED6AFD" w:rsidRDefault="007B2288" w:rsidP="007B22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1.3  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7B2288" w:rsidRPr="00ED6AFD" w:rsidRDefault="007B2288" w:rsidP="007B2288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AFD">
        <w:rPr>
          <w:rFonts w:ascii="Times New Roman" w:eastAsia="Times New Roman" w:hAnsi="Times New Roman" w:cs="Times New Roman"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7"/>
        <w:tblW w:w="0" w:type="auto"/>
        <w:tblLook w:val="04A0"/>
      </w:tblPr>
      <w:tblGrid>
        <w:gridCol w:w="540"/>
        <w:gridCol w:w="2766"/>
        <w:gridCol w:w="2103"/>
        <w:gridCol w:w="6039"/>
        <w:gridCol w:w="3055"/>
      </w:tblGrid>
      <w:tr w:rsidR="007B2288" w:rsidRPr="00ED6AFD" w:rsidTr="00085FF6">
        <w:tc>
          <w:tcPr>
            <w:tcW w:w="540" w:type="dxa"/>
          </w:tcPr>
          <w:p w:rsidR="007B2288" w:rsidRPr="00ED6AFD" w:rsidRDefault="007B2288" w:rsidP="00CC1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A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6A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6A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6" w:type="dxa"/>
          </w:tcPr>
          <w:p w:rsidR="007B2288" w:rsidRPr="00ED6AFD" w:rsidRDefault="007B2288" w:rsidP="00CC1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3" w:type="dxa"/>
          </w:tcPr>
          <w:p w:rsidR="007B2288" w:rsidRPr="00ED6AFD" w:rsidRDefault="007B2288" w:rsidP="00CC1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6039" w:type="dxa"/>
          </w:tcPr>
          <w:p w:rsidR="007B2288" w:rsidRPr="00ED6AFD" w:rsidRDefault="007B2288" w:rsidP="00CC1FA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  <w:p w:rsidR="007B2288" w:rsidRPr="00ED6AFD" w:rsidRDefault="007B2288" w:rsidP="00CC1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D6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 указанием источников финансирования и анализом их выполнения (при наличии таковых)</w:t>
            </w:r>
            <w:proofErr w:type="gramEnd"/>
          </w:p>
        </w:tc>
        <w:tc>
          <w:tcPr>
            <w:tcW w:w="3055" w:type="dxa"/>
          </w:tcPr>
          <w:p w:rsidR="007B2288" w:rsidRPr="00ED6AFD" w:rsidRDefault="007B2288" w:rsidP="00CC1F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причин невыполнения мероприятий </w:t>
            </w:r>
          </w:p>
          <w:p w:rsidR="007B2288" w:rsidRPr="00ED6AFD" w:rsidRDefault="007B2288" w:rsidP="00C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Плана мероприятий</w:t>
            </w:r>
          </w:p>
        </w:tc>
      </w:tr>
      <w:tr w:rsidR="00ED6AFD" w:rsidRPr="00ED6AFD" w:rsidTr="00085FF6">
        <w:tc>
          <w:tcPr>
            <w:tcW w:w="540" w:type="dxa"/>
          </w:tcPr>
          <w:p w:rsidR="00ED6AFD" w:rsidRPr="00ED6AFD" w:rsidRDefault="00ED6AFD" w:rsidP="00CC1FA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ED6AFD" w:rsidRPr="00ED6AFD" w:rsidRDefault="00ED6AFD" w:rsidP="00B06CD5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ED6AFD">
              <w:rPr>
                <w:rFonts w:eastAsia="Times New Roman"/>
                <w:kern w:val="0"/>
              </w:rPr>
              <w:t xml:space="preserve">Осуществление мониторинга основных демографических показателей Кетовского района. </w:t>
            </w:r>
          </w:p>
        </w:tc>
        <w:tc>
          <w:tcPr>
            <w:tcW w:w="2103" w:type="dxa"/>
          </w:tcPr>
          <w:p w:rsidR="00ED6AFD" w:rsidRPr="00ED6AFD" w:rsidRDefault="00ED6AFD" w:rsidP="00B06CD5">
            <w:pPr>
              <w:pStyle w:val="a3"/>
              <w:jc w:val="center"/>
            </w:pPr>
            <w:r w:rsidRPr="00ED6AFD">
              <w:t>Концепция демографического развития Курганской области на период до 2025 года</w:t>
            </w:r>
          </w:p>
        </w:tc>
        <w:tc>
          <w:tcPr>
            <w:tcW w:w="6039" w:type="dxa"/>
          </w:tcPr>
          <w:p w:rsidR="00ED6AFD" w:rsidRPr="00ED6AFD" w:rsidRDefault="00ED6AFD" w:rsidP="005442E5">
            <w:pPr>
              <w:pStyle w:val="14"/>
              <w:jc w:val="both"/>
            </w:pPr>
            <w:r w:rsidRPr="00ED6AFD">
              <w:t xml:space="preserve">За январь – декабрь 2020 года естественная убыль составила 412 человек (родилось – 412 детей, умерло – 824 человек), миграционный прирост за январь – ноябрь  2020 года составил 588 человек (прибыло на постоянное место жительства – 2904 чел., убыло – 2316 чел.). Численность населения увеличилась  на 194 человека.  </w:t>
            </w:r>
          </w:p>
          <w:p w:rsidR="00ED6AFD" w:rsidRPr="00ED6AFD" w:rsidRDefault="00ED6AFD" w:rsidP="005442E5">
            <w:pPr>
              <w:pStyle w:val="14"/>
              <w:jc w:val="both"/>
            </w:pPr>
            <w:r w:rsidRPr="00ED6AFD">
              <w:t xml:space="preserve">За январь – декабрь  2020 года зарегистрировано браков – 229 ед., разводов – 257 ед., количество разводов на 100 браков – 112.        </w:t>
            </w:r>
          </w:p>
          <w:p w:rsidR="00ED6AFD" w:rsidRPr="00ED6AFD" w:rsidRDefault="00ED6AFD" w:rsidP="005442E5">
            <w:pPr>
              <w:pStyle w:val="14"/>
              <w:jc w:val="both"/>
            </w:pPr>
            <w:r w:rsidRPr="00ED6AFD">
              <w:t xml:space="preserve">В рамках реализации программы «По оказанию содействия добровольному переселению соотечественников, проживающих за рубежом» в район на постоянное место жительство за январь – декабрь 2020 года прибыло 8 человек. </w:t>
            </w:r>
          </w:p>
        </w:tc>
        <w:tc>
          <w:tcPr>
            <w:tcW w:w="3055" w:type="dxa"/>
          </w:tcPr>
          <w:p w:rsidR="00ED6AFD" w:rsidRPr="00ED6AFD" w:rsidRDefault="00ED6AFD" w:rsidP="00B06C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AFD" w:rsidRPr="00FC466F" w:rsidTr="00085FF6">
        <w:tc>
          <w:tcPr>
            <w:tcW w:w="540" w:type="dxa"/>
          </w:tcPr>
          <w:p w:rsidR="00ED6AFD" w:rsidRPr="00ED6AFD" w:rsidRDefault="00ED6AFD" w:rsidP="00CC1FA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A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ED6AFD" w:rsidRPr="00ED6AFD" w:rsidRDefault="00ED6AFD" w:rsidP="00B06CD5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ED6AFD">
              <w:t xml:space="preserve">Использование основных демографических показателей при разработке муниципальных программ в Кетовском районе. </w:t>
            </w:r>
          </w:p>
        </w:tc>
        <w:tc>
          <w:tcPr>
            <w:tcW w:w="2103" w:type="dxa"/>
          </w:tcPr>
          <w:p w:rsidR="00ED6AFD" w:rsidRPr="00ED6AFD" w:rsidRDefault="00ED6AFD" w:rsidP="00B06CD5">
            <w:pPr>
              <w:pStyle w:val="a3"/>
              <w:jc w:val="center"/>
            </w:pPr>
            <w:r w:rsidRPr="00ED6AFD">
              <w:t>Концепция демографического развития Курганской области на период до 2025 года</w:t>
            </w:r>
          </w:p>
          <w:p w:rsidR="00ED6AFD" w:rsidRPr="00ED6AFD" w:rsidRDefault="00ED6AFD" w:rsidP="00B06CD5">
            <w:pPr>
              <w:pStyle w:val="a3"/>
            </w:pPr>
          </w:p>
        </w:tc>
        <w:tc>
          <w:tcPr>
            <w:tcW w:w="6039" w:type="dxa"/>
          </w:tcPr>
          <w:p w:rsidR="00ED6AFD" w:rsidRPr="00ED6AFD" w:rsidRDefault="00ED6AFD" w:rsidP="005442E5">
            <w:pPr>
              <w:spacing w:before="10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муниципальных программ в Кетовском районе используются основные демографические показатели</w:t>
            </w:r>
          </w:p>
        </w:tc>
        <w:tc>
          <w:tcPr>
            <w:tcW w:w="3055" w:type="dxa"/>
          </w:tcPr>
          <w:p w:rsidR="00ED6AFD" w:rsidRPr="00FC466F" w:rsidRDefault="00ED6AFD" w:rsidP="00B06C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1D5B7E" w:rsidRPr="00FC466F" w:rsidTr="00085FF6">
        <w:tc>
          <w:tcPr>
            <w:tcW w:w="540" w:type="dxa"/>
          </w:tcPr>
          <w:p w:rsidR="001D5B7E" w:rsidRPr="001D5B7E" w:rsidRDefault="001D5B7E" w:rsidP="00CC1FA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1D5B7E" w:rsidRPr="001D5B7E" w:rsidRDefault="001D5B7E" w:rsidP="00B06CD5">
            <w:pPr>
              <w:pStyle w:val="a3"/>
              <w:jc w:val="both"/>
            </w:pPr>
            <w:r w:rsidRPr="001D5B7E">
              <w:t xml:space="preserve">Участие в реализации </w:t>
            </w:r>
            <w:r w:rsidRPr="001D5B7E">
              <w:lastRenderedPageBreak/>
              <w:t>концепции демографического развития Курганской области до 2025 года.</w:t>
            </w:r>
          </w:p>
          <w:p w:rsidR="001D5B7E" w:rsidRPr="001D5B7E" w:rsidRDefault="001D5B7E" w:rsidP="00B06CD5">
            <w:pPr>
              <w:pStyle w:val="a3"/>
              <w:jc w:val="both"/>
            </w:pPr>
          </w:p>
        </w:tc>
        <w:tc>
          <w:tcPr>
            <w:tcW w:w="2103" w:type="dxa"/>
          </w:tcPr>
          <w:p w:rsidR="001D5B7E" w:rsidRPr="001D5B7E" w:rsidRDefault="001D5B7E" w:rsidP="00B06CD5">
            <w:pPr>
              <w:pStyle w:val="a3"/>
              <w:jc w:val="center"/>
            </w:pPr>
          </w:p>
        </w:tc>
        <w:tc>
          <w:tcPr>
            <w:tcW w:w="6039" w:type="dxa"/>
          </w:tcPr>
          <w:p w:rsidR="001D5B7E" w:rsidRPr="001D5B7E" w:rsidRDefault="001D5B7E" w:rsidP="00085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первичной </w:t>
            </w:r>
            <w:proofErr w:type="spellStart"/>
            <w:proofErr w:type="gramStart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 - санитарной</w:t>
            </w:r>
            <w:proofErr w:type="gramEnd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торных условиях</w:t>
            </w:r>
            <w:r w:rsidR="00085FF6"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ощность (плановое посещение в смену) - 900: для взрослых 850, для детей 50. Число посещений поликлинических медицинских учреждений за 2020 год - 205642, количество врачей поликлинических медицинских учреждений – 40.5, число лиц, которым оказана медицинская помощь при выездах – 1111, численность лиц, поступивших в больничные учреждения – 3436.  </w:t>
            </w:r>
          </w:p>
        </w:tc>
        <w:tc>
          <w:tcPr>
            <w:tcW w:w="3055" w:type="dxa"/>
          </w:tcPr>
          <w:p w:rsidR="001D5B7E" w:rsidRPr="00FC466F" w:rsidRDefault="001D5B7E" w:rsidP="00B06C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1D5B7E" w:rsidRPr="00FC466F" w:rsidTr="00085FF6">
        <w:tc>
          <w:tcPr>
            <w:tcW w:w="540" w:type="dxa"/>
          </w:tcPr>
          <w:p w:rsidR="001D5B7E" w:rsidRPr="001D5B7E" w:rsidRDefault="001D5B7E" w:rsidP="00CC1FA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6" w:type="dxa"/>
          </w:tcPr>
          <w:p w:rsidR="001D5B7E" w:rsidRPr="001D5B7E" w:rsidRDefault="001D5B7E" w:rsidP="00B06CD5">
            <w:pPr>
              <w:pStyle w:val="a3"/>
              <w:jc w:val="both"/>
            </w:pPr>
            <w:r w:rsidRPr="001D5B7E">
              <w:t xml:space="preserve">Реализация комплекса мер по дальнейшему снижению числа преждевременного прерывания беременности (абортов): </w:t>
            </w:r>
          </w:p>
          <w:p w:rsidR="001D5B7E" w:rsidRPr="001D5B7E" w:rsidRDefault="001D5B7E" w:rsidP="00B06CD5">
            <w:pPr>
              <w:pStyle w:val="a3"/>
              <w:jc w:val="both"/>
            </w:pPr>
            <w:r w:rsidRPr="001D5B7E">
              <w:t xml:space="preserve">- проведение информационной работы по профилактике абортов в средствах массовой информации; </w:t>
            </w:r>
          </w:p>
          <w:p w:rsidR="001D5B7E" w:rsidRPr="001D5B7E" w:rsidRDefault="001D5B7E" w:rsidP="00B06CD5">
            <w:pPr>
              <w:pStyle w:val="a3"/>
              <w:jc w:val="both"/>
            </w:pPr>
            <w:r w:rsidRPr="001D5B7E">
              <w:t xml:space="preserve">- проведение семинаров для медицинских работников первичной </w:t>
            </w:r>
            <w:proofErr w:type="spellStart"/>
            <w:proofErr w:type="gramStart"/>
            <w:r w:rsidRPr="001D5B7E">
              <w:t>медико</w:t>
            </w:r>
            <w:proofErr w:type="spellEnd"/>
            <w:r w:rsidRPr="001D5B7E">
              <w:t xml:space="preserve"> – санитарной</w:t>
            </w:r>
            <w:proofErr w:type="gramEnd"/>
            <w:r w:rsidRPr="001D5B7E">
              <w:t xml:space="preserve"> помощи по планированию семьи.</w:t>
            </w:r>
          </w:p>
        </w:tc>
        <w:tc>
          <w:tcPr>
            <w:tcW w:w="2103" w:type="dxa"/>
          </w:tcPr>
          <w:p w:rsidR="001D5B7E" w:rsidRPr="001D5B7E" w:rsidRDefault="001D5B7E" w:rsidP="00B06CD5">
            <w:pPr>
              <w:pStyle w:val="a3"/>
              <w:jc w:val="center"/>
            </w:pPr>
            <w:r w:rsidRPr="001D5B7E">
              <w:t>Концепция демографического развития Курганской области на период до 2025 года</w:t>
            </w:r>
          </w:p>
        </w:tc>
        <w:tc>
          <w:tcPr>
            <w:tcW w:w="6039" w:type="dxa"/>
          </w:tcPr>
          <w:p w:rsidR="001D5B7E" w:rsidRPr="001D5B7E" w:rsidRDefault="001D5B7E" w:rsidP="001D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Состоит под наблюдением на конец года женщин, имеющих внутриматочные средства - 819; исполь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>зующих гормональную конт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>рацепцию - 1401. Анализ абортов у девочек до 14 лет вк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>лючительно не зарегистрирова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но. Роды – 0. Анализ абортов у девушек в возрасте 15-17 лет не зарегистрировано. Проводится санитарно - профилактическая работа среди населения. </w:t>
            </w:r>
          </w:p>
          <w:p w:rsidR="001D5B7E" w:rsidRPr="001D5B7E" w:rsidRDefault="001D5B7E" w:rsidP="001D5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семинаре </w:t>
            </w:r>
            <w:r w:rsidRPr="007C1D0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для медицинских работников первичной медико-санитарной помощи по планированию семьи.</w:t>
            </w:r>
          </w:p>
        </w:tc>
        <w:tc>
          <w:tcPr>
            <w:tcW w:w="3055" w:type="dxa"/>
          </w:tcPr>
          <w:p w:rsidR="001D5B7E" w:rsidRPr="00FC466F" w:rsidRDefault="001D5B7E" w:rsidP="00B06C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1D5B7E" w:rsidRPr="00FC466F" w:rsidTr="00085FF6">
        <w:tc>
          <w:tcPr>
            <w:tcW w:w="540" w:type="dxa"/>
          </w:tcPr>
          <w:p w:rsidR="001D5B7E" w:rsidRPr="001D5B7E" w:rsidRDefault="001D5B7E" w:rsidP="00CC1FA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:rsidR="001D5B7E" w:rsidRPr="001D5B7E" w:rsidRDefault="001D5B7E" w:rsidP="00B06CD5">
            <w:pPr>
              <w:pStyle w:val="a3"/>
              <w:jc w:val="both"/>
            </w:pPr>
            <w:r w:rsidRPr="001D5B7E">
              <w:t xml:space="preserve">Повышение доступности медицинской помощи для жителей сельской местности и отдаленных муниципальных образований Кетовского района. </w:t>
            </w:r>
          </w:p>
        </w:tc>
        <w:tc>
          <w:tcPr>
            <w:tcW w:w="2103" w:type="dxa"/>
          </w:tcPr>
          <w:p w:rsidR="001D5B7E" w:rsidRPr="001D5B7E" w:rsidRDefault="001D5B7E" w:rsidP="00B06CD5">
            <w:pPr>
              <w:pStyle w:val="a3"/>
              <w:jc w:val="center"/>
            </w:pPr>
            <w:r w:rsidRPr="001D5B7E">
              <w:t>Приоритетный национальный проект «Здоровье» в Курганской области</w:t>
            </w:r>
          </w:p>
          <w:p w:rsidR="001D5B7E" w:rsidRPr="001D5B7E" w:rsidRDefault="001D5B7E" w:rsidP="00B06CD5">
            <w:pPr>
              <w:pStyle w:val="a3"/>
              <w:jc w:val="center"/>
            </w:pPr>
          </w:p>
          <w:p w:rsidR="001D5B7E" w:rsidRPr="001D5B7E" w:rsidRDefault="001D5B7E" w:rsidP="00B06CD5">
            <w:pPr>
              <w:pStyle w:val="a3"/>
              <w:jc w:val="center"/>
            </w:pPr>
          </w:p>
        </w:tc>
        <w:tc>
          <w:tcPr>
            <w:tcW w:w="6039" w:type="dxa"/>
          </w:tcPr>
          <w:p w:rsidR="001D5B7E" w:rsidRPr="001D5B7E" w:rsidRDefault="001D5B7E" w:rsidP="001D5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выездная (мобильная) бригада - 1. </w:t>
            </w:r>
            <w:r w:rsidRPr="001D5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организации участковой работы функционирует  10 машин санитарного транспорта. В 2020 году  получен автомобиль «Нива» для забора мазков на </w:t>
            </w:r>
            <w:r w:rsidRPr="001D5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1D5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-19. Для проведения </w:t>
            </w:r>
            <w:proofErr w:type="spellStart"/>
            <w:r w:rsidRPr="001D5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скрининговых</w:t>
            </w:r>
            <w:proofErr w:type="spellEnd"/>
            <w:r w:rsidRPr="001D5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обследований населения на балансе имеется 1 передвижная рентгенологическая установка (</w:t>
            </w:r>
            <w:proofErr w:type="spellStart"/>
            <w:r w:rsidRPr="001D5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флюорограф</w:t>
            </w:r>
            <w:proofErr w:type="spellEnd"/>
            <w:r w:rsidRPr="001D5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В 2019 г. приобретен передвижной ФАП  (с января 2020 г. он начал выезжать в населенные пункты, где нет медицинской помощи). В </w:t>
            </w:r>
            <w:r w:rsidRPr="001D5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2020 году </w:t>
            </w:r>
            <w:proofErr w:type="gramStart"/>
            <w:r w:rsidRPr="001D5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приобретены</w:t>
            </w:r>
            <w:proofErr w:type="gramEnd"/>
            <w:r w:rsidRPr="001D5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установлены 2 модульных  ФАП в с. Митино и с. </w:t>
            </w:r>
            <w:proofErr w:type="spellStart"/>
            <w:r w:rsidRPr="001D5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Колесниково</w:t>
            </w:r>
            <w:proofErr w:type="spellEnd"/>
            <w:r w:rsidRPr="001D5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55" w:type="dxa"/>
          </w:tcPr>
          <w:p w:rsidR="001D5B7E" w:rsidRPr="00FC466F" w:rsidRDefault="001D5B7E" w:rsidP="00B06C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1D5B7E" w:rsidRPr="00FC466F" w:rsidTr="00085FF6">
        <w:tc>
          <w:tcPr>
            <w:tcW w:w="540" w:type="dxa"/>
          </w:tcPr>
          <w:p w:rsidR="001D5B7E" w:rsidRPr="001D5B7E" w:rsidRDefault="001D5B7E" w:rsidP="00CC1FA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6" w:type="dxa"/>
          </w:tcPr>
          <w:p w:rsidR="001D5B7E" w:rsidRPr="001D5B7E" w:rsidRDefault="001D5B7E" w:rsidP="002820C9">
            <w:pPr>
              <w:pStyle w:val="a3"/>
              <w:jc w:val="both"/>
            </w:pPr>
            <w:proofErr w:type="gramStart"/>
            <w:r w:rsidRPr="001D5B7E">
              <w:t>Повышение доступности и качества оказания бесплатной медицинской помощи женщинам в период беременности и родов, их новорожденным детям за счет развития семейно - ориентированных перинатальных технологий, снижающих риск неблагоприятного исхода беременности и родов, укрепления материально- технического и кадрового обеспечения службы материнства и детства в соответствии со стандартами оснащения родовспомогательных  учреждений, развития  высокотехнологичной медицинской помощи женщинам в период беременности и родов и новорожденным</w:t>
            </w:r>
            <w:proofErr w:type="gramEnd"/>
            <w:r w:rsidRPr="001D5B7E">
              <w:t xml:space="preserve"> детям. </w:t>
            </w:r>
          </w:p>
        </w:tc>
        <w:tc>
          <w:tcPr>
            <w:tcW w:w="2103" w:type="dxa"/>
          </w:tcPr>
          <w:p w:rsidR="001D5B7E" w:rsidRPr="001D5B7E" w:rsidRDefault="001D5B7E" w:rsidP="00B06CD5">
            <w:pPr>
              <w:pStyle w:val="a3"/>
              <w:jc w:val="center"/>
            </w:pPr>
            <w:r w:rsidRPr="001D5B7E">
              <w:t>Концепция демографического развития Курганской области на период до 2025 года</w:t>
            </w:r>
          </w:p>
          <w:p w:rsidR="001D5B7E" w:rsidRPr="001D5B7E" w:rsidRDefault="001D5B7E" w:rsidP="00B06CD5">
            <w:pPr>
              <w:pStyle w:val="a3"/>
              <w:jc w:val="center"/>
            </w:pPr>
          </w:p>
          <w:p w:rsidR="001D5B7E" w:rsidRPr="001D5B7E" w:rsidRDefault="001D5B7E" w:rsidP="00B06CD5">
            <w:pPr>
              <w:pStyle w:val="a3"/>
              <w:jc w:val="center"/>
            </w:pPr>
          </w:p>
        </w:tc>
        <w:tc>
          <w:tcPr>
            <w:tcW w:w="6039" w:type="dxa"/>
          </w:tcPr>
          <w:p w:rsidR="001D5B7E" w:rsidRPr="001D5B7E" w:rsidRDefault="001D5B7E" w:rsidP="001D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В ГБУ «</w:t>
            </w:r>
            <w:proofErr w:type="spellStart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Кетовская</w:t>
            </w:r>
            <w:proofErr w:type="spellEnd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 ЦРБ» при поликлинике находится отделение женской консультации. Обес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печенность на 10 тыс. женщин врачами 5, акушерками 14. Структура </w:t>
            </w:r>
            <w:proofErr w:type="spellStart"/>
            <w:proofErr w:type="gramStart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акушерско</w:t>
            </w:r>
            <w:proofErr w:type="spellEnd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 - гинекологического</w:t>
            </w:r>
            <w:proofErr w:type="gramEnd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 коечного фонда составляет всего 9 коек круглосуточного стационара: для патологии беременных 4; гинекологические 5. Удельный вес коек для патологии беременности в общем числе акушерских коек 100 %. Структура коек дневного пребывания при стационаре 10: патология беременности 5; ги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>некологические 5. Койки днев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пребывания при поликли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нике 6: патология беременности 3; гинекологические 3. </w:t>
            </w:r>
          </w:p>
          <w:p w:rsidR="001D5B7E" w:rsidRPr="001D5B7E" w:rsidRDefault="001D5B7E" w:rsidP="001D5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. Кургане  Областной      перинатальный   центр,                   оказывает помощь женскому населению в период беременности и родов, и новорож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денным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а счет развития семейно - ориентировочных тех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нологий, снижающих риск неблагоприятного исхода беремен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родов, укрепления материально - технического обеспе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службы материнства и детства.</w:t>
            </w:r>
          </w:p>
        </w:tc>
        <w:tc>
          <w:tcPr>
            <w:tcW w:w="3055" w:type="dxa"/>
          </w:tcPr>
          <w:p w:rsidR="001D5B7E" w:rsidRPr="00FC466F" w:rsidRDefault="001D5B7E" w:rsidP="00B06C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1D5B7E" w:rsidRPr="00FC466F" w:rsidTr="00085FF6">
        <w:tc>
          <w:tcPr>
            <w:tcW w:w="540" w:type="dxa"/>
          </w:tcPr>
          <w:p w:rsidR="001D5B7E" w:rsidRPr="001D5B7E" w:rsidRDefault="001D5B7E" w:rsidP="00CC1FA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</w:tcPr>
          <w:p w:rsidR="001D5B7E" w:rsidRPr="001D5B7E" w:rsidRDefault="001D5B7E" w:rsidP="00B06CD5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1D5B7E">
              <w:rPr>
                <w:rFonts w:eastAsia="Times New Roman"/>
                <w:kern w:val="0"/>
              </w:rPr>
              <w:t xml:space="preserve">Реализация мероприятий по формированию </w:t>
            </w:r>
            <w:r w:rsidRPr="001D5B7E">
              <w:rPr>
                <w:rFonts w:eastAsia="Times New Roman"/>
                <w:kern w:val="0"/>
              </w:rPr>
              <w:lastRenderedPageBreak/>
              <w:t>здорового образа жизни населения и комплексной профилактике неинфекционных заболеваний в Кетовском районе, эффективной системы профилактики табачной, алкогольной и наркотической зависимости.</w:t>
            </w:r>
          </w:p>
        </w:tc>
        <w:tc>
          <w:tcPr>
            <w:tcW w:w="2103" w:type="dxa"/>
          </w:tcPr>
          <w:p w:rsidR="001D5B7E" w:rsidRPr="001D5B7E" w:rsidRDefault="001D5B7E" w:rsidP="00B06CD5">
            <w:pPr>
              <w:pStyle w:val="a3"/>
              <w:jc w:val="center"/>
            </w:pPr>
            <w:r w:rsidRPr="001D5B7E">
              <w:lastRenderedPageBreak/>
              <w:t xml:space="preserve">Концепция демографического развития </w:t>
            </w:r>
            <w:r w:rsidRPr="001D5B7E">
              <w:lastRenderedPageBreak/>
              <w:t>Курганской области на период до 2025 года</w:t>
            </w:r>
          </w:p>
        </w:tc>
        <w:tc>
          <w:tcPr>
            <w:tcW w:w="6039" w:type="dxa"/>
          </w:tcPr>
          <w:p w:rsidR="001D5B7E" w:rsidRPr="001D5B7E" w:rsidRDefault="001D5B7E" w:rsidP="001D5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массовых мероприятий (</w:t>
            </w:r>
            <w:proofErr w:type="spellStart"/>
            <w:proofErr w:type="gramStart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пропагандистско</w:t>
            </w:r>
            <w:proofErr w:type="spellEnd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оздоровительные</w:t>
            </w:r>
            <w:proofErr w:type="gramEnd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 акции к Всемирным тематическим дням ВОЗ) - 2. </w:t>
            </w:r>
            <w:proofErr w:type="spellStart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Противоалкогольная</w:t>
            </w:r>
            <w:proofErr w:type="spellEnd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 пропа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ганда: лекций 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- 17, бесед - 599, уголки здоровья - 19. </w:t>
            </w:r>
          </w:p>
        </w:tc>
        <w:tc>
          <w:tcPr>
            <w:tcW w:w="3055" w:type="dxa"/>
          </w:tcPr>
          <w:p w:rsidR="001D5B7E" w:rsidRPr="00FC466F" w:rsidRDefault="001D5B7E" w:rsidP="00B06C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1D5B7E" w:rsidRPr="00FC466F" w:rsidTr="00085FF6">
        <w:tc>
          <w:tcPr>
            <w:tcW w:w="540" w:type="dxa"/>
          </w:tcPr>
          <w:p w:rsidR="001D5B7E" w:rsidRPr="001D5B7E" w:rsidRDefault="001D5B7E" w:rsidP="00CC1FA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66" w:type="dxa"/>
          </w:tcPr>
          <w:p w:rsidR="001D5B7E" w:rsidRPr="001D5B7E" w:rsidRDefault="001D5B7E" w:rsidP="00B06CD5">
            <w:pPr>
              <w:pStyle w:val="a3"/>
              <w:jc w:val="both"/>
            </w:pPr>
            <w:r w:rsidRPr="001D5B7E">
              <w:t xml:space="preserve">Сокращение уровня смертности от заболеваний </w:t>
            </w:r>
            <w:proofErr w:type="spellStart"/>
            <w:proofErr w:type="gramStart"/>
            <w:r w:rsidRPr="001D5B7E">
              <w:t>сердечно-сосудистой</w:t>
            </w:r>
            <w:proofErr w:type="spellEnd"/>
            <w:proofErr w:type="gramEnd"/>
            <w:r w:rsidRPr="001D5B7E">
              <w:t xml:space="preserve"> системы за счет создания комплексной системы профилактики факторов риска, ранней диагностики с применением передовых технологий, внедрения образовательных программ, направленных на предупреждение развития указанных заболеваний.</w:t>
            </w:r>
          </w:p>
        </w:tc>
        <w:tc>
          <w:tcPr>
            <w:tcW w:w="2103" w:type="dxa"/>
          </w:tcPr>
          <w:p w:rsidR="001D5B7E" w:rsidRPr="001D5B7E" w:rsidRDefault="001D5B7E" w:rsidP="002820C9">
            <w:pPr>
              <w:pStyle w:val="a3"/>
              <w:jc w:val="center"/>
            </w:pPr>
            <w:r w:rsidRPr="001D5B7E">
              <w:t>Концепция демографического  развития Курганской области на период до 2025 года</w:t>
            </w:r>
          </w:p>
        </w:tc>
        <w:tc>
          <w:tcPr>
            <w:tcW w:w="6039" w:type="dxa"/>
          </w:tcPr>
          <w:p w:rsidR="001D5B7E" w:rsidRPr="001D5B7E" w:rsidRDefault="001D5B7E" w:rsidP="001D5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В районе родилось 287 ребенка, умерло 606 человек,  сохраняется естественная убыль населения, показатель смертности превышает показатель рождаемости. Проводится профилактическая работа по выявлению факторов риска сердечно - сосудистых заболеваний, диспансеризация определенных гру</w:t>
            </w:r>
            <w:proofErr w:type="gramStart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ослого населения. Открыт реабилитационный центр (функционирует с ноября 2015 года).</w:t>
            </w:r>
          </w:p>
        </w:tc>
        <w:tc>
          <w:tcPr>
            <w:tcW w:w="3055" w:type="dxa"/>
          </w:tcPr>
          <w:p w:rsidR="001D5B7E" w:rsidRPr="00FC466F" w:rsidRDefault="001D5B7E" w:rsidP="00B06C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1D5B7E" w:rsidRPr="00FC466F" w:rsidTr="00085FF6">
        <w:tc>
          <w:tcPr>
            <w:tcW w:w="540" w:type="dxa"/>
          </w:tcPr>
          <w:p w:rsidR="001D5B7E" w:rsidRPr="001D5B7E" w:rsidRDefault="001D5B7E" w:rsidP="00CC1FA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6" w:type="dxa"/>
          </w:tcPr>
          <w:p w:rsidR="001D5B7E" w:rsidRPr="001D5B7E" w:rsidRDefault="001D5B7E" w:rsidP="00B06CD5">
            <w:pPr>
              <w:pStyle w:val="a3"/>
              <w:jc w:val="both"/>
            </w:pPr>
            <w:proofErr w:type="gramStart"/>
            <w:r w:rsidRPr="001D5B7E">
              <w:t xml:space="preserve">Улучшение материально-технического обеспечения учреждений </w:t>
            </w:r>
            <w:r w:rsidRPr="001D5B7E">
              <w:lastRenderedPageBreak/>
              <w:t xml:space="preserve">здравоохранения, оказывающих помощь, в том числе экстренную, больным, страдающим сердечно - сосудистыми заболеваниями, оснащение и кадровое обеспечение учреждений здравоохранения в соответствии со стандартами, создание необходимых служб в учреждениях здравоохранения, повышение доступности высокотехнологичной медицинской помощи указанным больным, а также развитие системы восстановительного лечения и реабилитации этих больных. </w:t>
            </w:r>
            <w:proofErr w:type="gramEnd"/>
          </w:p>
        </w:tc>
        <w:tc>
          <w:tcPr>
            <w:tcW w:w="2103" w:type="dxa"/>
          </w:tcPr>
          <w:p w:rsidR="001D5B7E" w:rsidRPr="001D5B7E" w:rsidRDefault="001D5B7E" w:rsidP="00B06CD5">
            <w:pPr>
              <w:pStyle w:val="a3"/>
              <w:jc w:val="center"/>
            </w:pPr>
            <w:r w:rsidRPr="001D5B7E">
              <w:lastRenderedPageBreak/>
              <w:t xml:space="preserve">Концепция демографического развития Курганской области на период </w:t>
            </w:r>
            <w:r w:rsidRPr="001D5B7E">
              <w:lastRenderedPageBreak/>
              <w:t>до 2025 года</w:t>
            </w:r>
          </w:p>
          <w:p w:rsidR="001D5B7E" w:rsidRPr="001D5B7E" w:rsidRDefault="001D5B7E" w:rsidP="00B06CD5">
            <w:pPr>
              <w:pStyle w:val="a3"/>
              <w:jc w:val="center"/>
            </w:pPr>
          </w:p>
          <w:p w:rsidR="001D5B7E" w:rsidRPr="001D5B7E" w:rsidRDefault="001D5B7E" w:rsidP="00B06CD5">
            <w:pPr>
              <w:pStyle w:val="a3"/>
              <w:jc w:val="center"/>
            </w:pPr>
          </w:p>
          <w:p w:rsidR="001D5B7E" w:rsidRPr="001D5B7E" w:rsidRDefault="001D5B7E" w:rsidP="00B06CD5">
            <w:pPr>
              <w:pStyle w:val="a3"/>
              <w:jc w:val="center"/>
            </w:pPr>
          </w:p>
        </w:tc>
        <w:tc>
          <w:tcPr>
            <w:tcW w:w="6039" w:type="dxa"/>
          </w:tcPr>
          <w:p w:rsidR="001D5B7E" w:rsidRPr="001D5B7E" w:rsidRDefault="001D5B7E" w:rsidP="001D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 реабилитационный центр на 44 койки в ноябре 2015 года. В настоящее время функционируют 44 койки круглосуточного стационара. В штате работают: </w:t>
            </w:r>
            <w:proofErr w:type="spellStart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врачи-реабилитологи</w:t>
            </w:r>
            <w:proofErr w:type="spellEnd"/>
            <w:r w:rsidRPr="001D5B7E">
              <w:rPr>
                <w:rFonts w:ascii="Times New Roman" w:hAnsi="Times New Roman" w:cs="Times New Roman"/>
                <w:sz w:val="24"/>
                <w:szCs w:val="24"/>
              </w:rPr>
              <w:t>, логопеды, 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 ЛФК, методисты, массажисты и т.д. Материально - 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 стационар обеспечен всем необходимым.</w:t>
            </w:r>
          </w:p>
          <w:p w:rsidR="001D5B7E" w:rsidRPr="001D5B7E" w:rsidRDefault="001D5B7E" w:rsidP="001D5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1D5B7E" w:rsidRPr="00FC466F" w:rsidRDefault="001D5B7E" w:rsidP="00B06C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1D5B7E" w:rsidRPr="00FC466F" w:rsidTr="00085FF6">
        <w:tc>
          <w:tcPr>
            <w:tcW w:w="540" w:type="dxa"/>
          </w:tcPr>
          <w:p w:rsidR="001D5B7E" w:rsidRPr="001D5B7E" w:rsidRDefault="001D5B7E" w:rsidP="00CC1FA2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1D5B7E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766" w:type="dxa"/>
          </w:tcPr>
          <w:p w:rsidR="001D5B7E" w:rsidRPr="001D5B7E" w:rsidRDefault="001D5B7E" w:rsidP="00B06CD5">
            <w:pPr>
              <w:pStyle w:val="a3"/>
              <w:jc w:val="both"/>
            </w:pPr>
            <w:r w:rsidRPr="001D5B7E">
              <w:t>Оказание материальной помощи на улучшение питания малоимущим семьям, воспитывающим восемь и более несовершеннолетних детей.</w:t>
            </w:r>
          </w:p>
        </w:tc>
        <w:tc>
          <w:tcPr>
            <w:tcW w:w="2103" w:type="dxa"/>
          </w:tcPr>
          <w:p w:rsidR="001D5B7E" w:rsidRPr="001D5B7E" w:rsidRDefault="001D5B7E" w:rsidP="00B06CD5">
            <w:pPr>
              <w:pStyle w:val="a3"/>
              <w:jc w:val="center"/>
            </w:pPr>
            <w:r w:rsidRPr="001D5B7E">
              <w:t>Государственная программа Курганской области в сфере социальной защиты населения на 2014-2019 годы</w:t>
            </w:r>
          </w:p>
        </w:tc>
        <w:tc>
          <w:tcPr>
            <w:tcW w:w="6039" w:type="dxa"/>
          </w:tcPr>
          <w:p w:rsidR="001D5B7E" w:rsidRPr="001D5B7E" w:rsidRDefault="001D5B7E" w:rsidP="001D5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Закона</w:t>
            </w:r>
            <w:proofErr w:type="gramEnd"/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Курганской области от 02.07.2015 года № 71 «О государственной социальной помощи в Курганской области»  помощь на улучшение питания малоимущим семьям, воспитывающим восемь и более несовершеннолетних детей, в размере 3000-5000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</w:rPr>
              <w:t>руб. (на основе социального контракта)</w:t>
            </w:r>
            <w:r w:rsidRPr="001D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оказана 3 семьям на общую сумму 80,0 тыс. руб.</w:t>
            </w:r>
          </w:p>
        </w:tc>
        <w:tc>
          <w:tcPr>
            <w:tcW w:w="3055" w:type="dxa"/>
          </w:tcPr>
          <w:p w:rsidR="001D5B7E" w:rsidRPr="00FC466F" w:rsidRDefault="001D5B7E" w:rsidP="00B06C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</w:tbl>
    <w:p w:rsidR="00AA69B9" w:rsidRDefault="00AA69B9" w:rsidP="00EF71AA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2820C9" w:rsidRDefault="002820C9" w:rsidP="00EF71AA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EF71AA" w:rsidRPr="006E7804" w:rsidRDefault="00314520" w:rsidP="002820C9">
      <w:pPr>
        <w:pStyle w:val="a3"/>
        <w:numPr>
          <w:ilvl w:val="1"/>
          <w:numId w:val="16"/>
        </w:numPr>
        <w:tabs>
          <w:tab w:val="left" w:pos="1843"/>
        </w:tabs>
        <w:jc w:val="both"/>
        <w:rPr>
          <w:b/>
        </w:rPr>
      </w:pPr>
      <w:r w:rsidRPr="006E7804">
        <w:rPr>
          <w:b/>
        </w:rPr>
        <w:t xml:space="preserve">  Развитие рынка тру</w:t>
      </w:r>
      <w:r w:rsidR="005D31BD" w:rsidRPr="006E7804">
        <w:rPr>
          <w:b/>
        </w:rPr>
        <w:t>да</w:t>
      </w:r>
    </w:p>
    <w:p w:rsidR="00314520" w:rsidRPr="006E7804" w:rsidRDefault="00314520" w:rsidP="00314520">
      <w:pPr>
        <w:pStyle w:val="a3"/>
        <w:ind w:left="1080"/>
        <w:jc w:val="both"/>
        <w:rPr>
          <w:b/>
        </w:rPr>
      </w:pPr>
    </w:p>
    <w:p w:rsidR="0020757D" w:rsidRPr="006E7804" w:rsidRDefault="0020757D" w:rsidP="0020757D">
      <w:pPr>
        <w:pStyle w:val="a3"/>
        <w:ind w:left="720"/>
        <w:jc w:val="both"/>
        <w:rPr>
          <w:b/>
        </w:rPr>
      </w:pPr>
      <w:r w:rsidRPr="006E7804">
        <w:rPr>
          <w:b/>
          <w:kern w:val="0"/>
        </w:rPr>
        <w:t xml:space="preserve">Информация о достижении поставленных задач. </w:t>
      </w:r>
    </w:p>
    <w:p w:rsidR="00AF6A82" w:rsidRPr="00AF6A82" w:rsidRDefault="00AF6A82" w:rsidP="006E7804">
      <w:pPr>
        <w:pStyle w:val="a3"/>
        <w:jc w:val="both"/>
        <w:rPr>
          <w:color w:val="000000"/>
        </w:rPr>
      </w:pPr>
      <w:r w:rsidRPr="00AF6A82">
        <w:t xml:space="preserve">Задачи: </w:t>
      </w:r>
    </w:p>
    <w:p w:rsidR="00AF6A82" w:rsidRPr="00AF6A82" w:rsidRDefault="00AF6A82" w:rsidP="006E7804">
      <w:pPr>
        <w:pStyle w:val="a3"/>
        <w:ind w:firstLine="709"/>
        <w:jc w:val="both"/>
        <w:rPr>
          <w:color w:val="000000"/>
        </w:rPr>
      </w:pPr>
      <w:r w:rsidRPr="00AF6A82">
        <w:rPr>
          <w:color w:val="000000"/>
        </w:rPr>
        <w:t>-  содействие в трудоустройстве граждан, ищущих работу, в том числе граждан, испытывающих трудности в поиске работы;</w:t>
      </w:r>
    </w:p>
    <w:p w:rsidR="00AF6A82" w:rsidRPr="00AF6A82" w:rsidRDefault="00AF6A82" w:rsidP="006E7804">
      <w:pPr>
        <w:pStyle w:val="a3"/>
        <w:ind w:firstLine="709"/>
        <w:jc w:val="both"/>
        <w:rPr>
          <w:color w:val="000000"/>
        </w:rPr>
      </w:pPr>
      <w:r w:rsidRPr="00AF6A82">
        <w:rPr>
          <w:color w:val="000000"/>
        </w:rPr>
        <w:t>-  разработка и реализация мер, направленных на повышение уровня заработной платы;</w:t>
      </w:r>
    </w:p>
    <w:p w:rsidR="00AF6A82" w:rsidRPr="00AF6A82" w:rsidRDefault="00AF6A82" w:rsidP="006E7804">
      <w:pPr>
        <w:pStyle w:val="a3"/>
        <w:ind w:firstLine="709"/>
        <w:jc w:val="both"/>
        <w:rPr>
          <w:color w:val="000000"/>
        </w:rPr>
      </w:pPr>
      <w:r w:rsidRPr="00AF6A82">
        <w:rPr>
          <w:color w:val="000000"/>
        </w:rPr>
        <w:t>-  предоставление социальных гарантий работникам организаций через коллективные договоры;</w:t>
      </w:r>
    </w:p>
    <w:p w:rsidR="00AF6A82" w:rsidRPr="00AF6A82" w:rsidRDefault="00AF6A82" w:rsidP="006E78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A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6A8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принятие эффективных мер, направленных на улучшение условий и охраны труда на рабочих местах, на снижение производственного травматизма и </w:t>
      </w:r>
      <w:proofErr w:type="spellStart"/>
      <w:r w:rsidRPr="00AF6A82">
        <w:rPr>
          <w:rFonts w:ascii="Times New Roman" w:eastAsia="Times New Roman" w:hAnsi="Times New Roman" w:cs="Times New Roman"/>
          <w:bCs/>
          <w:sz w:val="24"/>
          <w:szCs w:val="24"/>
        </w:rPr>
        <w:t>профзаболеваемости</w:t>
      </w:r>
      <w:proofErr w:type="spellEnd"/>
      <w:r w:rsidRPr="00AF6A8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F6A82" w:rsidRPr="00AF6A82" w:rsidRDefault="00AF6A82" w:rsidP="006E78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A82">
        <w:rPr>
          <w:rFonts w:ascii="Times New Roman" w:eastAsia="Times New Roman" w:hAnsi="Times New Roman" w:cs="Times New Roman"/>
          <w:bCs/>
          <w:sz w:val="24"/>
          <w:szCs w:val="24"/>
        </w:rPr>
        <w:t>-  повышение качества оказания практической и методической помощи работодателям и специалистам организаций и предприятий в сфере охраны труда;</w:t>
      </w:r>
    </w:p>
    <w:p w:rsidR="00AF6A82" w:rsidRPr="00AF6A82" w:rsidRDefault="00AF6A82" w:rsidP="006E78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AF6A82">
        <w:rPr>
          <w:rFonts w:ascii="Times New Roman" w:eastAsia="Times New Roman" w:hAnsi="Times New Roman" w:cs="Times New Roman"/>
          <w:bCs/>
          <w:sz w:val="24"/>
          <w:szCs w:val="24"/>
        </w:rPr>
        <w:t>- снижение уровня профессиональных рисков;</w:t>
      </w:r>
    </w:p>
    <w:p w:rsidR="00AF6A82" w:rsidRPr="00AF6A82" w:rsidRDefault="00AF6A82" w:rsidP="006E78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F6A82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- профилактика здоровья </w:t>
      </w:r>
      <w:proofErr w:type="gramStart"/>
      <w:r w:rsidRPr="00AF6A82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работающих</w:t>
      </w:r>
      <w:proofErr w:type="gramEnd"/>
      <w:r w:rsidRPr="00AF6A82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</w:t>
      </w:r>
    </w:p>
    <w:p w:rsidR="00AF6A82" w:rsidRPr="00AF6A82" w:rsidRDefault="00AF6A82" w:rsidP="006E7804">
      <w:pPr>
        <w:pStyle w:val="a3"/>
        <w:jc w:val="both"/>
        <w:rPr>
          <w:rFonts w:eastAsia="Times New Roman"/>
        </w:rPr>
      </w:pPr>
    </w:p>
    <w:p w:rsidR="00AF6A82" w:rsidRPr="00AF6A82" w:rsidRDefault="00AF6A82" w:rsidP="00AF6A82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A82">
        <w:rPr>
          <w:rFonts w:ascii="Times New Roman" w:eastAsia="Calibri" w:hAnsi="Times New Roman" w:cs="Times New Roman"/>
          <w:sz w:val="24"/>
          <w:szCs w:val="24"/>
        </w:rPr>
        <w:t xml:space="preserve"> Уровень регистрируемой безработицы на 01.01.2021г. составил 8,7% от экономически активного населения. В течение 2020 года в ГКУ «Центр занятости населения города Кургана Курганской области» за содействием в поиске подходящей работы обратилось 2886 человек, что в 2,3 раза больше, чем за аналогичный период прошлого года. По состоянию на 31.12.2020 года на учете в службе занятости состояло 2066 граждан, ищущих работу. В течение года ГКУ ЦЗН города Кургана было трудоустроено 677 человек, что составило 23,5% от числа обратившихся граждан. В установленном порядке за 2020 год </w:t>
      </w:r>
      <w:proofErr w:type="gramStart"/>
      <w:r w:rsidRPr="00AF6A82">
        <w:rPr>
          <w:rFonts w:ascii="Times New Roman" w:eastAsia="Calibri" w:hAnsi="Times New Roman" w:cs="Times New Roman"/>
          <w:sz w:val="24"/>
          <w:szCs w:val="24"/>
        </w:rPr>
        <w:t>признаны</w:t>
      </w:r>
      <w:proofErr w:type="gramEnd"/>
      <w:r w:rsidRPr="00AF6A82">
        <w:rPr>
          <w:rFonts w:ascii="Times New Roman" w:eastAsia="Calibri" w:hAnsi="Times New Roman" w:cs="Times New Roman"/>
          <w:sz w:val="24"/>
          <w:szCs w:val="24"/>
        </w:rPr>
        <w:t xml:space="preserve"> безработными 2654 гражданина, по состоянию на 31.12.2020 года численность безработных граждан составила 1994 человека. Коэффициент напряженности на рынке труда составил 5,4 ед.  </w:t>
      </w:r>
    </w:p>
    <w:p w:rsidR="00AF6A82" w:rsidRPr="00AF6A82" w:rsidRDefault="00AF6A82" w:rsidP="00AF6A8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A82">
        <w:rPr>
          <w:rFonts w:ascii="Times New Roman" w:eastAsia="Calibri" w:hAnsi="Times New Roman" w:cs="Times New Roman"/>
          <w:sz w:val="24"/>
          <w:szCs w:val="24"/>
        </w:rPr>
        <w:t xml:space="preserve">Социальное регулирование трудовых отношений имеет </w:t>
      </w:r>
      <w:proofErr w:type="gramStart"/>
      <w:r w:rsidRPr="00AF6A82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AF6A82">
        <w:rPr>
          <w:rFonts w:ascii="Times New Roman" w:eastAsia="Calibri" w:hAnsi="Times New Roman" w:cs="Times New Roman"/>
          <w:sz w:val="24"/>
          <w:szCs w:val="24"/>
        </w:rPr>
        <w:t xml:space="preserve"> в  развитии  рынка труда. Предоставление социальных гарантий работникам осуществляется посредством заключаемых между работниками и работодателем, в лице их представителей,</w:t>
      </w:r>
      <w:r w:rsidRPr="00AF6A82">
        <w:rPr>
          <w:rFonts w:ascii="Times New Roman" w:eastAsia="Times New Roman" w:hAnsi="Times New Roman" w:cs="Times New Roman"/>
          <w:sz w:val="24"/>
          <w:szCs w:val="24"/>
        </w:rPr>
        <w:t xml:space="preserve"> коллективных договоров. Предусмотренные коллективным договором социальные гарантии являются обязательными для выполнения сторонами, заключившими соглашение и принявшими на себя оговоренные обязательства. </w:t>
      </w:r>
      <w:r w:rsidRPr="00AF6A82">
        <w:rPr>
          <w:rFonts w:ascii="Times New Roman" w:eastAsia="Calibri" w:hAnsi="Times New Roman" w:cs="Times New Roman"/>
          <w:sz w:val="24"/>
          <w:szCs w:val="24"/>
        </w:rPr>
        <w:t xml:space="preserve">На территории Кетовского района по состоянию на 31 декабря 2020 года коллективные договоры заключены в 101 организации всех форм собственности. В разрезе отраслей высокий уровень охвата работников коллективными договорами отмечается в сфере образования и бюджетном секторе. </w:t>
      </w:r>
    </w:p>
    <w:p w:rsidR="00AF6A82" w:rsidRPr="00AF6A82" w:rsidRDefault="00AF6A82" w:rsidP="00AF6A82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A82">
        <w:rPr>
          <w:rFonts w:ascii="Times New Roman" w:eastAsia="Times New Roman" w:hAnsi="Times New Roman" w:cs="Times New Roman"/>
          <w:sz w:val="24"/>
          <w:szCs w:val="24"/>
        </w:rPr>
        <w:t xml:space="preserve">При Администрации Кетовского района осуществляет свою деятельность трехсторонняя комиссия по развитию социально-трудовых отношений на территории Кетовского района, в состав которой   входят представители работодателей, работников и Администрации Кетовского района. </w:t>
      </w:r>
    </w:p>
    <w:p w:rsidR="00AF6A82" w:rsidRPr="00AF6A82" w:rsidRDefault="00AF6A82" w:rsidP="00AF6A8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F6A82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программы «Содействие занятости населения» за 2020 год трудоустроено 677 человек, в том числе: инвалиды – 12, родители, имеющие несовершеннолетних детей – 279, граждане </w:t>
      </w:r>
      <w:proofErr w:type="spellStart"/>
      <w:r w:rsidRPr="00AF6A8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F6A82">
        <w:rPr>
          <w:rFonts w:ascii="Times New Roman" w:hAnsi="Times New Roman" w:cs="Times New Roman"/>
          <w:sz w:val="24"/>
          <w:szCs w:val="24"/>
        </w:rPr>
        <w:t xml:space="preserve"> возраста — 65. </w:t>
      </w:r>
    </w:p>
    <w:p w:rsidR="00AF6A82" w:rsidRPr="00AF6A82" w:rsidRDefault="00AF6A82" w:rsidP="00AF6A82">
      <w:pPr>
        <w:pStyle w:val="Default"/>
        <w:ind w:firstLine="709"/>
        <w:jc w:val="both"/>
        <w:rPr>
          <w:rFonts w:ascii="Times New Roman" w:hAnsi="Times New Roman" w:cs="Times New Roman"/>
          <w:color w:val="00000A"/>
        </w:rPr>
      </w:pPr>
      <w:r w:rsidRPr="00AF6A82">
        <w:rPr>
          <w:rFonts w:ascii="Times New Roman" w:hAnsi="Times New Roman" w:cs="Times New Roman"/>
          <w:color w:val="00000A"/>
        </w:rPr>
        <w:t>Трудоустроено на временные и общественные работы: школьники – 35, незанятые граждане – 148, безработные граждане — 103.</w:t>
      </w:r>
    </w:p>
    <w:p w:rsidR="00AF6A82" w:rsidRPr="00AF6A82" w:rsidRDefault="00AF6A82" w:rsidP="00AF6A82">
      <w:pPr>
        <w:pStyle w:val="Default"/>
        <w:ind w:firstLine="709"/>
        <w:jc w:val="both"/>
        <w:rPr>
          <w:rFonts w:ascii="Times New Roman" w:eastAsia="Times New Roman" w:hAnsi="Times New Roman" w:cs="Times New Roman"/>
          <w:kern w:val="1"/>
        </w:rPr>
      </w:pPr>
      <w:r w:rsidRPr="00AF6A82">
        <w:rPr>
          <w:rFonts w:ascii="Times New Roman" w:hAnsi="Times New Roman" w:cs="Times New Roman"/>
          <w:color w:val="00000A"/>
        </w:rPr>
        <w:lastRenderedPageBreak/>
        <w:t xml:space="preserve">Оказано государственных услуг:  профориентация – 158 </w:t>
      </w:r>
      <w:r w:rsidRPr="00AF6A82">
        <w:rPr>
          <w:rFonts w:ascii="Times New Roman" w:hAnsi="Times New Roman" w:cs="Times New Roman"/>
        </w:rPr>
        <w:t xml:space="preserve">гражданам; психологическая поддержка - 33 гражданам; социальная адаптация – 40 гражданам; 17 безработных граждан приступили к профессиональному обучению (из них 1 гражданин с инвалидностью).  </w:t>
      </w:r>
    </w:p>
    <w:p w:rsidR="00AF6A82" w:rsidRPr="00AF6A82" w:rsidRDefault="00AF6A82" w:rsidP="00AF6A82">
      <w:pPr>
        <w:pStyle w:val="22"/>
        <w:spacing w:before="0" w:after="0"/>
        <w:ind w:firstLine="709"/>
        <w:jc w:val="both"/>
      </w:pPr>
      <w:r w:rsidRPr="00AF6A82">
        <w:rPr>
          <w:color w:val="000000"/>
          <w:kern w:val="1"/>
        </w:rPr>
        <w:t xml:space="preserve">В рамках работы антикризисного штаба ведется работа по соблюдению трудовых прав граждан, направленная на снижение </w:t>
      </w:r>
      <w:r w:rsidRPr="00AF6A82">
        <w:rPr>
          <w:rStyle w:val="apple-converted-space"/>
          <w:color w:val="000000"/>
          <w:kern w:val="1"/>
        </w:rPr>
        <w:t>неформальной занятости и</w:t>
      </w:r>
      <w:r w:rsidRPr="00AF6A82">
        <w:rPr>
          <w:color w:val="000000"/>
          <w:kern w:val="1"/>
        </w:rPr>
        <w:t xml:space="preserve"> реализации мер, направленных на повышение заработной платы. Работа </w:t>
      </w:r>
      <w:r w:rsidRPr="00AF6A82">
        <w:rPr>
          <w:rStyle w:val="apple-converted-space"/>
          <w:color w:val="000000"/>
          <w:kern w:val="1"/>
        </w:rPr>
        <w:t xml:space="preserve">ведется в тесном взаимодействии Администрации </w:t>
      </w:r>
      <w:bookmarkStart w:id="0" w:name="__DdeLink__54_677722077"/>
      <w:r w:rsidRPr="00AF6A82">
        <w:rPr>
          <w:rStyle w:val="apple-converted-space"/>
          <w:color w:val="000000"/>
          <w:kern w:val="1"/>
        </w:rPr>
        <w:t>Кетовского района</w:t>
      </w:r>
      <w:bookmarkEnd w:id="0"/>
      <w:r w:rsidRPr="00AF6A82">
        <w:rPr>
          <w:rStyle w:val="apple-converted-space"/>
          <w:color w:val="000000"/>
          <w:kern w:val="1"/>
        </w:rPr>
        <w:t xml:space="preserve">, Пенсионного фонда в Кетовском районе, Межрайонной ИФНС №7 по Курганской области, ГКУ Центра занятости </w:t>
      </w:r>
      <w:proofErr w:type="gramStart"/>
      <w:r w:rsidRPr="00AF6A82">
        <w:rPr>
          <w:rStyle w:val="apple-converted-space"/>
          <w:color w:val="000000"/>
          <w:kern w:val="1"/>
        </w:rPr>
        <w:t>г</w:t>
      </w:r>
      <w:proofErr w:type="gramEnd"/>
      <w:r w:rsidRPr="00AF6A82">
        <w:rPr>
          <w:rStyle w:val="apple-converted-space"/>
          <w:color w:val="000000"/>
          <w:kern w:val="1"/>
        </w:rPr>
        <w:t xml:space="preserve">. Кургана, прокуратуры Кетовского района. </w:t>
      </w:r>
      <w:r w:rsidRPr="00AF6A82">
        <w:rPr>
          <w:color w:val="000000"/>
          <w:kern w:val="1"/>
        </w:rPr>
        <w:t>В 2020 году проведено 6 заседаний антикризисного штаба рассмотрено 13 представителей бизнеса и физ</w:t>
      </w:r>
      <w:proofErr w:type="gramStart"/>
      <w:r w:rsidRPr="00AF6A82">
        <w:rPr>
          <w:color w:val="000000"/>
          <w:kern w:val="1"/>
        </w:rPr>
        <w:t>.л</w:t>
      </w:r>
      <w:proofErr w:type="gramEnd"/>
      <w:r w:rsidRPr="00AF6A82">
        <w:rPr>
          <w:color w:val="000000"/>
          <w:kern w:val="1"/>
        </w:rPr>
        <w:t xml:space="preserve">иц. </w:t>
      </w:r>
    </w:p>
    <w:p w:rsidR="00AF6A82" w:rsidRPr="00AF6A82" w:rsidRDefault="00AF6A82" w:rsidP="00AF6A82">
      <w:pPr>
        <w:pStyle w:val="22"/>
        <w:spacing w:before="0" w:after="0"/>
        <w:ind w:firstLine="709"/>
        <w:jc w:val="both"/>
      </w:pPr>
    </w:p>
    <w:p w:rsidR="00AF6A82" w:rsidRPr="00AF6A82" w:rsidRDefault="00AF6A82" w:rsidP="00AF6A82">
      <w:pPr>
        <w:pStyle w:val="a3"/>
        <w:jc w:val="both"/>
      </w:pPr>
      <w:r w:rsidRPr="00AF6A82">
        <w:rPr>
          <w:rFonts w:eastAsia="Times New Roman"/>
          <w:b/>
        </w:rPr>
        <w:tab/>
        <w:t>1.2  Сведения о достижении установленных значений показателей.</w:t>
      </w:r>
    </w:p>
    <w:p w:rsidR="00AF6A82" w:rsidRPr="00AF6A82" w:rsidRDefault="00AF6A82" w:rsidP="00AF6A82">
      <w:pPr>
        <w:spacing w:before="280" w:after="0"/>
        <w:ind w:firstLine="703"/>
        <w:rPr>
          <w:rFonts w:ascii="Times New Roman" w:hAnsi="Times New Roman" w:cs="Times New Roman"/>
          <w:sz w:val="24"/>
          <w:szCs w:val="24"/>
        </w:rPr>
      </w:pPr>
      <w:r w:rsidRPr="00AF6A82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W w:w="14709" w:type="dxa"/>
        <w:tblInd w:w="97" w:type="dxa"/>
        <w:tblLayout w:type="fixed"/>
        <w:tblLook w:val="0000"/>
      </w:tblPr>
      <w:tblGrid>
        <w:gridCol w:w="700"/>
        <w:gridCol w:w="4200"/>
        <w:gridCol w:w="1383"/>
        <w:gridCol w:w="1099"/>
        <w:gridCol w:w="1134"/>
        <w:gridCol w:w="2127"/>
        <w:gridCol w:w="4066"/>
      </w:tblGrid>
      <w:tr w:rsidR="00AF6A82" w:rsidRPr="00AF6A82" w:rsidTr="002820C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причин  </w:t>
            </w:r>
            <w:proofErr w:type="spellStart"/>
            <w:r w:rsidRPr="00AF6A82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недостижения</w:t>
            </w:r>
            <w:proofErr w:type="spellEnd"/>
            <w:r w:rsidRPr="00AF6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установленных значений показателей</w:t>
            </w:r>
          </w:p>
        </w:tc>
      </w:tr>
      <w:tr w:rsidR="00AF6A82" w:rsidRPr="00AF6A82" w:rsidTr="002820C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snapToGrid w:val="0"/>
              <w:jc w:val="center"/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82" w:rsidRPr="00AF6A82" w:rsidTr="002820C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  <w:rPr>
                <w:color w:val="000000"/>
              </w:rPr>
            </w:pPr>
            <w:r w:rsidRPr="00AF6A82">
              <w:t>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both"/>
            </w:pPr>
            <w:r w:rsidRPr="00AF6A82">
              <w:rPr>
                <w:color w:val="000000"/>
              </w:rPr>
              <w:t>Уровень общей безработицы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-171,8</w:t>
            </w:r>
          </w:p>
        </w:tc>
        <w:tc>
          <w:tcPr>
            <w:tcW w:w="4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2820C9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Весной  2020 год</w:t>
            </w:r>
            <w:r w:rsidR="002820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AF6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началась пандемии </w:t>
            </w:r>
            <w:proofErr w:type="spellStart"/>
            <w:r w:rsidRPr="00AF6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коронавирусной</w:t>
            </w:r>
            <w:proofErr w:type="spellEnd"/>
            <w:r w:rsidRPr="00AF6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инфекции. Введенные на территории Курганской области ограничения, связанные с организацией   производственного процесса субъектов всех форм собственности и различных видов деятельности, привели к необходимости снижения собственных издержек производства. Часть организаций прекратила существование, работники были сокращены. </w:t>
            </w:r>
          </w:p>
        </w:tc>
      </w:tr>
      <w:tr w:rsidR="00AF6A82" w:rsidRPr="00AF6A82" w:rsidTr="002820C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  <w:rPr>
                <w:color w:val="000000"/>
              </w:rPr>
            </w:pPr>
            <w:r w:rsidRPr="00AF6A82">
              <w:t>2.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both"/>
            </w:pPr>
            <w:r w:rsidRPr="00AF6A82">
              <w:rPr>
                <w:color w:val="000000"/>
              </w:rPr>
              <w:t>Уровень регистрируемой безработицы на конец года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-447,2</w:t>
            </w:r>
          </w:p>
        </w:tc>
        <w:tc>
          <w:tcPr>
            <w:tcW w:w="4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82" w:rsidRPr="00AF6A82" w:rsidTr="002820C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3.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both"/>
            </w:pPr>
            <w:r w:rsidRPr="00AF6A82">
              <w:t>Ч</w:t>
            </w:r>
            <w:r w:rsidRPr="00AF6A82">
              <w:rPr>
                <w:color w:val="000000"/>
              </w:rPr>
              <w:t>исленность безработных, зарегистрированных в органах службы занятости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чел.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-446,3</w:t>
            </w:r>
          </w:p>
        </w:tc>
        <w:tc>
          <w:tcPr>
            <w:tcW w:w="4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82" w:rsidRPr="00AF6A82" w:rsidTr="002820C9">
        <w:trPr>
          <w:trHeight w:val="54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  <w:rPr>
                <w:color w:val="000000"/>
              </w:rPr>
            </w:pPr>
            <w:r w:rsidRPr="00AF6A82">
              <w:t>4.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2820C9">
            <w:pPr>
              <w:pStyle w:val="a3"/>
              <w:jc w:val="both"/>
              <w:rPr>
                <w:color w:val="000000"/>
              </w:rPr>
            </w:pPr>
            <w:r w:rsidRPr="00AF6A82">
              <w:rPr>
                <w:color w:val="000000"/>
              </w:rPr>
              <w:t>Создание новых постоянных рабочих мест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ед.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В связи с пандемией 2020 года рабочие места на территории Кетовского района были созданы в меньшем количестве, чем ожидалось.</w:t>
            </w:r>
          </w:p>
        </w:tc>
      </w:tr>
      <w:tr w:rsidR="00AF6A82" w:rsidRPr="00AF6A82" w:rsidTr="002820C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  <w:rPr>
                <w:color w:val="000000"/>
              </w:rPr>
            </w:pPr>
            <w:r w:rsidRPr="00AF6A82">
              <w:t>5.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2820C9">
            <w:pPr>
              <w:pStyle w:val="a3"/>
              <w:jc w:val="both"/>
            </w:pPr>
            <w:r w:rsidRPr="00AF6A82">
              <w:rPr>
                <w:color w:val="000000"/>
              </w:rPr>
              <w:t>В том числе в сфере малого и среднего предпринимательства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ед.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82" w:rsidRPr="00AF6A82" w:rsidTr="002820C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6.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both"/>
            </w:pPr>
            <w:r w:rsidRPr="00AF6A82">
              <w:t>Рост реальной заработной платы</w:t>
            </w:r>
          </w:p>
          <w:p w:rsidR="00AF6A82" w:rsidRPr="00AF6A82" w:rsidRDefault="00AF6A82" w:rsidP="00057771">
            <w:pPr>
              <w:pStyle w:val="a3"/>
              <w:jc w:val="both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%.</w:t>
            </w:r>
          </w:p>
          <w:p w:rsidR="00AF6A82" w:rsidRPr="00AF6A82" w:rsidRDefault="00AF6A82" w:rsidP="00057771">
            <w:pPr>
              <w:pStyle w:val="a3"/>
              <w:jc w:val="center"/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Не достижение планового показателя связано с напряженной экономической ситуаций  в течение 2020 года</w:t>
            </w:r>
          </w:p>
        </w:tc>
      </w:tr>
      <w:tr w:rsidR="00AF6A82" w:rsidRPr="00AF6A82" w:rsidTr="002820C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lastRenderedPageBreak/>
              <w:t>7.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a3"/>
              <w:jc w:val="both"/>
            </w:pPr>
            <w:r w:rsidRPr="00AF6A82"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 xml:space="preserve">человек в расчете </w:t>
            </w:r>
            <w:proofErr w:type="gramStart"/>
            <w:r w:rsidRPr="00AF6A82">
              <w:t>на</w:t>
            </w:r>
            <w:proofErr w:type="gramEnd"/>
          </w:p>
          <w:p w:rsidR="00AF6A82" w:rsidRPr="00AF6A82" w:rsidRDefault="00AF6A82" w:rsidP="00057771">
            <w:pPr>
              <w:pStyle w:val="a3"/>
              <w:jc w:val="center"/>
            </w:pPr>
            <w:r w:rsidRPr="00AF6A82">
              <w:t xml:space="preserve">1 тысячу </w:t>
            </w:r>
            <w:proofErr w:type="gramStart"/>
            <w:r w:rsidRPr="00AF6A82">
              <w:t>работающих</w:t>
            </w:r>
            <w:proofErr w:type="gramEnd"/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  <w:p w:rsidR="00AF6A82" w:rsidRPr="00AF6A82" w:rsidRDefault="00AF6A82" w:rsidP="0005777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A82" w:rsidRPr="00AF6A82" w:rsidTr="002820C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8.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a3"/>
              <w:jc w:val="both"/>
            </w:pPr>
            <w:r w:rsidRPr="00AF6A82">
              <w:t xml:space="preserve">Численность пострадавших в результате несчастных случаев на производстве с тяжелым исходом в расчете на 1 тысячу работающих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 xml:space="preserve">человек в расчете </w:t>
            </w:r>
            <w:proofErr w:type="gramStart"/>
            <w:r w:rsidRPr="00AF6A82">
              <w:t>на</w:t>
            </w:r>
            <w:proofErr w:type="gramEnd"/>
            <w:r w:rsidRPr="00AF6A82">
              <w:t xml:space="preserve"> </w:t>
            </w:r>
          </w:p>
          <w:p w:rsidR="00AF6A82" w:rsidRPr="00AF6A82" w:rsidRDefault="00AF6A82" w:rsidP="00057771">
            <w:pPr>
              <w:pStyle w:val="a3"/>
              <w:jc w:val="center"/>
            </w:pPr>
            <w:r w:rsidRPr="00AF6A82">
              <w:t xml:space="preserve">1 тысячу </w:t>
            </w:r>
            <w:proofErr w:type="gramStart"/>
            <w:r w:rsidRPr="00AF6A82">
              <w:t>работающих</w:t>
            </w:r>
            <w:proofErr w:type="gramEnd"/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  <w:p w:rsidR="00AF6A82" w:rsidRPr="00AF6A82" w:rsidRDefault="00AF6A82" w:rsidP="0005777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A82" w:rsidRPr="00AF6A82" w:rsidTr="002820C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9.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a3"/>
              <w:jc w:val="both"/>
            </w:pPr>
            <w:r w:rsidRPr="00AF6A82">
              <w:t>Удельный вес работников, занятых на рабочих местах, в отношении которых проведена специальная оценка условий труда, от общего количества работников организаций и предприятий всех форм собственности Кетовского района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%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widowControl w:val="0"/>
              <w:shd w:val="clear" w:color="auto" w:fill="FFFFFF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Невыполнение показателя связано с тем, что  в течение года часть должностей являлась вакантной</w:t>
            </w:r>
          </w:p>
        </w:tc>
      </w:tr>
      <w:tr w:rsidR="00AF6A82" w:rsidRPr="00AF6A82" w:rsidTr="002820C9">
        <w:trPr>
          <w:trHeight w:val="139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10.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both"/>
            </w:pPr>
            <w:r w:rsidRPr="00AF6A82">
              <w:t>Количество заключенных организациями, осуществляющими деятельность на территории Кетовского района, коллективных договоров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ед.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заключенных коллективных договоров  связано с реорганизацией (объединением) муниципальных казенных учреждений</w:t>
            </w:r>
          </w:p>
        </w:tc>
      </w:tr>
      <w:tr w:rsidR="00AF6A82" w:rsidRPr="00AF6A82" w:rsidTr="002820C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  <w:rPr>
                <w:rFonts w:eastAsia="Times New Roman"/>
                <w:shd w:val="clear" w:color="auto" w:fill="FFFFFF"/>
              </w:rPr>
            </w:pPr>
            <w:r w:rsidRPr="00AF6A82">
              <w:t>11.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137"/>
            <w:r w:rsidRPr="00AF6A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>Количество мероприятий, направленных на решение наиболее актуальных задач социального развития коллектива (улучшение условий труда, обеспечение, социальной защиты работников, организация их отдыха и медицинского обслуживания), предусмотренных в коллективных договорах</w:t>
            </w:r>
            <w:bookmarkEnd w:id="1"/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3"/>
              <w:jc w:val="center"/>
            </w:pPr>
            <w:r w:rsidRPr="00AF6A82">
              <w:t>ед.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не менее 7-ми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6A82" w:rsidRPr="00AF6A82" w:rsidRDefault="00AF6A82" w:rsidP="00AF6A82">
      <w:pPr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AF6A82">
        <w:rPr>
          <w:rFonts w:ascii="Times New Roman" w:hAnsi="Times New Roman" w:cs="Times New Roman"/>
          <w:b/>
          <w:sz w:val="24"/>
          <w:szCs w:val="24"/>
        </w:rPr>
        <w:lastRenderedPageBreak/>
        <w:t>1.3  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tbl>
      <w:tblPr>
        <w:tblW w:w="14560" w:type="dxa"/>
        <w:tblInd w:w="119" w:type="dxa"/>
        <w:tblLayout w:type="fixed"/>
        <w:tblLook w:val="0000"/>
      </w:tblPr>
      <w:tblGrid>
        <w:gridCol w:w="600"/>
        <w:gridCol w:w="3283"/>
        <w:gridCol w:w="2717"/>
        <w:gridCol w:w="5580"/>
        <w:gridCol w:w="2380"/>
      </w:tblGrid>
      <w:tr w:rsidR="00AF6A82" w:rsidRPr="00AF6A82" w:rsidTr="002820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before="100" w:after="119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  <w:p w:rsidR="00AF6A82" w:rsidRPr="00AF6A82" w:rsidRDefault="00AF6A82" w:rsidP="00057771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F6A82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источников финансирования и анализом их выполнения (при наличии таковых)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причин невыполнения мероприятий </w:t>
            </w:r>
          </w:p>
          <w:p w:rsidR="00AF6A82" w:rsidRPr="00AF6A82" w:rsidRDefault="00AF6A82" w:rsidP="0005777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bCs/>
                <w:sz w:val="24"/>
                <w:szCs w:val="24"/>
              </w:rPr>
              <w:t>Плана мероприятий</w:t>
            </w:r>
          </w:p>
        </w:tc>
      </w:tr>
      <w:tr w:rsidR="00AF6A82" w:rsidRPr="00AF6A82" w:rsidTr="002820C9">
        <w:trPr>
          <w:trHeight w:val="31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32"/>
              <w:jc w:val="both"/>
              <w:rPr>
                <w:rFonts w:eastAsia="Times New Roman"/>
              </w:rPr>
            </w:pPr>
            <w:r w:rsidRPr="00AF6A82"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32"/>
              <w:rPr>
                <w:rFonts w:eastAsia="Times New Roman"/>
              </w:rPr>
            </w:pPr>
            <w:r w:rsidRPr="00AF6A82">
              <w:rPr>
                <w:rFonts w:eastAsia="Times New Roman"/>
              </w:rPr>
              <w:t>Ежеквартальный мониторинг количества заключенных на территории Кетовского района коллективных договоров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трехстороннее соглашение между Курганским областным профсоюзом организаций профсоюзов «Федерация профсоюзов Курганской области», Правительством Курганской области и Курганским региональным объединением работодателей «Союз промышленников и предпринимателей» на 2017 - 2019 годы;</w:t>
            </w:r>
          </w:p>
          <w:p w:rsidR="00AF6A82" w:rsidRPr="00AF6A82" w:rsidRDefault="00AF6A82" w:rsidP="0005777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82" w:rsidRPr="00AF6A82" w:rsidRDefault="00AF6A82" w:rsidP="0005777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Трехстороннее соглашение между Администрацией Кетовского района, представителями работодателей и </w:t>
            </w:r>
            <w:r w:rsidRPr="00AF6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координационным Советом профсоюзов</w:t>
            </w:r>
          </w:p>
          <w:p w:rsidR="00AF6A82" w:rsidRPr="00AF6A82" w:rsidRDefault="00AF6A82" w:rsidP="0005777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 района на 2016-2019 годы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Ежеквартальный мониторинг выполняется ответственными специалистами Главного управления по труду и занятости населения Курганской области, результаты анализа  направляются в  Администрацию Кетовского района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before="100"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6A82" w:rsidRPr="00AF6A82" w:rsidTr="002820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32"/>
              <w:jc w:val="center"/>
              <w:rPr>
                <w:rFonts w:eastAsia="Times New Roman"/>
              </w:rPr>
            </w:pPr>
            <w:r w:rsidRPr="00AF6A82">
              <w:t>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32"/>
              <w:rPr>
                <w:rFonts w:eastAsia="Times New Roman"/>
              </w:rPr>
            </w:pPr>
            <w:r w:rsidRPr="00AF6A82">
              <w:rPr>
                <w:rFonts w:eastAsia="Times New Roman"/>
              </w:rPr>
              <w:t>Анализ мероприятий,  предусмотренных коллективными договорами, заключенными на территории Кетовского района</w:t>
            </w:r>
          </w:p>
          <w:p w:rsidR="00AF6A82" w:rsidRPr="00AF6A82" w:rsidRDefault="00AF6A82" w:rsidP="00057771">
            <w:pPr>
              <w:pStyle w:val="32"/>
              <w:rPr>
                <w:rFonts w:eastAsia="Times New Roman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коллективных договоров заключенных в организациях всех форм собственности на территории Кетовского района осуществляется по итогам прошедшего календарного года Администрацией Кетовского района. В 2020 году мониторинг выполнения мероприятий предусмотренных коллективными договорами был выполнен в отношении 50 % организаций, заключивших коллективные договоры.</w:t>
            </w:r>
          </w:p>
          <w:p w:rsidR="00AF6A82" w:rsidRPr="00AF6A82" w:rsidRDefault="00AF6A82" w:rsidP="000577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Выездные проверочные мероприятия в отношении выполнения условий коллективного договора в организациях проводятся специалистами Главного управления по труду и занятости населения Курганской области. В 2020 году информация о выявленных фактах невыполнения положений коллективных договоров в Администрацию Кетовского района не поступала.</w:t>
            </w:r>
          </w:p>
          <w:p w:rsidR="00AF6A82" w:rsidRPr="00AF6A82" w:rsidRDefault="00AF6A82" w:rsidP="000577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before="100"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6A82" w:rsidRPr="00AF6A82" w:rsidTr="002820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32"/>
            </w:pPr>
            <w:r w:rsidRPr="00AF6A82">
              <w:rPr>
                <w:rFonts w:eastAsia="Times New Roman"/>
              </w:rPr>
              <w:t>Мониторинг ситуации на рынке труда Кетовского района.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32"/>
              <w:jc w:val="center"/>
              <w:rPr>
                <w:rFonts w:eastAsia="Calibri"/>
                <w:bCs/>
                <w:color w:val="000000"/>
              </w:rPr>
            </w:pPr>
            <w:r w:rsidRPr="00AF6A82">
              <w:t xml:space="preserve">Стратегия социально-экономического развития Кетовского района до 2030 года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Уровень регистрируемой безработицы на 01.01.2021г. составил 8,7% от экономически активного населения. В течение 2020 года в ГКУ «Центр занятости населения города Кургана Курганской области» за содействием в поиске подходящей работы обратилось 2886 человек, что в 2,3 раза больше, чем за аналогичный период прошлого года. По состоянию на 31.12.2020 года на учете в службе занятости состояло 2066 граждан, ищущих работу. В течение года ГКУ ЦЗН города Кургана было трудоустроено 677 человек, что составило 23,5% от числа обратившихся граждан. В установленном порядке за 2020 год </w:t>
            </w:r>
            <w:proofErr w:type="gramStart"/>
            <w:r w:rsidRPr="00AF6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признаны</w:t>
            </w:r>
            <w:proofErr w:type="gramEnd"/>
            <w:r w:rsidRPr="00AF6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безработными 2654 гражданина, по состоянию на 31.12.2020 года численность безработных граждан составила 1994 человека. Коэффициент напряженности на рынке труда составил 5,4 ед. 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before="100"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6A82" w:rsidRPr="00AF6A82" w:rsidTr="002820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32"/>
            </w:pPr>
            <w:r w:rsidRPr="00AF6A82">
              <w:rPr>
                <w:rFonts w:eastAsia="Times New Roman"/>
              </w:rPr>
              <w:t>Разработка прогноза баланса трудовых ресурсов на основе анализа ситуации на рынке труда в Кетовском районе на среднесрочную перспективу.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32"/>
              <w:jc w:val="center"/>
            </w:pPr>
            <w:r w:rsidRPr="00AF6A82">
              <w:t xml:space="preserve">Стратегия социально-экономического развития Кетовского района </w:t>
            </w:r>
          </w:p>
          <w:p w:rsidR="00AF6A82" w:rsidRPr="00AF6A82" w:rsidRDefault="00AF6A82" w:rsidP="00057771">
            <w:pPr>
              <w:pStyle w:val="32"/>
              <w:jc w:val="center"/>
            </w:pPr>
            <w:r w:rsidRPr="00AF6A82">
              <w:t xml:space="preserve">до 2030 года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e"/>
              <w:jc w:val="both"/>
              <w:rPr>
                <w:color w:val="FF0000"/>
              </w:rPr>
            </w:pPr>
            <w:proofErr w:type="gramStart"/>
            <w:r w:rsidRPr="00AF6A82">
              <w:rPr>
                <w:b w:val="0"/>
              </w:rPr>
              <w:t>На основе анализа ситуации на рынке труда в Кетовском районе был разработан прогноз баланса трудовых ресурсов на плановый 2021-2022 годы.</w:t>
            </w:r>
            <w:proofErr w:type="gramEnd"/>
            <w:r w:rsidRPr="00AF6A82">
              <w:rPr>
                <w:b w:val="0"/>
              </w:rPr>
              <w:t xml:space="preserve"> Наибольшая динамика населения, занятого в экономике, на плановый период 2021-2022 гг. ожидается в следующих отраслях: образование,  государственное управление и обеспечение военной безопасности, социальное обеспечение, деятельность в области здравоохранения и социальных услуг, сельское, лесное хозяйство, охота, рыболовство и рыбоводство, оптовая и розничная торговля; ремонт автотранспортных средств и мотоциклов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before="100"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6A82" w:rsidRPr="00AF6A82" w:rsidTr="002820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32"/>
            </w:pPr>
            <w:r w:rsidRPr="00AF6A82">
              <w:rPr>
                <w:rFonts w:eastAsia="Times New Roman"/>
              </w:rPr>
              <w:t>Мониторинг создания новых рабочих мест в Кетовском районе, в том числе высокопроизводительных.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32"/>
              <w:jc w:val="center"/>
            </w:pPr>
            <w:r w:rsidRPr="00AF6A82">
              <w:t xml:space="preserve">Стратегия социально-экономического развития Кетовского района </w:t>
            </w:r>
          </w:p>
          <w:p w:rsidR="00AF6A82" w:rsidRPr="00AF6A82" w:rsidRDefault="00AF6A82" w:rsidP="00057771">
            <w:pPr>
              <w:pStyle w:val="32"/>
              <w:jc w:val="center"/>
            </w:pPr>
            <w:r w:rsidRPr="00AF6A82">
              <w:t xml:space="preserve">до 2030 года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ac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AF6A82">
              <w:rPr>
                <w:rFonts w:ascii="Times New Roman" w:hAnsi="Times New Roman"/>
                <w:sz w:val="24"/>
              </w:rPr>
              <w:t>Ежеквартально осуществляется мониторинг создания новых рабочих мест, данные предоставляются в ГКУ ЦЗН г. Кургана. За 2020 год создано 304 новых рабочих места, из них 190  постоянных и 114 временных.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before="100"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6A82" w:rsidRPr="00AF6A82" w:rsidTr="002820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32"/>
            </w:pPr>
            <w:r w:rsidRPr="00AF6A82">
              <w:rPr>
                <w:rFonts w:eastAsia="Times New Roman"/>
              </w:rPr>
              <w:t>Реализация мероприятий государственной программы Курганской области «Содействие занятости населения Курганской области».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32"/>
              <w:jc w:val="center"/>
            </w:pPr>
            <w:r w:rsidRPr="00AF6A82">
              <w:t>Государственная программа Курганской области «Содействие занятости населения Курганской области»</w:t>
            </w:r>
          </w:p>
          <w:p w:rsidR="00AF6A82" w:rsidRPr="00AF6A82" w:rsidRDefault="00AF6A82" w:rsidP="00057771">
            <w:pPr>
              <w:pStyle w:val="32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Default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F6A82">
              <w:rPr>
                <w:rFonts w:ascii="Times New Roman" w:hAnsi="Times New Roman" w:cs="Times New Roman"/>
                <w:color w:val="00000A"/>
              </w:rPr>
              <w:t xml:space="preserve">Администрация Кетовского района реализует мероприятия </w:t>
            </w:r>
            <w:r w:rsidRPr="00AF6A82">
              <w:rPr>
                <w:rFonts w:ascii="Times New Roman" w:eastAsia="Times New Roman" w:hAnsi="Times New Roman" w:cs="Times New Roman"/>
                <w:color w:val="00000A"/>
              </w:rPr>
              <w:t>государственной программы Курганской области «Содействие занятости населения Курганской области»:</w:t>
            </w:r>
            <w:r w:rsidRPr="00AF6A82">
              <w:rPr>
                <w:rFonts w:ascii="Times New Roman" w:hAnsi="Times New Roman" w:cs="Times New Roman"/>
              </w:rPr>
              <w:t xml:space="preserve"> за 2020 год трудоустроено 677 человек, в том числе: инвалиды – 12, родители, имеющие несовершеннолетних детей – 279, граждане </w:t>
            </w:r>
            <w:proofErr w:type="spellStart"/>
            <w:r w:rsidRPr="00AF6A82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AF6A82">
              <w:rPr>
                <w:rFonts w:ascii="Times New Roman" w:hAnsi="Times New Roman" w:cs="Times New Roman"/>
              </w:rPr>
              <w:t xml:space="preserve"> возраста — 65. </w:t>
            </w:r>
          </w:p>
          <w:p w:rsidR="00AF6A82" w:rsidRPr="00AF6A82" w:rsidRDefault="00AF6A82" w:rsidP="00057771">
            <w:pPr>
              <w:pStyle w:val="Default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F6A82">
              <w:rPr>
                <w:rFonts w:ascii="Times New Roman" w:hAnsi="Times New Roman" w:cs="Times New Roman"/>
                <w:color w:val="00000A"/>
              </w:rPr>
              <w:t>Трудоустроено на временные и общественные работы: школьники – 35, незанятые граждане – 148, безработные граждане — 103.</w:t>
            </w:r>
          </w:p>
          <w:p w:rsidR="00AF6A82" w:rsidRPr="00AF6A82" w:rsidRDefault="00AF6A82" w:rsidP="00057771">
            <w:pPr>
              <w:pStyle w:val="Default"/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6A82">
              <w:rPr>
                <w:rFonts w:ascii="Times New Roman" w:hAnsi="Times New Roman" w:cs="Times New Roman"/>
                <w:color w:val="00000A"/>
              </w:rPr>
              <w:t xml:space="preserve">Оказано государственных услуг:  профориентация – 158 </w:t>
            </w:r>
            <w:r w:rsidRPr="00AF6A82">
              <w:rPr>
                <w:rFonts w:ascii="Times New Roman" w:hAnsi="Times New Roman" w:cs="Times New Roman"/>
              </w:rPr>
              <w:t xml:space="preserve">гражданам; психологическая поддержка - 33 гражданам; социальная адаптация – 40 гражданам; 17 безработных граждан приступили к профессиональному обучению (из них 1 гражданин с инвалидностью).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before="100"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6A82" w:rsidRPr="00AF6A82" w:rsidTr="002820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32"/>
              <w:rPr>
                <w:rFonts w:eastAsia="Times New Roman"/>
              </w:rPr>
            </w:pPr>
            <w:r w:rsidRPr="00AF6A82">
              <w:rPr>
                <w:rFonts w:eastAsia="Times New Roman"/>
              </w:rPr>
              <w:t>Обеспечение деятельности Координационного совета по подготовке квалифицированных кадров для хозяйственного комплекса Кетовского района.</w:t>
            </w:r>
          </w:p>
          <w:p w:rsidR="00AF6A82" w:rsidRPr="00AF6A82" w:rsidRDefault="00AF6A82" w:rsidP="00057771">
            <w:pPr>
              <w:pStyle w:val="32"/>
              <w:rPr>
                <w:rFonts w:eastAsia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32"/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6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  анализ кадрового потенциала отраслей и специальностей. </w:t>
            </w:r>
            <w:proofErr w:type="gramStart"/>
            <w:r w:rsidRPr="00AF6A8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анализ показал, что наиболее востребованными на рынке труда района  являются рабочие специальности (медицинская сестра – 28, врач, фельдшер — 23, воспитатель детского сада – 9, учитель, преподаватель – 19, врач – 9, водитель автомобиля – 18, тракторист — 7, обвальщик тушек птицы — 10, дояр, животновод — 5,механизатор - 4).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before="100"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6A82" w:rsidRPr="00AF6A82" w:rsidTr="002820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32"/>
            </w:pPr>
            <w:r w:rsidRPr="00AF6A82">
              <w:t xml:space="preserve">Организация проведения оплачиваемых общественных работ и временного </w:t>
            </w:r>
            <w:r w:rsidRPr="00AF6A82">
              <w:lastRenderedPageBreak/>
              <w:t>трудоустройства безработных граждан, испытывающих трудности в поиске работы;</w:t>
            </w:r>
          </w:p>
          <w:p w:rsidR="00AF6A82" w:rsidRPr="00AF6A82" w:rsidRDefault="00AF6A82" w:rsidP="00057771">
            <w:pPr>
              <w:pStyle w:val="32"/>
            </w:pPr>
            <w:r w:rsidRPr="00AF6A82">
              <w:t>Организация временного трудоустройства несовершеннолетних граждан в возрасте от 14 до 18 лет в свободное от учёбы время за счёт бюджета района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pStyle w:val="32"/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677 человек, в том числе: инвалиды – 12; граждане </w:t>
            </w:r>
            <w:proofErr w:type="spellStart"/>
            <w:r w:rsidRPr="00AF6A8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AF6A8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- 65; родители, имеющие несовершеннолетних детей — </w:t>
            </w:r>
            <w:r w:rsidRPr="00AF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279. Трудоустроено на временные и общественные работы: несовершеннолетние – 35; незанятые граждане  – 148.</w:t>
            </w:r>
          </w:p>
          <w:p w:rsidR="00AF6A82" w:rsidRPr="00AF6A82" w:rsidRDefault="00AF6A82" w:rsidP="00057771">
            <w:pPr>
              <w:pStyle w:val="Default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82" w:rsidRPr="00AF6A82" w:rsidRDefault="00AF6A82" w:rsidP="00057771">
            <w:pPr>
              <w:snapToGrid w:val="0"/>
              <w:spacing w:before="100"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6A82" w:rsidRPr="00AF6A82" w:rsidTr="002820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32"/>
            </w:pPr>
            <w:r w:rsidRPr="00AF6A82">
              <w:t>Реализация мер по выявлению неформальной занятости:</w:t>
            </w:r>
          </w:p>
          <w:p w:rsidR="00AF6A82" w:rsidRPr="00AF6A82" w:rsidRDefault="00AF6A82" w:rsidP="00057771">
            <w:pPr>
              <w:pStyle w:val="32"/>
            </w:pPr>
            <w:r w:rsidRPr="00AF6A82">
              <w:t>-проведение заседаний «Антикризисного штаба» при Администрации района;</w:t>
            </w:r>
          </w:p>
          <w:p w:rsidR="00AF6A82" w:rsidRPr="00AF6A82" w:rsidRDefault="00AF6A82" w:rsidP="00057771">
            <w:pPr>
              <w:pStyle w:val="32"/>
            </w:pPr>
            <w:r w:rsidRPr="00AF6A82">
              <w:t>- составление списка работодателей «группы риска»;</w:t>
            </w:r>
          </w:p>
          <w:p w:rsidR="00AF6A82" w:rsidRPr="00AF6A82" w:rsidRDefault="00AF6A82" w:rsidP="00057771">
            <w:pPr>
              <w:pStyle w:val="32"/>
            </w:pPr>
            <w:r w:rsidRPr="00AF6A82">
              <w:t>- проведение выездных проверок;</w:t>
            </w:r>
          </w:p>
          <w:p w:rsidR="00AF6A82" w:rsidRPr="00AF6A82" w:rsidRDefault="00AF6A82" w:rsidP="00057771">
            <w:pPr>
              <w:pStyle w:val="32"/>
            </w:pPr>
            <w:r w:rsidRPr="00AF6A82">
              <w:t>- размещение информации для работодателей на сайте района и в СМИ;</w:t>
            </w:r>
          </w:p>
          <w:p w:rsidR="00AF6A82" w:rsidRPr="00AF6A82" w:rsidRDefault="00AF6A82" w:rsidP="00057771">
            <w:pPr>
              <w:pStyle w:val="32"/>
            </w:pPr>
            <w:r w:rsidRPr="00AF6A82">
              <w:t>- проведение круглых столов;</w:t>
            </w:r>
          </w:p>
          <w:p w:rsidR="00AF6A82" w:rsidRPr="00AF6A82" w:rsidRDefault="00AF6A82" w:rsidP="00057771">
            <w:pPr>
              <w:pStyle w:val="32"/>
            </w:pPr>
            <w:r w:rsidRPr="00AF6A82">
              <w:t>-проведение разъяснительной работы среди работодателей.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32"/>
              <w:jc w:val="center"/>
            </w:pPr>
            <w:r w:rsidRPr="00AF6A82">
              <w:t>Стратегия социально-экономического развития Кетовского района</w:t>
            </w:r>
          </w:p>
          <w:p w:rsidR="00AF6A82" w:rsidRPr="00AF6A82" w:rsidRDefault="00AF6A82" w:rsidP="00057771">
            <w:pPr>
              <w:pStyle w:val="32"/>
              <w:jc w:val="center"/>
            </w:pPr>
            <w:r w:rsidRPr="00AF6A82">
              <w:t xml:space="preserve"> до 2030 года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pStyle w:val="32"/>
              <w:jc w:val="both"/>
              <w:rPr>
                <w:rFonts w:eastAsia="Calibri"/>
                <w:color w:val="000000"/>
              </w:rPr>
            </w:pPr>
            <w:r w:rsidRPr="00AF6A82">
              <w:t xml:space="preserve">В 2020 году было проведено 6 заседаний антикризисного штаба, </w:t>
            </w:r>
            <w:proofErr w:type="gramStart"/>
            <w:r w:rsidRPr="00AF6A82">
              <w:t>заслушаны</w:t>
            </w:r>
            <w:proofErr w:type="gramEnd"/>
            <w:r w:rsidRPr="00AF6A82">
              <w:t xml:space="preserve"> 13 работодателей.  </w:t>
            </w:r>
            <w:r w:rsidRPr="00AF6A82">
              <w:rPr>
                <w:rFonts w:eastAsia="Calibri"/>
              </w:rPr>
              <w:t>По результатам деятельности антикризисного штаба  в 2020 году легализовано  17 работников Кетовского района.</w:t>
            </w:r>
          </w:p>
          <w:p w:rsidR="00AF6A82" w:rsidRPr="00AF6A82" w:rsidRDefault="00AF6A82" w:rsidP="00057771">
            <w:pPr>
              <w:pStyle w:val="aa"/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настоящее время составлен реестр работодателей и физических лиц (всего 460 лиц), входящих в «группу риска», это те субъекты, которые выплачивают своим работникам заработную плату ниже установленного размера МРОТ (14710,8 рублей), а также существует вероятность осуществления физическими лицами «теневой» деятельности без постановки на налоговый учет либо оформления </w:t>
            </w:r>
            <w:proofErr w:type="spellStart"/>
            <w:r w:rsidRPr="00AF6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AF6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F6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Работодатели «группы риска» на постоянной основе приглашаются на заседания Антикризисного штаба. </w:t>
            </w:r>
          </w:p>
          <w:p w:rsidR="00AF6A82" w:rsidRPr="00AF6A82" w:rsidRDefault="00AF6A82" w:rsidP="0005777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Администрации Кетовского района в разделе «Общество-Рынок труда и занятость населения  — Трудовые отношения» (</w:t>
            </w:r>
            <w:hyperlink r:id="rId6" w:history="1">
              <w:r w:rsidRPr="00AF6A8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http://ketovo45.ru/</w:t>
              </w:r>
            </w:hyperlink>
            <w:r w:rsidRPr="00AF6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размещена актуальная информация «Руководителю о заключении коллективного договора», «Макеты коллективных договоров и документы, необходимые для их регистрации», а также «Трудовые отношения»  </w:t>
            </w:r>
            <w:r w:rsidRPr="00AF6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«Методические рекомендации», «Индексация – обязанность работодателя», «Ведение переговоров по заключению коллективного договора».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A82" w:rsidRPr="00AF6A82" w:rsidRDefault="00AF6A82" w:rsidP="00057771">
            <w:pPr>
              <w:snapToGrid w:val="0"/>
              <w:spacing w:before="100"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B0CD1" w:rsidRPr="00FC466F" w:rsidRDefault="008B0CD1" w:rsidP="008B0CD1">
      <w:pPr>
        <w:pStyle w:val="a3"/>
        <w:ind w:left="720"/>
        <w:jc w:val="both"/>
        <w:rPr>
          <w:b/>
          <w:color w:val="4F81BD" w:themeColor="accent1"/>
        </w:rPr>
      </w:pPr>
    </w:p>
    <w:p w:rsidR="00123064" w:rsidRPr="00FC466F" w:rsidRDefault="00123064" w:rsidP="008B0CD1">
      <w:pPr>
        <w:pStyle w:val="a3"/>
        <w:ind w:left="720"/>
        <w:jc w:val="both"/>
        <w:rPr>
          <w:b/>
          <w:color w:val="4F81BD" w:themeColor="accent1"/>
        </w:rPr>
      </w:pPr>
    </w:p>
    <w:p w:rsidR="00EC46C4" w:rsidRPr="00864634" w:rsidRDefault="00607C74" w:rsidP="00EC46C4">
      <w:pPr>
        <w:pStyle w:val="a3"/>
        <w:numPr>
          <w:ilvl w:val="1"/>
          <w:numId w:val="12"/>
        </w:numPr>
        <w:ind w:left="720"/>
        <w:jc w:val="both"/>
        <w:rPr>
          <w:b/>
        </w:rPr>
      </w:pPr>
      <w:r w:rsidRPr="00864634">
        <w:rPr>
          <w:b/>
        </w:rPr>
        <w:t xml:space="preserve">Развитие образования. </w:t>
      </w:r>
    </w:p>
    <w:p w:rsidR="00C738CF" w:rsidRPr="00FC466F" w:rsidRDefault="00C738CF" w:rsidP="00C738CF">
      <w:pPr>
        <w:pStyle w:val="a3"/>
        <w:ind w:left="720"/>
        <w:jc w:val="both"/>
        <w:rPr>
          <w:b/>
          <w:color w:val="4F81BD" w:themeColor="accent1"/>
        </w:rPr>
      </w:pPr>
    </w:p>
    <w:p w:rsidR="005A3EC2" w:rsidRPr="00F451A4" w:rsidRDefault="005A3EC2" w:rsidP="005A3EC2">
      <w:pPr>
        <w:pStyle w:val="a3"/>
        <w:ind w:left="709"/>
        <w:jc w:val="both"/>
        <w:rPr>
          <w:b/>
        </w:rPr>
      </w:pPr>
      <w:r>
        <w:rPr>
          <w:b/>
        </w:rPr>
        <w:t>Информация о достижении поставленных задач.</w:t>
      </w:r>
    </w:p>
    <w:p w:rsidR="005A3EC2" w:rsidRPr="009F21A1" w:rsidRDefault="005A3EC2" w:rsidP="005A3EC2">
      <w:pPr>
        <w:pStyle w:val="a3"/>
        <w:ind w:left="709"/>
        <w:jc w:val="both"/>
        <w:rPr>
          <w:b/>
        </w:rPr>
      </w:pPr>
      <w:r w:rsidRPr="009F21A1">
        <w:rPr>
          <w:b/>
        </w:rPr>
        <w:t xml:space="preserve">Задачи: </w:t>
      </w:r>
    </w:p>
    <w:p w:rsidR="005A3EC2" w:rsidRPr="009F21A1" w:rsidRDefault="005A3EC2" w:rsidP="005A3EC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1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2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21A1">
        <w:rPr>
          <w:rFonts w:ascii="Times New Roman" w:eastAsia="Times New Roman" w:hAnsi="Times New Roman" w:cs="Times New Roman"/>
          <w:sz w:val="24"/>
          <w:szCs w:val="24"/>
        </w:rPr>
        <w:t>создание равных возможностей для получения современного качественного дошкольного, начального общего, основного общего, среднего общего образования (обеспечена 100-процентная доступность дошкольного образования для детей</w:t>
      </w:r>
      <w:r w:rsidRPr="009F21A1">
        <w:rPr>
          <w:rFonts w:ascii="Times New Roman" w:eastAsia="Times New Roman" w:hAnsi="Times New Roman" w:cs="Times New Roman"/>
          <w:sz w:val="24"/>
          <w:szCs w:val="24"/>
        </w:rPr>
        <w:br/>
        <w:t>в возрасте от 3 до 7 лет, в том числе через развитие вариативных форм оказания дошкольных образовательных услуг.</w:t>
      </w:r>
      <w:proofErr w:type="gramEnd"/>
      <w:r w:rsidRPr="009F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21A1">
        <w:rPr>
          <w:rFonts w:ascii="Times New Roman" w:eastAsia="Times New Roman" w:hAnsi="Times New Roman" w:cs="Times New Roman"/>
          <w:sz w:val="24"/>
          <w:szCs w:val="24"/>
        </w:rPr>
        <w:t xml:space="preserve">Обеспечена возможность 80 % обучающимся обучения в первую смену, согласно запланированным показателям); </w:t>
      </w:r>
      <w:proofErr w:type="gramEnd"/>
    </w:p>
    <w:p w:rsidR="005A3EC2" w:rsidRPr="009F21A1" w:rsidRDefault="005A3EC2" w:rsidP="005A3EC2">
      <w:pPr>
        <w:pStyle w:val="a3"/>
        <w:ind w:firstLine="706"/>
        <w:jc w:val="both"/>
      </w:pPr>
      <w:proofErr w:type="gramStart"/>
      <w:r w:rsidRPr="009F21A1">
        <w:t>- 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 (</w:t>
      </w:r>
      <w:r>
        <w:rPr>
          <w:rFonts w:eastAsia="Times New Roman"/>
        </w:rPr>
        <w:t>на базе МБ</w:t>
      </w:r>
      <w:r w:rsidRPr="009F21A1">
        <w:rPr>
          <w:rFonts w:eastAsia="Times New Roman"/>
        </w:rPr>
        <w:t>ОУ ДО «Кетовский детско-юношеский центр» функционирует муниципальный опорный центр дополнительного образования Кетовского района.</w:t>
      </w:r>
      <w:proofErr w:type="gramEnd"/>
      <w:r w:rsidRPr="009F21A1">
        <w:rPr>
          <w:rFonts w:eastAsia="Times New Roman"/>
        </w:rPr>
        <w:t xml:space="preserve"> С 2019 года - ц</w:t>
      </w:r>
      <w:r w:rsidRPr="009F21A1">
        <w:t xml:space="preserve">ентр молодёжных проектов и инициатив, муниципальный центр «Российское движение школьников», центр выявления и поддержки одаренных детей. </w:t>
      </w:r>
      <w:proofErr w:type="gramStart"/>
      <w:r w:rsidRPr="009F21A1">
        <w:t>С 2018 года - центр патриотического воспитания населения и допризывной  подготовки молодёжи Кетовского района и муниципальный центр по развитию добровольчества в районе);</w:t>
      </w:r>
      <w:proofErr w:type="gramEnd"/>
    </w:p>
    <w:p w:rsidR="005A3EC2" w:rsidRPr="009F21A1" w:rsidRDefault="005A3EC2" w:rsidP="005A3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1A1">
        <w:rPr>
          <w:rFonts w:ascii="Times New Roman" w:eastAsia="Times New Roman" w:hAnsi="Times New Roman" w:cs="Times New Roman"/>
          <w:sz w:val="24"/>
          <w:szCs w:val="24"/>
        </w:rPr>
        <w:t>- обеспечение доступного качественного образования лиц с ограниченными возможностями здоровья и инвалидов (дети с ограниченными возможностями здоровья и дети-инвалиды  имеют возможность получать образование);</w:t>
      </w:r>
    </w:p>
    <w:p w:rsidR="005A3EC2" w:rsidRPr="002F649B" w:rsidRDefault="005A3EC2" w:rsidP="005A3EC2">
      <w:pPr>
        <w:tabs>
          <w:tab w:val="left" w:pos="1020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6658C">
        <w:rPr>
          <w:rFonts w:ascii="Times New Roman" w:hAnsi="Times New Roman" w:cs="Times New Roman"/>
          <w:sz w:val="24"/>
          <w:szCs w:val="24"/>
        </w:rPr>
        <w:t xml:space="preserve">            - кадровое обеспечение муниципальной  системы образования (Комплексный план мероприятий по привлечению и закреплению молодых специалистов в образовательных организациях Кетовского района на 2021-2022 годы)</w:t>
      </w:r>
      <w:r w:rsidRPr="0006658C">
        <w:t>;</w:t>
      </w:r>
    </w:p>
    <w:p w:rsidR="005A3EC2" w:rsidRPr="009F21A1" w:rsidRDefault="005A3EC2" w:rsidP="005A3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1A1">
        <w:rPr>
          <w:rFonts w:ascii="Times New Roman" w:eastAsia="Times New Roman" w:hAnsi="Times New Roman" w:cs="Times New Roman"/>
          <w:sz w:val="24"/>
          <w:szCs w:val="24"/>
        </w:rPr>
        <w:t>- повышение результативности управления образованием (организована работа Совета руководителей образовательных организаций и районного родительского Совета).</w:t>
      </w:r>
    </w:p>
    <w:p w:rsidR="005A3EC2" w:rsidRDefault="005A3EC2" w:rsidP="005A3EC2">
      <w:pPr>
        <w:pStyle w:val="a3"/>
        <w:ind w:left="1069"/>
        <w:jc w:val="both"/>
      </w:pPr>
    </w:p>
    <w:p w:rsidR="005A3EC2" w:rsidRPr="00623050" w:rsidRDefault="005A3EC2" w:rsidP="005A3EC2">
      <w:pPr>
        <w:pStyle w:val="a3"/>
        <w:ind w:firstLine="709"/>
        <w:jc w:val="both"/>
        <w:rPr>
          <w:b/>
        </w:rPr>
      </w:pPr>
      <w:r w:rsidRPr="00623050">
        <w:rPr>
          <w:rFonts w:eastAsia="Times New Roman"/>
          <w:b/>
          <w:kern w:val="0"/>
        </w:rPr>
        <w:t>Сведения о достижении установленных значений показателей</w:t>
      </w:r>
      <w:r>
        <w:rPr>
          <w:rFonts w:eastAsia="Times New Roman"/>
          <w:b/>
          <w:kern w:val="0"/>
        </w:rPr>
        <w:t>.</w:t>
      </w:r>
    </w:p>
    <w:p w:rsidR="005A3EC2" w:rsidRDefault="005A3EC2" w:rsidP="005A3EC2">
      <w:pPr>
        <w:pStyle w:val="a3"/>
        <w:ind w:left="1069"/>
        <w:jc w:val="both"/>
        <w:rPr>
          <w:b/>
        </w:rPr>
      </w:pPr>
    </w:p>
    <w:p w:rsidR="005A3EC2" w:rsidRPr="007A580A" w:rsidRDefault="005A3EC2" w:rsidP="005A3EC2">
      <w:pPr>
        <w:pStyle w:val="a3"/>
        <w:ind w:left="1069"/>
        <w:jc w:val="both"/>
        <w:rPr>
          <w:b/>
        </w:rPr>
      </w:pPr>
      <w:r w:rsidRPr="007A580A">
        <w:rPr>
          <w:b/>
        </w:rPr>
        <w:t>Целевые показатели:</w:t>
      </w:r>
    </w:p>
    <w:tbl>
      <w:tblPr>
        <w:tblW w:w="1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671"/>
        <w:gridCol w:w="1560"/>
        <w:gridCol w:w="1701"/>
        <w:gridCol w:w="1516"/>
        <w:gridCol w:w="1461"/>
        <w:gridCol w:w="3195"/>
      </w:tblGrid>
      <w:tr w:rsidR="005A3EC2" w:rsidRPr="007A580A" w:rsidTr="00C3268E">
        <w:tc>
          <w:tcPr>
            <w:tcW w:w="540" w:type="dxa"/>
            <w:vMerge w:val="restart"/>
          </w:tcPr>
          <w:p w:rsidR="005A3EC2" w:rsidRPr="007A580A" w:rsidRDefault="005A3EC2" w:rsidP="00C3268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  <w:vMerge w:val="restart"/>
          </w:tcPr>
          <w:p w:rsidR="005A3EC2" w:rsidRPr="007A580A" w:rsidRDefault="005A3EC2" w:rsidP="00C3268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5A3EC2" w:rsidRPr="007A580A" w:rsidRDefault="005A3EC2" w:rsidP="00C3268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</w:tcPr>
          <w:p w:rsidR="005A3EC2" w:rsidRPr="007A580A" w:rsidRDefault="005A3EC2" w:rsidP="00C3268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3195" w:type="dxa"/>
            <w:vMerge w:val="restart"/>
          </w:tcPr>
          <w:p w:rsidR="005A3EC2" w:rsidRPr="007A580A" w:rsidRDefault="005A3EC2" w:rsidP="005A3EC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Анализ причин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невыполнения </w:t>
            </w: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установленных значений показателей</w:t>
            </w:r>
          </w:p>
        </w:tc>
      </w:tr>
      <w:tr w:rsidR="005A3EC2" w:rsidRPr="007A580A" w:rsidTr="00C3268E">
        <w:tc>
          <w:tcPr>
            <w:tcW w:w="540" w:type="dxa"/>
            <w:vMerge/>
          </w:tcPr>
          <w:p w:rsidR="005A3EC2" w:rsidRPr="007A580A" w:rsidRDefault="005A3EC2" w:rsidP="00C3268E">
            <w:pPr>
              <w:pStyle w:val="a3"/>
              <w:suppressLineNumbers/>
              <w:jc w:val="center"/>
              <w:rPr>
                <w:iCs/>
              </w:rPr>
            </w:pPr>
          </w:p>
        </w:tc>
        <w:tc>
          <w:tcPr>
            <w:tcW w:w="4671" w:type="dxa"/>
            <w:vMerge/>
          </w:tcPr>
          <w:p w:rsidR="005A3EC2" w:rsidRPr="007A580A" w:rsidRDefault="005A3EC2" w:rsidP="00C3268E">
            <w:pPr>
              <w:pStyle w:val="a3"/>
              <w:suppressLineNumbers/>
              <w:spacing w:before="120" w:after="120"/>
              <w:jc w:val="both"/>
              <w:rPr>
                <w:iCs/>
              </w:rPr>
            </w:pPr>
          </w:p>
        </w:tc>
        <w:tc>
          <w:tcPr>
            <w:tcW w:w="1560" w:type="dxa"/>
            <w:vMerge/>
          </w:tcPr>
          <w:p w:rsidR="005A3EC2" w:rsidRPr="007A580A" w:rsidRDefault="005A3EC2" w:rsidP="00C3268E">
            <w:pPr>
              <w:pStyle w:val="a3"/>
              <w:suppressLineNumbers/>
              <w:spacing w:before="120" w:after="12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5A3EC2" w:rsidRPr="007A580A" w:rsidRDefault="005A3EC2" w:rsidP="00C3268E">
            <w:pPr>
              <w:suppressLineNumbers/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1516" w:type="dxa"/>
          </w:tcPr>
          <w:p w:rsidR="005A3EC2" w:rsidRPr="007A580A" w:rsidRDefault="005A3EC2" w:rsidP="00C3268E">
            <w:pPr>
              <w:suppressLineNumbers/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1461" w:type="dxa"/>
          </w:tcPr>
          <w:p w:rsidR="005A3EC2" w:rsidRPr="007A580A" w:rsidRDefault="005A3EC2" w:rsidP="00C3268E">
            <w:pPr>
              <w:suppressLineNumbers/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 выполнения</w:t>
            </w:r>
          </w:p>
        </w:tc>
        <w:tc>
          <w:tcPr>
            <w:tcW w:w="3195" w:type="dxa"/>
            <w:vMerge/>
          </w:tcPr>
          <w:p w:rsidR="005A3EC2" w:rsidRPr="007A580A" w:rsidRDefault="005A3EC2" w:rsidP="00C3268E">
            <w:pPr>
              <w:suppressLineNumbers/>
              <w:spacing w:before="100" w:beforeAutospacing="1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3EC2" w:rsidRPr="007A580A" w:rsidTr="00C3268E">
        <w:tc>
          <w:tcPr>
            <w:tcW w:w="540" w:type="dxa"/>
          </w:tcPr>
          <w:p w:rsidR="005A3EC2" w:rsidRPr="007A580A" w:rsidRDefault="005A3EC2" w:rsidP="00C3268E">
            <w:pPr>
              <w:pStyle w:val="a3"/>
              <w:suppressLineNumbers/>
              <w:spacing w:before="120" w:after="120"/>
              <w:jc w:val="center"/>
              <w:rPr>
                <w:iCs/>
              </w:rPr>
            </w:pPr>
            <w:r w:rsidRPr="007A580A">
              <w:rPr>
                <w:iCs/>
              </w:rPr>
              <w:lastRenderedPageBreak/>
              <w:t>1.</w:t>
            </w:r>
          </w:p>
        </w:tc>
        <w:tc>
          <w:tcPr>
            <w:tcW w:w="4671" w:type="dxa"/>
          </w:tcPr>
          <w:p w:rsidR="005A3EC2" w:rsidRPr="007A580A" w:rsidRDefault="005A3EC2" w:rsidP="00396A5D">
            <w:pPr>
              <w:pStyle w:val="a3"/>
              <w:suppressLineNumbers/>
              <w:jc w:val="both"/>
              <w:rPr>
                <w:iCs/>
              </w:rPr>
            </w:pPr>
            <w:proofErr w:type="gramStart"/>
            <w:r w:rsidRPr="007A580A">
              <w:rPr>
                <w:iCs/>
              </w:rPr>
              <w:t>Отношение численности детей в возрасте от 3 до 7 лет, получающих дошкольное образование в текущем году, к общей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560" w:type="dxa"/>
          </w:tcPr>
          <w:p w:rsidR="005A3EC2" w:rsidRPr="008E50BD" w:rsidRDefault="005A3EC2" w:rsidP="00C3268E">
            <w:pPr>
              <w:pStyle w:val="a3"/>
              <w:suppressLineNumbers/>
              <w:spacing w:before="120" w:after="120"/>
              <w:jc w:val="center"/>
              <w:rPr>
                <w:iCs/>
              </w:rPr>
            </w:pPr>
            <w:r w:rsidRPr="008E50BD">
              <w:rPr>
                <w:iCs/>
              </w:rPr>
              <w:t>%</w:t>
            </w:r>
          </w:p>
        </w:tc>
        <w:tc>
          <w:tcPr>
            <w:tcW w:w="1701" w:type="dxa"/>
          </w:tcPr>
          <w:p w:rsidR="005A3EC2" w:rsidRPr="008E50BD" w:rsidRDefault="005A3EC2" w:rsidP="00C3268E">
            <w:pPr>
              <w:pStyle w:val="a3"/>
              <w:suppressLineNumbers/>
              <w:spacing w:before="120" w:after="120"/>
              <w:jc w:val="center"/>
              <w:rPr>
                <w:iCs/>
              </w:rPr>
            </w:pPr>
            <w:r w:rsidRPr="008E50BD">
              <w:rPr>
                <w:iCs/>
              </w:rPr>
              <w:t>100</w:t>
            </w:r>
          </w:p>
          <w:p w:rsidR="005A3EC2" w:rsidRPr="008E50BD" w:rsidRDefault="005A3EC2" w:rsidP="00C3268E">
            <w:pPr>
              <w:pStyle w:val="a3"/>
              <w:suppressLineNumbers/>
              <w:spacing w:before="120" w:after="120"/>
              <w:jc w:val="center"/>
              <w:rPr>
                <w:iCs/>
              </w:rPr>
            </w:pPr>
          </w:p>
        </w:tc>
        <w:tc>
          <w:tcPr>
            <w:tcW w:w="1516" w:type="dxa"/>
          </w:tcPr>
          <w:p w:rsidR="005A3EC2" w:rsidRPr="008E50BD" w:rsidRDefault="005A3EC2" w:rsidP="00C3268E">
            <w:pPr>
              <w:suppressLineNumbers/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A3EC2" w:rsidRPr="008E50BD" w:rsidRDefault="005A3EC2" w:rsidP="00C3268E">
            <w:pPr>
              <w:suppressLineNumbers/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3195" w:type="dxa"/>
          </w:tcPr>
          <w:p w:rsidR="005A3EC2" w:rsidRPr="007A580A" w:rsidRDefault="005A3EC2" w:rsidP="00C3268E">
            <w:pPr>
              <w:suppressLineNumbers/>
              <w:spacing w:before="100" w:beforeAutospacing="1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3EC2" w:rsidRPr="007A580A" w:rsidTr="00C3268E">
        <w:tc>
          <w:tcPr>
            <w:tcW w:w="540" w:type="dxa"/>
          </w:tcPr>
          <w:p w:rsidR="005A3EC2" w:rsidRPr="007A580A" w:rsidRDefault="005A3EC2" w:rsidP="00C3268E">
            <w:pPr>
              <w:pStyle w:val="a3"/>
              <w:suppressLineNumbers/>
              <w:spacing w:before="120" w:after="120"/>
              <w:jc w:val="center"/>
              <w:rPr>
                <w:iCs/>
              </w:rPr>
            </w:pPr>
            <w:r w:rsidRPr="007A580A">
              <w:rPr>
                <w:iCs/>
              </w:rPr>
              <w:t>2.</w:t>
            </w:r>
          </w:p>
        </w:tc>
        <w:tc>
          <w:tcPr>
            <w:tcW w:w="4671" w:type="dxa"/>
          </w:tcPr>
          <w:p w:rsidR="005A3EC2" w:rsidRPr="007A580A" w:rsidRDefault="005A3EC2" w:rsidP="00396A5D">
            <w:pPr>
              <w:pStyle w:val="a3"/>
              <w:suppressLineNumbers/>
              <w:jc w:val="both"/>
              <w:rPr>
                <w:rFonts w:eastAsia="Times New Roman"/>
                <w:iCs/>
                <w:kern w:val="0"/>
              </w:rPr>
            </w:pPr>
            <w:r w:rsidRPr="007A580A">
              <w:rPr>
                <w:iCs/>
              </w:rPr>
              <w:t>Удельный вес численности обучающихся, занимающихся в одну смену, в общей численности обучающихся общеобразовательных организаций</w:t>
            </w:r>
          </w:p>
        </w:tc>
        <w:tc>
          <w:tcPr>
            <w:tcW w:w="1560" w:type="dxa"/>
          </w:tcPr>
          <w:p w:rsidR="005A3EC2" w:rsidRPr="008E50BD" w:rsidRDefault="005A3EC2" w:rsidP="00C3268E">
            <w:pPr>
              <w:pStyle w:val="a3"/>
              <w:suppressLineNumbers/>
              <w:spacing w:before="120" w:after="120"/>
              <w:jc w:val="center"/>
              <w:rPr>
                <w:iCs/>
              </w:rPr>
            </w:pPr>
            <w:r w:rsidRPr="008E50BD">
              <w:rPr>
                <w:iCs/>
              </w:rPr>
              <w:t>%</w:t>
            </w:r>
          </w:p>
        </w:tc>
        <w:tc>
          <w:tcPr>
            <w:tcW w:w="1701" w:type="dxa"/>
          </w:tcPr>
          <w:p w:rsidR="005A3EC2" w:rsidRPr="008E50BD" w:rsidRDefault="005A3EC2" w:rsidP="00C3268E">
            <w:pPr>
              <w:pStyle w:val="a3"/>
              <w:suppressLineNumbers/>
              <w:spacing w:before="120" w:after="120"/>
              <w:jc w:val="center"/>
              <w:rPr>
                <w:iCs/>
              </w:rPr>
            </w:pPr>
            <w:r w:rsidRPr="008E50BD">
              <w:rPr>
                <w:iCs/>
              </w:rPr>
              <w:t>90</w:t>
            </w:r>
          </w:p>
        </w:tc>
        <w:tc>
          <w:tcPr>
            <w:tcW w:w="1516" w:type="dxa"/>
          </w:tcPr>
          <w:p w:rsidR="005A3EC2" w:rsidRPr="008E50BD" w:rsidRDefault="005A3EC2" w:rsidP="00C3268E">
            <w:pPr>
              <w:suppressLineNumbers/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1461" w:type="dxa"/>
          </w:tcPr>
          <w:p w:rsidR="005A3EC2" w:rsidRPr="008E50BD" w:rsidRDefault="005A3EC2" w:rsidP="00C3268E">
            <w:pPr>
              <w:suppressLineNumbers/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3195" w:type="dxa"/>
          </w:tcPr>
          <w:p w:rsidR="005A3EC2" w:rsidRPr="007A580A" w:rsidRDefault="005A3EC2" w:rsidP="00C3268E">
            <w:pPr>
              <w:suppressLineNumbers/>
              <w:spacing w:before="100" w:beforeAutospacing="1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3EC2" w:rsidRPr="007A580A" w:rsidTr="00C3268E">
        <w:trPr>
          <w:trHeight w:val="2168"/>
        </w:trPr>
        <w:tc>
          <w:tcPr>
            <w:tcW w:w="540" w:type="dxa"/>
          </w:tcPr>
          <w:p w:rsidR="005A3EC2" w:rsidRPr="007A580A" w:rsidRDefault="005A3EC2" w:rsidP="00C3268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1" w:type="dxa"/>
          </w:tcPr>
          <w:p w:rsidR="005A3EC2" w:rsidRPr="007A580A" w:rsidRDefault="005A3EC2" w:rsidP="0039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начального, основного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8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и среднего общего образования, участвующих в олимпиадах и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различного уровня, в общей </w:t>
            </w:r>
            <w:proofErr w:type="gramStart"/>
            <w:r w:rsidRPr="007A58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7A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программам начального, основного общего и среднего общего образования</w:t>
            </w:r>
          </w:p>
        </w:tc>
        <w:tc>
          <w:tcPr>
            <w:tcW w:w="1560" w:type="dxa"/>
          </w:tcPr>
          <w:p w:rsidR="005A3EC2" w:rsidRPr="008E50BD" w:rsidRDefault="005A3EC2" w:rsidP="00C326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A3EC2" w:rsidRPr="008E50BD" w:rsidRDefault="005A3EC2" w:rsidP="00C326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:rsidR="005A3EC2" w:rsidRPr="008E50BD" w:rsidRDefault="005A3EC2" w:rsidP="00C326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1" w:type="dxa"/>
          </w:tcPr>
          <w:p w:rsidR="005A3EC2" w:rsidRPr="008E50BD" w:rsidRDefault="005A3EC2" w:rsidP="00C326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95" w:type="dxa"/>
          </w:tcPr>
          <w:p w:rsidR="005A3EC2" w:rsidRPr="007A580A" w:rsidRDefault="005A3EC2" w:rsidP="00C3268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C2" w:rsidRPr="007A580A" w:rsidTr="00C3268E">
        <w:tc>
          <w:tcPr>
            <w:tcW w:w="540" w:type="dxa"/>
          </w:tcPr>
          <w:p w:rsidR="005A3EC2" w:rsidRPr="008E50BD" w:rsidRDefault="005A3EC2" w:rsidP="00C3268E">
            <w:pPr>
              <w:pStyle w:val="a3"/>
              <w:suppressLineNumbers/>
              <w:spacing w:before="120" w:after="120"/>
              <w:jc w:val="center"/>
              <w:rPr>
                <w:iCs/>
              </w:rPr>
            </w:pPr>
            <w:r w:rsidRPr="008E50BD">
              <w:rPr>
                <w:iCs/>
              </w:rPr>
              <w:t xml:space="preserve">4. </w:t>
            </w:r>
          </w:p>
        </w:tc>
        <w:tc>
          <w:tcPr>
            <w:tcW w:w="4671" w:type="dxa"/>
          </w:tcPr>
          <w:p w:rsidR="005A3EC2" w:rsidRPr="008E50BD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  <w:tc>
          <w:tcPr>
            <w:tcW w:w="1560" w:type="dxa"/>
          </w:tcPr>
          <w:p w:rsidR="005A3EC2" w:rsidRPr="008E50BD" w:rsidRDefault="005A3EC2" w:rsidP="00C3268E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A3EC2" w:rsidRPr="008E50BD" w:rsidRDefault="005A3EC2" w:rsidP="00C3268E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6" w:type="dxa"/>
          </w:tcPr>
          <w:p w:rsidR="005A3EC2" w:rsidRPr="008E50BD" w:rsidRDefault="005A3EC2" w:rsidP="00C3268E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1" w:type="dxa"/>
          </w:tcPr>
          <w:p w:rsidR="005A3EC2" w:rsidRPr="008E50BD" w:rsidRDefault="005A3EC2" w:rsidP="00C3268E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95" w:type="dxa"/>
          </w:tcPr>
          <w:p w:rsidR="005A3EC2" w:rsidRPr="007A580A" w:rsidRDefault="005A3EC2" w:rsidP="00C3268E">
            <w:pPr>
              <w:suppressLineNumbers/>
              <w:spacing w:before="100" w:beforeAutospacing="1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A3EC2" w:rsidRPr="007A580A" w:rsidRDefault="005A3EC2" w:rsidP="002820C9">
      <w:pPr>
        <w:pStyle w:val="a5"/>
        <w:spacing w:before="100" w:beforeAutospacing="1"/>
        <w:ind w:left="0"/>
        <w:jc w:val="both"/>
        <w:rPr>
          <w:b/>
        </w:rPr>
      </w:pPr>
      <w:r w:rsidRPr="007A580A">
        <w:rPr>
          <w:b/>
        </w:rPr>
        <w:t xml:space="preserve"> 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5A3EC2" w:rsidRPr="007A580A" w:rsidRDefault="005A3EC2" w:rsidP="005A3EC2">
      <w:pPr>
        <w:pStyle w:val="a3"/>
        <w:ind w:firstLine="706"/>
        <w:jc w:val="both"/>
        <w:rPr>
          <w:b/>
        </w:rPr>
      </w:pPr>
    </w:p>
    <w:p w:rsidR="005A3EC2" w:rsidRPr="007A580A" w:rsidRDefault="005A3EC2" w:rsidP="005A3EC2">
      <w:pPr>
        <w:pStyle w:val="a3"/>
        <w:ind w:firstLine="706"/>
        <w:jc w:val="both"/>
        <w:rPr>
          <w:b/>
        </w:rPr>
      </w:pPr>
      <w:r w:rsidRPr="007A580A">
        <w:rPr>
          <w:b/>
        </w:rPr>
        <w:t>Мероприятия по реализации стратегических направлений и достижению целевых показателей:</w:t>
      </w:r>
    </w:p>
    <w:p w:rsidR="005A3EC2" w:rsidRPr="007A580A" w:rsidRDefault="005A3EC2" w:rsidP="005A3EC2">
      <w:pPr>
        <w:pStyle w:val="a3"/>
        <w:ind w:firstLine="706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655"/>
        <w:gridCol w:w="2689"/>
        <w:gridCol w:w="5140"/>
        <w:gridCol w:w="3443"/>
      </w:tblGrid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A3EC2" w:rsidRPr="007A580A" w:rsidRDefault="005A3EC2" w:rsidP="00C3268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5" w:type="dxa"/>
          </w:tcPr>
          <w:p w:rsidR="005A3EC2" w:rsidRPr="007A580A" w:rsidRDefault="005A3EC2" w:rsidP="00C3268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689" w:type="dxa"/>
          </w:tcPr>
          <w:p w:rsidR="005A3EC2" w:rsidRPr="007A580A" w:rsidRDefault="005A3EC2" w:rsidP="00C3268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Наименование государственной, </w:t>
            </w: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муниципальной программы, в которой закреплено мероприятие</w:t>
            </w:r>
          </w:p>
        </w:tc>
        <w:tc>
          <w:tcPr>
            <w:tcW w:w="5140" w:type="dxa"/>
          </w:tcPr>
          <w:p w:rsidR="005A3EC2" w:rsidRPr="007A580A" w:rsidRDefault="005A3EC2" w:rsidP="00C3268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Результат реализации мероприятия</w:t>
            </w:r>
          </w:p>
          <w:p w:rsidR="005A3EC2" w:rsidRPr="007A580A" w:rsidRDefault="005A3EC2" w:rsidP="00C3268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</w:tcPr>
          <w:p w:rsidR="005A3EC2" w:rsidRPr="007A580A" w:rsidRDefault="005A3EC2" w:rsidP="00396A5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Анализ причин невыполнения мероприятий </w:t>
            </w:r>
          </w:p>
        </w:tc>
      </w:tr>
      <w:tr w:rsidR="005A3EC2" w:rsidRPr="007A580A" w:rsidTr="00C3268E">
        <w:tc>
          <w:tcPr>
            <w:tcW w:w="576" w:type="dxa"/>
            <w:vAlign w:val="center"/>
          </w:tcPr>
          <w:p w:rsidR="005A3EC2" w:rsidRPr="007A580A" w:rsidRDefault="005A3EC2" w:rsidP="00C3268E">
            <w:pPr>
              <w:pStyle w:val="a3"/>
              <w:jc w:val="center"/>
              <w:rPr>
                <w:b/>
              </w:rPr>
            </w:pPr>
            <w:r w:rsidRPr="007A580A">
              <w:rPr>
                <w:b/>
              </w:rPr>
              <w:lastRenderedPageBreak/>
              <w:t>1</w:t>
            </w:r>
          </w:p>
        </w:tc>
        <w:tc>
          <w:tcPr>
            <w:tcW w:w="13927" w:type="dxa"/>
            <w:gridSpan w:val="4"/>
            <w:vAlign w:val="center"/>
          </w:tcPr>
          <w:p w:rsidR="005A3EC2" w:rsidRPr="007A580A" w:rsidRDefault="005A3EC2" w:rsidP="00C3268E">
            <w:pPr>
              <w:pStyle w:val="a3"/>
              <w:jc w:val="center"/>
              <w:rPr>
                <w:b/>
              </w:rPr>
            </w:pPr>
            <w:r w:rsidRPr="007A580A">
              <w:rPr>
                <w:b/>
              </w:rPr>
              <w:t>Формирование сети образовательных организаций, обеспечивающей доступность качественного общего образования</w:t>
            </w:r>
          </w:p>
        </w:tc>
      </w:tr>
      <w:tr w:rsidR="005A3EC2" w:rsidRPr="007A580A" w:rsidTr="00C3268E">
        <w:trPr>
          <w:trHeight w:val="1725"/>
        </w:trPr>
        <w:tc>
          <w:tcPr>
            <w:tcW w:w="576" w:type="dxa"/>
          </w:tcPr>
          <w:p w:rsidR="005A3EC2" w:rsidRPr="007A580A" w:rsidRDefault="005A3EC2" w:rsidP="00C3268E">
            <w:pPr>
              <w:pStyle w:val="a3"/>
              <w:suppressLineNumbers/>
              <w:spacing w:before="120" w:after="120"/>
              <w:jc w:val="both"/>
              <w:rPr>
                <w:iCs/>
              </w:rPr>
            </w:pPr>
            <w:r w:rsidRPr="007A580A">
              <w:rPr>
                <w:iCs/>
              </w:rPr>
              <w:t>1.1.</w:t>
            </w:r>
          </w:p>
        </w:tc>
        <w:tc>
          <w:tcPr>
            <w:tcW w:w="2655" w:type="dxa"/>
          </w:tcPr>
          <w:p w:rsidR="005A3EC2" w:rsidRPr="008E50BD" w:rsidRDefault="005A3EC2" w:rsidP="00396A5D">
            <w:pPr>
              <w:pStyle w:val="a3"/>
              <w:suppressLineNumbers/>
              <w:jc w:val="both"/>
              <w:rPr>
                <w:iCs/>
              </w:rPr>
            </w:pPr>
            <w:r w:rsidRPr="008E50BD">
              <w:t>Создание новых мест в дошкольных образовательных организациях</w:t>
            </w:r>
            <w:r w:rsidRPr="008E50BD">
              <w:rPr>
                <w:iCs/>
              </w:rPr>
              <w:t xml:space="preserve"> </w:t>
            </w:r>
          </w:p>
        </w:tc>
        <w:tc>
          <w:tcPr>
            <w:tcW w:w="2689" w:type="dxa"/>
          </w:tcPr>
          <w:p w:rsidR="005A3EC2" w:rsidRPr="008C6ACF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C6ACF">
              <w:rPr>
                <w:rFonts w:ascii="Times New Roman" w:eastAsia="Times New Roman" w:hAnsi="Times New Roman" w:cs="Times New Roman"/>
                <w:bCs/>
                <w:iCs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140" w:type="dxa"/>
          </w:tcPr>
          <w:p w:rsidR="005A3EC2" w:rsidRPr="008E50BD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Открыт</w:t>
            </w:r>
            <w:proofErr w:type="gramEnd"/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введен эксплуатацию детский сада-яслей на 140 мест в с. Кетово. </w:t>
            </w:r>
          </w:p>
          <w:p w:rsidR="005A3EC2" w:rsidRPr="008E50BD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Начало строительства детского сада в с. </w:t>
            </w: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в селе Большое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на 140 мест и детского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сада-ясли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в селе Введенское на 140 мест.</w:t>
            </w:r>
            <w:proofErr w:type="gramEnd"/>
          </w:p>
          <w:p w:rsidR="005A3EC2" w:rsidRPr="008E50BD" w:rsidRDefault="005A3EC2" w:rsidP="00396A5D">
            <w:pPr>
              <w:pStyle w:val="a3"/>
              <w:suppressLineNumbers/>
              <w:jc w:val="both"/>
              <w:rPr>
                <w:iCs/>
              </w:rPr>
            </w:pPr>
          </w:p>
        </w:tc>
        <w:tc>
          <w:tcPr>
            <w:tcW w:w="3443" w:type="dxa"/>
          </w:tcPr>
          <w:p w:rsidR="005A3EC2" w:rsidRPr="008E50BD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выполнено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pStyle w:val="a3"/>
              <w:suppressLineNumbers/>
              <w:spacing w:before="120" w:after="120"/>
              <w:jc w:val="both"/>
              <w:rPr>
                <w:iCs/>
              </w:rPr>
            </w:pPr>
            <w:r w:rsidRPr="007A580A">
              <w:rPr>
                <w:iCs/>
              </w:rPr>
              <w:t>1.2.</w:t>
            </w:r>
          </w:p>
        </w:tc>
        <w:tc>
          <w:tcPr>
            <w:tcW w:w="2655" w:type="dxa"/>
          </w:tcPr>
          <w:p w:rsidR="005A3EC2" w:rsidRPr="008E50BD" w:rsidRDefault="005A3EC2" w:rsidP="00396A5D">
            <w:pPr>
              <w:pStyle w:val="a3"/>
              <w:suppressLineNumbers/>
              <w:jc w:val="both"/>
              <w:rPr>
                <w:iCs/>
              </w:rPr>
            </w:pPr>
            <w:r w:rsidRPr="008E50BD">
              <w:rPr>
                <w:rFonts w:eastAsia="Times New Roman"/>
                <w:iCs/>
                <w:kern w:val="0"/>
              </w:rPr>
              <w:t>Развитие вариативных форм оказания дошкольных образовательных услуг</w:t>
            </w:r>
          </w:p>
        </w:tc>
        <w:tc>
          <w:tcPr>
            <w:tcW w:w="2689" w:type="dxa"/>
          </w:tcPr>
          <w:p w:rsidR="005A3EC2" w:rsidRPr="008C6ACF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C6ACF">
              <w:rPr>
                <w:rFonts w:ascii="Times New Roman" w:eastAsia="Times New Roman" w:hAnsi="Times New Roman" w:cs="Times New Roman"/>
                <w:bCs/>
                <w:iCs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140" w:type="dxa"/>
          </w:tcPr>
          <w:p w:rsidR="005A3EC2" w:rsidRPr="008E50BD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100-процентная доступность дошкольного образования для детей</w:t>
            </w: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в возрасте от 3 до 7 лет</w:t>
            </w:r>
          </w:p>
          <w:p w:rsidR="005A3EC2" w:rsidRPr="008E50BD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43" w:type="dxa"/>
          </w:tcPr>
          <w:p w:rsidR="005A3EC2" w:rsidRPr="008E50BD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выполнено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pStyle w:val="a3"/>
              <w:suppressLineNumbers/>
              <w:jc w:val="both"/>
              <w:rPr>
                <w:iCs/>
              </w:rPr>
            </w:pPr>
            <w:r w:rsidRPr="007A580A">
              <w:rPr>
                <w:iCs/>
              </w:rPr>
              <w:t>1.3.</w:t>
            </w:r>
          </w:p>
        </w:tc>
        <w:tc>
          <w:tcPr>
            <w:tcW w:w="2655" w:type="dxa"/>
          </w:tcPr>
          <w:p w:rsidR="005A3EC2" w:rsidRPr="008E50BD" w:rsidRDefault="005A3EC2" w:rsidP="00396A5D">
            <w:pPr>
              <w:pStyle w:val="a3"/>
              <w:suppressLineNumbers/>
              <w:jc w:val="both"/>
              <w:rPr>
                <w:iCs/>
              </w:rPr>
            </w:pPr>
            <w:r w:rsidRPr="008E50BD">
              <w:rPr>
                <w:rFonts w:eastAsia="Times New Roman"/>
                <w:iCs/>
                <w:kern w:val="0"/>
              </w:rPr>
              <w:t>Создание новых мест в общеобразовательных организациях</w:t>
            </w:r>
          </w:p>
        </w:tc>
        <w:tc>
          <w:tcPr>
            <w:tcW w:w="2689" w:type="dxa"/>
          </w:tcPr>
          <w:p w:rsidR="005A3EC2" w:rsidRPr="008C6ACF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C6ACF">
              <w:rPr>
                <w:rFonts w:ascii="Times New Roman" w:eastAsia="Times New Roman" w:hAnsi="Times New Roman" w:cs="Times New Roman"/>
                <w:bCs/>
                <w:iCs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140" w:type="dxa"/>
          </w:tcPr>
          <w:p w:rsidR="005A3EC2" w:rsidRPr="008E50BD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Построена школа </w:t>
            </w:r>
            <w:r w:rsidRPr="008E50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 1100 мест </w:t>
            </w:r>
            <w:proofErr w:type="gramStart"/>
            <w:r w:rsidRPr="008E50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8E50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с. Кетово. В сентябре 2020 года объект введен в эксплуатацию (разрешение на ввод объекта в эксплуатацию от 29.09.2020 № 45-</w:t>
            </w:r>
            <w:r w:rsidRPr="008E50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RU 45508301-15-2020)</w:t>
            </w:r>
            <w:r w:rsidRPr="008E50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</w:tcPr>
          <w:p w:rsidR="005A3EC2" w:rsidRPr="008E50BD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 выполнено в связи с разногласиями сторон о стоимости объекта 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pStyle w:val="a3"/>
              <w:jc w:val="center"/>
              <w:rPr>
                <w:b/>
              </w:rPr>
            </w:pPr>
            <w:r w:rsidRPr="007A580A">
              <w:rPr>
                <w:b/>
              </w:rPr>
              <w:t>2.</w:t>
            </w:r>
          </w:p>
        </w:tc>
        <w:tc>
          <w:tcPr>
            <w:tcW w:w="13927" w:type="dxa"/>
            <w:gridSpan w:val="4"/>
          </w:tcPr>
          <w:p w:rsidR="005A3EC2" w:rsidRPr="007A580A" w:rsidRDefault="005A3EC2" w:rsidP="00396A5D">
            <w:pPr>
              <w:pStyle w:val="a3"/>
              <w:jc w:val="center"/>
              <w:rPr>
                <w:b/>
              </w:rPr>
            </w:pPr>
            <w:r w:rsidRPr="007A580A">
              <w:rPr>
                <w:b/>
              </w:rPr>
              <w:t>Модернизация содержания, механизмов и технологий общего образования</w:t>
            </w:r>
          </w:p>
        </w:tc>
      </w:tr>
      <w:tr w:rsidR="005A3EC2" w:rsidRPr="007A580A" w:rsidTr="002820C9">
        <w:trPr>
          <w:trHeight w:val="273"/>
        </w:trPr>
        <w:tc>
          <w:tcPr>
            <w:tcW w:w="576" w:type="dxa"/>
          </w:tcPr>
          <w:p w:rsidR="005A3EC2" w:rsidRPr="008E50BD" w:rsidRDefault="005A3EC2" w:rsidP="00C3268E">
            <w:pPr>
              <w:pStyle w:val="a3"/>
              <w:suppressLineNumbers/>
              <w:spacing w:before="120" w:after="120"/>
              <w:jc w:val="both"/>
              <w:rPr>
                <w:iCs/>
              </w:rPr>
            </w:pPr>
            <w:r w:rsidRPr="008E50BD">
              <w:rPr>
                <w:iCs/>
              </w:rPr>
              <w:t>2.1.</w:t>
            </w:r>
          </w:p>
        </w:tc>
        <w:tc>
          <w:tcPr>
            <w:tcW w:w="2655" w:type="dxa"/>
          </w:tcPr>
          <w:p w:rsidR="005A3EC2" w:rsidRPr="008E50BD" w:rsidRDefault="005A3EC2" w:rsidP="00396A5D">
            <w:pPr>
              <w:pStyle w:val="ac"/>
              <w:jc w:val="both"/>
              <w:rPr>
                <w:rFonts w:ascii="Times New Roman" w:hAnsi="Times New Roman"/>
                <w:iCs/>
                <w:sz w:val="24"/>
              </w:rPr>
            </w:pPr>
            <w:r w:rsidRPr="008E50BD">
              <w:rPr>
                <w:rFonts w:ascii="Times New Roman" w:eastAsia="Times New Roman" w:hAnsi="Times New Roman"/>
                <w:iCs/>
                <w:kern w:val="0"/>
                <w:sz w:val="24"/>
              </w:rPr>
              <w:t>Реализация комплекса мер по повышению качества</w:t>
            </w:r>
          </w:p>
        </w:tc>
        <w:tc>
          <w:tcPr>
            <w:tcW w:w="2689" w:type="dxa"/>
          </w:tcPr>
          <w:p w:rsidR="005A3EC2" w:rsidRPr="008E50BD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140" w:type="dxa"/>
          </w:tcPr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качества образования в муниципальных общеобразовательных учреждениях, подведомственных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Кетовскому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УНО, 2020 году реализовались следующие комплексы мер и планы мероприятий: 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 мер, направленный на создание условий для получения качественного общего образований в образовательных организациях Кетовского района со стабильно низкими </w:t>
            </w:r>
            <w:r w:rsidRPr="008E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результатами, утвержденный приказом Кетовского УНО от 19.04.2016г. №3-104;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- План мероприятий Кетовского района по реализации Концепции математического образования в Российской Федерации на 2016-2020 годы, утвержденный приказом Кетовского УНО от 09.03.2016г №3-56;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- Комплекс мер по совершенствованию преподавания учебных предметов в общеобразовательных организациях Кетовского района на 2018-2020 годы», утвержденный приказом Кетовского УНО от 08.05.2018г №3-165: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- План мероприятий на 2020-2021 учебный год совместной деятельности куратора и общеобразовательных организаций, имеющих стабильно низкие образовательные результаты и низкие результаты Всероссийских проверочных работ за последние три года, утвержденный приказом Кетовского УНО от 14.09.2020г. №3-236.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вышеуказанными документами в 2020 году проведены мероприятия, направленные на повышение качества общего образования в муниципальных общеобразовательных учреждениях, подведомственных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Кетовскому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УНО: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- во всех общеобразовательных организациях, имеющих стабильно низкие образовательные результаты и низкие результаты Всероссийских проверочных (далее – ШНОР), разработаны и реализуются планы мероприятий по повышению качества общего образования. </w:t>
            </w:r>
            <w:r w:rsidRPr="008E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УНО данные планы проанализированы, оказана необходимая методическая помощь, в том числе в корректировке планов  на 2020-2021 учебный год;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- из числа специалистов Кетовского УНО назначены кураторы школ и утвержден план мероприятий совместной деятельности со ШНОР (приказ Кетовского УНО от 14.09.2020г №3-236);</w:t>
            </w:r>
          </w:p>
          <w:p w:rsidR="005A3EC2" w:rsidRPr="008E50BD" w:rsidRDefault="005A3EC2" w:rsidP="00396A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организовано и проведено 2 методических семинара заместителей директоров по учебно-воспитательной работе по вопросам повышения качества общего образования (18.02.2020 г. и 20.11.2020 г.).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- в рамках учредительского </w:t>
            </w:r>
            <w:proofErr w:type="gram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образовательных организаций проведены плановые выездные проверки пяти ОО: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Каширинской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Митинской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СОШ, Барабинской СОШ,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Колташевской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Менщиковской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СОШ. По результатам проверок составлены справки, оказана методическая помощь директорам школ по исправлению нарушений, выявленных в ходе проверок;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- во всех школах (15 СОШ) с 22.09.2020г. по 06.11.2020г. проведены в 10 классах диагностические работы по программам основного общего образования. Результаты диагностических работ проанализированы, проведены педагогические советы, спланированы мероприятия по устранению пробелов в знаниях обучающихся;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- осенью 2020 года в 22 школах проведены </w:t>
            </w:r>
            <w:r w:rsidRPr="008E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проверочные работы в 5-9 классах (далее – ВПР). На основании результатов ВПР школами разработаны планы мероприятий («дорожная карта») по реализации образовательных программ начального общего и основного общего образования. Планы проанализированы, оказана необходимая методическая помощь в корректировке данных планов;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основании приказа Кетовского УНО от 02.09.2020 № 3-223 «О проведении Всероссийских проверочных работ» специалистами организован </w:t>
            </w:r>
            <w:proofErr w:type="gram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ВПР в 7 общеобразовательных учреждениях, подведомственных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Кетовскому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УНО: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Сычевской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ООШ;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Новосидоровской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СОШ, Барабинской СОШ,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Иковской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Просветской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Каширинской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СОШ, Марковской ООШ. По итогам выездных проверок составлены акты, даны рекомендации по устранению замечаний, нарушений;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- в рамках подготовки и проведения государственной итоговой аттестации по образовательным программам основного общего и среднего общего образования организован </w:t>
            </w:r>
            <w:proofErr w:type="gram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итогового собеседования по русскому языку в 9 классах 4 общеобразовательных учреждений: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Лесниковский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лицей,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Менщиковская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СОШ; Садовская СОШ;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Шмаковская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 (приказ Кетовского  УНО от 03.02.2020г. №3-39); 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приказом Кетовского УНО от 30.01.2020г №3-36 «Об организации проверки проведения итогового сочинения в </w:t>
            </w:r>
            <w:r w:rsidRPr="008E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этап» организована проверка проведения итогового сочинения </w:t>
            </w:r>
            <w:proofErr w:type="gram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Введенской СОШ №1 и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Иковской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СОШ. По итогам выездных проверок составлены справки, даны рекомендации по устранению замечаний;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- на аппаратных совещаниях Кетовского УНО </w:t>
            </w:r>
            <w:proofErr w:type="gram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заслушаны</w:t>
            </w:r>
            <w:proofErr w:type="gram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Введенской СОШ №1,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Каширинской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Новосидоровской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СОШ, Марковской СОШ, показавших стабильно низкие образовательные результаты в 2019 году (протокол № 10 от 28.10.2020 г.); 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Введенской СОШ № 1,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Иковской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Колташевской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Падеринской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Пименовской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Сычевской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ООШ, показавших низкие результаты по Всероссийским проверочным работам в 2019 году (протоколы № 11 от 30.11.2020 г.; №12 от 25.12.2020 г.);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- в 15 СОШ района проведены тренировочные ЕГЭ с учетом выбора учебных предметов выпускниками 2020 года. 41 выпускник 11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. из 6 школ района (Введенская №1,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Каширинская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Колташевская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Пименовская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, Садовская) прошли дополнительную бесплатную подготовку к сдаче ЕГЭ по физике, химии, математике с использованием электронного обучения, дистанционных образовательных технологий на базе ГБОУ «Курганская областная школа дистанционного обучения» (26% от общего числа</w:t>
            </w:r>
            <w:proofErr w:type="gram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выпускников). Занятия проводились преподавателями ФГБОУ </w:t>
            </w:r>
            <w:proofErr w:type="gram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«Курганский государственный университет»;</w:t>
            </w:r>
          </w:p>
          <w:p w:rsidR="005A3EC2" w:rsidRPr="008E50BD" w:rsidRDefault="005A3EC2" w:rsidP="00396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октябре 2020 года организовано проведение национального исследования качества образования (далее – НИКО) в части достижения личностных и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6 и 8 классов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Падеринской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СОШ. Результаты НИКО проанализированы и учитываются при организации обучения;</w:t>
            </w:r>
          </w:p>
          <w:p w:rsidR="005A3EC2" w:rsidRPr="008E50BD" w:rsidRDefault="005A3EC2" w:rsidP="00396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продолжена работа по улучшению материально-технического оснащения учебных кабинетов школ. В рамках </w:t>
            </w:r>
            <w:r w:rsidRPr="008E5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нацпроекта «Образование» в сентябре 2020 года в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Каширинской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 открыт центр образования цифрового и гуманитарного профилей «Точка роста». Получено современное оборудование (</w:t>
            </w: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E5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принтеры,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квадрокоптеры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, шлемы виртуальной реальности), которое позволяет обучающимся </w:t>
            </w:r>
            <w:r w:rsidRPr="008E5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изучать углубленно предметы «Технология», «Информатика», «Основы безопасности жизнедеятельности», а также заниматься в кружках виртуальной реальности, стоп-кадра, робототехники, 3D моделирования. В шесть школ (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Кетовская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Колташевская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СОШ, Садовская СОШ,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Каширинская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СОШ, Введенская СОШ №2 и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Лесниковский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лицей) в рамках проекта «Цифровая образовательная среда» поступило новое оборудование - компьютерные классы, интерактивные доски и оснащение для управления образовательным процессом в цифровом режиме. Используя данную технику, школы внедряют новые технологии, в т.ч. электронное обучение и дистанционные образовательные технологии, </w:t>
            </w:r>
            <w:r w:rsidRPr="008E5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что позволит повысить качество образования. </w:t>
            </w:r>
          </w:p>
        </w:tc>
        <w:tc>
          <w:tcPr>
            <w:tcW w:w="3443" w:type="dxa"/>
          </w:tcPr>
          <w:p w:rsidR="005A3EC2" w:rsidRPr="007A580A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выполнено</w:t>
            </w:r>
          </w:p>
        </w:tc>
      </w:tr>
      <w:tr w:rsidR="005A3EC2" w:rsidRPr="007A580A" w:rsidTr="00C3268E">
        <w:trPr>
          <w:trHeight w:val="509"/>
        </w:trPr>
        <w:tc>
          <w:tcPr>
            <w:tcW w:w="576" w:type="dxa"/>
          </w:tcPr>
          <w:p w:rsidR="005A3EC2" w:rsidRPr="007A580A" w:rsidRDefault="005A3EC2" w:rsidP="00C3268E">
            <w:pPr>
              <w:pStyle w:val="a3"/>
              <w:jc w:val="center"/>
              <w:rPr>
                <w:b/>
              </w:rPr>
            </w:pPr>
            <w:r w:rsidRPr="007A580A">
              <w:rPr>
                <w:b/>
              </w:rPr>
              <w:lastRenderedPageBreak/>
              <w:t>3.</w:t>
            </w:r>
          </w:p>
        </w:tc>
        <w:tc>
          <w:tcPr>
            <w:tcW w:w="13927" w:type="dxa"/>
            <w:gridSpan w:val="4"/>
          </w:tcPr>
          <w:p w:rsidR="005A3EC2" w:rsidRPr="007A580A" w:rsidRDefault="005A3EC2" w:rsidP="00396A5D">
            <w:pPr>
              <w:pStyle w:val="a3"/>
              <w:jc w:val="center"/>
              <w:rPr>
                <w:b/>
              </w:rPr>
            </w:pPr>
            <w:r w:rsidRPr="007A580A">
              <w:rPr>
                <w:b/>
              </w:rPr>
              <w:t>Совершенствование материально-технической и учебно-методической базы образовательных организаций, обеспечение  современных условий обучения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pStyle w:val="a3"/>
              <w:suppressLineNumbers/>
              <w:jc w:val="both"/>
              <w:rPr>
                <w:iCs/>
              </w:rPr>
            </w:pPr>
            <w:r w:rsidRPr="007A580A">
              <w:rPr>
                <w:iCs/>
              </w:rPr>
              <w:t>3.1.</w:t>
            </w:r>
          </w:p>
        </w:tc>
        <w:tc>
          <w:tcPr>
            <w:tcW w:w="2655" w:type="dxa"/>
          </w:tcPr>
          <w:p w:rsidR="005A3EC2" w:rsidRPr="007A580A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Укрепление материально-технической и учебно-методической базы образовательных организаций, обеспечение  современных условий обучения</w:t>
            </w:r>
          </w:p>
        </w:tc>
        <w:tc>
          <w:tcPr>
            <w:tcW w:w="2689" w:type="dxa"/>
          </w:tcPr>
          <w:p w:rsidR="005A3EC2" w:rsidRPr="007A580A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140" w:type="dxa"/>
          </w:tcPr>
          <w:p w:rsidR="005A3EC2" w:rsidRPr="008E50BD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8267,296 тыс. рублей из областного бюджета на приобретение учебников и учебных пособий (подпрограмма  «Развитие общего образования») </w:t>
            </w:r>
          </w:p>
        </w:tc>
        <w:tc>
          <w:tcPr>
            <w:tcW w:w="3443" w:type="dxa"/>
          </w:tcPr>
          <w:p w:rsidR="005A3EC2" w:rsidRPr="007A580A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выполнено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pStyle w:val="a3"/>
              <w:jc w:val="center"/>
              <w:rPr>
                <w:b/>
              </w:rPr>
            </w:pPr>
            <w:r w:rsidRPr="007A580A">
              <w:rPr>
                <w:b/>
              </w:rPr>
              <w:t>4.</w:t>
            </w:r>
          </w:p>
        </w:tc>
        <w:tc>
          <w:tcPr>
            <w:tcW w:w="13927" w:type="dxa"/>
            <w:gridSpan w:val="4"/>
          </w:tcPr>
          <w:p w:rsidR="005A3EC2" w:rsidRPr="007A580A" w:rsidRDefault="005A3EC2" w:rsidP="00396A5D">
            <w:pPr>
              <w:pStyle w:val="a3"/>
              <w:jc w:val="center"/>
              <w:rPr>
                <w:b/>
              </w:rPr>
            </w:pPr>
            <w:r w:rsidRPr="007A580A">
              <w:rPr>
                <w:b/>
              </w:rPr>
              <w:t>Использование современных моделей и механизмов развития эффективной системы дополнительного образования детей и молодежи, использование современных управленческих и организационно-</w:t>
            </w:r>
            <w:proofErr w:type="gramStart"/>
            <w:r w:rsidRPr="007A580A">
              <w:rPr>
                <w:b/>
              </w:rPr>
              <w:t>экономических механизмов</w:t>
            </w:r>
            <w:proofErr w:type="gramEnd"/>
            <w:r w:rsidRPr="007A580A">
              <w:rPr>
                <w:b/>
              </w:rPr>
              <w:t xml:space="preserve"> в системе дополнительного образования детей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pStyle w:val="a3"/>
              <w:suppressLineNumbers/>
              <w:jc w:val="both"/>
              <w:rPr>
                <w:iCs/>
              </w:rPr>
            </w:pPr>
            <w:r w:rsidRPr="007A580A">
              <w:rPr>
                <w:iCs/>
              </w:rPr>
              <w:t>4.1.</w:t>
            </w:r>
          </w:p>
        </w:tc>
        <w:tc>
          <w:tcPr>
            <w:tcW w:w="2655" w:type="dxa"/>
          </w:tcPr>
          <w:p w:rsidR="005A3EC2" w:rsidRPr="007A580A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электронного сервиса поддержки семей в выборе дополнительных общеобразовательных программ и проектировании индивидуальных образовательных маршрутов детей</w:t>
            </w:r>
          </w:p>
        </w:tc>
        <w:tc>
          <w:tcPr>
            <w:tcW w:w="2689" w:type="dxa"/>
          </w:tcPr>
          <w:p w:rsidR="005A3EC2" w:rsidRPr="007A580A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140" w:type="dxa"/>
          </w:tcPr>
          <w:p w:rsidR="005A3EC2" w:rsidRPr="008E50BD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раздел «Муниципальный опорный центр Кетовского района» на официальном сайте МБОУ ДО «Кетовский детско-юношеский центр», </w:t>
            </w:r>
            <w:proofErr w:type="gramStart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 дополнительных общеобразовательных (</w:t>
            </w:r>
            <w:proofErr w:type="spellStart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программ </w:t>
            </w:r>
          </w:p>
        </w:tc>
        <w:tc>
          <w:tcPr>
            <w:tcW w:w="3443" w:type="dxa"/>
          </w:tcPr>
          <w:p w:rsidR="005A3EC2" w:rsidRPr="008E50BD" w:rsidRDefault="005A3EC2" w:rsidP="00396A5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выполнено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pStyle w:val="a3"/>
              <w:suppressLineNumbers/>
              <w:jc w:val="both"/>
              <w:rPr>
                <w:iCs/>
              </w:rPr>
            </w:pPr>
            <w:r w:rsidRPr="007A580A">
              <w:rPr>
                <w:iCs/>
              </w:rPr>
              <w:t>4.2.</w:t>
            </w:r>
          </w:p>
        </w:tc>
        <w:tc>
          <w:tcPr>
            <w:tcW w:w="2655" w:type="dxa"/>
          </w:tcPr>
          <w:p w:rsidR="005A3EC2" w:rsidRPr="007A580A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и переподготовка педагогических кадров, работающих с одаренными детьми в области научного и технического творчества</w:t>
            </w:r>
          </w:p>
        </w:tc>
        <w:tc>
          <w:tcPr>
            <w:tcW w:w="2689" w:type="dxa"/>
          </w:tcPr>
          <w:p w:rsidR="005A3EC2" w:rsidRPr="007A580A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140" w:type="dxa"/>
          </w:tcPr>
          <w:p w:rsidR="005A3EC2" w:rsidRPr="008E50BD" w:rsidRDefault="005A3EC2" w:rsidP="00396A5D">
            <w:pPr>
              <w:pStyle w:val="a5"/>
              <w:ind w:left="0"/>
              <w:jc w:val="both"/>
            </w:pPr>
            <w:r w:rsidRPr="008E50BD"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 (областной бюджет) Реализовано 85 тыс. рублей</w:t>
            </w:r>
          </w:p>
          <w:p w:rsidR="005A3EC2" w:rsidRPr="008E50BD" w:rsidRDefault="005A3EC2" w:rsidP="00396A5D">
            <w:pPr>
              <w:pStyle w:val="a5"/>
              <w:ind w:left="0"/>
              <w:jc w:val="both"/>
            </w:pPr>
          </w:p>
        </w:tc>
        <w:tc>
          <w:tcPr>
            <w:tcW w:w="3443" w:type="dxa"/>
          </w:tcPr>
          <w:p w:rsidR="005A3EC2" w:rsidRPr="008E50BD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выполнен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pStyle w:val="a3"/>
              <w:jc w:val="center"/>
              <w:rPr>
                <w:b/>
              </w:rPr>
            </w:pPr>
            <w:r w:rsidRPr="007A580A">
              <w:rPr>
                <w:b/>
              </w:rPr>
              <w:lastRenderedPageBreak/>
              <w:t>5.</w:t>
            </w:r>
          </w:p>
        </w:tc>
        <w:tc>
          <w:tcPr>
            <w:tcW w:w="13927" w:type="dxa"/>
            <w:gridSpan w:val="4"/>
          </w:tcPr>
          <w:p w:rsidR="005A3EC2" w:rsidRPr="007A580A" w:rsidRDefault="005A3EC2" w:rsidP="00396A5D">
            <w:pPr>
              <w:pStyle w:val="a3"/>
              <w:jc w:val="center"/>
              <w:rPr>
                <w:b/>
              </w:rPr>
            </w:pPr>
            <w:r w:rsidRPr="007A580A">
              <w:rPr>
                <w:b/>
              </w:rPr>
              <w:t>Совершенствование кадрового обеспечения системы образования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55" w:type="dxa"/>
          </w:tcPr>
          <w:p w:rsidR="005A3EC2" w:rsidRPr="007A580A" w:rsidRDefault="005A3EC2" w:rsidP="00396A5D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2689" w:type="dxa"/>
          </w:tcPr>
          <w:p w:rsidR="005A3EC2" w:rsidRPr="007A580A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140" w:type="dxa"/>
          </w:tcPr>
          <w:p w:rsidR="005A3EC2" w:rsidRPr="008E50BD" w:rsidRDefault="005A3EC2" w:rsidP="00396A5D">
            <w:pPr>
              <w:pStyle w:val="a5"/>
              <w:ind w:left="0"/>
              <w:jc w:val="both"/>
            </w:pPr>
            <w:r w:rsidRPr="008E50BD">
              <w:t>На базах МКОУ «</w:t>
            </w:r>
            <w:r w:rsidRPr="008E50BD">
              <w:rPr>
                <w:shd w:val="clear" w:color="auto" w:fill="FFFFFF"/>
              </w:rPr>
              <w:t>Введенская средняя общеобразовательная школа №1 имени Огненного выпуска 1941 года</w:t>
            </w:r>
            <w:r w:rsidRPr="008E50BD">
              <w:t>» и МКОУ «</w:t>
            </w:r>
            <w:proofErr w:type="spellStart"/>
            <w:r w:rsidRPr="008E50BD">
              <w:rPr>
                <w:shd w:val="clear" w:color="auto" w:fill="FFFFFF"/>
              </w:rPr>
              <w:t>Кетовская</w:t>
            </w:r>
            <w:proofErr w:type="spellEnd"/>
            <w:r w:rsidRPr="008E50BD">
              <w:rPr>
                <w:shd w:val="clear" w:color="auto" w:fill="FFFFFF"/>
              </w:rPr>
              <w:t xml:space="preserve"> средняя общеобразовательная школа имени контр-адмирала Иванова В.Ф.</w:t>
            </w:r>
            <w:r w:rsidRPr="008E50BD">
              <w:t xml:space="preserve">» реализуется региональный проект «Педагогический навигатор» </w:t>
            </w:r>
          </w:p>
        </w:tc>
        <w:tc>
          <w:tcPr>
            <w:tcW w:w="3443" w:type="dxa"/>
          </w:tcPr>
          <w:p w:rsidR="005A3EC2" w:rsidRPr="008E50BD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выполнен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55" w:type="dxa"/>
          </w:tcPr>
          <w:p w:rsidR="005A3EC2" w:rsidRPr="007A580A" w:rsidRDefault="005A3EC2" w:rsidP="00396A5D">
            <w:pPr>
              <w:pStyle w:val="a3"/>
              <w:jc w:val="both"/>
            </w:pPr>
            <w:r w:rsidRPr="007A580A">
              <w:t>Формирование положительного имиджа педагогического работника через освещение деятельности в средствах массовой информации, участие в конкурсах, фестивалях</w:t>
            </w:r>
          </w:p>
        </w:tc>
        <w:tc>
          <w:tcPr>
            <w:tcW w:w="2689" w:type="dxa"/>
          </w:tcPr>
          <w:p w:rsidR="005A3EC2" w:rsidRPr="007A580A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140" w:type="dxa"/>
          </w:tcPr>
          <w:p w:rsidR="005A3EC2" w:rsidRPr="008E50BD" w:rsidRDefault="005A3EC2" w:rsidP="00396A5D">
            <w:pPr>
              <w:pStyle w:val="a5"/>
              <w:ind w:left="0"/>
              <w:jc w:val="both"/>
            </w:pPr>
            <w:r w:rsidRPr="008E50BD">
              <w:t>Организация и проведение фестиваля педагогического мастерства, творческих конкурсов с участием педагогических работников; участие в федеральных конкурсах, размещение информации в СМИ (районный бюджет)</w:t>
            </w:r>
          </w:p>
          <w:p w:rsidR="005A3EC2" w:rsidRPr="008E50BD" w:rsidRDefault="005A3EC2" w:rsidP="00396A5D">
            <w:pPr>
              <w:pStyle w:val="a5"/>
              <w:ind w:left="0"/>
              <w:jc w:val="both"/>
            </w:pPr>
            <w:r w:rsidRPr="008E50BD">
              <w:t>Реализовано 75 000 рублей.</w:t>
            </w:r>
          </w:p>
          <w:p w:rsidR="005A3EC2" w:rsidRPr="008E50BD" w:rsidRDefault="005A3EC2" w:rsidP="00396A5D">
            <w:pPr>
              <w:pStyle w:val="a5"/>
              <w:ind w:left="0"/>
              <w:jc w:val="both"/>
            </w:pPr>
          </w:p>
        </w:tc>
        <w:tc>
          <w:tcPr>
            <w:tcW w:w="3443" w:type="dxa"/>
          </w:tcPr>
          <w:p w:rsidR="005A3EC2" w:rsidRPr="008E50BD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выполнен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55" w:type="dxa"/>
          </w:tcPr>
          <w:p w:rsidR="005A3EC2" w:rsidRPr="007A580A" w:rsidRDefault="005A3EC2" w:rsidP="00396A5D">
            <w:pPr>
              <w:pStyle w:val="a3"/>
              <w:jc w:val="both"/>
            </w:pPr>
            <w:r w:rsidRPr="007A580A">
              <w:t>Реализация плана мероприятий по привлечению и закреплению молодых специалистов в образовательных организациях</w:t>
            </w:r>
            <w:bookmarkStart w:id="2" w:name="_GoBack"/>
            <w:bookmarkEnd w:id="2"/>
            <w:r w:rsidRPr="007A580A">
              <w:t xml:space="preserve"> Кетовского района</w:t>
            </w:r>
          </w:p>
        </w:tc>
        <w:tc>
          <w:tcPr>
            <w:tcW w:w="2689" w:type="dxa"/>
          </w:tcPr>
          <w:p w:rsidR="005A3EC2" w:rsidRPr="007A580A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140" w:type="dxa"/>
          </w:tcPr>
          <w:p w:rsidR="005A3EC2" w:rsidRPr="008E50BD" w:rsidRDefault="005A3EC2" w:rsidP="00396A5D">
            <w:pPr>
              <w:pStyle w:val="a5"/>
              <w:ind w:left="0"/>
              <w:jc w:val="both"/>
            </w:pPr>
            <w:r w:rsidRPr="008E50BD">
              <w:t xml:space="preserve">Ежемесячная доплата в размере 3000 рублей в течение первого года работы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по специальности в  муниципальной образовательной организации (областной бюджет) 396 тыс. рублей; (районный бюджет) 180 тыс. рублей </w:t>
            </w:r>
          </w:p>
        </w:tc>
        <w:tc>
          <w:tcPr>
            <w:tcW w:w="3443" w:type="dxa"/>
          </w:tcPr>
          <w:p w:rsidR="005A3EC2" w:rsidRPr="008E50BD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выполнен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pStyle w:val="a3"/>
              <w:jc w:val="center"/>
              <w:rPr>
                <w:b/>
              </w:rPr>
            </w:pPr>
            <w:r w:rsidRPr="007A580A">
              <w:rPr>
                <w:b/>
              </w:rPr>
              <w:t>6.</w:t>
            </w:r>
          </w:p>
        </w:tc>
        <w:tc>
          <w:tcPr>
            <w:tcW w:w="13927" w:type="dxa"/>
            <w:gridSpan w:val="4"/>
          </w:tcPr>
          <w:p w:rsidR="005A3EC2" w:rsidRPr="007A580A" w:rsidRDefault="005A3EC2" w:rsidP="00396A5D">
            <w:pPr>
              <w:pStyle w:val="a3"/>
              <w:jc w:val="center"/>
              <w:rPr>
                <w:b/>
              </w:rPr>
            </w:pPr>
            <w:r w:rsidRPr="007A580A">
              <w:rPr>
                <w:b/>
              </w:rPr>
              <w:t>Повышение эффективности управления в сфере образования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pStyle w:val="a3"/>
              <w:jc w:val="center"/>
            </w:pPr>
            <w:r w:rsidRPr="007A580A">
              <w:t>6.1.</w:t>
            </w:r>
          </w:p>
        </w:tc>
        <w:tc>
          <w:tcPr>
            <w:tcW w:w="2655" w:type="dxa"/>
          </w:tcPr>
          <w:p w:rsidR="005A3EC2" w:rsidRPr="007A580A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" w:name="565"/>
            <w:r w:rsidRPr="007A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новых организационно-правовых форм и </w:t>
            </w:r>
            <w:r w:rsidRPr="007A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методов управления сферой образования</w:t>
            </w:r>
            <w:bookmarkEnd w:id="3"/>
          </w:p>
        </w:tc>
        <w:tc>
          <w:tcPr>
            <w:tcW w:w="2689" w:type="dxa"/>
          </w:tcPr>
          <w:p w:rsidR="005A3EC2" w:rsidRPr="007A580A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Муниципальная  программа Кетовского района Курганской </w:t>
            </w: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области «Развитие образования и реализация государственной молодежной политики» </w:t>
            </w:r>
          </w:p>
        </w:tc>
        <w:tc>
          <w:tcPr>
            <w:tcW w:w="5140" w:type="dxa"/>
          </w:tcPr>
          <w:p w:rsidR="005A3EC2" w:rsidRPr="008E50BD" w:rsidRDefault="005A3EC2" w:rsidP="00396A5D">
            <w:pPr>
              <w:pStyle w:val="a5"/>
              <w:ind w:left="0"/>
              <w:jc w:val="both"/>
            </w:pPr>
            <w:r w:rsidRPr="008E50BD">
              <w:lastRenderedPageBreak/>
              <w:t xml:space="preserve">Организована работа Совета руководителей образовательных организаций </w:t>
            </w:r>
          </w:p>
        </w:tc>
        <w:tc>
          <w:tcPr>
            <w:tcW w:w="3443" w:type="dxa"/>
          </w:tcPr>
          <w:p w:rsidR="005A3EC2" w:rsidRPr="008E50BD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выполнен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pStyle w:val="a3"/>
              <w:jc w:val="center"/>
            </w:pPr>
            <w:r w:rsidRPr="007A580A">
              <w:lastRenderedPageBreak/>
              <w:t>6.2.</w:t>
            </w:r>
          </w:p>
        </w:tc>
        <w:tc>
          <w:tcPr>
            <w:tcW w:w="2655" w:type="dxa"/>
          </w:tcPr>
          <w:p w:rsidR="005A3EC2" w:rsidRPr="007A580A" w:rsidRDefault="005A3EC2" w:rsidP="00396A5D">
            <w:pPr>
              <w:pStyle w:val="a3"/>
              <w:jc w:val="both"/>
            </w:pPr>
            <w:r w:rsidRPr="007A580A">
              <w:t xml:space="preserve">Привлечение общественного ресурса </w:t>
            </w:r>
          </w:p>
          <w:p w:rsidR="005A3EC2" w:rsidRPr="007A580A" w:rsidRDefault="005A3EC2" w:rsidP="00396A5D">
            <w:pPr>
              <w:pStyle w:val="a3"/>
              <w:jc w:val="both"/>
            </w:pPr>
            <w:r w:rsidRPr="007A580A">
              <w:t>для развития муниципальной системы образования</w:t>
            </w:r>
          </w:p>
        </w:tc>
        <w:tc>
          <w:tcPr>
            <w:tcW w:w="2689" w:type="dxa"/>
          </w:tcPr>
          <w:p w:rsidR="005A3EC2" w:rsidRPr="007A580A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140" w:type="dxa"/>
          </w:tcPr>
          <w:p w:rsidR="005A3EC2" w:rsidRPr="008E50BD" w:rsidRDefault="005A3EC2" w:rsidP="00396A5D">
            <w:pPr>
              <w:pStyle w:val="a5"/>
              <w:ind w:left="0"/>
              <w:jc w:val="both"/>
            </w:pPr>
            <w:r w:rsidRPr="008E50BD">
              <w:t>Организована работа районного родительского Совета, Совета старейшин Кетовского УНО</w:t>
            </w:r>
          </w:p>
        </w:tc>
        <w:tc>
          <w:tcPr>
            <w:tcW w:w="3443" w:type="dxa"/>
          </w:tcPr>
          <w:p w:rsidR="005A3EC2" w:rsidRPr="008E50BD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выполнен</w:t>
            </w:r>
          </w:p>
        </w:tc>
      </w:tr>
      <w:tr w:rsidR="005A3EC2" w:rsidRPr="007A580A" w:rsidTr="00C3268E">
        <w:tc>
          <w:tcPr>
            <w:tcW w:w="576" w:type="dxa"/>
          </w:tcPr>
          <w:p w:rsidR="005A3EC2" w:rsidRPr="007A580A" w:rsidRDefault="005A3EC2" w:rsidP="00C3268E">
            <w:pPr>
              <w:pStyle w:val="a3"/>
              <w:jc w:val="center"/>
            </w:pPr>
            <w:r w:rsidRPr="007A580A">
              <w:t>6.3.</w:t>
            </w:r>
          </w:p>
        </w:tc>
        <w:tc>
          <w:tcPr>
            <w:tcW w:w="2655" w:type="dxa"/>
          </w:tcPr>
          <w:p w:rsidR="005A3EC2" w:rsidRPr="007A580A" w:rsidRDefault="005A3EC2" w:rsidP="00396A5D">
            <w:pPr>
              <w:pStyle w:val="a3"/>
              <w:jc w:val="both"/>
            </w:pPr>
            <w:r w:rsidRPr="007A580A">
              <w:t>Повышение квалификации и переподготовка руководителей образовательных организаций и специалистов органа управления образованием по вопросу управления в сфере образования</w:t>
            </w:r>
          </w:p>
        </w:tc>
        <w:tc>
          <w:tcPr>
            <w:tcW w:w="2689" w:type="dxa"/>
          </w:tcPr>
          <w:p w:rsidR="005A3EC2" w:rsidRPr="007A580A" w:rsidRDefault="005A3EC2" w:rsidP="0039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140" w:type="dxa"/>
          </w:tcPr>
          <w:p w:rsidR="005A3EC2" w:rsidRPr="008E50BD" w:rsidRDefault="005A3EC2" w:rsidP="00396A5D">
            <w:pPr>
              <w:pStyle w:val="a5"/>
              <w:ind w:left="63"/>
            </w:pPr>
            <w:r w:rsidRPr="008E50BD"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 (областной бюджет). Реализовано 150 тыс. рублей</w:t>
            </w:r>
          </w:p>
          <w:p w:rsidR="005A3EC2" w:rsidRPr="008E50BD" w:rsidRDefault="005A3EC2" w:rsidP="00396A5D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A3EC2" w:rsidRPr="008E50BD" w:rsidRDefault="005A3EC2" w:rsidP="00396A5D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выполнен</w:t>
            </w:r>
          </w:p>
        </w:tc>
      </w:tr>
    </w:tbl>
    <w:p w:rsidR="00EC46C4" w:rsidRPr="00FC466F" w:rsidRDefault="00EC46C4" w:rsidP="00EC46C4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7F739A" w:rsidRPr="00355B21" w:rsidRDefault="00DE5A58" w:rsidP="00FE3845">
      <w:pPr>
        <w:pStyle w:val="a3"/>
        <w:numPr>
          <w:ilvl w:val="1"/>
          <w:numId w:val="12"/>
        </w:numPr>
        <w:ind w:left="709" w:hanging="709"/>
        <w:jc w:val="both"/>
        <w:rPr>
          <w:b/>
        </w:rPr>
      </w:pPr>
      <w:r w:rsidRPr="00FC466F">
        <w:rPr>
          <w:b/>
          <w:color w:val="4F81BD" w:themeColor="accent1"/>
        </w:rPr>
        <w:t xml:space="preserve"> </w:t>
      </w:r>
      <w:r w:rsidR="007F739A" w:rsidRPr="00355B21">
        <w:rPr>
          <w:b/>
        </w:rPr>
        <w:t xml:space="preserve">Развитие </w:t>
      </w:r>
      <w:r w:rsidR="00704DE1" w:rsidRPr="00355B21">
        <w:rPr>
          <w:b/>
        </w:rPr>
        <w:t xml:space="preserve">системы </w:t>
      </w:r>
      <w:r w:rsidR="007F739A" w:rsidRPr="00355B21">
        <w:rPr>
          <w:b/>
        </w:rPr>
        <w:t>культуры</w:t>
      </w:r>
    </w:p>
    <w:p w:rsidR="00DA77F1" w:rsidRPr="00FC466F" w:rsidRDefault="00DA77F1" w:rsidP="00FE3845">
      <w:pPr>
        <w:pStyle w:val="a3"/>
        <w:ind w:left="709" w:hanging="709"/>
        <w:jc w:val="both"/>
        <w:rPr>
          <w:b/>
          <w:color w:val="4F81BD" w:themeColor="accent1"/>
        </w:rPr>
      </w:pPr>
    </w:p>
    <w:p w:rsidR="00355B21" w:rsidRPr="000F5DF7" w:rsidRDefault="00355B21" w:rsidP="00355B21">
      <w:pPr>
        <w:tabs>
          <w:tab w:val="left" w:pos="564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0F5DF7">
        <w:rPr>
          <w:rFonts w:ascii="Times New Roman" w:hAnsi="Times New Roman" w:cs="Times New Roman"/>
          <w:sz w:val="24"/>
          <w:szCs w:val="24"/>
        </w:rPr>
        <w:t>Информация о достижении поставленных задач</w:t>
      </w:r>
      <w:r w:rsidRPr="000F5DF7">
        <w:rPr>
          <w:rFonts w:ascii="Times New Roman" w:hAnsi="Times New Roman" w:cs="Times New Roman"/>
          <w:sz w:val="24"/>
          <w:szCs w:val="24"/>
        </w:rPr>
        <w:tab/>
      </w:r>
    </w:p>
    <w:p w:rsidR="00355B21" w:rsidRPr="000F5DF7" w:rsidRDefault="00355B21" w:rsidP="0026163F">
      <w:pPr>
        <w:pStyle w:val="a3"/>
        <w:ind w:firstLine="708"/>
        <w:jc w:val="both"/>
        <w:rPr>
          <w:rFonts w:eastAsia="Times New Roman"/>
        </w:rPr>
      </w:pPr>
      <w:r w:rsidRPr="000F5DF7">
        <w:rPr>
          <w:rFonts w:eastAsia="Times New Roman"/>
        </w:rPr>
        <w:t>Задачи: развитие новых форм обслуживания населения</w:t>
      </w:r>
      <w:r w:rsidRPr="000F5DF7">
        <w:rPr>
          <w:rFonts w:eastAsia="Times New Roman"/>
          <w:color w:val="FF0000"/>
        </w:rPr>
        <w:t xml:space="preserve">, </w:t>
      </w:r>
      <w:r w:rsidRPr="000F5DF7">
        <w:rPr>
          <w:rFonts w:eastAsia="Times New Roman"/>
        </w:rPr>
        <w:t>увеличение мероприятий на платной основе, укрепление материально-технической базы учреждений культуры.</w:t>
      </w:r>
    </w:p>
    <w:p w:rsidR="00355B21" w:rsidRPr="0055137D" w:rsidRDefault="00355B21" w:rsidP="0026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7D">
        <w:rPr>
          <w:rFonts w:ascii="Times New Roman" w:hAnsi="Times New Roman" w:cs="Times New Roman"/>
          <w:sz w:val="24"/>
          <w:szCs w:val="24"/>
        </w:rPr>
        <w:t>Муниципальная программа «Развитие культуры Кетовского района на 2018-2020годы» за 2020 год исполнена в сумме 124103,0 тыс.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руб. Планируемый объем- 124068,0 тыс.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руб.</w:t>
      </w:r>
    </w:p>
    <w:p w:rsidR="00355B21" w:rsidRPr="0055137D" w:rsidRDefault="00355B21" w:rsidP="0026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7D">
        <w:rPr>
          <w:rFonts w:ascii="Times New Roman" w:hAnsi="Times New Roman" w:cs="Times New Roman"/>
          <w:sz w:val="24"/>
          <w:szCs w:val="24"/>
        </w:rPr>
        <w:lastRenderedPageBreak/>
        <w:t>В 2020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55137D">
        <w:rPr>
          <w:rFonts w:ascii="Times New Roman" w:hAnsi="Times New Roman" w:cs="Times New Roman"/>
          <w:sz w:val="24"/>
          <w:szCs w:val="24"/>
        </w:rPr>
        <w:t xml:space="preserve"> были введены значительные ограничения на проведение массовых и иных мероприятий.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55137D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55137D">
        <w:rPr>
          <w:rFonts w:ascii="Times New Roman" w:hAnsi="Times New Roman" w:cs="Times New Roman"/>
          <w:sz w:val="24"/>
          <w:szCs w:val="24"/>
        </w:rPr>
        <w:t xml:space="preserve"> мероприятий снизилось по сравнению с 2019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годом, платные услуги не оказывались.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37D">
        <w:rPr>
          <w:rFonts w:ascii="Times New Roman" w:hAnsi="Times New Roman" w:cs="Times New Roman"/>
          <w:sz w:val="24"/>
          <w:szCs w:val="24"/>
        </w:rPr>
        <w:t xml:space="preserve">С апреля 2020 года работники культуры перестроили свою работу и включили в планы проведение мероприятий в  </w:t>
      </w:r>
      <w:proofErr w:type="spellStart"/>
      <w:r w:rsidRPr="0055137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5137D">
        <w:rPr>
          <w:rFonts w:ascii="Times New Roman" w:hAnsi="Times New Roman" w:cs="Times New Roman"/>
          <w:sz w:val="24"/>
          <w:szCs w:val="24"/>
        </w:rPr>
        <w:t xml:space="preserve"> формате. 31 общедоступная библиотека, районный Дом культуры, 24 сельских Дома культуры, 6 сельских клубов размещали свои мероприятия на страничках в социальных сетях, на офи</w:t>
      </w:r>
      <w:r>
        <w:rPr>
          <w:rFonts w:ascii="Times New Roman" w:hAnsi="Times New Roman" w:cs="Times New Roman"/>
          <w:sz w:val="24"/>
          <w:szCs w:val="24"/>
        </w:rPr>
        <w:t>циальных сайтах учреждений, так</w:t>
      </w:r>
      <w:r w:rsidRPr="0055137D">
        <w:rPr>
          <w:rFonts w:ascii="Times New Roman" w:hAnsi="Times New Roman" w:cs="Times New Roman"/>
          <w:sz w:val="24"/>
          <w:szCs w:val="24"/>
        </w:rPr>
        <w:t xml:space="preserve">же проводились </w:t>
      </w:r>
      <w:proofErr w:type="spellStart"/>
      <w:r w:rsidRPr="0055137D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55137D">
        <w:rPr>
          <w:rFonts w:ascii="Times New Roman" w:hAnsi="Times New Roman" w:cs="Times New Roman"/>
          <w:sz w:val="24"/>
          <w:szCs w:val="24"/>
        </w:rPr>
        <w:t xml:space="preserve"> мини-мероприятия на уличных площадках, различные конкурсы и акции.</w:t>
      </w:r>
      <w:proofErr w:type="gramEnd"/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Число посетителей на культурно-массовых мероприятиях в 2020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55137D">
        <w:rPr>
          <w:rFonts w:ascii="Times New Roman" w:hAnsi="Times New Roman" w:cs="Times New Roman"/>
          <w:sz w:val="24"/>
          <w:szCs w:val="24"/>
        </w:rPr>
        <w:t xml:space="preserve"> составило – 4363 мероприятия, с числом посетителей 123916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55137D">
        <w:rPr>
          <w:rFonts w:ascii="Times New Roman" w:hAnsi="Times New Roman" w:cs="Times New Roman"/>
          <w:sz w:val="24"/>
          <w:szCs w:val="24"/>
        </w:rPr>
        <w:t xml:space="preserve">   (2019 г. -501969 чел), из них для детей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-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2027 мероприятий с числом посетителей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-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49506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55137D">
        <w:rPr>
          <w:rFonts w:ascii="Times New Roman" w:hAnsi="Times New Roman" w:cs="Times New Roman"/>
          <w:sz w:val="24"/>
          <w:szCs w:val="24"/>
        </w:rPr>
        <w:t>.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Проведено 5690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37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5137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137D">
        <w:rPr>
          <w:rFonts w:ascii="Times New Roman" w:hAnsi="Times New Roman" w:cs="Times New Roman"/>
          <w:sz w:val="24"/>
          <w:szCs w:val="24"/>
        </w:rPr>
        <w:t>в т.ч.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детских</w:t>
      </w:r>
      <w:r w:rsidR="0095386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 числом просмотров 998473 раза, </w:t>
      </w:r>
      <w:r w:rsidRPr="0055137D">
        <w:rPr>
          <w:rFonts w:ascii="Times New Roman" w:hAnsi="Times New Roman" w:cs="Times New Roman"/>
          <w:sz w:val="24"/>
          <w:szCs w:val="24"/>
        </w:rPr>
        <w:t xml:space="preserve"> молодежны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55137D">
        <w:rPr>
          <w:rFonts w:ascii="Times New Roman" w:hAnsi="Times New Roman" w:cs="Times New Roman"/>
          <w:sz w:val="24"/>
          <w:szCs w:val="24"/>
        </w:rPr>
        <w:t>-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817 с числом просмотров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187267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раз).</w:t>
      </w:r>
    </w:p>
    <w:p w:rsidR="00355B21" w:rsidRPr="0055137D" w:rsidRDefault="00355B21" w:rsidP="0026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7D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отрасли культуры остается важнейшим   направлением деятельности муниципальных органов управления культуры  Кетовского района. Сеть учреждений культуры сохранена (67 объектов).   Основными материальными ресурсами учреждений культуры является оснащение техническим оборудованием и обеспеченность помещениями. </w:t>
      </w:r>
    </w:p>
    <w:p w:rsidR="00355B21" w:rsidRPr="0055137D" w:rsidRDefault="00355B21" w:rsidP="0026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7D">
        <w:rPr>
          <w:rFonts w:ascii="Times New Roman" w:hAnsi="Times New Roman" w:cs="Times New Roman"/>
          <w:sz w:val="24"/>
          <w:szCs w:val="24"/>
        </w:rPr>
        <w:t>В 2020 году было поставлено новое оборудование  в т.ч. за счет средств областного и муниципального бюджета, внебюджетных исто</w:t>
      </w:r>
      <w:r>
        <w:rPr>
          <w:rFonts w:ascii="Times New Roman" w:hAnsi="Times New Roman" w:cs="Times New Roman"/>
          <w:sz w:val="24"/>
          <w:szCs w:val="24"/>
        </w:rPr>
        <w:t>чников финансирования на сумму 9054,8 тыс.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руб. В 2020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году выполнены работы по ремонтам учреждений на сумму 38128,5  тыс</w:t>
      </w:r>
      <w:proofErr w:type="gramStart"/>
      <w:r w:rsidRPr="005513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137D">
        <w:rPr>
          <w:rFonts w:ascii="Times New Roman" w:hAnsi="Times New Roman" w:cs="Times New Roman"/>
          <w:sz w:val="24"/>
          <w:szCs w:val="24"/>
        </w:rPr>
        <w:t>уб.</w:t>
      </w:r>
    </w:p>
    <w:p w:rsidR="00355B21" w:rsidRPr="0055137D" w:rsidRDefault="00355B21" w:rsidP="0026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7D">
        <w:rPr>
          <w:rFonts w:ascii="Times New Roman" w:hAnsi="Times New Roman" w:cs="Times New Roman"/>
          <w:sz w:val="24"/>
          <w:szCs w:val="24"/>
        </w:rPr>
        <w:t>В 2020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году в рамках проекта «Культурная среда» проведен капитальный ремонт районного Дома культуры 19026,0</w:t>
      </w:r>
      <w:r w:rsidR="00953866">
        <w:rPr>
          <w:rFonts w:ascii="Times New Roman" w:hAnsi="Times New Roman" w:cs="Times New Roman"/>
          <w:sz w:val="24"/>
          <w:szCs w:val="24"/>
        </w:rPr>
        <w:t xml:space="preserve"> </w:t>
      </w:r>
      <w:r w:rsidRPr="0055137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513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137D">
        <w:rPr>
          <w:rFonts w:ascii="Times New Roman" w:hAnsi="Times New Roman" w:cs="Times New Roman"/>
          <w:sz w:val="24"/>
          <w:szCs w:val="24"/>
        </w:rPr>
        <w:t>уб. Проведена реконструкция Введенской ДМШ (пристрой 400 кв.м.), освоено 16500,0 тыс.руб. (при поддержке Правительства ЯНАО).</w:t>
      </w:r>
    </w:p>
    <w:p w:rsidR="00355B21" w:rsidRDefault="00355B21" w:rsidP="00355B21">
      <w:pPr>
        <w:pStyle w:val="a5"/>
        <w:spacing w:before="100" w:beforeAutospacing="1"/>
        <w:ind w:left="709" w:hanging="709"/>
      </w:pPr>
      <w:r w:rsidRPr="00FE3845">
        <w:t>Целевые показатели:</w:t>
      </w:r>
    </w:p>
    <w:p w:rsidR="00355B21" w:rsidRPr="00FE3845" w:rsidRDefault="00355B21" w:rsidP="00355B21">
      <w:pPr>
        <w:pStyle w:val="a5"/>
        <w:spacing w:before="100" w:beforeAutospacing="1"/>
        <w:ind w:left="709" w:hanging="709"/>
      </w:pPr>
    </w:p>
    <w:tbl>
      <w:tblPr>
        <w:tblStyle w:val="a7"/>
        <w:tblW w:w="0" w:type="auto"/>
        <w:tblLook w:val="04A0"/>
      </w:tblPr>
      <w:tblGrid>
        <w:gridCol w:w="540"/>
        <w:gridCol w:w="3463"/>
        <w:gridCol w:w="1292"/>
        <w:gridCol w:w="1371"/>
        <w:gridCol w:w="1521"/>
        <w:gridCol w:w="1461"/>
        <w:gridCol w:w="4855"/>
      </w:tblGrid>
      <w:tr w:rsidR="00355B21" w:rsidRPr="004419A0" w:rsidTr="00953866">
        <w:trPr>
          <w:trHeight w:val="555"/>
        </w:trPr>
        <w:tc>
          <w:tcPr>
            <w:tcW w:w="540" w:type="dxa"/>
            <w:vMerge w:val="restart"/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22" w:type="dxa"/>
            <w:gridSpan w:val="3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4995" w:type="dxa"/>
            <w:vMerge w:val="restart"/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причин 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выполнения </w:t>
            </w:r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установленных значений показателей</w:t>
            </w:r>
          </w:p>
        </w:tc>
      </w:tr>
      <w:tr w:rsidR="00355B21" w:rsidRPr="004419A0" w:rsidTr="00953866">
        <w:trPr>
          <w:trHeight w:val="542"/>
        </w:trPr>
        <w:tc>
          <w:tcPr>
            <w:tcW w:w="540" w:type="dxa"/>
            <w:vMerge/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355B21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355B21" w:rsidRPr="004419A0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4995" w:type="dxa"/>
            <w:vMerge/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B21" w:rsidRPr="004419A0" w:rsidTr="00953866">
        <w:tc>
          <w:tcPr>
            <w:tcW w:w="540" w:type="dxa"/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художественным образованием</w:t>
            </w:r>
          </w:p>
        </w:tc>
        <w:tc>
          <w:tcPr>
            <w:tcW w:w="1292" w:type="dxa"/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995" w:type="dxa"/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Имеющееся количество площадей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ДМШ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позволяет значительно увеличить набор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Пристрой к Введенской ДМШ буден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эксплуатацию в 2021г.  Существует кадровая проблема.</w:t>
            </w:r>
          </w:p>
        </w:tc>
      </w:tr>
      <w:tr w:rsidR="00355B21" w:rsidRPr="004419A0" w:rsidTr="00953866">
        <w:tc>
          <w:tcPr>
            <w:tcW w:w="540" w:type="dxa"/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для населения</w:t>
            </w:r>
          </w:p>
        </w:tc>
        <w:tc>
          <w:tcPr>
            <w:tcW w:w="1292" w:type="dxa"/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ыс.ед.</w:t>
            </w:r>
          </w:p>
        </w:tc>
        <w:tc>
          <w:tcPr>
            <w:tcW w:w="1402" w:type="dxa"/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4995" w:type="dxa"/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массовые мероприятия и ограничения  количества зрителей на открытых площадках.</w:t>
            </w:r>
          </w:p>
        </w:tc>
      </w:tr>
      <w:tr w:rsidR="00355B21" w:rsidRPr="004419A0" w:rsidTr="00953866">
        <w:tc>
          <w:tcPr>
            <w:tcW w:w="540" w:type="dxa"/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292" w:type="dxa"/>
          </w:tcPr>
          <w:p w:rsidR="00355B21" w:rsidRPr="00415546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355B21" w:rsidRPr="00415546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5B21" w:rsidRPr="00415546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355B21" w:rsidRPr="00415546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4995" w:type="dxa"/>
          </w:tcPr>
          <w:p w:rsidR="00355B21" w:rsidRPr="00D773E1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 работы библиотек. Отсутствие библиотек в малых населенных пунктах.</w:t>
            </w:r>
          </w:p>
        </w:tc>
      </w:tr>
      <w:tr w:rsidR="00355B21" w:rsidRPr="004419A0" w:rsidTr="00953866">
        <w:tc>
          <w:tcPr>
            <w:tcW w:w="540" w:type="dxa"/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новых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поступлений в фонды муниципальных библиотек на 1 тыс</w:t>
            </w:r>
            <w:proofErr w:type="gramStart"/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292" w:type="dxa"/>
          </w:tcPr>
          <w:p w:rsidR="00355B21" w:rsidRPr="00415546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402" w:type="dxa"/>
          </w:tcPr>
          <w:p w:rsidR="00355B21" w:rsidRPr="00415546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5B21" w:rsidRPr="00415546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355B21" w:rsidRPr="00415546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995" w:type="dxa"/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финансирование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комплектование книжного фонда из районного бюджета  и бюджетов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B21" w:rsidRPr="004419A0" w:rsidTr="00953866">
        <w:tc>
          <w:tcPr>
            <w:tcW w:w="540" w:type="dxa"/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7" w:type="dxa"/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 муниципальных библиотек на 1 жителя в год</w:t>
            </w:r>
          </w:p>
        </w:tc>
        <w:tc>
          <w:tcPr>
            <w:tcW w:w="1292" w:type="dxa"/>
          </w:tcPr>
          <w:p w:rsidR="00355B21" w:rsidRPr="00415546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</w:tcPr>
          <w:p w:rsidR="00355B21" w:rsidRPr="00415546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5B21" w:rsidRPr="00415546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355B21" w:rsidRPr="00415546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4995" w:type="dxa"/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читальных залов, в связи с  размещением библиотек в приспособленных помещениях и действие ограничительных мероприятий.</w:t>
            </w:r>
          </w:p>
        </w:tc>
      </w:tr>
    </w:tbl>
    <w:p w:rsidR="00355B21" w:rsidRPr="00FE3845" w:rsidRDefault="00355B21" w:rsidP="00355B21">
      <w:pPr>
        <w:pStyle w:val="a5"/>
        <w:spacing w:before="100" w:beforeAutospacing="1"/>
        <w:ind w:left="360"/>
      </w:pPr>
      <w:r w:rsidRPr="00FE3845">
        <w:t>Мероприятия по реализации стратегических направлений и дости</w:t>
      </w:r>
      <w:r>
        <w:t>жению целевых показателей в 2020</w:t>
      </w:r>
      <w:r w:rsidR="00953866">
        <w:t xml:space="preserve"> </w:t>
      </w:r>
      <w:r w:rsidRPr="00FE3845">
        <w:t>году:</w:t>
      </w:r>
    </w:p>
    <w:tbl>
      <w:tblPr>
        <w:tblStyle w:val="a7"/>
        <w:tblW w:w="0" w:type="auto"/>
        <w:tblLook w:val="04A0"/>
      </w:tblPr>
      <w:tblGrid>
        <w:gridCol w:w="540"/>
        <w:gridCol w:w="3460"/>
        <w:gridCol w:w="14"/>
        <w:gridCol w:w="2487"/>
        <w:gridCol w:w="40"/>
        <w:gridCol w:w="5387"/>
        <w:gridCol w:w="45"/>
        <w:gridCol w:w="2530"/>
      </w:tblGrid>
      <w:tr w:rsidR="00355B21" w:rsidRPr="004419A0" w:rsidTr="005F6710">
        <w:trPr>
          <w:trHeight w:val="1853"/>
        </w:trPr>
        <w:tc>
          <w:tcPr>
            <w:tcW w:w="540" w:type="dxa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5432" w:type="dxa"/>
            <w:gridSpan w:val="2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  <w:p w:rsidR="00355B21" w:rsidRPr="004419A0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 указанием источников финансирования и анализом их выполнения (при наличии таковых</w:t>
            </w:r>
            <w:r w:rsidRPr="00FB5E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причин невыполнения мероприятий </w:t>
            </w:r>
          </w:p>
          <w:p w:rsidR="00355B21" w:rsidRPr="004419A0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Плана мероприятий</w:t>
            </w:r>
          </w:p>
        </w:tc>
      </w:tr>
      <w:tr w:rsidR="00355B21" w:rsidRPr="004419A0" w:rsidTr="00953866">
        <w:trPr>
          <w:trHeight w:val="58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5B21" w:rsidRPr="00090ACF" w:rsidRDefault="00355B21" w:rsidP="009538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уровня туристической привлекательности Кетовского района</w:t>
            </w:r>
          </w:p>
        </w:tc>
      </w:tr>
      <w:tr w:rsidR="00355B21" w:rsidRPr="004419A0" w:rsidTr="005F6710">
        <w:trPr>
          <w:trHeight w:val="18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историко-краеведческих и литературно-краеведческих туристических маршрутов на территории района. Изготовление печатной продукции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Кетовского района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Кетовского района на 2018-2020годы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B21" w:rsidRPr="00F75430" w:rsidRDefault="00355B21" w:rsidP="009538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Разработано 2</w:t>
            </w:r>
            <w:r w:rsidR="0095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43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маршрута,</w:t>
            </w:r>
            <w:r w:rsidRPr="00F7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зованных в течение года</w:t>
            </w:r>
            <w:r w:rsidR="0095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F7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Память о прошлом и настоящем</w:t>
            </w:r>
            <w:r w:rsidR="0095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4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5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будущего </w:t>
            </w:r>
            <w:proofErr w:type="spellStart"/>
            <w:r w:rsidRPr="00F754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754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5430">
              <w:rPr>
                <w:rFonts w:ascii="Times New Roman" w:eastAsia="Times New Roman" w:hAnsi="Times New Roman" w:cs="Times New Roman"/>
                <w:sz w:val="24"/>
                <w:szCs w:val="24"/>
              </w:rPr>
              <w:t>етово</w:t>
            </w:r>
            <w:proofErr w:type="spellEnd"/>
            <w:r w:rsidRPr="00F754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4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победы; Старинные дома села Сычево, посетили туристические маршруты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  <w:r w:rsidRPr="00F7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овек</w:t>
            </w:r>
            <w:r w:rsidRPr="00F754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B21" w:rsidRPr="004419A0" w:rsidRDefault="00355B21" w:rsidP="00953866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B21" w:rsidRPr="004419A0" w:rsidTr="00953866">
        <w:trPr>
          <w:trHeight w:val="663"/>
        </w:trPr>
        <w:tc>
          <w:tcPr>
            <w:tcW w:w="540" w:type="dxa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3" w:type="dxa"/>
            <w:gridSpan w:val="7"/>
            <w:tcBorders>
              <w:bottom w:val="single" w:sz="4" w:space="0" w:color="auto"/>
            </w:tcBorders>
          </w:tcPr>
          <w:p w:rsidR="00355B21" w:rsidRPr="00090ACF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всестороннего развития человека, его творческой самореализации, получения художественного образования и приобщения к культуре</w:t>
            </w:r>
          </w:p>
        </w:tc>
      </w:tr>
      <w:tr w:rsidR="00355B21" w:rsidRPr="004419A0" w:rsidTr="005F6710">
        <w:trPr>
          <w:trHeight w:val="2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концертной деятельности самодеятельным коллективам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творчества, имеющих звание «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Народный», «Заслуженный», учащихся ДМШ в международных и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всероссийских  конкурсах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Кетовского района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Кетовского района на 2018-2020годы»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25 выездных концертов по К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урганской 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коллективы района приняли участие в 49 конкурсах всех уровней.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B21" w:rsidRPr="004419A0" w:rsidTr="005F6710">
        <w:trPr>
          <w:trHeight w:val="2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через организацию концертов для населения, культурно-массовых мероприятий,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клубных формирований и кружков по интересам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Кетовского района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Кетовского района на 2018-2020годы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1F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домами культуры проведено для населения 4363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  <w:r w:rsidR="001F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посетителей составило 123,9 тыс.</w:t>
            </w:r>
            <w:r w:rsidR="001F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355B21" w:rsidRPr="00296EA1" w:rsidRDefault="00355B21" w:rsidP="00953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96EA1">
              <w:rPr>
                <w:rFonts w:ascii="Times New Roman" w:hAnsi="Times New Roman" w:cs="Times New Roman"/>
              </w:rPr>
              <w:t xml:space="preserve">В </w:t>
            </w:r>
            <w:r w:rsidRPr="00296EA1">
              <w:rPr>
                <w:rFonts w:ascii="Times New Roman" w:eastAsia="Times New Roman" w:hAnsi="Times New Roman" w:cs="Times New Roman"/>
              </w:rPr>
              <w:t xml:space="preserve"> 2020 году была проведена большая совместная работа с Отделом кинообслуживания ГАУ «Курганский областной Дом народного творчества и кино». Всего за 2020 год было проведено 331 бесплатных киносеанса, присутствовало 7742  человека, это на 317 сеансов (на 1584 зрителя) меньше, чем в 2019 году. Из общего количества киносеансов – 257  для детей (6358 зрителей). 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Pr="00296EA1">
              <w:rPr>
                <w:rFonts w:ascii="Times New Roman" w:eastAsia="Times New Roman" w:hAnsi="Times New Roman" w:cs="Times New Roman"/>
              </w:rPr>
              <w:t xml:space="preserve">латных </w:t>
            </w:r>
            <w:proofErr w:type="spellStart"/>
            <w:r w:rsidRPr="00296EA1">
              <w:rPr>
                <w:rFonts w:ascii="Times New Roman" w:eastAsia="Times New Roman" w:hAnsi="Times New Roman" w:cs="Times New Roman"/>
              </w:rPr>
              <w:t>кинопоказов</w:t>
            </w:r>
            <w:proofErr w:type="spellEnd"/>
            <w:r w:rsidRPr="00296EA1">
              <w:rPr>
                <w:rFonts w:ascii="Times New Roman" w:eastAsia="Times New Roman" w:hAnsi="Times New Roman" w:cs="Times New Roman"/>
              </w:rPr>
              <w:t xml:space="preserve"> не проводилось.</w:t>
            </w:r>
          </w:p>
          <w:p w:rsidR="00355B21" w:rsidRDefault="00355B21" w:rsidP="00953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2020</w:t>
            </w:r>
            <w:r w:rsidR="001F4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году</w:t>
            </w:r>
            <w:r w:rsidR="001F4A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создано 412 клубных формирований с числом участников 4836 чел.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B21" w:rsidRPr="004419A0" w:rsidTr="005F6710">
        <w:trPr>
          <w:trHeight w:val="2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творческой самореализации учащихся ДМШ в конкурсах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Кетовского района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Кетовского района на 2018-2020годы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детских музыкальных школ приняли участие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к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разного уровня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250 дипломов пополнили «копилку» достижений района. </w:t>
            </w:r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расх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одов на мероприятия  составила 1</w:t>
            </w:r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  <w:r w:rsidR="001F4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44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Премия Управления культуры «Юные дарования Зауралья»</w:t>
            </w:r>
            <w:r w:rsidR="001F4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получили 14 учащихся.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B21" w:rsidRPr="004419A0" w:rsidTr="005F6710">
        <w:trPr>
          <w:trHeight w:val="23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одаренных детей в рамках мероприятия «Родник добра и вдохновения»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Кетовского района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Кетовского района на 2018-2020годы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</w:t>
            </w:r>
            <w:r w:rsidR="001F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году стипендия «НАДЕЖДА» Главы Кетовского района  не вручалась.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B21" w:rsidRPr="004419A0" w:rsidTr="00953866">
        <w:trPr>
          <w:trHeight w:val="4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воспроизводство кадрового потенциала в сфере культуры Кетовского района</w:t>
            </w:r>
          </w:p>
        </w:tc>
      </w:tr>
      <w:tr w:rsidR="00355B21" w:rsidRPr="004419A0" w:rsidTr="005F6710">
        <w:trPr>
          <w:trHeight w:val="35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культуры в конкурсах на получение денежного поощрения «Лучшее муниципальное сельское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культуры».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программа Курганской области «Развитие культуры Зауралья на 2014-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2020годы»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проводился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B21" w:rsidRPr="004419A0" w:rsidTr="00953866">
        <w:trPr>
          <w:trHeight w:val="4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инновационных проектов, направленных на сохранение, развитие и популяризацию традиций народной культуры</w:t>
            </w:r>
          </w:p>
        </w:tc>
      </w:tr>
      <w:tr w:rsidR="00355B21" w:rsidRPr="004419A0" w:rsidTr="005F6710">
        <w:trPr>
          <w:trHeight w:val="10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Pr="007E7DE2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E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Pr="007E7DE2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традиционных народных фольклорных и обрядовых праздников в муниципальных образованиях </w:t>
            </w:r>
            <w:proofErr w:type="spellStart"/>
            <w:r w:rsidRPr="007E7DE2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7E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B21" w:rsidRPr="00E9651E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Кетовского района «Развитие культуры Кетовского района на 2018-2020годы»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B21" w:rsidRPr="00C620BB" w:rsidRDefault="00355B21" w:rsidP="00953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в муниципальных образованиях района традиционно  в формате </w:t>
            </w:r>
            <w:proofErr w:type="spellStart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="00E1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проводились следующие праздники: «Масленица», «Рождество», «Пасха», «Крещение Господне»  «</w:t>
            </w:r>
            <w:proofErr w:type="gramStart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>Яблочный</w:t>
            </w:r>
            <w:proofErr w:type="gramEnd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ореховый и медовые </w:t>
            </w:r>
            <w:proofErr w:type="spellStart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C620B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охвачено 9176 человек/ 15392 просмотра.</w:t>
            </w:r>
            <w:r w:rsidR="00E1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BB">
              <w:rPr>
                <w:rFonts w:ascii="Times New Roman" w:hAnsi="Times New Roman" w:cs="Times New Roman"/>
                <w:sz w:val="24"/>
                <w:szCs w:val="24"/>
              </w:rPr>
              <w:t>В рамках Дня славянской письменности и культуры учреждениями культуры проведено 22</w:t>
            </w:r>
            <w:r w:rsidR="00E1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0B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620B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 В июне традиционно прошел фестиваль православной культуры «Мы родом из Святой Руси», в нем приняли участие 63 человека.</w:t>
            </w:r>
            <w:r w:rsidRPr="00C620BB">
              <w:t xml:space="preserve"> В</w:t>
            </w:r>
            <w:r w:rsidRPr="00C620BB">
              <w:rPr>
                <w:rFonts w:ascii="Times New Roman" w:hAnsi="Times New Roman" w:cs="Times New Roman"/>
                <w:sz w:val="24"/>
                <w:szCs w:val="24"/>
              </w:rPr>
              <w:t xml:space="preserve"> связи с пандемией, фестиваль проходил в </w:t>
            </w:r>
            <w:proofErr w:type="spellStart"/>
            <w:r w:rsidRPr="00C620B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C620BB">
              <w:rPr>
                <w:rFonts w:ascii="Times New Roman" w:hAnsi="Times New Roman" w:cs="Times New Roman"/>
                <w:sz w:val="24"/>
                <w:szCs w:val="24"/>
              </w:rPr>
              <w:t xml:space="preserve">. В июне проведен районный </w:t>
            </w:r>
            <w:proofErr w:type="spellStart"/>
            <w:r w:rsidRPr="00C620BB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C620B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костюма и блюда «Многонациональная Россия», в нем приняли участие 65 человек. В рамках года народного творчества сельскими библиотека на открытых площадках в летний период проведен цикл мероприятий «</w:t>
            </w:r>
            <w:proofErr w:type="spellStart"/>
            <w:r w:rsidRPr="00C620BB">
              <w:rPr>
                <w:rFonts w:ascii="Times New Roman" w:hAnsi="Times New Roman" w:cs="Times New Roman"/>
                <w:sz w:val="24"/>
                <w:szCs w:val="24"/>
              </w:rPr>
              <w:t>Фольклориада</w:t>
            </w:r>
            <w:proofErr w:type="spellEnd"/>
            <w:r w:rsidRPr="00C620BB">
              <w:rPr>
                <w:rFonts w:ascii="Times New Roman" w:hAnsi="Times New Roman" w:cs="Times New Roman"/>
                <w:sz w:val="24"/>
                <w:szCs w:val="24"/>
              </w:rPr>
              <w:t>», участниками мероприятий стали 83 человека.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B21" w:rsidRPr="004419A0" w:rsidTr="005F6710">
        <w:trPr>
          <w:trHeight w:val="55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Pr="00FB23B7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7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декоративно-прикладного народного творчества  через организацию выставок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Кетовского района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Кетовского района на 2018-2020годы»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B21" w:rsidRPr="00C620BB" w:rsidRDefault="00355B21" w:rsidP="0095386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проведено 10 выставок: 8 районных и 2 областных с числом посетителей 11230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 выставки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числом просмотров</w:t>
            </w:r>
            <w:r w:rsidR="00E1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2873</w:t>
            </w:r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55B21" w:rsidRPr="00C620BB" w:rsidRDefault="00355B21" w:rsidP="00953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детских рисунков, выставка творческих работ воспитанников </w:t>
            </w:r>
            <w:proofErr w:type="spellStart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>ИЗО-студии</w:t>
            </w:r>
            <w:proofErr w:type="spellEnd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«Жар-птица», выставки ДПИ и </w:t>
            </w:r>
            <w:proofErr w:type="gramStart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E1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фестиваля «Зауральские версты», выставка </w:t>
            </w:r>
            <w:proofErr w:type="spellStart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обереговой</w:t>
            </w:r>
            <w:proofErr w:type="spellEnd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куклы и лоскутного шитья Смирновой Т. В целях популяризации декоративно-прикладного </w:t>
            </w:r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творчества в формате </w:t>
            </w:r>
            <w:proofErr w:type="spellStart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проведено 253 мастер-класса, количество просмотров – 3333.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B21" w:rsidRPr="004419A0" w:rsidTr="00953866">
        <w:trPr>
          <w:trHeight w:val="5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B21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55B21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B21" w:rsidRPr="004419A0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информационно-библиотечных услуг на основе современных технологий через участие в проектной деятельности</w:t>
            </w:r>
          </w:p>
        </w:tc>
      </w:tr>
      <w:tr w:rsidR="00355B21" w:rsidRPr="004419A0" w:rsidTr="005F6710">
        <w:tc>
          <w:tcPr>
            <w:tcW w:w="540" w:type="dxa"/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60" w:type="dxa"/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сельских библиотек к электронным ресурсам - национальной электронной библиотеке и Президентской библиотеке</w:t>
            </w:r>
          </w:p>
        </w:tc>
        <w:tc>
          <w:tcPr>
            <w:tcW w:w="2541" w:type="dxa"/>
            <w:gridSpan w:val="3"/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Кетовского района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Кетовского района на 2018-2020годы»</w:t>
            </w:r>
          </w:p>
        </w:tc>
        <w:tc>
          <w:tcPr>
            <w:tcW w:w="5432" w:type="dxa"/>
            <w:gridSpan w:val="2"/>
          </w:tcPr>
          <w:p w:rsidR="00355B21" w:rsidRPr="00D5040D" w:rsidRDefault="00355B21" w:rsidP="0095386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2020</w:t>
            </w:r>
            <w:r w:rsidRPr="00D5040D">
              <w:rPr>
                <w:rFonts w:ascii="Times New Roman" w:hAnsi="Times New Roman" w:cs="Times New Roman"/>
                <w:color w:val="000000" w:themeColor="text1"/>
              </w:rPr>
              <w:t xml:space="preserve"> году все муниципальные библиотеки Кетовского района предоставляют доступ пользователей к ресурсу Национальной электронной библиотеки.  Библиограф МКУ «КЦБС» проводит консультации для сельских библиотекарей по работе с НЭБ.</w:t>
            </w:r>
          </w:p>
          <w:p w:rsidR="00355B21" w:rsidRPr="00090ACF" w:rsidRDefault="00355B21" w:rsidP="0095386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040D">
              <w:rPr>
                <w:rFonts w:ascii="Times New Roman" w:hAnsi="Times New Roman" w:cs="Times New Roman"/>
                <w:color w:val="000000" w:themeColor="text1"/>
              </w:rPr>
              <w:t xml:space="preserve">В Центральной библиотеке организован доступ пользователей к ресурсу Президентской библиотеки. </w:t>
            </w:r>
          </w:p>
        </w:tc>
        <w:tc>
          <w:tcPr>
            <w:tcW w:w="2530" w:type="dxa"/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55B21" w:rsidRPr="004419A0" w:rsidTr="005F6710">
        <w:tc>
          <w:tcPr>
            <w:tcW w:w="540" w:type="dxa"/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60" w:type="dxa"/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о-значимых проектов библиотечного дела</w:t>
            </w:r>
          </w:p>
        </w:tc>
        <w:tc>
          <w:tcPr>
            <w:tcW w:w="2541" w:type="dxa"/>
            <w:gridSpan w:val="3"/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Кетовского района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Кетовского района на 2018-2020годы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32" w:type="dxa"/>
            <w:gridSpan w:val="2"/>
          </w:tcPr>
          <w:p w:rsidR="00355B21" w:rsidRPr="0055137D" w:rsidRDefault="00355B21" w:rsidP="00953866">
            <w:pPr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традиционно Введенская сельская библиотека им. М. Д.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Падеринская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 им. С.А.Васильева,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Большераковская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 им. А. И.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 им. Н. А. Аксенова работали по индивидуальным тематическим программам. Большая часть работы проведена в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размещены материалы по истории сел, биографии и воспоминания знатных односельчан, ветеранов войны, тружеников тыла, детей войны.</w:t>
            </w:r>
          </w:p>
          <w:p w:rsidR="00355B21" w:rsidRPr="0055137D" w:rsidRDefault="00355B21" w:rsidP="00953866">
            <w:pPr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в рамках долгосрочного проекта «Имя земляка в истории Кетовского района» имя зауральского писателя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Кочегина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П.З. было присвоено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Шмаковской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библиотеке. Подготовительная работа велась весь год. 12 декабря состоялись 1-е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Кочегинские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чтения. С этого дня библиотека начала новый этап своей деятельности: планирует поисковую и архивную работу, проведение выставок и массовых мероприятий по продвижению литературного </w:t>
            </w:r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наследия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Кочегина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П.З., ежегодное проведение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Кочегинских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чтений, работу по переизданию повести</w:t>
            </w:r>
            <w:r w:rsidR="000F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П.З.Кочегина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 хмурым небом».  </w:t>
            </w:r>
          </w:p>
          <w:p w:rsidR="00355B21" w:rsidRPr="0055137D" w:rsidRDefault="00355B21" w:rsidP="00953866">
            <w:pPr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библиотека реализует библиографический проект по продвижению книги «Военная книга путешествует по краю». Подборка из наиболее редких краеведческих и военных книг выдается в сельские библиотеки для проведения мероприятий, для представления пользователям. </w:t>
            </w:r>
          </w:p>
          <w:p w:rsidR="00355B21" w:rsidRPr="0055137D" w:rsidRDefault="00355B21" w:rsidP="00953866">
            <w:pPr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сельская библиотека семейного чтения реализует долгосрочный проект «Библиотека: с семьей и для семьи». В 2020 году библиотекой подготовлен методический материал на тему: «С подростками просто не бывает», </w:t>
            </w:r>
            <w:proofErr w:type="gram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опубликован на официальном сайте МКУ «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Кетовская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в «Методической копилке».</w:t>
            </w:r>
          </w:p>
          <w:p w:rsidR="00355B21" w:rsidRPr="00C620BB" w:rsidRDefault="00355B21" w:rsidP="009538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стала основополагающей в  работе сельских библиотек: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Темляковская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Колташевская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Каширинская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 w:rsidRPr="0055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Марковская.  </w:t>
            </w:r>
          </w:p>
        </w:tc>
        <w:tc>
          <w:tcPr>
            <w:tcW w:w="2530" w:type="dxa"/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B21" w:rsidRPr="004419A0" w:rsidTr="00953866">
        <w:tc>
          <w:tcPr>
            <w:tcW w:w="540" w:type="dxa"/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63" w:type="dxa"/>
            <w:gridSpan w:val="7"/>
          </w:tcPr>
          <w:p w:rsidR="00355B21" w:rsidRPr="004419A0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материально-технической, учебной и вспомогательной баз учреждений культуры</w:t>
            </w:r>
          </w:p>
        </w:tc>
      </w:tr>
      <w:tr w:rsidR="00355B21" w:rsidRPr="004419A0" w:rsidTr="005F6710">
        <w:trPr>
          <w:trHeight w:val="556"/>
        </w:trPr>
        <w:tc>
          <w:tcPr>
            <w:tcW w:w="540" w:type="dxa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материально-технической базы учреждений культуры:</w:t>
            </w:r>
          </w:p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проведение текущих и капитальных ремонтов; увеличение количества посадочных мес</w:t>
            </w:r>
            <w:proofErr w:type="gramStart"/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ка, реконструкция).</w:t>
            </w:r>
          </w:p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программа Курганской области «Развитие культуры Зауралья на 2014-2020годы»</w:t>
            </w:r>
          </w:p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Кетовского района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Кетовского района на 2018-2020годы»</w:t>
            </w:r>
          </w:p>
        </w:tc>
        <w:tc>
          <w:tcPr>
            <w:tcW w:w="5432" w:type="dxa"/>
            <w:gridSpan w:val="2"/>
            <w:tcBorders>
              <w:bottom w:val="single" w:sz="4" w:space="0" w:color="auto"/>
            </w:tcBorders>
          </w:tcPr>
          <w:p w:rsidR="00355B21" w:rsidRDefault="00355B21" w:rsidP="0095386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было поставлено новое оборудование  в т.ч. за счет средств областного и муниципального бюджета, внебюджетных источников финансирования на сумму    9054,8 тыс. руб. В 2020</w:t>
            </w:r>
            <w:r w:rsidR="00AD3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276">
              <w:rPr>
                <w:rFonts w:ascii="Times New Roman" w:hAnsi="Times New Roman" w:cs="Times New Roman"/>
                <w:sz w:val="24"/>
                <w:szCs w:val="24"/>
              </w:rPr>
              <w:t>году выполнены работы по ремонтам учреждений на сумму 38128,5  тыс</w:t>
            </w:r>
            <w:proofErr w:type="gramStart"/>
            <w:r w:rsidRPr="005612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127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55B21" w:rsidRPr="00561276" w:rsidRDefault="00355B21" w:rsidP="005F671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76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AD3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276">
              <w:rPr>
                <w:rFonts w:ascii="Times New Roman" w:hAnsi="Times New Roman" w:cs="Times New Roman"/>
                <w:sz w:val="24"/>
                <w:szCs w:val="24"/>
              </w:rPr>
              <w:t>году в рамках проекта «Культурная среда» проведен капитальный ремонт районного Дома культуры 19026,0</w:t>
            </w:r>
            <w:r w:rsidR="00AD3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2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612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1276">
              <w:rPr>
                <w:rFonts w:ascii="Times New Roman" w:hAnsi="Times New Roman" w:cs="Times New Roman"/>
                <w:sz w:val="24"/>
                <w:szCs w:val="24"/>
              </w:rPr>
              <w:t xml:space="preserve">уб. Проведена реконструкция Введенской ДМШ (пристрой 400 кв.м.), освоено 16500,0 тыс.руб. (при поддержке </w:t>
            </w:r>
            <w:r w:rsidRPr="005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ЯНАО).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355B21" w:rsidRPr="00561276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B21" w:rsidRPr="004419A0" w:rsidTr="00953866">
        <w:trPr>
          <w:trHeight w:val="6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молодых специалистов с целью увеличения контингента УДОД и расширения спектра услуг, предоставляемых учреждениями культуры путем создания мотивации и условий для специалистов</w:t>
            </w:r>
          </w:p>
        </w:tc>
      </w:tr>
      <w:tr w:rsidR="00355B21" w:rsidRPr="004419A0" w:rsidTr="005F6710">
        <w:trPr>
          <w:trHeight w:val="491"/>
        </w:trPr>
        <w:tc>
          <w:tcPr>
            <w:tcW w:w="540" w:type="dxa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молодым специалистам подъемного пособия в размере 50,0 т.р., заключившим договоры на работу в учреждении культуры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Курганской области «Развитие культуры Зауралья на 2014-2020годы»</w:t>
            </w:r>
          </w:p>
        </w:tc>
        <w:tc>
          <w:tcPr>
            <w:tcW w:w="5432" w:type="dxa"/>
            <w:gridSpan w:val="2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B21" w:rsidRPr="004419A0" w:rsidTr="005F6710">
        <w:trPr>
          <w:trHeight w:val="5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надбавки молодым специалистам преподавателям из районного бюджета в течение 3-х лет</w:t>
            </w:r>
          </w:p>
          <w:p w:rsidR="00355B21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Кетовского района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Кетовского района на 2018-2020годы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 в сумме 6,0 тыс. руб. молодым специалистам сохранена.</w:t>
            </w:r>
          </w:p>
          <w:p w:rsidR="00355B21" w:rsidRDefault="00355B21" w:rsidP="0095386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B21" w:rsidRPr="004419A0" w:rsidRDefault="00355B21" w:rsidP="009538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B21" w:rsidRPr="004419A0" w:rsidTr="00953866">
        <w:trPr>
          <w:trHeight w:val="48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работников культуры</w:t>
            </w:r>
          </w:p>
        </w:tc>
      </w:tr>
      <w:tr w:rsidR="00355B21" w:rsidRPr="004419A0" w:rsidTr="005F6710">
        <w:trPr>
          <w:trHeight w:val="25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уровня работников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аттестация, курсы, организация семинаров, методических дней</w:t>
            </w:r>
          </w:p>
          <w:p w:rsidR="00355B21" w:rsidRDefault="00355B21" w:rsidP="00953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21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44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культуры Кетовского района на 2018-2020годы»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21" w:rsidRPr="00561276" w:rsidRDefault="00355B21" w:rsidP="009538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01.01.202</w:t>
            </w:r>
            <w:r w:rsidR="00AD3B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обучается  в </w:t>
            </w:r>
            <w:proofErr w:type="spellStart"/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СПУЗах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D3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чел., ВУЗах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AD3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чел., из них в </w:t>
            </w:r>
            <w:proofErr w:type="spellStart"/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СПУЗах</w:t>
            </w:r>
            <w:proofErr w:type="spellEnd"/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 искусства - 10 чел.,  ВУЗах культуры и искусства  -3 чел. </w:t>
            </w:r>
          </w:p>
          <w:p w:rsidR="00355B21" w:rsidRPr="00561276" w:rsidRDefault="00355B21" w:rsidP="009538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Аттестовано 18 преподавателей МК</w:t>
            </w: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овысили квалификацию  32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355B21" w:rsidRPr="00561276" w:rsidRDefault="00355B21" w:rsidP="009538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В 2020</w:t>
            </w:r>
            <w:r w:rsidR="00AD3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приняли участие в областных семинарах, проведены семинары и методические дни в учреждениях:</w:t>
            </w:r>
          </w:p>
          <w:p w:rsidR="00355B21" w:rsidRPr="00561276" w:rsidRDefault="00355B21" w:rsidP="00953866">
            <w:pPr>
              <w:pStyle w:val="a5"/>
              <w:ind w:left="0"/>
              <w:jc w:val="both"/>
            </w:pPr>
            <w:r>
              <w:t>- и</w:t>
            </w:r>
            <w:r w:rsidRPr="00561276">
              <w:t xml:space="preserve">тоговый семинар. </w:t>
            </w:r>
            <w:proofErr w:type="gramStart"/>
            <w:r w:rsidRPr="00561276">
              <w:t>Краеведческая секция на тему «Библиотечная секция «</w:t>
            </w:r>
            <w:r>
              <w:t>Год памяти и славы», 11.03.2020</w:t>
            </w:r>
            <w:r w:rsidRPr="00561276">
              <w:t>г.; Методический день для библиотекарей сельских библиотек и  «</w:t>
            </w:r>
            <w:proofErr w:type="spellStart"/>
            <w:r w:rsidRPr="00561276">
              <w:t>Профориентационная</w:t>
            </w:r>
            <w:proofErr w:type="spellEnd"/>
            <w:r w:rsidRPr="00561276">
              <w:t xml:space="preserve">  деятельность в библиотеке»),  29-31.01.2020 г.</w:t>
            </w:r>
            <w:proofErr w:type="gramEnd"/>
          </w:p>
          <w:p w:rsidR="00355B21" w:rsidRPr="00561276" w:rsidRDefault="00355B21" w:rsidP="00953866">
            <w:pPr>
              <w:pStyle w:val="a5"/>
              <w:ind w:left="0"/>
              <w:jc w:val="both"/>
            </w:pPr>
            <w:r>
              <w:t>- о</w:t>
            </w:r>
            <w:r w:rsidRPr="00561276">
              <w:t xml:space="preserve">бластной семинар для представителей </w:t>
            </w:r>
            <w:r w:rsidRPr="00561276">
              <w:lastRenderedPageBreak/>
              <w:t>муниципальных волонтерских корпусов Года памяти и славы, 20.02.2020, Площадка «Организаторы волонтерской деятельности»,   Презентация практики Кетовского района «проект «</w:t>
            </w:r>
            <w:proofErr w:type="spellStart"/>
            <w:r w:rsidRPr="00561276">
              <w:t>Темляково</w:t>
            </w:r>
            <w:proofErr w:type="spellEnd"/>
            <w:r w:rsidRPr="00561276">
              <w:t>: память о прошлом, о настоящем – для будущего»</w:t>
            </w:r>
          </w:p>
          <w:p w:rsidR="00355B21" w:rsidRPr="00561276" w:rsidRDefault="00355B21" w:rsidP="009538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бластная литературная видеоконференция «</w:t>
            </w:r>
            <w:proofErr w:type="spellStart"/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Потанинские</w:t>
            </w:r>
            <w:proofErr w:type="spellEnd"/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– 2020» с выступлением «Мастер-класс «Как присвоить библиотеке имя».</w:t>
            </w:r>
          </w:p>
          <w:p w:rsidR="00355B21" w:rsidRPr="00561276" w:rsidRDefault="00355B21" w:rsidP="00953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Аксеновские</w:t>
            </w:r>
            <w:proofErr w:type="spellEnd"/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костры  с выступлением «Литература зауральских авторов о Великой Отечественной войне».</w:t>
            </w:r>
          </w:p>
          <w:p w:rsidR="00355B21" w:rsidRPr="00561276" w:rsidRDefault="00355B21" w:rsidP="00953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 сборника С.</w:t>
            </w:r>
            <w:r w:rsidR="0065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для ангела». Выступление «Впечатления о новой книге».</w:t>
            </w:r>
          </w:p>
          <w:p w:rsidR="00355B21" w:rsidRPr="00561276" w:rsidRDefault="00355B21" w:rsidP="00953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резентация сборника «Родник» №12. Выступление-анализ новой книги.  </w:t>
            </w:r>
          </w:p>
          <w:p w:rsidR="00355B21" w:rsidRPr="00561276" w:rsidRDefault="00355B21" w:rsidP="0095386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проведен  1 районный семи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 клубных работников по темам </w:t>
            </w: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работы учреждений культуры в 2019 году» - 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B21" w:rsidRPr="00090ACF" w:rsidRDefault="00355B21" w:rsidP="009538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Принимали участие в областных семинарах-совещаниях руководителей муниципальных методических служб и директоров культурно–</w:t>
            </w:r>
            <w:proofErr w:type="spellStart"/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 в 2020 году:  «Итоги деятельности муниципальных методических служб  и </w:t>
            </w:r>
            <w:proofErr w:type="spellStart"/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56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учреждений Курганской области за 2019 год» - 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21" w:rsidRPr="004419A0" w:rsidRDefault="00355B21" w:rsidP="009538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07E0" w:rsidRPr="00FC466F" w:rsidRDefault="006F07E0" w:rsidP="006F07E0">
      <w:pPr>
        <w:pStyle w:val="a3"/>
        <w:ind w:left="360"/>
        <w:jc w:val="both"/>
        <w:rPr>
          <w:b/>
          <w:color w:val="4F81BD" w:themeColor="accent1"/>
        </w:rPr>
      </w:pPr>
    </w:p>
    <w:p w:rsidR="00DB4094" w:rsidRPr="00D43254" w:rsidRDefault="001601A7" w:rsidP="001601A7">
      <w:pPr>
        <w:pStyle w:val="a3"/>
        <w:numPr>
          <w:ilvl w:val="1"/>
          <w:numId w:val="12"/>
        </w:numPr>
        <w:jc w:val="both"/>
        <w:rPr>
          <w:b/>
        </w:rPr>
      </w:pPr>
      <w:r w:rsidRPr="00D43254">
        <w:rPr>
          <w:b/>
        </w:rPr>
        <w:t xml:space="preserve">  </w:t>
      </w:r>
      <w:r w:rsidR="00DB4094" w:rsidRPr="00D43254">
        <w:rPr>
          <w:b/>
        </w:rPr>
        <w:t xml:space="preserve">Развитие </w:t>
      </w:r>
      <w:r w:rsidRPr="00D43254">
        <w:rPr>
          <w:b/>
        </w:rPr>
        <w:t>физкультуры</w:t>
      </w:r>
      <w:r w:rsidR="00DB4094" w:rsidRPr="00D43254">
        <w:rPr>
          <w:b/>
        </w:rPr>
        <w:t xml:space="preserve"> и спорта</w:t>
      </w:r>
    </w:p>
    <w:p w:rsidR="003C4202" w:rsidRPr="00D43254" w:rsidRDefault="003C4202" w:rsidP="003C4202">
      <w:pPr>
        <w:pStyle w:val="a3"/>
        <w:ind w:left="720"/>
        <w:jc w:val="both"/>
        <w:rPr>
          <w:b/>
        </w:rPr>
      </w:pPr>
    </w:p>
    <w:p w:rsidR="00416B60" w:rsidRPr="00D43254" w:rsidRDefault="00416B60" w:rsidP="00416B60">
      <w:pPr>
        <w:pStyle w:val="a5"/>
        <w:rPr>
          <w:b/>
        </w:rPr>
      </w:pPr>
      <w:r w:rsidRPr="00D43254">
        <w:rPr>
          <w:b/>
        </w:rPr>
        <w:t>Информация о достижении поставленных задач</w:t>
      </w:r>
    </w:p>
    <w:p w:rsidR="003C4202" w:rsidRPr="00FC466F" w:rsidRDefault="003C4202" w:rsidP="00416B60">
      <w:pPr>
        <w:pStyle w:val="a3"/>
        <w:ind w:left="720"/>
        <w:jc w:val="both"/>
        <w:rPr>
          <w:rFonts w:eastAsia="Times New Roman"/>
          <w:b/>
          <w:color w:val="4F81BD" w:themeColor="accent1"/>
        </w:rPr>
      </w:pPr>
    </w:p>
    <w:p w:rsidR="00D43254" w:rsidRPr="00D43254" w:rsidRDefault="00D43254" w:rsidP="00D43254">
      <w:pPr>
        <w:pStyle w:val="a3"/>
        <w:jc w:val="both"/>
        <w:rPr>
          <w:b/>
        </w:rPr>
      </w:pPr>
      <w:r w:rsidRPr="00D43254">
        <w:rPr>
          <w:b/>
        </w:rPr>
        <w:t xml:space="preserve">Задачи: </w:t>
      </w:r>
    </w:p>
    <w:p w:rsidR="00D43254" w:rsidRPr="00D43254" w:rsidRDefault="00D43254" w:rsidP="00D43254">
      <w:pPr>
        <w:pStyle w:val="a8"/>
        <w:spacing w:before="0" w:beforeAutospacing="0" w:after="0"/>
        <w:ind w:right="112" w:firstLine="709"/>
        <w:jc w:val="both"/>
      </w:pPr>
      <w:r w:rsidRPr="00D43254">
        <w:t>-    создание условий для занятий физической культурой и спортом для граждан  Кетовского района;</w:t>
      </w:r>
    </w:p>
    <w:p w:rsidR="00D43254" w:rsidRPr="00D43254" w:rsidRDefault="00D43254" w:rsidP="00D43254">
      <w:pPr>
        <w:pStyle w:val="a8"/>
        <w:spacing w:before="0" w:beforeAutospacing="0" w:after="0"/>
        <w:ind w:right="112" w:firstLine="709"/>
        <w:jc w:val="both"/>
      </w:pPr>
      <w:r w:rsidRPr="00D43254">
        <w:lastRenderedPageBreak/>
        <w:t>-  развитие спортивной инфраструктуры на территории Кетовского района, повышение качества услуг в сфере физической культуры и спорта в Кетовском районе;</w:t>
      </w:r>
    </w:p>
    <w:p w:rsidR="00D43254" w:rsidRPr="00D43254" w:rsidRDefault="00D43254" w:rsidP="00D43254">
      <w:pPr>
        <w:pStyle w:val="a8"/>
        <w:spacing w:before="0" w:beforeAutospacing="0" w:after="0"/>
        <w:ind w:right="112" w:firstLine="709"/>
        <w:jc w:val="both"/>
        <w:rPr>
          <w:color w:val="000000"/>
        </w:rPr>
      </w:pPr>
      <w:r w:rsidRPr="00D43254">
        <w:t>-    формирование квалифицированного кадрового состава</w:t>
      </w:r>
      <w:r w:rsidRPr="00D43254">
        <w:rPr>
          <w:color w:val="000000"/>
        </w:rPr>
        <w:t xml:space="preserve"> специалистов физической культуры и спорта Кетовского района;</w:t>
      </w:r>
    </w:p>
    <w:p w:rsidR="00D43254" w:rsidRPr="00D43254" w:rsidRDefault="00D43254" w:rsidP="00D43254">
      <w:pPr>
        <w:pStyle w:val="a8"/>
        <w:spacing w:before="0" w:beforeAutospacing="0" w:after="0"/>
        <w:ind w:right="112" w:firstLine="709"/>
        <w:jc w:val="both"/>
      </w:pPr>
      <w:r w:rsidRPr="00D43254">
        <w:rPr>
          <w:color w:val="000000"/>
        </w:rPr>
        <w:t xml:space="preserve">- </w:t>
      </w:r>
      <w:r w:rsidRPr="00D43254">
        <w:t>создание и эффективное функционирование системы информационно-аналитического, пропагандистского, научно-методического обеспечения сферы физической культуры и спорта в Кетовском районе;</w:t>
      </w:r>
    </w:p>
    <w:p w:rsidR="00D43254" w:rsidRPr="00D43254" w:rsidRDefault="00D43254" w:rsidP="00D43254">
      <w:pPr>
        <w:pStyle w:val="a8"/>
        <w:spacing w:before="0" w:beforeAutospacing="0" w:after="0"/>
        <w:ind w:right="112" w:firstLine="709"/>
        <w:jc w:val="both"/>
      </w:pPr>
      <w:r w:rsidRPr="00D43254">
        <w:t>-  формирование у различных категорий населения Кетовского района потребностей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 (ГТО);</w:t>
      </w:r>
    </w:p>
    <w:p w:rsidR="00D43254" w:rsidRPr="00D43254" w:rsidRDefault="00D43254" w:rsidP="00D43254">
      <w:pPr>
        <w:pStyle w:val="a8"/>
        <w:spacing w:before="0" w:beforeAutospacing="0" w:after="0"/>
        <w:ind w:right="112" w:firstLine="709"/>
        <w:jc w:val="both"/>
      </w:pPr>
      <w:r w:rsidRPr="00D43254">
        <w:t>-  создание и эффективное функционирование школьных спортивных клубов на базе всех общеобразовательных организаций в Кетовском районе;</w:t>
      </w:r>
    </w:p>
    <w:p w:rsidR="00D43254" w:rsidRPr="00D43254" w:rsidRDefault="00D43254" w:rsidP="00D43254">
      <w:pPr>
        <w:pStyle w:val="a8"/>
        <w:spacing w:before="0" w:beforeAutospacing="0" w:after="0"/>
        <w:ind w:right="112" w:firstLine="709"/>
        <w:jc w:val="both"/>
      </w:pPr>
      <w:r w:rsidRPr="00D43254">
        <w:t>- развитие материально-технической базы массового спорта, и спорта высших достижений, в том числе для подготовки спортивного резерва.</w:t>
      </w:r>
    </w:p>
    <w:p w:rsidR="00D43254" w:rsidRPr="00D43254" w:rsidRDefault="00D43254" w:rsidP="00D43254">
      <w:pPr>
        <w:pStyle w:val="a8"/>
        <w:spacing w:before="0" w:beforeAutospacing="0" w:after="0"/>
        <w:ind w:right="112" w:firstLine="709"/>
        <w:jc w:val="both"/>
      </w:pPr>
    </w:p>
    <w:p w:rsidR="00D43254" w:rsidRPr="00D43254" w:rsidRDefault="00D43254" w:rsidP="00D43254">
      <w:pPr>
        <w:pStyle w:val="a3"/>
        <w:jc w:val="both"/>
        <w:rPr>
          <w:b/>
        </w:rPr>
      </w:pPr>
      <w:r w:rsidRPr="00D43254">
        <w:rPr>
          <w:rFonts w:eastAsia="Times New Roman"/>
          <w:b/>
          <w:kern w:val="0"/>
        </w:rPr>
        <w:t>1.2  Сведения о достижении установленных значений показателей.</w:t>
      </w:r>
    </w:p>
    <w:p w:rsidR="00D43254" w:rsidRPr="00D43254" w:rsidRDefault="00D43254" w:rsidP="00D43254">
      <w:pPr>
        <w:spacing w:before="100" w:beforeAutospacing="1"/>
        <w:ind w:firstLine="703"/>
        <w:rPr>
          <w:rFonts w:ascii="Times New Roman" w:hAnsi="Times New Roman" w:cs="Times New Roman"/>
          <w:sz w:val="24"/>
          <w:szCs w:val="24"/>
        </w:rPr>
      </w:pPr>
      <w:r w:rsidRPr="00D43254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388"/>
        <w:gridCol w:w="2977"/>
        <w:gridCol w:w="1134"/>
        <w:gridCol w:w="1255"/>
        <w:gridCol w:w="1461"/>
        <w:gridCol w:w="2748"/>
      </w:tblGrid>
      <w:tr w:rsidR="00D43254" w:rsidRPr="00D43254" w:rsidTr="005F6710">
        <w:tc>
          <w:tcPr>
            <w:tcW w:w="540" w:type="dxa"/>
            <w:vMerge w:val="restart"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Merge w:val="restart"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vMerge w:val="restart"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50" w:type="dxa"/>
            <w:gridSpan w:val="3"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2748" w:type="dxa"/>
            <w:vMerge w:val="restart"/>
          </w:tcPr>
          <w:p w:rsidR="00D43254" w:rsidRPr="00D43254" w:rsidRDefault="00D43254" w:rsidP="008C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причин невыполнения </w:t>
            </w:r>
            <w:r w:rsidR="008C6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установленных значений показателей</w:t>
            </w:r>
          </w:p>
        </w:tc>
      </w:tr>
      <w:tr w:rsidR="00D43254" w:rsidRPr="00D43254" w:rsidTr="005F6710">
        <w:trPr>
          <w:trHeight w:val="531"/>
        </w:trPr>
        <w:tc>
          <w:tcPr>
            <w:tcW w:w="540" w:type="dxa"/>
            <w:vMerge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D43254" w:rsidRPr="00D43254" w:rsidRDefault="00D43254" w:rsidP="00C3268E">
            <w:pPr>
              <w:ind w:left="1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43254" w:rsidRPr="00D43254" w:rsidRDefault="00D43254" w:rsidP="00C3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55" w:type="dxa"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61" w:type="dxa"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2748" w:type="dxa"/>
            <w:vMerge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5F6710">
        <w:tc>
          <w:tcPr>
            <w:tcW w:w="540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D43254" w:rsidRPr="00D43254" w:rsidRDefault="00D43254" w:rsidP="00D43254">
            <w:pPr>
              <w:spacing w:after="0"/>
              <w:ind w:left="1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Доля населения Кетовского района, систематически занимающегося физической культурой и спортом, в общей численности населения Кетовского района.</w:t>
            </w:r>
          </w:p>
        </w:tc>
        <w:tc>
          <w:tcPr>
            <w:tcW w:w="2977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55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61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748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5F6710">
        <w:tc>
          <w:tcPr>
            <w:tcW w:w="540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:rsidR="00D43254" w:rsidRPr="00D43254" w:rsidRDefault="00D43254" w:rsidP="00D43254">
            <w:pPr>
              <w:spacing w:after="0"/>
              <w:ind w:left="1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спорта.</w:t>
            </w:r>
          </w:p>
        </w:tc>
        <w:tc>
          <w:tcPr>
            <w:tcW w:w="2977" w:type="dxa"/>
            <w:vAlign w:val="center"/>
          </w:tcPr>
          <w:p w:rsidR="00D43254" w:rsidRPr="00D43254" w:rsidRDefault="005F6710" w:rsidP="005F6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норматив</w:t>
            </w:r>
            <w:r w:rsidR="00D43254" w:rsidRPr="00D432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61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48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5F6710">
        <w:trPr>
          <w:trHeight w:val="853"/>
        </w:trPr>
        <w:tc>
          <w:tcPr>
            <w:tcW w:w="540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88" w:type="dxa"/>
          </w:tcPr>
          <w:p w:rsidR="00D43254" w:rsidRPr="00D43254" w:rsidRDefault="00D43254" w:rsidP="00D43254">
            <w:pPr>
              <w:spacing w:after="0"/>
              <w:ind w:left="1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спорта.</w:t>
            </w:r>
          </w:p>
        </w:tc>
        <w:tc>
          <w:tcPr>
            <w:tcW w:w="2977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6800</w:t>
            </w:r>
          </w:p>
        </w:tc>
        <w:tc>
          <w:tcPr>
            <w:tcW w:w="1255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5229</w:t>
            </w:r>
          </w:p>
        </w:tc>
        <w:tc>
          <w:tcPr>
            <w:tcW w:w="1461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48" w:type="dxa"/>
          </w:tcPr>
          <w:p w:rsidR="00D43254" w:rsidRPr="00D43254" w:rsidRDefault="00D43254" w:rsidP="00D43254">
            <w:pPr>
              <w:spacing w:after="0"/>
              <w:rPr>
                <w:rFonts w:ascii="Times New Roman" w:hAnsi="Times New Roman" w:cs="Times New Roman"/>
              </w:rPr>
            </w:pPr>
            <w:r w:rsidRPr="00D43254">
              <w:rPr>
                <w:rFonts w:ascii="Times New Roman" w:hAnsi="Times New Roman" w:cs="Times New Roman"/>
              </w:rPr>
              <w:t>Недостаточное строительство спортивных объектов</w:t>
            </w:r>
          </w:p>
        </w:tc>
      </w:tr>
      <w:tr w:rsidR="00D43254" w:rsidRPr="00D43254" w:rsidTr="005F6710">
        <w:trPr>
          <w:trHeight w:val="526"/>
        </w:trPr>
        <w:tc>
          <w:tcPr>
            <w:tcW w:w="540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D43254" w:rsidRPr="00D43254" w:rsidRDefault="00D43254" w:rsidP="00D43254">
            <w:pPr>
              <w:spacing w:after="0"/>
              <w:ind w:left="1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спорта.</w:t>
            </w:r>
          </w:p>
        </w:tc>
        <w:tc>
          <w:tcPr>
            <w:tcW w:w="2977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5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1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48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5F6710">
        <w:trPr>
          <w:trHeight w:val="1616"/>
        </w:trPr>
        <w:tc>
          <w:tcPr>
            <w:tcW w:w="540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D43254" w:rsidRPr="00D43254" w:rsidRDefault="00D43254" w:rsidP="00D43254">
            <w:pPr>
              <w:spacing w:after="0"/>
              <w:ind w:left="1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Доля населения Кетовского района, занимающегося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2977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55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61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48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5F6710">
        <w:trPr>
          <w:trHeight w:val="3208"/>
        </w:trPr>
        <w:tc>
          <w:tcPr>
            <w:tcW w:w="540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D43254" w:rsidRPr="00D43254" w:rsidRDefault="00D43254" w:rsidP="00D43254">
            <w:pPr>
              <w:spacing w:after="0"/>
              <w:ind w:left="1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в образовательных учреждениях, расположенных на территории Кетовского района, систематически занимающихся физической культурой и спортом, в общей численности обучающихся и студентов в образовательных учреждениях, расположенных на территории Кетовского района.</w:t>
            </w:r>
          </w:p>
        </w:tc>
        <w:tc>
          <w:tcPr>
            <w:tcW w:w="2977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55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461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48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5F6710">
        <w:tc>
          <w:tcPr>
            <w:tcW w:w="540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D43254" w:rsidRPr="00D43254" w:rsidRDefault="00D43254" w:rsidP="00D43254">
            <w:pPr>
              <w:spacing w:after="0"/>
              <w:ind w:left="1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в возрасте от 6 до 15 лет, проживающих на территории Кетовского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Кетовского района.</w:t>
            </w:r>
          </w:p>
        </w:tc>
        <w:tc>
          <w:tcPr>
            <w:tcW w:w="2977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55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61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48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5F6710">
        <w:tc>
          <w:tcPr>
            <w:tcW w:w="540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D43254" w:rsidRPr="00D43254" w:rsidRDefault="00D43254" w:rsidP="00D43254">
            <w:pPr>
              <w:spacing w:after="0"/>
              <w:ind w:left="1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данной категории населения Кетовского района.</w:t>
            </w:r>
          </w:p>
        </w:tc>
        <w:tc>
          <w:tcPr>
            <w:tcW w:w="2977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55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61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748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5F6710">
        <w:tc>
          <w:tcPr>
            <w:tcW w:w="540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88" w:type="dxa"/>
          </w:tcPr>
          <w:p w:rsidR="00D43254" w:rsidRPr="00D43254" w:rsidRDefault="00D43254" w:rsidP="005F6710">
            <w:pPr>
              <w:spacing w:after="0"/>
              <w:ind w:left="1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ГТО, в общей численности учащихся и студентов, принявших участие в сдаче данных нормативов в Кетовском районе.</w:t>
            </w:r>
          </w:p>
        </w:tc>
        <w:tc>
          <w:tcPr>
            <w:tcW w:w="2977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55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1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48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5F6710">
        <w:tc>
          <w:tcPr>
            <w:tcW w:w="540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D43254" w:rsidRPr="00D43254" w:rsidRDefault="00D43254" w:rsidP="00D43254">
            <w:pPr>
              <w:spacing w:after="0"/>
              <w:ind w:left="1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 Всероссийского физкультурно-спортивного комплекса «Готов к труду и обороне» (ГТО), в общей численности населения, принявшего участие в сдаче данных нормативов в Кетовском районе.</w:t>
            </w:r>
          </w:p>
        </w:tc>
        <w:tc>
          <w:tcPr>
            <w:tcW w:w="2977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55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1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748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5F6710">
        <w:tc>
          <w:tcPr>
            <w:tcW w:w="540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D43254" w:rsidRPr="00D43254" w:rsidRDefault="00D43254" w:rsidP="00D43254">
            <w:pPr>
              <w:spacing w:after="0"/>
              <w:ind w:left="17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специальности.</w:t>
            </w:r>
          </w:p>
        </w:tc>
        <w:tc>
          <w:tcPr>
            <w:tcW w:w="2977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5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748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Нехватка квалифицированных тренеров и тренеров-преподавателей</w:t>
            </w:r>
          </w:p>
        </w:tc>
      </w:tr>
      <w:tr w:rsidR="00D43254" w:rsidRPr="00D43254" w:rsidTr="005F6710">
        <w:tc>
          <w:tcPr>
            <w:tcW w:w="540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</w:tcPr>
          <w:p w:rsidR="00D43254" w:rsidRPr="00D43254" w:rsidRDefault="00D43254" w:rsidP="00D43254">
            <w:pPr>
              <w:pStyle w:val="ConsPlusTitle"/>
              <w:widowControl/>
              <w:ind w:right="87"/>
              <w:contextualSpacing/>
              <w:jc w:val="both"/>
              <w:rPr>
                <w:sz w:val="24"/>
                <w:szCs w:val="24"/>
              </w:rPr>
            </w:pPr>
            <w:r w:rsidRPr="00D43254">
              <w:rPr>
                <w:b w:val="0"/>
                <w:sz w:val="24"/>
                <w:szCs w:val="24"/>
              </w:rPr>
              <w:t>Доля сельского населения, систематически занимающегося физической культурой и спортом, в общей численности данной категории населения Кетовского района.</w:t>
            </w:r>
          </w:p>
        </w:tc>
        <w:tc>
          <w:tcPr>
            <w:tcW w:w="2977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55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61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8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5F6710">
        <w:tc>
          <w:tcPr>
            <w:tcW w:w="540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</w:tcPr>
          <w:p w:rsidR="00D43254" w:rsidRPr="00D43254" w:rsidRDefault="00D43254" w:rsidP="00D43254">
            <w:pPr>
              <w:pStyle w:val="ConsPlusTitle"/>
              <w:widowControl/>
              <w:ind w:right="87"/>
              <w:contextualSpacing/>
              <w:jc w:val="both"/>
              <w:rPr>
                <w:b w:val="0"/>
                <w:sz w:val="24"/>
                <w:szCs w:val="24"/>
              </w:rPr>
            </w:pPr>
            <w:r w:rsidRPr="00D43254">
              <w:rPr>
                <w:b w:val="0"/>
                <w:sz w:val="24"/>
                <w:szCs w:val="24"/>
              </w:rPr>
              <w:t>Количество спортсменов, кандидатов в сборную команду Курганской области</w:t>
            </w:r>
          </w:p>
        </w:tc>
        <w:tc>
          <w:tcPr>
            <w:tcW w:w="2977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vAlign w:val="center"/>
          </w:tcPr>
          <w:p w:rsidR="00D43254" w:rsidRPr="00D43254" w:rsidRDefault="00D43254" w:rsidP="00D43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1" w:type="dxa"/>
            <w:vAlign w:val="center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748" w:type="dxa"/>
          </w:tcPr>
          <w:p w:rsidR="00D43254" w:rsidRPr="00D43254" w:rsidRDefault="00D43254" w:rsidP="00D43254">
            <w:pPr>
              <w:spacing w:before="100" w:beforeAutospacing="1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254" w:rsidRPr="00D43254" w:rsidRDefault="00D43254" w:rsidP="00D43254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54">
        <w:rPr>
          <w:rFonts w:ascii="Times New Roman" w:hAnsi="Times New Roman" w:cs="Times New Roman"/>
          <w:b/>
          <w:sz w:val="24"/>
          <w:szCs w:val="24"/>
        </w:rPr>
        <w:lastRenderedPageBreak/>
        <w:t>1.3  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D43254" w:rsidRPr="00D43254" w:rsidRDefault="00D43254" w:rsidP="00D43254">
      <w:pPr>
        <w:spacing w:before="100" w:beforeAutospacing="1"/>
        <w:ind w:firstLine="703"/>
        <w:jc w:val="center"/>
        <w:rPr>
          <w:rFonts w:ascii="Times New Roman" w:hAnsi="Times New Roman" w:cs="Times New Roman"/>
          <w:sz w:val="24"/>
          <w:szCs w:val="24"/>
        </w:rPr>
      </w:pPr>
      <w:r w:rsidRPr="00D43254">
        <w:rPr>
          <w:rFonts w:ascii="Times New Roman" w:hAnsi="Times New Roman" w:cs="Times New Roman"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2"/>
        <w:gridCol w:w="2390"/>
        <w:gridCol w:w="5656"/>
        <w:gridCol w:w="3525"/>
      </w:tblGrid>
      <w:tr w:rsidR="00D43254" w:rsidRPr="00D43254" w:rsidTr="00204607">
        <w:tc>
          <w:tcPr>
            <w:tcW w:w="540" w:type="dxa"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2" w:type="dxa"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0" w:type="dxa"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5656" w:type="dxa"/>
          </w:tcPr>
          <w:p w:rsidR="00D43254" w:rsidRPr="00D43254" w:rsidRDefault="00D43254" w:rsidP="00C3268E">
            <w:pPr>
              <w:spacing w:before="100" w:beforeAutospacing="1" w:after="119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43254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источников финансирования и анализом их выполнения (при наличии таковых)</w:t>
            </w:r>
            <w:proofErr w:type="gramEnd"/>
          </w:p>
        </w:tc>
        <w:tc>
          <w:tcPr>
            <w:tcW w:w="3525" w:type="dxa"/>
          </w:tcPr>
          <w:p w:rsidR="00D43254" w:rsidRPr="00D43254" w:rsidRDefault="00D43254" w:rsidP="00C3268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причин невыполнения мероприятий </w:t>
            </w:r>
          </w:p>
          <w:p w:rsidR="00D43254" w:rsidRPr="00D43254" w:rsidRDefault="00D43254" w:rsidP="00C326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204607">
        <w:tc>
          <w:tcPr>
            <w:tcW w:w="540" w:type="dxa"/>
          </w:tcPr>
          <w:p w:rsidR="00D43254" w:rsidRPr="00D43254" w:rsidRDefault="00204607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D43254" w:rsidRPr="00D43254" w:rsidRDefault="00D43254" w:rsidP="00C3268E">
            <w:pPr>
              <w:pStyle w:val="a8"/>
              <w:spacing w:after="0"/>
            </w:pPr>
            <w:r w:rsidRPr="00D43254">
              <w:t xml:space="preserve">Организация и проведение районных соревнований среди детей, подростков и учащейся молодежи </w:t>
            </w:r>
            <w:proofErr w:type="gramStart"/>
            <w:r w:rsidRPr="00D43254">
              <w:t>согласно плана</w:t>
            </w:r>
            <w:proofErr w:type="gramEnd"/>
            <w:r w:rsidRPr="00D43254">
              <w:t xml:space="preserve"> физкультурно-оздоровительных мероприятий</w:t>
            </w:r>
          </w:p>
        </w:tc>
        <w:tc>
          <w:tcPr>
            <w:tcW w:w="2390" w:type="dxa"/>
          </w:tcPr>
          <w:p w:rsidR="00D43254" w:rsidRPr="00D43254" w:rsidRDefault="00D43254" w:rsidP="00C3268E">
            <w:pPr>
              <w:pStyle w:val="a3"/>
              <w:jc w:val="both"/>
              <w:rPr>
                <w:color w:val="FF0000"/>
              </w:rPr>
            </w:pPr>
            <w:r w:rsidRPr="00D43254">
              <w:rPr>
                <w:bCs/>
              </w:rPr>
              <w:t>Муниципальная  программа "Развитие физической культуры и спорта в Кетовском районе на 2019-2021 годы"</w:t>
            </w:r>
          </w:p>
        </w:tc>
        <w:tc>
          <w:tcPr>
            <w:tcW w:w="5656" w:type="dxa"/>
          </w:tcPr>
          <w:p w:rsidR="00D43254" w:rsidRPr="00D43254" w:rsidRDefault="00D43254" w:rsidP="00C3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Комитетом по физической культуре и спорту Кетовского района было проведено 31 районное спортивно-массовое мероприятие, в которых приняли участие около 2500 человек (местный бюджет). </w:t>
            </w:r>
          </w:p>
          <w:p w:rsidR="00D43254" w:rsidRPr="00D43254" w:rsidRDefault="00D43254" w:rsidP="00C3268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43254" w:rsidRPr="00D43254" w:rsidRDefault="00D43254" w:rsidP="00C3268E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мероприятий связано с  ситуацией по 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nCoV</w:t>
            </w:r>
            <w:proofErr w:type="spell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-2019.</w:t>
            </w:r>
          </w:p>
          <w:p w:rsidR="00D43254" w:rsidRPr="00D43254" w:rsidRDefault="00D43254" w:rsidP="00C3268E">
            <w:pPr>
              <w:spacing w:before="100" w:beforeAutospacing="1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204607">
        <w:tc>
          <w:tcPr>
            <w:tcW w:w="540" w:type="dxa"/>
          </w:tcPr>
          <w:p w:rsidR="00D43254" w:rsidRPr="00D43254" w:rsidRDefault="00204607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D43254" w:rsidRPr="00D43254" w:rsidRDefault="00D43254" w:rsidP="00C3268E">
            <w:pPr>
              <w:pStyle w:val="a8"/>
              <w:spacing w:after="0"/>
            </w:pPr>
            <w:r w:rsidRPr="00D43254">
              <w:t>Участие в областных, межрегиональных и Всероссийских соревнованиях спортсменов Кетовского района</w:t>
            </w:r>
          </w:p>
        </w:tc>
        <w:tc>
          <w:tcPr>
            <w:tcW w:w="2390" w:type="dxa"/>
          </w:tcPr>
          <w:p w:rsidR="00D43254" w:rsidRPr="00D43254" w:rsidRDefault="00D43254" w:rsidP="00C3268E">
            <w:pPr>
              <w:pStyle w:val="a3"/>
              <w:jc w:val="both"/>
              <w:rPr>
                <w:color w:val="FF0000"/>
              </w:rPr>
            </w:pPr>
            <w:r w:rsidRPr="00D43254">
              <w:rPr>
                <w:bCs/>
              </w:rPr>
              <w:t>Муниципальная  программа "Развитие физической культуры и спорта в Кетовском районе на 2019-2021 годы"</w:t>
            </w:r>
          </w:p>
        </w:tc>
        <w:tc>
          <w:tcPr>
            <w:tcW w:w="5656" w:type="dxa"/>
          </w:tcPr>
          <w:p w:rsidR="00D43254" w:rsidRPr="00D43254" w:rsidRDefault="00D43254" w:rsidP="00C3268E">
            <w:pPr>
              <w:ind w:firstLine="29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Спортсмены Кетовского района приняли участие в 47 соревнованиях областного масштаба, 7 Всероссийских 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(местный бюджет).</w:t>
            </w:r>
            <w:r w:rsidRPr="00D4325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  <w:p w:rsidR="00D43254" w:rsidRPr="00D43254" w:rsidRDefault="00D43254" w:rsidP="00C3268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43254" w:rsidRPr="00D43254" w:rsidRDefault="00D43254" w:rsidP="00C3268E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участия связано с  ситуацией по 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nCoV</w:t>
            </w:r>
            <w:proofErr w:type="spell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-2019.</w:t>
            </w:r>
          </w:p>
          <w:p w:rsidR="00D43254" w:rsidRPr="00D43254" w:rsidRDefault="00D43254" w:rsidP="00C3268E">
            <w:pPr>
              <w:spacing w:before="100" w:beforeAutospacing="1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5F6710">
        <w:trPr>
          <w:trHeight w:val="273"/>
        </w:trPr>
        <w:tc>
          <w:tcPr>
            <w:tcW w:w="540" w:type="dxa"/>
            <w:tcBorders>
              <w:bottom w:val="single" w:sz="4" w:space="0" w:color="auto"/>
            </w:tcBorders>
          </w:tcPr>
          <w:p w:rsidR="00D43254" w:rsidRPr="00D43254" w:rsidRDefault="00204607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D43254" w:rsidRPr="00D43254" w:rsidRDefault="00D43254" w:rsidP="00C326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спортивного резерва для спортивной сборной команды  Курганской области, 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D43254" w:rsidRPr="00D43254" w:rsidRDefault="00D43254" w:rsidP="00C3268E">
            <w:pPr>
              <w:pStyle w:val="a3"/>
              <w:jc w:val="both"/>
              <w:rPr>
                <w:color w:val="FF0000"/>
              </w:rPr>
            </w:pPr>
            <w:r w:rsidRPr="00D43254">
              <w:rPr>
                <w:bCs/>
              </w:rPr>
              <w:lastRenderedPageBreak/>
              <w:t xml:space="preserve">Муниципальная  программа "Развитие физической культуры и спорта в Кетовском районе на </w:t>
            </w:r>
            <w:r w:rsidRPr="00D43254">
              <w:rPr>
                <w:bCs/>
              </w:rPr>
              <w:lastRenderedPageBreak/>
              <w:t>2019-2021 годы"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:rsidR="00D43254" w:rsidRPr="00D43254" w:rsidRDefault="00D43254" w:rsidP="0020460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17 спортсменов МКОУДО "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Кетовская</w:t>
            </w:r>
            <w:proofErr w:type="spell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 имени 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Охохонина</w:t>
            </w:r>
            <w:proofErr w:type="spell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В.Ф." представляли Курганскую область в составе сборных команд Курганской области.</w:t>
            </w:r>
            <w:proofErr w:type="gram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Также спортивная школа участвовала в 6</w:t>
            </w:r>
            <w:r w:rsidR="00204607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школ Курганской области (местный</w:t>
            </w:r>
            <w:proofErr w:type="gramEnd"/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10" w:rsidRPr="00D43254" w:rsidTr="005F6710">
        <w:trPr>
          <w:trHeight w:val="1442"/>
        </w:trPr>
        <w:tc>
          <w:tcPr>
            <w:tcW w:w="540" w:type="dxa"/>
            <w:tcBorders>
              <w:top w:val="single" w:sz="4" w:space="0" w:color="auto"/>
            </w:tcBorders>
          </w:tcPr>
          <w:p w:rsidR="005F6710" w:rsidRDefault="005F6710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5F6710" w:rsidRPr="00D43254" w:rsidRDefault="005F6710" w:rsidP="00C326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посредством участия команд ДЮСШ в Спартакиаде спортивных школ Курганской области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5F6710" w:rsidRPr="00D43254" w:rsidRDefault="005F6710" w:rsidP="00C3268E">
            <w:pPr>
              <w:pStyle w:val="a3"/>
              <w:jc w:val="both"/>
              <w:rPr>
                <w:bCs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</w:tcPr>
          <w:p w:rsidR="005F6710" w:rsidRPr="00D43254" w:rsidRDefault="005F6710" w:rsidP="0020460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бюджет).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5F6710" w:rsidRPr="00D43254" w:rsidRDefault="005F6710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204607">
        <w:tc>
          <w:tcPr>
            <w:tcW w:w="540" w:type="dxa"/>
          </w:tcPr>
          <w:p w:rsidR="00D43254" w:rsidRPr="00D43254" w:rsidRDefault="00204607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2" w:type="dxa"/>
          </w:tcPr>
          <w:p w:rsidR="00D43254" w:rsidRPr="00D43254" w:rsidRDefault="00D43254" w:rsidP="00C3268E">
            <w:pPr>
              <w:pStyle w:val="a8"/>
              <w:spacing w:after="0"/>
            </w:pPr>
            <w:r w:rsidRPr="00D43254">
              <w:t>Обеспечение деятельности регионального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2390" w:type="dxa"/>
          </w:tcPr>
          <w:p w:rsidR="00D43254" w:rsidRPr="00D43254" w:rsidRDefault="00D43254" w:rsidP="00C3268E">
            <w:pPr>
              <w:pStyle w:val="a3"/>
              <w:jc w:val="both"/>
              <w:rPr>
                <w:color w:val="FF0000"/>
              </w:rPr>
            </w:pPr>
            <w:r w:rsidRPr="00D43254">
              <w:rPr>
                <w:bCs/>
              </w:rPr>
              <w:t>Муниципальная  программа "Развитие физической культуры и спорта в Кетовском районе на 2019-2021 годы"</w:t>
            </w:r>
          </w:p>
        </w:tc>
        <w:tc>
          <w:tcPr>
            <w:tcW w:w="5656" w:type="dxa"/>
          </w:tcPr>
          <w:p w:rsidR="00D43254" w:rsidRPr="00D43254" w:rsidRDefault="00D43254" w:rsidP="0020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Центром тестирования «ГТО» Кетовского района в 2020 году продолжился прием нормативов ВФСК «Готов к труду и обороне». Было проведено 67 мероприяти</w:t>
            </w:r>
            <w:r w:rsidR="002046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по тестированию  комплекса ГТО и пропаганде здорового образа жизни. Всего количество человек, зарегистрированных в электронной базе данных комплекса ГТО 7673 человека, принявших участие в выполнении  комплекса нормативов ГТО в 2020 году 1142 человек, из них выполнивших на знаки отличия ГТО 1054 человек.</w:t>
            </w:r>
          </w:p>
          <w:p w:rsidR="00D43254" w:rsidRPr="00D43254" w:rsidRDefault="00D43254" w:rsidP="0020460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Сборная команда Кетовского района приняла участие в зимнем областном Фестивале 2020 года Всероссийского физкультурно-спортивного комплекса «Готов к труду и обороне». По итогам Фестиваля наши спортсмены заняли второе место среди команд городов Кургана, Шадринска и муниципальных районов Курганской области (местный бюджет).</w:t>
            </w:r>
            <w:r w:rsidRPr="00D4325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204607">
        <w:tc>
          <w:tcPr>
            <w:tcW w:w="540" w:type="dxa"/>
          </w:tcPr>
          <w:p w:rsidR="00D43254" w:rsidRPr="00D43254" w:rsidRDefault="00204607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</w:tcPr>
          <w:p w:rsidR="00D43254" w:rsidRPr="00D43254" w:rsidRDefault="00D43254" w:rsidP="004A6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proofErr w:type="gram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акций, направленных на привлечение населения Кетовского района к 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систематическим занятиям физической культурой и спортом:</w:t>
            </w:r>
          </w:p>
          <w:p w:rsidR="00D43254" w:rsidRPr="00D43254" w:rsidRDefault="00D43254" w:rsidP="004A6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-«Хочу стать чемпионом»;</w:t>
            </w:r>
          </w:p>
          <w:p w:rsidR="00D43254" w:rsidRPr="00D43254" w:rsidRDefault="00D43254" w:rsidP="004A6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- «На зарядку, становись!»;</w:t>
            </w:r>
          </w:p>
          <w:p w:rsidR="00D43254" w:rsidRPr="00D43254" w:rsidRDefault="00D43254" w:rsidP="004A6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- «Я выбираю спорт»;</w:t>
            </w:r>
          </w:p>
          <w:p w:rsidR="00D43254" w:rsidRPr="00D43254" w:rsidRDefault="00D43254" w:rsidP="004A617E">
            <w:pPr>
              <w:pStyle w:val="a8"/>
              <w:spacing w:before="0" w:beforeAutospacing="0" w:after="0"/>
            </w:pPr>
            <w:r w:rsidRPr="00D43254">
              <w:t xml:space="preserve">- «О </w:t>
            </w:r>
            <w:proofErr w:type="spellStart"/>
            <w:proofErr w:type="gramStart"/>
            <w:r w:rsidRPr="00D43254">
              <w:t>спорт-ты</w:t>
            </w:r>
            <w:proofErr w:type="spellEnd"/>
            <w:proofErr w:type="gramEnd"/>
            <w:r w:rsidRPr="00D43254">
              <w:t xml:space="preserve"> мир»</w:t>
            </w:r>
          </w:p>
        </w:tc>
        <w:tc>
          <w:tcPr>
            <w:tcW w:w="2390" w:type="dxa"/>
          </w:tcPr>
          <w:p w:rsidR="00D43254" w:rsidRPr="00D43254" w:rsidRDefault="00D43254" w:rsidP="00C3268E">
            <w:pPr>
              <w:pStyle w:val="a3"/>
              <w:jc w:val="both"/>
              <w:rPr>
                <w:color w:val="FF0000"/>
              </w:rPr>
            </w:pPr>
            <w:r w:rsidRPr="00D43254">
              <w:rPr>
                <w:bCs/>
              </w:rPr>
              <w:lastRenderedPageBreak/>
              <w:t>Муниципальная  программа "Развитие физической культуры и спорта в Кетовском районе на 2019-2021 годы"</w:t>
            </w:r>
          </w:p>
        </w:tc>
        <w:tc>
          <w:tcPr>
            <w:tcW w:w="5656" w:type="dxa"/>
          </w:tcPr>
          <w:p w:rsidR="00D43254" w:rsidRPr="00D43254" w:rsidRDefault="00D43254" w:rsidP="0020460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Проведено в 2020 году:</w:t>
            </w:r>
          </w:p>
          <w:p w:rsidR="00D43254" w:rsidRPr="00D43254" w:rsidRDefault="00D43254" w:rsidP="0020460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Социально значимая акция "Зарядка с Чемпионом" (20 января, </w:t>
            </w:r>
            <w:proofErr w:type="spellStart"/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Иковский</w:t>
            </w:r>
            <w:proofErr w:type="spellEnd"/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сад)</w:t>
            </w:r>
          </w:p>
          <w:p w:rsidR="00D43254" w:rsidRPr="00D43254" w:rsidRDefault="00D43254" w:rsidP="0020460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Соревнования по лыжным гонкам в зачет Спартакиады </w:t>
            </w:r>
            <w:proofErr w:type="gramStart"/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Кетовского района 2019-2020 учебного года (13 февраля, КГСХА)</w:t>
            </w:r>
          </w:p>
          <w:p w:rsidR="00D43254" w:rsidRPr="00D43254" w:rsidRDefault="00D43254" w:rsidP="00204607">
            <w:pPr>
              <w:tabs>
                <w:tab w:val="left" w:pos="1288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Всероссийская акция «Отцовский патруль. Мы 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</w:t>
            </w:r>
            <w:proofErr w:type="spell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!» (январь-март, общеобразовательные учреждения Кетовского района)</w:t>
            </w:r>
          </w:p>
          <w:p w:rsidR="00D43254" w:rsidRPr="00D43254" w:rsidRDefault="00D43254" w:rsidP="0020460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Спортивно-массовое мероприятие, посвященное Дню защиты детей (1 июня, центральный стадион 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етово</w:t>
            </w:r>
            <w:proofErr w:type="spell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3254" w:rsidRPr="00D43254" w:rsidRDefault="00D43254" w:rsidP="0020460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Социально-значимая акция «О, спорт, ты – мир!» (июнь)</w:t>
            </w:r>
          </w:p>
          <w:p w:rsidR="00D43254" w:rsidRPr="00D43254" w:rsidRDefault="00D43254" w:rsidP="0020460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Эстафета на призы газеты "Собеседник" (май,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стадион 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етово</w:t>
            </w:r>
            <w:proofErr w:type="spellEnd"/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43254" w:rsidRPr="00D43254" w:rsidRDefault="00D43254" w:rsidP="0020460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Всероссийская акция "Я выбираю спорт" (август,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стадион 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етово</w:t>
            </w:r>
            <w:proofErr w:type="spellEnd"/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D43254" w:rsidRPr="00D43254" w:rsidRDefault="00D43254" w:rsidP="0020460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Социально значимая акция "Зарядка с Чемпионом" (сентябрь,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учреждения Кетовского района</w:t>
            </w:r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43254" w:rsidRPr="00D43254" w:rsidRDefault="00D43254" w:rsidP="0020460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Социально значимая акция «На зарядку становись!» (сентябрь,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учреждения Кетовского района</w:t>
            </w:r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D43254" w:rsidRPr="00D43254" w:rsidRDefault="00D43254" w:rsidP="0020460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нормативов ВФСК ГТО  (в течение года)</w:t>
            </w:r>
          </w:p>
          <w:p w:rsidR="00D43254" w:rsidRPr="00D43254" w:rsidRDefault="00D43254" w:rsidP="0020460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(местный бюджет).</w:t>
            </w:r>
            <w:r w:rsidRPr="00D4325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</w:tcPr>
          <w:p w:rsidR="00D43254" w:rsidRPr="00D43254" w:rsidRDefault="00D4325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204607">
        <w:tc>
          <w:tcPr>
            <w:tcW w:w="540" w:type="dxa"/>
          </w:tcPr>
          <w:p w:rsidR="00D43254" w:rsidRPr="00D43254" w:rsidRDefault="00204607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92" w:type="dxa"/>
          </w:tcPr>
          <w:p w:rsidR="00D43254" w:rsidRPr="00D43254" w:rsidRDefault="00D43254" w:rsidP="002046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 среди взрослого населения Кетовского района и участие в соревнованиях разного уровня</w:t>
            </w:r>
          </w:p>
        </w:tc>
        <w:tc>
          <w:tcPr>
            <w:tcW w:w="2390" w:type="dxa"/>
          </w:tcPr>
          <w:p w:rsidR="00D43254" w:rsidRPr="00D43254" w:rsidRDefault="00D43254" w:rsidP="00204607">
            <w:pPr>
              <w:pStyle w:val="a3"/>
              <w:jc w:val="both"/>
              <w:rPr>
                <w:color w:val="FF0000"/>
              </w:rPr>
            </w:pPr>
            <w:r w:rsidRPr="00D43254">
              <w:rPr>
                <w:bCs/>
              </w:rPr>
              <w:t>Муниципальная  программа "Развитие физической культуры и спорта в Кетовском районе на 2019-2021 годы"</w:t>
            </w:r>
          </w:p>
        </w:tc>
        <w:tc>
          <w:tcPr>
            <w:tcW w:w="5656" w:type="dxa"/>
          </w:tcPr>
          <w:p w:rsidR="00D43254" w:rsidRPr="00D43254" w:rsidRDefault="00D43254" w:rsidP="0020460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Проведено: </w:t>
            </w:r>
            <w:proofErr w:type="gram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Первенство Кетовского района по футболу, Кубок "Победы" по футболу, Первенство Кетовского района по хоккею, Кубок Главы Кетовского района по футболу, Новогодний турнир по настольному теннису, спортивно-массовое мероприятие, посвященное Дню физкультурника, Президентские состязания среди муниципальных служащих по выполнению нормативов ГТО, Спартакиада среди работников образования, прием нормативов ГТО у взрослого населения в течение года, участие в областных зимних спортивных играх "Зауральская метелица</w:t>
            </w:r>
            <w:proofErr w:type="gram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"(местный бюджет).</w:t>
            </w:r>
            <w:r w:rsidRPr="00D4325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</w:tcPr>
          <w:p w:rsidR="00D43254" w:rsidRPr="00D43254" w:rsidRDefault="00D43254" w:rsidP="002046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204607">
        <w:tc>
          <w:tcPr>
            <w:tcW w:w="540" w:type="dxa"/>
          </w:tcPr>
          <w:p w:rsidR="00D43254" w:rsidRPr="00D43254" w:rsidRDefault="00C65CF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2" w:type="dxa"/>
          </w:tcPr>
          <w:p w:rsidR="00D43254" w:rsidRPr="00D43254" w:rsidRDefault="00D43254" w:rsidP="002046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Развитие физкультурно-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инфраструктуры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</w:t>
            </w:r>
          </w:p>
        </w:tc>
        <w:tc>
          <w:tcPr>
            <w:tcW w:w="2390" w:type="dxa"/>
          </w:tcPr>
          <w:p w:rsidR="00D43254" w:rsidRPr="00D43254" w:rsidRDefault="00D43254" w:rsidP="00204607">
            <w:pPr>
              <w:pStyle w:val="a3"/>
              <w:jc w:val="both"/>
              <w:rPr>
                <w:color w:val="FF0000"/>
              </w:rPr>
            </w:pPr>
            <w:r w:rsidRPr="00D43254">
              <w:rPr>
                <w:bCs/>
              </w:rPr>
              <w:lastRenderedPageBreak/>
              <w:t xml:space="preserve">Муниципальная  программа </w:t>
            </w:r>
            <w:r w:rsidRPr="00D43254">
              <w:rPr>
                <w:bCs/>
              </w:rPr>
              <w:lastRenderedPageBreak/>
              <w:t>"Развитие физической культуры и спорта в Кетовском районе на 2019-2021 годы"</w:t>
            </w:r>
          </w:p>
        </w:tc>
        <w:tc>
          <w:tcPr>
            <w:tcW w:w="5656" w:type="dxa"/>
          </w:tcPr>
          <w:p w:rsidR="00D43254" w:rsidRPr="00D43254" w:rsidRDefault="00D43254" w:rsidP="0020460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2020 году построена спортивная площадка ГТО по федеральному проекту "Спорт-норма жизни" на 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Кетовской ДЮСШ в с. Кетово,  площадки "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Варкаут</w:t>
            </w:r>
            <w:proofErr w:type="spell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" в пос.</w:t>
            </w:r>
            <w:r w:rsidR="0039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Старый Просвет, пос.</w:t>
            </w:r>
            <w:r w:rsidR="0039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Железнодорожный, с. 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Падеринское</w:t>
            </w:r>
            <w:proofErr w:type="spell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. (федеральный бюджет). А также жителями Кетовского района в 2020 году на сельских водоемах </w:t>
            </w:r>
            <w:proofErr w:type="gram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расчищены</w:t>
            </w:r>
            <w:proofErr w:type="gram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23 сезонных катка.</w:t>
            </w:r>
          </w:p>
          <w:p w:rsidR="00D43254" w:rsidRPr="00D43254" w:rsidRDefault="00D43254" w:rsidP="0020460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43254" w:rsidRPr="00D43254" w:rsidRDefault="00D43254" w:rsidP="002046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204607">
        <w:tc>
          <w:tcPr>
            <w:tcW w:w="540" w:type="dxa"/>
          </w:tcPr>
          <w:p w:rsidR="00D43254" w:rsidRPr="00D43254" w:rsidRDefault="00C65CF4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92" w:type="dxa"/>
          </w:tcPr>
          <w:p w:rsidR="00D43254" w:rsidRPr="00D43254" w:rsidRDefault="00D43254" w:rsidP="00204607">
            <w:pPr>
              <w:pStyle w:val="a8"/>
              <w:spacing w:after="0"/>
            </w:pPr>
            <w:r w:rsidRPr="00D43254">
              <w:t>Подготовка, переподготовка и повышение квалификации руководителей и специалистов, работающих в сфере физической культуры и спорта</w:t>
            </w:r>
          </w:p>
        </w:tc>
        <w:tc>
          <w:tcPr>
            <w:tcW w:w="2390" w:type="dxa"/>
          </w:tcPr>
          <w:p w:rsidR="00D43254" w:rsidRPr="00D43254" w:rsidRDefault="00D43254" w:rsidP="00204607">
            <w:pPr>
              <w:pStyle w:val="a3"/>
              <w:jc w:val="both"/>
              <w:rPr>
                <w:color w:val="000000"/>
              </w:rPr>
            </w:pPr>
            <w:r w:rsidRPr="00D43254">
              <w:rPr>
                <w:bCs/>
              </w:rPr>
              <w:t>Муниципальная  программа "Развитие физической культуры и спорта в Кетовском районе на 2019-2021 годы"</w:t>
            </w:r>
          </w:p>
        </w:tc>
        <w:tc>
          <w:tcPr>
            <w:tcW w:w="5656" w:type="dxa"/>
          </w:tcPr>
          <w:p w:rsidR="00D43254" w:rsidRPr="00D43254" w:rsidRDefault="00D43254" w:rsidP="005F671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 16 тренеров-преподавателей Кетовской ДЮСШ имеют  высшую квалификационную категорию – 7 чел,  первую – 9 чел.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12 человек имеют высшее профессиональное образование, 4 человек - среднее профессиональное. 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В 2020 году профессиональную переподготовку прошли 3 тренера-преподавателя, атте</w:t>
            </w:r>
            <w:r w:rsidR="00C65CF4">
              <w:rPr>
                <w:rFonts w:ascii="Times New Roman" w:hAnsi="Times New Roman" w:cs="Times New Roman"/>
                <w:sz w:val="24"/>
                <w:szCs w:val="24"/>
              </w:rPr>
              <w:t>стацию - 1 тренер-преподаватель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бюджет).</w:t>
            </w:r>
            <w:r w:rsidRPr="00D4325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</w:tcPr>
          <w:p w:rsidR="00D43254" w:rsidRPr="00D43254" w:rsidRDefault="00D43254" w:rsidP="002046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54" w:rsidRPr="00D43254" w:rsidTr="00204607">
        <w:tc>
          <w:tcPr>
            <w:tcW w:w="540" w:type="dxa"/>
          </w:tcPr>
          <w:p w:rsidR="00D43254" w:rsidRPr="00D43254" w:rsidRDefault="00D156B2" w:rsidP="00C3268E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2" w:type="dxa"/>
          </w:tcPr>
          <w:p w:rsidR="00D43254" w:rsidRPr="00D43254" w:rsidRDefault="00D43254" w:rsidP="002046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базы: приобретение спортивного инвентаря и оборудования</w:t>
            </w:r>
          </w:p>
        </w:tc>
        <w:tc>
          <w:tcPr>
            <w:tcW w:w="2390" w:type="dxa"/>
          </w:tcPr>
          <w:p w:rsidR="00D43254" w:rsidRPr="00D43254" w:rsidRDefault="00D43254" w:rsidP="00204607">
            <w:pPr>
              <w:pStyle w:val="a3"/>
              <w:jc w:val="both"/>
              <w:rPr>
                <w:color w:val="FF0000"/>
              </w:rPr>
            </w:pPr>
            <w:r w:rsidRPr="00D43254">
              <w:rPr>
                <w:bCs/>
              </w:rPr>
              <w:t>Муниципальная  программа "Развитие физической культуры и спорта в Кетовском районе на 2019-2021 годы"</w:t>
            </w:r>
          </w:p>
        </w:tc>
        <w:tc>
          <w:tcPr>
            <w:tcW w:w="5656" w:type="dxa"/>
          </w:tcPr>
          <w:p w:rsidR="00D43254" w:rsidRPr="00D43254" w:rsidRDefault="00D43254" w:rsidP="0020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Приобретено: </w:t>
            </w:r>
          </w:p>
          <w:p w:rsidR="00D43254" w:rsidRPr="00D43254" w:rsidRDefault="00D43254" w:rsidP="00204607">
            <w:pPr>
              <w:spacing w:after="0" w:line="240" w:lineRule="auto"/>
              <w:ind w:firstLine="29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на сумму 380</w:t>
            </w:r>
            <w:r w:rsidR="00D156B2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43254"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бюджет).</w:t>
            </w:r>
            <w:r w:rsidRPr="00D4325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  <w:p w:rsidR="00D43254" w:rsidRPr="00D43254" w:rsidRDefault="00D43254" w:rsidP="0020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43254" w:rsidRPr="00D43254" w:rsidRDefault="00D43254" w:rsidP="002046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1A7" w:rsidRPr="00FC466F" w:rsidRDefault="001601A7" w:rsidP="001601A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</w:p>
    <w:p w:rsidR="009A3A5A" w:rsidRPr="00D30DD7" w:rsidRDefault="00936747" w:rsidP="00936747">
      <w:pPr>
        <w:pStyle w:val="a5"/>
        <w:widowControl w:val="0"/>
        <w:numPr>
          <w:ilvl w:val="1"/>
          <w:numId w:val="12"/>
        </w:numPr>
        <w:suppressAutoHyphens/>
        <w:jc w:val="both"/>
        <w:rPr>
          <w:b/>
        </w:rPr>
      </w:pPr>
      <w:r w:rsidRPr="00FC466F">
        <w:rPr>
          <w:b/>
          <w:color w:val="4F81BD" w:themeColor="accent1"/>
        </w:rPr>
        <w:t xml:space="preserve"> </w:t>
      </w:r>
      <w:r w:rsidR="009A3A5A" w:rsidRPr="00D30DD7">
        <w:rPr>
          <w:b/>
        </w:rPr>
        <w:t>Работа с молодёжью</w:t>
      </w:r>
      <w:r w:rsidRPr="00D30DD7">
        <w:rPr>
          <w:b/>
        </w:rPr>
        <w:t>.</w:t>
      </w:r>
    </w:p>
    <w:p w:rsidR="00936747" w:rsidRPr="00FC466F" w:rsidRDefault="00936747" w:rsidP="00936747">
      <w:pPr>
        <w:pStyle w:val="a5"/>
        <w:widowControl w:val="0"/>
        <w:suppressAutoHyphens/>
        <w:jc w:val="both"/>
        <w:rPr>
          <w:b/>
          <w:color w:val="4F81BD" w:themeColor="accent1"/>
        </w:rPr>
      </w:pPr>
    </w:p>
    <w:p w:rsidR="009A3A5A" w:rsidRPr="00D22FDF" w:rsidRDefault="009A3A5A" w:rsidP="00936747">
      <w:pPr>
        <w:pStyle w:val="a3"/>
        <w:ind w:firstLine="360"/>
        <w:jc w:val="both"/>
        <w:rPr>
          <w:b/>
        </w:rPr>
      </w:pPr>
      <w:r w:rsidRPr="00D22FDF">
        <w:rPr>
          <w:b/>
        </w:rPr>
        <w:t>Информация о достижении поставленных задач.</w:t>
      </w:r>
    </w:p>
    <w:p w:rsidR="009A3A5A" w:rsidRPr="00D22FDF" w:rsidRDefault="009A3A5A" w:rsidP="003224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FD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30DD7" w:rsidRPr="00322421" w:rsidRDefault="00D30DD7" w:rsidP="00D3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421">
        <w:rPr>
          <w:rFonts w:ascii="Times New Roman" w:eastAsia="Times New Roman" w:hAnsi="Times New Roman" w:cs="Times New Roman"/>
          <w:sz w:val="24"/>
          <w:szCs w:val="24"/>
        </w:rPr>
        <w:t xml:space="preserve">- гражданско-патриотическое воспитание молодого поколения, формирование системы ценностей с учетом многонациональной основы нашего государства,  предусматривающей создание условий для воспитания и развития молодежи, с устойчивой системой </w:t>
      </w:r>
      <w:r w:rsidRPr="00322421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нравственных и гражданских ценностей, проявляющей знание (осенью 2019 года на базе МКОУ ДО «Кетовский детско-юношеский центр» были созданы:</w:t>
      </w:r>
      <w:proofErr w:type="gramEnd"/>
      <w:r w:rsidRPr="00322421">
        <w:rPr>
          <w:rFonts w:ascii="Times New Roman" w:eastAsia="Times New Roman" w:hAnsi="Times New Roman" w:cs="Times New Roman"/>
          <w:sz w:val="24"/>
          <w:szCs w:val="24"/>
        </w:rPr>
        <w:t xml:space="preserve"> Центр молодёжных проектов и инициатив, муниципальный центр «Российское движение школьников», центр выявления и поддержки одаренных детей. </w:t>
      </w:r>
      <w:proofErr w:type="gramStart"/>
      <w:r w:rsidRPr="00322421">
        <w:rPr>
          <w:rFonts w:ascii="Times New Roman" w:eastAsia="Times New Roman" w:hAnsi="Times New Roman" w:cs="Times New Roman"/>
          <w:sz w:val="24"/>
          <w:szCs w:val="24"/>
        </w:rPr>
        <w:t>С 2018 года работают: центр патриотического воспитания населения и допризывной  подготовки молодёжи Кетовского района и муниципальный центр по развитию добровольчества в районе);</w:t>
      </w:r>
      <w:proofErr w:type="gramEnd"/>
    </w:p>
    <w:p w:rsidR="00D30DD7" w:rsidRPr="00322421" w:rsidRDefault="00D30DD7" w:rsidP="00D3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421">
        <w:rPr>
          <w:rFonts w:ascii="Times New Roman" w:eastAsia="Times New Roman" w:hAnsi="Times New Roman" w:cs="Times New Roman"/>
          <w:sz w:val="24"/>
          <w:szCs w:val="24"/>
        </w:rPr>
        <w:t>-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(участие в течение года в региональной акции «Активный выходной» и региональном проекте «Игры для всех» (Федерация Килы), а так же различные мероприятия патриотической, экологической, туристско-краеведческой  и физкультурно-спортивной направленностей);</w:t>
      </w:r>
    </w:p>
    <w:p w:rsidR="00D30DD7" w:rsidRPr="00322421" w:rsidRDefault="00D30DD7" w:rsidP="00D3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421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реализации потенциала молодежи в социально - экономической сфере, развитие созидательной активности (участие молодёжи в </w:t>
      </w:r>
      <w:proofErr w:type="spellStart"/>
      <w:r w:rsidRPr="00322421">
        <w:rPr>
          <w:rFonts w:ascii="Times New Roman" w:eastAsia="Times New Roman" w:hAnsi="Times New Roman" w:cs="Times New Roman"/>
          <w:sz w:val="24"/>
          <w:szCs w:val="24"/>
        </w:rPr>
        <w:t>форумной</w:t>
      </w:r>
      <w:proofErr w:type="spellEnd"/>
      <w:r w:rsidRPr="00322421">
        <w:rPr>
          <w:rFonts w:ascii="Times New Roman" w:eastAsia="Times New Roman" w:hAnsi="Times New Roman" w:cs="Times New Roman"/>
          <w:sz w:val="24"/>
          <w:szCs w:val="24"/>
        </w:rPr>
        <w:t xml:space="preserve"> кампании и </w:t>
      </w:r>
      <w:proofErr w:type="spellStart"/>
      <w:r w:rsidRPr="00322421"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 w:rsidRPr="00322421">
        <w:rPr>
          <w:rFonts w:ascii="Times New Roman" w:eastAsia="Times New Roman" w:hAnsi="Times New Roman" w:cs="Times New Roman"/>
          <w:sz w:val="24"/>
          <w:szCs w:val="24"/>
        </w:rPr>
        <w:t xml:space="preserve"> конкурсах);</w:t>
      </w:r>
    </w:p>
    <w:p w:rsidR="00D30DD7" w:rsidRPr="00322421" w:rsidRDefault="00D30DD7" w:rsidP="00D3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421">
        <w:rPr>
          <w:rFonts w:ascii="Times New Roman" w:eastAsia="Times New Roman" w:hAnsi="Times New Roman" w:cs="Times New Roman"/>
          <w:sz w:val="24"/>
          <w:szCs w:val="24"/>
        </w:rPr>
        <w:t>- формирование ценностей семейной культуры и образа успешной молодой семьи (привлечение молодых семей на мероприятия муниципального и регионального уровней).</w:t>
      </w:r>
    </w:p>
    <w:p w:rsidR="00D30DD7" w:rsidRPr="00322421" w:rsidRDefault="00D30DD7" w:rsidP="00D30DD7">
      <w:pPr>
        <w:pStyle w:val="a3"/>
        <w:ind w:firstLine="709"/>
        <w:jc w:val="both"/>
        <w:rPr>
          <w:rFonts w:eastAsia="Times New Roman"/>
          <w:b/>
          <w:kern w:val="0"/>
        </w:rPr>
      </w:pPr>
    </w:p>
    <w:p w:rsidR="00D30DD7" w:rsidRPr="00322421" w:rsidRDefault="00D30DD7" w:rsidP="00D30DD7">
      <w:pPr>
        <w:pStyle w:val="a3"/>
        <w:ind w:firstLine="709"/>
        <w:jc w:val="both"/>
        <w:rPr>
          <w:b/>
        </w:rPr>
      </w:pPr>
      <w:r w:rsidRPr="00322421">
        <w:rPr>
          <w:rFonts w:eastAsia="Times New Roman"/>
          <w:b/>
          <w:kern w:val="0"/>
        </w:rPr>
        <w:t xml:space="preserve">  Сведения о достижении установленных значений показателей.</w:t>
      </w:r>
    </w:p>
    <w:p w:rsidR="00D30DD7" w:rsidRPr="00322421" w:rsidRDefault="00D30DD7" w:rsidP="00D30DD7">
      <w:pPr>
        <w:pStyle w:val="a3"/>
        <w:ind w:firstLine="706"/>
        <w:jc w:val="both"/>
        <w:rPr>
          <w:b/>
        </w:rPr>
      </w:pPr>
      <w:r w:rsidRPr="00322421">
        <w:rPr>
          <w:b/>
        </w:rPr>
        <w:t>Целевые показатели: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5947"/>
        <w:gridCol w:w="1418"/>
        <w:gridCol w:w="992"/>
        <w:gridCol w:w="992"/>
        <w:gridCol w:w="1843"/>
        <w:gridCol w:w="3054"/>
      </w:tblGrid>
      <w:tr w:rsidR="00D30DD7" w:rsidRPr="00322421" w:rsidTr="005F6710">
        <w:trPr>
          <w:trHeight w:val="843"/>
        </w:trPr>
        <w:tc>
          <w:tcPr>
            <w:tcW w:w="540" w:type="dxa"/>
            <w:vMerge w:val="restart"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7" w:type="dxa"/>
            <w:vMerge w:val="restart"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3054" w:type="dxa"/>
            <w:vMerge w:val="restart"/>
          </w:tcPr>
          <w:p w:rsidR="00D30DD7" w:rsidRPr="00322421" w:rsidRDefault="00D30DD7" w:rsidP="00DC0A01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причин  не</w:t>
            </w:r>
            <w:r w:rsidR="00DC0A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выполнения </w:t>
            </w: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установленных значений показателей</w:t>
            </w:r>
          </w:p>
        </w:tc>
      </w:tr>
      <w:tr w:rsidR="00D30DD7" w:rsidRPr="00322421" w:rsidTr="005F6710">
        <w:tc>
          <w:tcPr>
            <w:tcW w:w="540" w:type="dxa"/>
            <w:vMerge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 выполнения</w:t>
            </w:r>
          </w:p>
        </w:tc>
        <w:tc>
          <w:tcPr>
            <w:tcW w:w="3054" w:type="dxa"/>
            <w:vMerge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0DD7" w:rsidRPr="00322421" w:rsidTr="005F6710">
        <w:tc>
          <w:tcPr>
            <w:tcW w:w="540" w:type="dxa"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D30DD7" w:rsidRPr="008E50BD" w:rsidRDefault="00D30DD7" w:rsidP="00953866">
            <w:pPr>
              <w:pStyle w:val="a3"/>
              <w:suppressLineNumbers/>
              <w:spacing w:before="120" w:after="120"/>
              <w:jc w:val="both"/>
              <w:rPr>
                <w:iCs/>
              </w:rPr>
            </w:pPr>
            <w:r w:rsidRPr="008E50BD">
              <w:rPr>
                <w:rFonts w:eastAsia="Times New Roman"/>
                <w:iCs/>
                <w:lang w:eastAsia="ar-SA"/>
              </w:rPr>
              <w:t>Удельный вес численности молодых людей в возрасте от 14 до 30 лет, участвующих в деятельности молодежных и детских общественных объединений, в общей численности молодежи</w:t>
            </w:r>
          </w:p>
        </w:tc>
        <w:tc>
          <w:tcPr>
            <w:tcW w:w="1418" w:type="dxa"/>
          </w:tcPr>
          <w:p w:rsidR="00D30DD7" w:rsidRPr="008E50BD" w:rsidRDefault="00D30DD7" w:rsidP="00953866">
            <w:pPr>
              <w:pStyle w:val="a3"/>
              <w:suppressLineNumbers/>
              <w:spacing w:before="120" w:after="120"/>
              <w:jc w:val="center"/>
              <w:rPr>
                <w:iCs/>
              </w:rPr>
            </w:pPr>
            <w:r w:rsidRPr="008E50BD">
              <w:rPr>
                <w:rFonts w:eastAsia="Times New Roman"/>
                <w:iCs/>
              </w:rPr>
              <w:t>%</w:t>
            </w:r>
          </w:p>
        </w:tc>
        <w:tc>
          <w:tcPr>
            <w:tcW w:w="992" w:type="dxa"/>
          </w:tcPr>
          <w:p w:rsidR="00D30DD7" w:rsidRPr="008E50BD" w:rsidRDefault="00D30DD7" w:rsidP="00953866">
            <w:pPr>
              <w:suppressLineNumbers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30DD7" w:rsidRPr="008E50BD" w:rsidRDefault="00D30DD7" w:rsidP="00953866">
            <w:pPr>
              <w:suppressLineNumbers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D30DD7" w:rsidRPr="008E50BD" w:rsidRDefault="00D30DD7" w:rsidP="00953866">
            <w:pPr>
              <w:suppressLineNumbers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3054" w:type="dxa"/>
          </w:tcPr>
          <w:p w:rsidR="00D30DD7" w:rsidRPr="008E50BD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2020 году</w:t>
            </w: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общая численность молодежи от 14 до 30 лет </w:t>
            </w: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сократилась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823 человека</w:t>
            </w: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30DD7" w:rsidRPr="00322421" w:rsidTr="005F6710">
        <w:tc>
          <w:tcPr>
            <w:tcW w:w="540" w:type="dxa"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D30DD7" w:rsidRPr="008E50BD" w:rsidRDefault="00D30DD7" w:rsidP="00953866">
            <w:pPr>
              <w:pStyle w:val="a3"/>
              <w:suppressLineNumbers/>
              <w:spacing w:before="120" w:after="120"/>
              <w:jc w:val="both"/>
              <w:rPr>
                <w:iCs/>
              </w:rPr>
            </w:pPr>
            <w:r w:rsidRPr="008E50BD">
              <w:rPr>
                <w:iCs/>
              </w:rPr>
              <w:t>Удельный вес численности молодых людей, вовлеченных в добровольческую деятельность, к общему количеству молодежи</w:t>
            </w:r>
          </w:p>
        </w:tc>
        <w:tc>
          <w:tcPr>
            <w:tcW w:w="1418" w:type="dxa"/>
          </w:tcPr>
          <w:p w:rsidR="00D30DD7" w:rsidRPr="008E50BD" w:rsidRDefault="00D30DD7" w:rsidP="00953866">
            <w:pPr>
              <w:pStyle w:val="a3"/>
              <w:suppressLineNumbers/>
              <w:spacing w:before="120" w:after="120"/>
              <w:jc w:val="center"/>
              <w:rPr>
                <w:iCs/>
              </w:rPr>
            </w:pPr>
            <w:r w:rsidRPr="008E50BD">
              <w:rPr>
                <w:iCs/>
              </w:rPr>
              <w:t>%</w:t>
            </w:r>
          </w:p>
        </w:tc>
        <w:tc>
          <w:tcPr>
            <w:tcW w:w="992" w:type="dxa"/>
          </w:tcPr>
          <w:p w:rsidR="00D30DD7" w:rsidRPr="008E50BD" w:rsidRDefault="00D30DD7" w:rsidP="00953866">
            <w:pPr>
              <w:suppressLineNumbers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30DD7" w:rsidRPr="008E50BD" w:rsidRDefault="00D30DD7" w:rsidP="00953866">
            <w:pPr>
              <w:suppressLineNumbers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30DD7" w:rsidRPr="008E50BD" w:rsidRDefault="00D30DD7" w:rsidP="00953866">
            <w:pPr>
              <w:suppressLineNumbers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3054" w:type="dxa"/>
          </w:tcPr>
          <w:p w:rsidR="00D30DD7" w:rsidRPr="008E50BD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0DD7" w:rsidRPr="00322421" w:rsidTr="005F6710">
        <w:tc>
          <w:tcPr>
            <w:tcW w:w="540" w:type="dxa"/>
          </w:tcPr>
          <w:p w:rsidR="00D30DD7" w:rsidRPr="00322421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D30DD7" w:rsidRPr="008E50BD" w:rsidRDefault="00D30DD7" w:rsidP="00953866">
            <w:pPr>
              <w:pStyle w:val="a3"/>
              <w:suppressLineNumbers/>
              <w:spacing w:before="120" w:after="120"/>
              <w:jc w:val="both"/>
              <w:rPr>
                <w:iCs/>
              </w:rPr>
            </w:pPr>
            <w:r w:rsidRPr="008E50BD">
              <w:rPr>
                <w:iCs/>
              </w:rPr>
              <w:t>Число молодых людей, вовлеченных в региональные проекты поддержки талантливой и инициативной молодежи</w:t>
            </w:r>
          </w:p>
        </w:tc>
        <w:tc>
          <w:tcPr>
            <w:tcW w:w="1418" w:type="dxa"/>
          </w:tcPr>
          <w:p w:rsidR="00D30DD7" w:rsidRPr="008E50BD" w:rsidRDefault="00D30DD7" w:rsidP="00953866">
            <w:pPr>
              <w:pStyle w:val="a3"/>
              <w:suppressLineNumbers/>
              <w:spacing w:before="120" w:after="120"/>
              <w:jc w:val="center"/>
              <w:rPr>
                <w:iCs/>
              </w:rPr>
            </w:pPr>
            <w:r w:rsidRPr="008E50BD">
              <w:rPr>
                <w:iCs/>
              </w:rPr>
              <w:t>человек</w:t>
            </w:r>
          </w:p>
        </w:tc>
        <w:tc>
          <w:tcPr>
            <w:tcW w:w="992" w:type="dxa"/>
          </w:tcPr>
          <w:p w:rsidR="00D30DD7" w:rsidRPr="008E50BD" w:rsidRDefault="00D30DD7" w:rsidP="00953866">
            <w:pPr>
              <w:suppressLineNumbers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D30DD7" w:rsidRPr="008E50BD" w:rsidRDefault="00D30DD7" w:rsidP="00953866">
            <w:pPr>
              <w:suppressLineNumbers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399</w:t>
            </w:r>
          </w:p>
        </w:tc>
        <w:tc>
          <w:tcPr>
            <w:tcW w:w="1843" w:type="dxa"/>
          </w:tcPr>
          <w:p w:rsidR="00D30DD7" w:rsidRPr="008E50BD" w:rsidRDefault="00D30DD7" w:rsidP="00953866">
            <w:pPr>
              <w:suppressLineNumbers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3054" w:type="dxa"/>
          </w:tcPr>
          <w:p w:rsidR="00D30DD7" w:rsidRPr="008E50BD" w:rsidRDefault="00D30DD7" w:rsidP="00953866">
            <w:pPr>
              <w:suppressLineNumbers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30DD7" w:rsidRPr="00322421" w:rsidRDefault="00D30DD7" w:rsidP="00D30DD7">
      <w:pPr>
        <w:pStyle w:val="a3"/>
        <w:ind w:firstLine="706"/>
        <w:jc w:val="both"/>
        <w:rPr>
          <w:b/>
        </w:rPr>
      </w:pPr>
    </w:p>
    <w:p w:rsidR="00D30DD7" w:rsidRPr="00322421" w:rsidRDefault="00D30DD7" w:rsidP="00D30DD7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4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D30DD7" w:rsidRPr="00322421" w:rsidRDefault="00D30DD7" w:rsidP="00D30DD7">
      <w:pPr>
        <w:pStyle w:val="a3"/>
        <w:ind w:firstLine="706"/>
        <w:jc w:val="both"/>
        <w:rPr>
          <w:b/>
        </w:rPr>
      </w:pPr>
      <w:r w:rsidRPr="00322421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385"/>
        <w:gridCol w:w="2637"/>
        <w:gridCol w:w="5691"/>
        <w:gridCol w:w="3214"/>
      </w:tblGrid>
      <w:tr w:rsidR="00D30DD7" w:rsidRPr="00322421" w:rsidTr="00953866">
        <w:tc>
          <w:tcPr>
            <w:tcW w:w="576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5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5691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Результат реализации мероприятия</w:t>
            </w:r>
          </w:p>
          <w:p w:rsidR="00D30DD7" w:rsidRPr="00322421" w:rsidRDefault="00D30DD7" w:rsidP="00953866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14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причин невыполнения мероприятий</w:t>
            </w:r>
          </w:p>
          <w:p w:rsidR="00D30DD7" w:rsidRPr="00322421" w:rsidRDefault="00D30DD7" w:rsidP="00953866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Плана мероприятий</w:t>
            </w:r>
          </w:p>
        </w:tc>
      </w:tr>
      <w:tr w:rsidR="00D30DD7" w:rsidRPr="00322421" w:rsidTr="00953866">
        <w:tc>
          <w:tcPr>
            <w:tcW w:w="576" w:type="dxa"/>
            <w:vAlign w:val="center"/>
          </w:tcPr>
          <w:p w:rsidR="00D30DD7" w:rsidRPr="00322421" w:rsidRDefault="00D30DD7" w:rsidP="00953866">
            <w:pPr>
              <w:pStyle w:val="a3"/>
              <w:jc w:val="center"/>
              <w:rPr>
                <w:b/>
              </w:rPr>
            </w:pPr>
            <w:r w:rsidRPr="00322421">
              <w:rPr>
                <w:b/>
              </w:rPr>
              <w:t>1.</w:t>
            </w:r>
          </w:p>
        </w:tc>
        <w:tc>
          <w:tcPr>
            <w:tcW w:w="13927" w:type="dxa"/>
            <w:gridSpan w:val="4"/>
            <w:vAlign w:val="center"/>
          </w:tcPr>
          <w:p w:rsidR="00D30DD7" w:rsidRPr="00322421" w:rsidRDefault="00D30DD7" w:rsidP="00953866">
            <w:pPr>
              <w:pStyle w:val="a3"/>
              <w:jc w:val="center"/>
              <w:rPr>
                <w:b/>
              </w:rPr>
            </w:pPr>
            <w:r w:rsidRPr="00322421">
              <w:rPr>
                <w:b/>
              </w:rPr>
              <w:t>Вовлечение детей и молодежи в позитивную социальную деятельность; приобщение наибольшего количества молодых граждан к здоровому образу жизни</w:t>
            </w:r>
          </w:p>
        </w:tc>
      </w:tr>
      <w:tr w:rsidR="00D30DD7" w:rsidRPr="00322421" w:rsidTr="00953866">
        <w:tc>
          <w:tcPr>
            <w:tcW w:w="576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1.1.</w:t>
            </w:r>
          </w:p>
        </w:tc>
        <w:tc>
          <w:tcPr>
            <w:tcW w:w="2385" w:type="dxa"/>
          </w:tcPr>
          <w:p w:rsidR="00D30DD7" w:rsidRPr="008E50BD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Вовлечение детей и молодежи в работу Центра патриотического воспитания Кетовского района</w:t>
            </w:r>
          </w:p>
        </w:tc>
        <w:tc>
          <w:tcPr>
            <w:tcW w:w="2637" w:type="dxa"/>
          </w:tcPr>
          <w:p w:rsidR="00D30DD7" w:rsidRPr="008E50BD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691" w:type="dxa"/>
          </w:tcPr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В июле-августе 2020 г. программа впервые практически реализована с  юнармейцами Кетовской СОШ. Программа имеет потенциал для дальнейшего развития и создания, на основе имеющихся методических наработок и приобретенной материальной базы, различных инновационных направлений учебной и исследовательской деятельности.</w:t>
            </w:r>
          </w:p>
          <w:p w:rsidR="00D30DD7" w:rsidRPr="008E50BD" w:rsidRDefault="00D30DD7" w:rsidP="00953866">
            <w:pPr>
              <w:pStyle w:val="a3"/>
              <w:jc w:val="both"/>
            </w:pPr>
            <w:proofErr w:type="gramStart"/>
            <w:r w:rsidRPr="008E50BD">
              <w:rPr>
                <w:iCs/>
              </w:rPr>
              <w:t>- реализация творческого потенциала обучающихся через участие в разноплановых мероприятиях туристско-краеведческой деятельности, военно-патриотической и военно-спортивной направленности</w:t>
            </w:r>
            <w:r w:rsidRPr="008E50BD">
              <w:t xml:space="preserve"> – выполнена частично: удалось принять участие в 2-х соревнованиях регионального уровня по спортивному туризму (в 2019 г. – в четырех), в соревнованиях «Юный спасатель» и «Школа безопасности» - по 1 разу на региональном и межрегиональном уровне.</w:t>
            </w:r>
            <w:proofErr w:type="gramEnd"/>
            <w:r w:rsidRPr="008E50BD">
              <w:t xml:space="preserve"> Районные соревнования «Школа безопасности» и Фестиваль туризма не были проведены из-за противоэпидемических ограничений. По этой же причине не удалось принять участие в региональных финалах военно-</w:t>
            </w:r>
            <w:r w:rsidRPr="008E50BD">
              <w:lastRenderedPageBreak/>
              <w:t xml:space="preserve">спортивных игр «Победа» и «Зарница», в слете кадет сельских школ Зауралья и ряде других мероприятий. Совершено 2 многодневных туристских похода (в 2019 г. – 5), в которых участвовало 22 обучающихся, 3 однодневных похода с ночевками (17 чел.) и 15 походов выходного дня (более 150 чел.). </w:t>
            </w:r>
          </w:p>
          <w:p w:rsidR="00D30DD7" w:rsidRPr="008E50BD" w:rsidRDefault="00D30DD7" w:rsidP="00953866">
            <w:pPr>
              <w:pStyle w:val="a3"/>
              <w:jc w:val="both"/>
            </w:pPr>
            <w:r w:rsidRPr="008E50BD">
              <w:t>7 обучающихся приняли участие в профильной юнармейской смене военно-исторического лагеря «Патриот Зауралья» имени Г.К.Жукова (в 2019 г. – 50 чел. в трех сменах). Проведено в дистанционной форме 13 конкурсных мероприятий туристско-краеведческой и военно-патриотической направленности на районном уровне, в них приняли участие около 400 чел.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color w:val="auto"/>
                <w:lang w:val="ru-RU"/>
              </w:rPr>
            </w:pPr>
            <w:proofErr w:type="gramStart"/>
            <w:r w:rsidRPr="008E50BD">
              <w:rPr>
                <w:rFonts w:ascii="Times New Roman" w:eastAsia="Calibri" w:hAnsi="Times New Roman" w:cs="Times New Roman"/>
                <w:color w:val="auto"/>
                <w:lang w:val="ru-RU"/>
              </w:rPr>
              <w:t>- обеспечение активного участия детей и молодежи в комплексе мероприятий, проводимых на муниципальном, региональном, всероссийском и международном уровнях, посвященных Году Памяти и Славы в честь 75-й годовщины Победы советского народа в Великой Отечественной войне 1941-1945 годов</w:t>
            </w:r>
            <w:r w:rsidRPr="008E50BD">
              <w:rPr>
                <w:rFonts w:ascii="Times New Roman" w:eastAsia="Calibri" w:hAnsi="Times New Roman" w:cs="Times New Roman"/>
                <w:b/>
                <w:i/>
                <w:color w:val="auto"/>
                <w:lang w:val="ru-RU"/>
              </w:rPr>
              <w:t xml:space="preserve"> </w:t>
            </w:r>
            <w:r w:rsidRPr="008E50BD">
              <w:rPr>
                <w:rFonts w:ascii="Times New Roman" w:eastAsia="Calibri" w:hAnsi="Times New Roman" w:cs="Times New Roman"/>
                <w:color w:val="auto"/>
                <w:lang w:val="ru-RU"/>
              </w:rPr>
              <w:t>– выполнена с учетом противоэпидемических ограничений.</w:t>
            </w:r>
            <w:proofErr w:type="gramEnd"/>
            <w:r w:rsidRPr="008E50BD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Обеспечено активное участие детей и молодежи в международных акциях «Бессмертный полк», «Тест по истории Великой Отечественной войны»; во всероссийских акциях: «Блокадный хлеб», «Георгиевская ленточка», «Дальневосточная победа», «75 дней до Победы»; во всероссийских конкурсах: «Без срока давности», «Два капитана»; в региональных акциях: «Найди своего Героя», «Памяти Героя», в местных акциях: «Пост №1», «Дорога к обелиску», «Ветеран живет рядом» и других.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color w:val="auto"/>
                <w:lang w:val="ru-RU"/>
              </w:rPr>
            </w:pPr>
            <w:r w:rsidRPr="008E50BD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Вопросы планирования и организации допризывной </w:t>
            </w:r>
            <w:proofErr w:type="gramStart"/>
            <w:r w:rsidRPr="008E50BD">
              <w:rPr>
                <w:rFonts w:ascii="Times New Roman" w:eastAsia="Calibri" w:hAnsi="Times New Roman" w:cs="Times New Roman"/>
                <w:color w:val="auto"/>
                <w:lang w:val="ru-RU"/>
              </w:rPr>
              <w:lastRenderedPageBreak/>
              <w:t>подготовки</w:t>
            </w:r>
            <w:proofErr w:type="gramEnd"/>
            <w:r w:rsidRPr="008E50BD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обучающихся  и, в частности, месячника оборонно-массовой и спортивной работы, посвященных 75-летию Великой Победы, рассмотрены 10 января 2020 года на методическом совещании с заместителями директоров школ по воспитательной работе, кураторами кадетских классов и юнармейских отрядов и 15 января 2020 г. на заседании РМО учителей физкультуры и преподавателей-организаторов ОБЖ.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25 января 2020 г. в Кетовской СОШ проведен военно-спортивный конкурс допризывной молодежи «Снайпер», участниками которого стали 45 юношей и девушек старших классов из 10 школ района. Перед допризывниками выступили: военный комиссар района Ю.А. Герасимов и руководитель ветеранской организации Кетовского ОМВД С.М. Островских. Ветераны ОМВД оказали помощь в судействе конкурса.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15 февраля 2020 г. в селе Большое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Чаусово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проведена районная тактическая игра на местности «Зарница», посвященная 75-летию Великой Победы и 105-летию со дня рождения Героя Советского Союза Т.Н. Орлова. В игре, как и годом ранее, приняли участие около 120 обучающихся из 8 школ района. Большую помощь в проведении игры оказали ветераны Кетовского ОМВД и бывшего Курганского военного авиационного училища.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17 февраля 2020 г. кадеты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Большечаусовской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и Садовской школ приняли участие в областном конкурсе «Кадетский биатлон», посвященном воинам 32 запасного лыжного полка.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29 февраля 2020 г. в Кетовской СОШ состоялся муниципальный этап военно-спортивной игры «Победа», на который в составе 15 команд прибыли </w:t>
            </w: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более 110 обучающихся из 10 школ района. В судействе и в решении организационных вопросов, помимо педагогов Кетовского ДЮЦ,  приняли участие ветераны  Кетовского ОМВД, военный комиссар района Ю.А. Герасимов и отряд «Волонтеров Победы» Кетовской СОШ.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4 марта 2020 г. обучающиеся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Большечаусовской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Митинской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школ приняли участие в областном военно-патриотическом конкурсе «Февральский штурм», где заняли, соответственно, 3 и 2 места.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В целях совершенствования учебно-материальной базы школ по основам военной службы и повышения уровня преподавания этого раздела курса ОБЖ в сентябре-октябре проведен районный конкурс «Лучший кабинет ОБЖ». В конкурсе приняли участи Введенская СОШ № 2,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Кетовская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СОШ,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Шмаковская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СОШ,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Большечаусовская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ООШ. Победитель районного конкурса –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Большечаусовская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ООШ, приняла участие в областном конкурсе «Лучший кабинет ОБЖ».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10 сентября 2020 г.  при участии военного комиссара Кетовского,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Половинского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Притобольного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районов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С.Н.Дюрягина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состоялся семинар-совещание с кураторами допризывной подготовки, кадетских классов и юнармейских отрядов ОО Кетовского района, на котором были обсуждены вопросы: «О состоянии работы по патриотическому воспитанию обучающихся и подготовки их к военной службе в 2019-2020 учебном году»,  «О программном обеспечении образовательной деятельности с </w:t>
            </w:r>
            <w:proofErr w:type="gram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обучающимися</w:t>
            </w:r>
            <w:proofErr w:type="gram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в целях их патриотического воспитания», а также план основных мероприятий по подготовке граждан к военной службе в 2020-2021 учебном году.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Тогда же, с целью укрепления и развития кадетских традиций, унификации подходов к  организации и оценке результатов кадетского образования, создана ассоциация кадетских классов Кетовского района. На сегодня в четырех школах района: Введенской СОШ №2,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Большечаусовской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ООШ, Садовской СОШ и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Падеринской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СОШ обучаются 97 кадет. </w:t>
            </w:r>
            <w:proofErr w:type="gram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Это несколько меньше, чем в 2019 году (106 кадет в пяти школах:</w:t>
            </w:r>
            <w:proofErr w:type="gram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 Кетовской СОШ, Введенской СОШ №2,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Большечаусовской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ООШ, Садовской СОШ и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Падеринской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СОШ). Количество кадет уменьшилось в связи с тем, что в 2019-2020 учебном году в Кетовской СОШ новых кадетских классов не создавалось. Кроме того, сказалось и отсутствие организационной поддержки со стороны Совета Курганской областной лиги кадет.</w:t>
            </w:r>
          </w:p>
        </w:tc>
        <w:tc>
          <w:tcPr>
            <w:tcW w:w="3214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0DD7" w:rsidRPr="00322421" w:rsidTr="00953866">
        <w:tc>
          <w:tcPr>
            <w:tcW w:w="576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85" w:type="dxa"/>
          </w:tcPr>
          <w:p w:rsidR="00D30DD7" w:rsidRPr="008E50BD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Пропаганда культуры здорового образа жизни</w:t>
            </w:r>
          </w:p>
        </w:tc>
        <w:tc>
          <w:tcPr>
            <w:tcW w:w="2637" w:type="dxa"/>
          </w:tcPr>
          <w:p w:rsidR="00D30DD7" w:rsidRPr="008E50BD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691" w:type="dxa"/>
          </w:tcPr>
          <w:p w:rsidR="00D30DD7" w:rsidRPr="008E50BD" w:rsidRDefault="00D30DD7" w:rsidP="00953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С целью формирования у подрастающего поколения ответственного отношения к своему здоровью и потребности в здоровом образе жизни, вовлечения обучающихся в занятия физической культурой и спортом, развития и популяризации школьного и студенческого спорта во  всех  школах района  созданы школьные спортивные клубы,  по следующим видам спорта: футбол, шахматы, баскетбол, легкая атлетика,  </w:t>
            </w:r>
            <w:proofErr w:type="spell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тхеквандо</w:t>
            </w:r>
            <w:proofErr w:type="spell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, тяжелая атлетика, волейбол, пионербол, ритмика, каратэ,  лыжи,  коньки,  теннис, хоккей</w:t>
            </w:r>
            <w:proofErr w:type="gram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, гиревой  спорт,  а  так же подвижные спортивные игры, пожарное и военное дело, туризм и юный кадет. 2693 обучающихся посещают спортивные клубы.</w:t>
            </w:r>
          </w:p>
          <w:p w:rsidR="00D30DD7" w:rsidRPr="008E50BD" w:rsidRDefault="00D30DD7" w:rsidP="00CF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Подведены результаты Всероссийского физкультурно-спортивного комплекса «Готов к труду и обороне» (ГТО). 74 обучающихся выполнили нормативы ВФСК ГТО </w:t>
            </w:r>
            <w:proofErr w:type="gramStart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E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  <w:p w:rsidR="00D30DD7" w:rsidRPr="008E50BD" w:rsidRDefault="00D30DD7" w:rsidP="00CF12A9">
            <w:pPr>
              <w:pStyle w:val="a3"/>
              <w:jc w:val="both"/>
              <w:rPr>
                <w:bCs/>
              </w:rPr>
            </w:pPr>
            <w:r w:rsidRPr="008E50BD">
              <w:t xml:space="preserve">В рамках районной спартакиады обучающихся прошли соревнования  по лыжным гонкам. </w:t>
            </w:r>
          </w:p>
        </w:tc>
        <w:tc>
          <w:tcPr>
            <w:tcW w:w="3214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0DD7" w:rsidRPr="00322421" w:rsidTr="00953866">
        <w:tc>
          <w:tcPr>
            <w:tcW w:w="576" w:type="dxa"/>
            <w:vAlign w:val="center"/>
          </w:tcPr>
          <w:p w:rsidR="00D30DD7" w:rsidRPr="00322421" w:rsidRDefault="00D30DD7" w:rsidP="00953866">
            <w:pPr>
              <w:pStyle w:val="a3"/>
              <w:jc w:val="center"/>
              <w:rPr>
                <w:b/>
              </w:rPr>
            </w:pPr>
            <w:r w:rsidRPr="00322421">
              <w:rPr>
                <w:b/>
              </w:rPr>
              <w:lastRenderedPageBreak/>
              <w:t>2.</w:t>
            </w:r>
          </w:p>
        </w:tc>
        <w:tc>
          <w:tcPr>
            <w:tcW w:w="13927" w:type="dxa"/>
            <w:gridSpan w:val="4"/>
            <w:vAlign w:val="center"/>
          </w:tcPr>
          <w:p w:rsidR="00D30DD7" w:rsidRPr="00322421" w:rsidRDefault="00D30DD7" w:rsidP="00953866">
            <w:pPr>
              <w:pStyle w:val="a3"/>
              <w:jc w:val="both"/>
              <w:rPr>
                <w:b/>
              </w:rPr>
            </w:pPr>
            <w:r w:rsidRPr="00322421">
              <w:rPr>
                <w:b/>
              </w:rPr>
              <w:t>Повышение социальной активности молодых людей, проживающих на территории Кетовского района</w:t>
            </w:r>
          </w:p>
        </w:tc>
      </w:tr>
      <w:tr w:rsidR="00D30DD7" w:rsidRPr="00322421" w:rsidTr="00953866">
        <w:tc>
          <w:tcPr>
            <w:tcW w:w="576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2.1. </w:t>
            </w:r>
          </w:p>
        </w:tc>
        <w:tc>
          <w:tcPr>
            <w:tcW w:w="2385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2637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691" w:type="dxa"/>
          </w:tcPr>
          <w:p w:rsidR="00D30DD7" w:rsidRPr="008E50BD" w:rsidRDefault="00D30DD7" w:rsidP="00953866">
            <w:pPr>
              <w:pStyle w:val="13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С целью р</w:t>
            </w:r>
            <w:r w:rsidRPr="008E50BD">
              <w:rPr>
                <w:rStyle w:val="extended-textfull"/>
                <w:rFonts w:ascii="Times New Roman" w:hAnsi="Times New Roman" w:cs="Times New Roman"/>
                <w:color w:val="auto"/>
                <w:lang w:val="ru-RU"/>
              </w:rPr>
              <w:t xml:space="preserve">азвития социальной активности обучающихся, формирования знаний о видах добровольческой деятельности в феврале 2020 г. в 10 ОО Кетовского района прошла </w:t>
            </w: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Всероссийская акция «Добрые уроки». </w:t>
            </w:r>
            <w:r w:rsidRPr="008E50BD">
              <w:rPr>
                <w:rStyle w:val="extended-textfull"/>
                <w:rFonts w:ascii="Times New Roman" w:hAnsi="Times New Roman" w:cs="Times New Roman"/>
                <w:color w:val="auto"/>
                <w:lang w:val="ru-RU"/>
              </w:rPr>
              <w:t>В ходе «</w:t>
            </w:r>
            <w:r w:rsidRPr="008E50BD">
              <w:rPr>
                <w:rStyle w:val="extended-textfull"/>
                <w:rFonts w:ascii="Times New Roman" w:hAnsi="Times New Roman" w:cs="Times New Roman"/>
                <w:bCs/>
                <w:color w:val="auto"/>
                <w:lang w:val="ru-RU"/>
              </w:rPr>
              <w:t>добрых уроков</w:t>
            </w:r>
            <w:r w:rsidRPr="008E50BD">
              <w:rPr>
                <w:rStyle w:val="extended-textfull"/>
                <w:rFonts w:ascii="Times New Roman" w:hAnsi="Times New Roman" w:cs="Times New Roman"/>
                <w:color w:val="auto"/>
                <w:lang w:val="ru-RU"/>
              </w:rPr>
              <w:t xml:space="preserve">» обучающиеся  узнали о том, как стать волонтерами, какие мероприятия и программы доступны, размышляли на тему:  «Как можно сделать мир лучше? </w:t>
            </w: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Общее количество участников во Всероссийской акции «Добрые уроки» на территории Кетовского района составило 1485 человек.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8E50BD">
              <w:rPr>
                <w:rFonts w:ascii="Times New Roman" w:hAnsi="Times New Roman"/>
                <w:color w:val="auto"/>
                <w:lang w:val="ru-RU"/>
              </w:rPr>
              <w:t xml:space="preserve">20 февраля на территории Кетовского района прошел областной зональный семинар по обучению представителей муниципальных волонтерских корпусов Года памяти и славы. В работе семинара приняли участие делегации из 6 районов Курганской области. 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В марте 2020 г. в Кетовском районе на базе Учреждения сформирован муниципальный штаб волонтеров по оказанию помощи людям в ситуации распространения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коронавируса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. Волонтеры штаба принимали и обрабатывали заявки,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онлайн-волонтеры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помогали зарегистрироваться на </w:t>
            </w:r>
            <w:hyperlink r:id="rId7" w:tgtFrame="_blank">
              <w:proofErr w:type="spellStart"/>
              <w:r w:rsidRPr="008E50BD">
                <w:rPr>
                  <w:rStyle w:val="-"/>
                  <w:rFonts w:ascii="Times New Roman" w:hAnsi="Times New Roman" w:cs="Times New Roman"/>
                  <w:color w:val="auto"/>
                </w:rPr>
                <w:t>dobro</w:t>
              </w:r>
              <w:proofErr w:type="spellEnd"/>
              <w:r w:rsidRPr="008E50BD">
                <w:rPr>
                  <w:rStyle w:val="-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proofErr w:type="spellStart"/>
              <w:r w:rsidRPr="008E50BD">
                <w:rPr>
                  <w:rStyle w:val="-"/>
                  <w:rFonts w:ascii="Times New Roman" w:hAnsi="Times New Roman" w:cs="Times New Roman"/>
                  <w:color w:val="auto"/>
                </w:rPr>
                <w:t>ru</w:t>
              </w:r>
              <w:proofErr w:type="spellEnd"/>
            </w:hyperlink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. Волонтеры выездных групп выполняли заявки: покупка продуктов, лекарств, вынос мусора, оплата ЖКХ, а также провели акцию </w:t>
            </w:r>
            <w:hyperlink r:id="rId8">
              <w:r w:rsidRPr="008E50BD">
                <w:rPr>
                  <w:rStyle w:val="-"/>
                  <w:rFonts w:ascii="Times New Roman" w:hAnsi="Times New Roman" w:cs="Times New Roman"/>
                  <w:color w:val="auto"/>
                  <w:lang w:val="ru-RU"/>
                </w:rPr>
                <w:t>#</w:t>
              </w:r>
              <w:proofErr w:type="spellStart"/>
              <w:r w:rsidRPr="008E50BD">
                <w:rPr>
                  <w:rStyle w:val="-"/>
                  <w:rFonts w:ascii="Times New Roman" w:hAnsi="Times New Roman" w:cs="Times New Roman"/>
                  <w:color w:val="auto"/>
                  <w:lang w:val="ru-RU"/>
                </w:rPr>
                <w:t>тележкадобра</w:t>
              </w:r>
              <w:proofErr w:type="spellEnd"/>
            </w:hyperlink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,  в рамках которой все желающие могли пожертвовать любые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нескоропортящие</w:t>
            </w:r>
            <w:r w:rsidR="00CF12A9">
              <w:rPr>
                <w:rFonts w:ascii="Times New Roman" w:hAnsi="Times New Roman" w:cs="Times New Roman"/>
                <w:color w:val="auto"/>
                <w:lang w:val="ru-RU"/>
              </w:rPr>
              <w:t>ся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товары первой необходимости, приобретённые в магазине. 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color w:val="auto"/>
                <w:lang w:val="ru-RU"/>
              </w:rPr>
            </w:pPr>
            <w:r w:rsidRPr="008E50BD">
              <w:rPr>
                <w:rFonts w:ascii="Times New Roman" w:hAnsi="Times New Roman"/>
                <w:color w:val="auto"/>
                <w:lang w:val="ru-RU"/>
              </w:rPr>
              <w:lastRenderedPageBreak/>
              <w:t xml:space="preserve">С 22 июня по 1 июля 2020 г. </w:t>
            </w:r>
            <w:hyperlink r:id="rId9">
              <w:r w:rsidRPr="008E50BD">
                <w:rPr>
                  <w:rStyle w:val="-"/>
                  <w:rFonts w:ascii="Times New Roman" w:hAnsi="Times New Roman"/>
                  <w:color w:val="auto"/>
                  <w:lang w:val="ru-RU"/>
                </w:rPr>
                <w:t>волонтеры Конституции</w:t>
              </w:r>
            </w:hyperlink>
            <w:r w:rsidRPr="008E50BD">
              <w:rPr>
                <w:rFonts w:ascii="Times New Roman" w:hAnsi="Times New Roman"/>
                <w:color w:val="auto"/>
                <w:lang w:val="ru-RU"/>
              </w:rPr>
              <w:t xml:space="preserve"> провели информационную кампанию по выборам Конституции</w:t>
            </w:r>
            <w:r w:rsidR="00CF12A9">
              <w:rPr>
                <w:rFonts w:ascii="Times New Roman" w:hAnsi="Times New Roman"/>
                <w:color w:val="auto"/>
                <w:lang w:val="ru-RU"/>
              </w:rPr>
              <w:t xml:space="preserve"> РФ. Информационные точки размещ</w:t>
            </w:r>
            <w:r w:rsidRPr="008E50BD">
              <w:rPr>
                <w:rFonts w:ascii="Times New Roman" w:hAnsi="Times New Roman"/>
                <w:color w:val="auto"/>
                <w:lang w:val="ru-RU"/>
              </w:rPr>
              <w:t>али</w:t>
            </w:r>
            <w:r w:rsidR="00CF12A9">
              <w:rPr>
                <w:rFonts w:ascii="Times New Roman" w:hAnsi="Times New Roman"/>
                <w:color w:val="auto"/>
                <w:lang w:val="ru-RU"/>
              </w:rPr>
              <w:t>с</w:t>
            </w:r>
            <w:r w:rsidRPr="008E50BD">
              <w:rPr>
                <w:rFonts w:ascii="Times New Roman" w:hAnsi="Times New Roman"/>
                <w:color w:val="auto"/>
                <w:lang w:val="ru-RU"/>
              </w:rPr>
              <w:t>ь в селе Кетово и КГСХА, где граждане могли ознакомиться с данной информацией.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8E50BD">
              <w:rPr>
                <w:rFonts w:ascii="Times New Roman" w:hAnsi="Times New Roman"/>
                <w:color w:val="auto"/>
                <w:lang w:val="ru-RU"/>
              </w:rPr>
              <w:t xml:space="preserve">С 5 по 18 июня прошла акция «Лапы дружбы»,  в ходе которой  все желающие собирали  медикаменты  и корма для оказания помощи животным, находящимся в приютах. Общий  вес собранного корма составил 15 килограмм. 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50BD">
              <w:rPr>
                <w:rStyle w:val="extended-textshort"/>
                <w:rFonts w:ascii="Times New Roman" w:hAnsi="Times New Roman" w:cs="Times New Roman"/>
                <w:color w:val="auto"/>
                <w:lang w:val="ru-RU"/>
              </w:rPr>
              <w:t xml:space="preserve">Во Всероссийском </w:t>
            </w:r>
            <w:r w:rsidRPr="008E50BD">
              <w:rPr>
                <w:rStyle w:val="extended-textshort"/>
                <w:rFonts w:ascii="Times New Roman" w:hAnsi="Times New Roman" w:cs="Times New Roman"/>
                <w:bCs/>
                <w:color w:val="auto"/>
                <w:lang w:val="ru-RU"/>
              </w:rPr>
              <w:t>конкурсе</w:t>
            </w:r>
            <w:r w:rsidRPr="008E50BD">
              <w:rPr>
                <w:rStyle w:val="extended-textshort"/>
                <w:rFonts w:ascii="Times New Roman" w:hAnsi="Times New Roman" w:cs="Times New Roman"/>
                <w:color w:val="auto"/>
                <w:lang w:val="ru-RU"/>
              </w:rPr>
              <w:t xml:space="preserve"> «</w:t>
            </w:r>
            <w:r w:rsidRPr="008E50BD">
              <w:rPr>
                <w:rStyle w:val="extended-textshort"/>
                <w:rFonts w:ascii="Times New Roman" w:hAnsi="Times New Roman" w:cs="Times New Roman"/>
                <w:bCs/>
                <w:color w:val="auto"/>
                <w:lang w:val="ru-RU"/>
              </w:rPr>
              <w:t>Доброволец России</w:t>
            </w:r>
            <w:r w:rsidRPr="008E50BD">
              <w:rPr>
                <w:rStyle w:val="extended-textshort"/>
                <w:rFonts w:ascii="Times New Roman" w:hAnsi="Times New Roman" w:cs="Times New Roman"/>
                <w:color w:val="auto"/>
                <w:lang w:val="ru-RU"/>
              </w:rPr>
              <w:t xml:space="preserve"> – 2020»,  который  является ключевым </w:t>
            </w:r>
            <w:r w:rsidRPr="008E50BD">
              <w:rPr>
                <w:rStyle w:val="extended-textshort"/>
                <w:rFonts w:ascii="Times New Roman" w:hAnsi="Times New Roman" w:cs="Times New Roman"/>
                <w:bCs/>
                <w:color w:val="auto"/>
                <w:lang w:val="ru-RU"/>
              </w:rPr>
              <w:t>конкурсом</w:t>
            </w:r>
            <w:r w:rsidRPr="008E50BD">
              <w:rPr>
                <w:rStyle w:val="extended-textshort"/>
                <w:rFonts w:ascii="Times New Roman" w:hAnsi="Times New Roman" w:cs="Times New Roman"/>
                <w:color w:val="auto"/>
                <w:lang w:val="ru-RU"/>
              </w:rPr>
              <w:t xml:space="preserve"> добровольческих проектов, направленных на выявление и поддержку лидеров и их инициатив, приняли участие 2 проекта от Кетовского района.</w:t>
            </w:r>
          </w:p>
          <w:p w:rsidR="00D30DD7" w:rsidRPr="008E50BD" w:rsidRDefault="00D30DD7" w:rsidP="00953866">
            <w:pPr>
              <w:pStyle w:val="13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В декабре, в рамках Международного дня добровольцев, прошли мероприятия, направленные на популяризацию волонтерской деятельности: акция «Елка Добра»; 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челленж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«Я дарю добро».</w:t>
            </w:r>
          </w:p>
        </w:tc>
        <w:tc>
          <w:tcPr>
            <w:tcW w:w="3214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0DD7" w:rsidRPr="00322421" w:rsidTr="00953866">
        <w:tc>
          <w:tcPr>
            <w:tcW w:w="576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85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Выявление и поддержка талантливой молодежи</w:t>
            </w:r>
          </w:p>
        </w:tc>
        <w:tc>
          <w:tcPr>
            <w:tcW w:w="2637" w:type="dxa"/>
          </w:tcPr>
          <w:p w:rsidR="00D30DD7" w:rsidRPr="00322421" w:rsidRDefault="00D30DD7" w:rsidP="00953866">
            <w:pPr>
              <w:pStyle w:val="a3"/>
              <w:suppressLineNumbers/>
              <w:spacing w:before="120" w:after="120"/>
              <w:jc w:val="both"/>
              <w:rPr>
                <w:iCs/>
                <w:color w:val="FF0000"/>
              </w:rPr>
            </w:pPr>
            <w:r w:rsidRPr="00322421">
              <w:rPr>
                <w:bCs/>
                <w:iCs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691" w:type="dxa"/>
          </w:tcPr>
          <w:p w:rsidR="00D30DD7" w:rsidRPr="008E50BD" w:rsidRDefault="00D30DD7" w:rsidP="00CF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Областной конкурс лидеров и </w:t>
            </w:r>
            <w:proofErr w:type="gramStart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gramEnd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молодежных и детских общественных объединений и представителей органов самоуправления «Лидеры нового поколения - 2020»</w:t>
            </w:r>
          </w:p>
          <w:p w:rsidR="00D30DD7" w:rsidRPr="008E50BD" w:rsidRDefault="00D30DD7" w:rsidP="00CF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Конкурс на присвоение звания лауреата областной молодежной премии (областной бюджет)</w:t>
            </w:r>
          </w:p>
          <w:p w:rsidR="00D30DD7" w:rsidRPr="008E50BD" w:rsidRDefault="00D30DD7" w:rsidP="00CF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Конкурс на присвоение звания лауреата районной молодежной премии (25 000 рублей)</w:t>
            </w:r>
          </w:p>
        </w:tc>
        <w:tc>
          <w:tcPr>
            <w:tcW w:w="3214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0DD7" w:rsidRPr="00322421" w:rsidTr="00953866">
        <w:tc>
          <w:tcPr>
            <w:tcW w:w="576" w:type="dxa"/>
            <w:vAlign w:val="center"/>
          </w:tcPr>
          <w:p w:rsidR="00D30DD7" w:rsidRPr="00322421" w:rsidRDefault="00D30DD7" w:rsidP="00953866">
            <w:pPr>
              <w:pStyle w:val="a3"/>
              <w:jc w:val="center"/>
              <w:rPr>
                <w:b/>
              </w:rPr>
            </w:pPr>
            <w:r w:rsidRPr="00322421">
              <w:rPr>
                <w:b/>
              </w:rPr>
              <w:t>3.</w:t>
            </w:r>
          </w:p>
        </w:tc>
        <w:tc>
          <w:tcPr>
            <w:tcW w:w="13927" w:type="dxa"/>
            <w:gridSpan w:val="4"/>
            <w:vAlign w:val="center"/>
          </w:tcPr>
          <w:p w:rsidR="00D30DD7" w:rsidRPr="008E50BD" w:rsidRDefault="00D30DD7" w:rsidP="00953866">
            <w:pPr>
              <w:pStyle w:val="a3"/>
              <w:jc w:val="center"/>
              <w:rPr>
                <w:b/>
              </w:rPr>
            </w:pPr>
            <w:r w:rsidRPr="008E50BD">
              <w:rPr>
                <w:b/>
              </w:rPr>
              <w:t>Укрепление партнерских отношений на межведомственной основе с социальными институтами воспитания и социализации несовершеннолетних</w:t>
            </w:r>
          </w:p>
        </w:tc>
      </w:tr>
      <w:tr w:rsidR="00D30DD7" w:rsidRPr="00322421" w:rsidTr="00953866">
        <w:tc>
          <w:tcPr>
            <w:tcW w:w="576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3.1.</w:t>
            </w:r>
          </w:p>
        </w:tc>
        <w:tc>
          <w:tcPr>
            <w:tcW w:w="2385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3224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Организация и проведение </w:t>
            </w:r>
            <w:r w:rsidRPr="003224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районных и областных мероприятий (конкурсы, в том числе </w:t>
            </w:r>
            <w:proofErr w:type="spellStart"/>
            <w:r w:rsidRPr="003224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интернет-конкурсы</w:t>
            </w:r>
            <w:proofErr w:type="spellEnd"/>
            <w:r w:rsidRPr="003224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фестивали, акции, </w:t>
            </w:r>
            <w:proofErr w:type="spellStart"/>
            <w:r w:rsidRPr="003224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флэшмобы</w:t>
            </w:r>
            <w:proofErr w:type="spellEnd"/>
            <w:r w:rsidRPr="003224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, выставки, семинары, конференции, мастер-классы, круглые столы, чтения) по приоритетным направлениям воспитательной деятельности</w:t>
            </w:r>
            <w:proofErr w:type="gramEnd"/>
          </w:p>
        </w:tc>
        <w:tc>
          <w:tcPr>
            <w:tcW w:w="2637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Муниципальная  программа Кетовского </w:t>
            </w: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691" w:type="dxa"/>
          </w:tcPr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>С 20 по 26 марта 2020 г. на базе м</w:t>
            </w: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униципального автономного учреждения «Оздоровительный </w:t>
            </w: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комплекс» города Кургана прошла Школа актива Кетовского района на двух образовательных площадках: «Лето в активе» и «Школа КВН», в работе приняли участие 100 активистов района. В рамках Школы проведено 2 массовых мероприятия: </w:t>
            </w:r>
            <w:r w:rsidRPr="008E50BD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турнир по интеллектуальным играм</w:t>
            </w:r>
            <w:r w:rsidRPr="008E50B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8E50BD">
              <w:rPr>
                <w:rStyle w:val="ad"/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>«</w:t>
            </w:r>
            <w:proofErr w:type="spellStart"/>
            <w:r w:rsidRPr="008E50BD">
              <w:rPr>
                <w:rStyle w:val="ad"/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>Кетовская</w:t>
            </w:r>
            <w:proofErr w:type="spellEnd"/>
            <w:r w:rsidRPr="008E50BD">
              <w:rPr>
                <w:rStyle w:val="ad"/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 сова» и турнир среди команд КВН </w:t>
            </w:r>
            <w:r w:rsidRPr="008E50BD">
              <w:rPr>
                <w:rStyle w:val="ad"/>
                <w:rFonts w:ascii="Times New Roman" w:hAnsi="Times New Roman" w:cs="Times New Roman"/>
                <w:b w:val="0"/>
                <w:color w:val="auto"/>
                <w:lang w:val="ru-RU"/>
              </w:rPr>
              <w:t>«Смех по весне».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В ноябре прошла профильная </w:t>
            </w:r>
            <w:proofErr w:type="spellStart"/>
            <w:r w:rsidRPr="008E50BD">
              <w:rPr>
                <w:rFonts w:ascii="Times New Roman" w:hAnsi="Times New Roman" w:cs="Times New Roman"/>
                <w:bCs/>
                <w:color w:val="auto"/>
                <w:lang w:val="ru-RU"/>
              </w:rPr>
              <w:t>онлайн</w:t>
            </w:r>
            <w:proofErr w:type="spellEnd"/>
            <w:r w:rsidRPr="008E50BD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– смена «Команда», от Кетовского района участие приняло 4 человека (по квоте).</w:t>
            </w:r>
          </w:p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21-25 декабря 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2020 г. </w:t>
            </w:r>
            <w:r w:rsidRPr="008E50BD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прошла профильная </w:t>
            </w:r>
            <w:proofErr w:type="spellStart"/>
            <w:r w:rsidRPr="008E50BD">
              <w:rPr>
                <w:rFonts w:ascii="Times New Roman" w:hAnsi="Times New Roman" w:cs="Times New Roman"/>
                <w:bCs/>
                <w:color w:val="auto"/>
                <w:lang w:val="ru-RU"/>
              </w:rPr>
              <w:t>онлайн</w:t>
            </w:r>
            <w:proofErr w:type="spellEnd"/>
            <w:r w:rsidRPr="008E50BD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- смена «Веселый гусь» собирает друзей КВН». От Кетовского района приняла участие команда КВН </w:t>
            </w:r>
            <w:proofErr w:type="spellStart"/>
            <w:r w:rsidRPr="008E50BD">
              <w:rPr>
                <w:rFonts w:ascii="Times New Roman" w:hAnsi="Times New Roman" w:cs="Times New Roman"/>
                <w:bCs/>
                <w:color w:val="auto"/>
                <w:lang w:val="ru-RU"/>
              </w:rPr>
              <w:t>Шмаковской</w:t>
            </w:r>
            <w:proofErr w:type="spellEnd"/>
            <w:r w:rsidRPr="008E50BD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школы, заняв 1 место.</w:t>
            </w:r>
          </w:p>
          <w:p w:rsidR="00D30DD7" w:rsidRPr="008E50BD" w:rsidRDefault="00D30DD7" w:rsidP="00953866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14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0DD7" w:rsidRPr="00322421" w:rsidTr="00953866">
        <w:tc>
          <w:tcPr>
            <w:tcW w:w="576" w:type="dxa"/>
            <w:vAlign w:val="center"/>
          </w:tcPr>
          <w:p w:rsidR="00D30DD7" w:rsidRPr="00322421" w:rsidRDefault="00D30DD7" w:rsidP="00953866">
            <w:pPr>
              <w:pStyle w:val="a3"/>
              <w:jc w:val="center"/>
              <w:rPr>
                <w:b/>
              </w:rPr>
            </w:pPr>
            <w:r w:rsidRPr="00322421">
              <w:rPr>
                <w:b/>
              </w:rPr>
              <w:lastRenderedPageBreak/>
              <w:t>4.</w:t>
            </w:r>
          </w:p>
        </w:tc>
        <w:tc>
          <w:tcPr>
            <w:tcW w:w="13927" w:type="dxa"/>
            <w:gridSpan w:val="4"/>
            <w:vAlign w:val="center"/>
          </w:tcPr>
          <w:p w:rsidR="00D30DD7" w:rsidRPr="00322421" w:rsidRDefault="00D30DD7" w:rsidP="00953866">
            <w:pPr>
              <w:pStyle w:val="a3"/>
              <w:jc w:val="both"/>
              <w:rPr>
                <w:b/>
              </w:rPr>
            </w:pPr>
            <w:r w:rsidRPr="00322421">
              <w:rPr>
                <w:b/>
              </w:rPr>
              <w:t>Повышение уровня профессиональной компетенции специалистов, осуществляющих работу в сфере государственной молодежной политики</w:t>
            </w:r>
          </w:p>
        </w:tc>
      </w:tr>
      <w:tr w:rsidR="00D30DD7" w:rsidRPr="00322421" w:rsidTr="00953866">
        <w:tc>
          <w:tcPr>
            <w:tcW w:w="576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</w:p>
        </w:tc>
        <w:tc>
          <w:tcPr>
            <w:tcW w:w="2385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Обучение и повышение квалификации педагогических кадров и специалистов органа управления образованием по вопросам работы с молодежью</w:t>
            </w:r>
          </w:p>
        </w:tc>
        <w:tc>
          <w:tcPr>
            <w:tcW w:w="2637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691" w:type="dxa"/>
          </w:tcPr>
          <w:p w:rsidR="00D30DD7" w:rsidRPr="008E50BD" w:rsidRDefault="00D30DD7" w:rsidP="00953866">
            <w:pPr>
              <w:pStyle w:val="a5"/>
              <w:spacing w:before="100" w:beforeAutospacing="1"/>
              <w:ind w:left="0"/>
              <w:jc w:val="both"/>
            </w:pPr>
            <w:r w:rsidRPr="008E50BD">
              <w:t xml:space="preserve"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 (областной бюджет). Реализовано 30 тыс. рублей </w:t>
            </w:r>
          </w:p>
          <w:p w:rsidR="00D30DD7" w:rsidRPr="008E50BD" w:rsidRDefault="00D30DD7" w:rsidP="00953866">
            <w:pPr>
              <w:spacing w:before="100" w:beforeAutospacing="1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D30DD7" w:rsidRPr="00322421" w:rsidRDefault="00D30DD7" w:rsidP="00953866">
            <w:pPr>
              <w:spacing w:before="100" w:beforeAutospacing="1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выполнен</w:t>
            </w:r>
          </w:p>
        </w:tc>
      </w:tr>
      <w:tr w:rsidR="00D30DD7" w:rsidRPr="00322421" w:rsidTr="00953866">
        <w:tc>
          <w:tcPr>
            <w:tcW w:w="576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4.2.</w:t>
            </w:r>
          </w:p>
        </w:tc>
        <w:tc>
          <w:tcPr>
            <w:tcW w:w="2385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 xml:space="preserve">Создание условий для реализации потенциала молодежи в </w:t>
            </w: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lastRenderedPageBreak/>
              <w:t>социально-экономической сфере</w:t>
            </w:r>
          </w:p>
        </w:tc>
        <w:tc>
          <w:tcPr>
            <w:tcW w:w="2637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Муниципальная  программа Кетовского района Курганской области «Развитие </w:t>
            </w: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образования и реализация государственной молодежной политики» </w:t>
            </w:r>
          </w:p>
        </w:tc>
        <w:tc>
          <w:tcPr>
            <w:tcW w:w="5691" w:type="dxa"/>
          </w:tcPr>
          <w:p w:rsidR="00D30DD7" w:rsidRPr="008E50BD" w:rsidRDefault="00D30DD7" w:rsidP="00953866">
            <w:pPr>
              <w:pStyle w:val="13"/>
              <w:spacing w:line="240" w:lineRule="auto"/>
              <w:jc w:val="both"/>
              <w:rPr>
                <w:color w:val="auto"/>
                <w:lang w:val="ru-RU"/>
              </w:rPr>
            </w:pPr>
            <w:r w:rsidRPr="008E50BD">
              <w:rPr>
                <w:rFonts w:ascii="Times New Roman" w:hAnsi="Times New Roman"/>
                <w:color w:val="auto"/>
                <w:lang w:val="ru-RU"/>
              </w:rPr>
              <w:lastRenderedPageBreak/>
              <w:t xml:space="preserve">Для реализации программы РДШ в 2020 г. проведено: 25 мероприятий «Дней единых действий», 10 - Всероссийских </w:t>
            </w: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проектов (</w:t>
            </w:r>
            <w:r w:rsidRPr="008E50BD">
              <w:rPr>
                <w:rFonts w:ascii="Times New Roman" w:hAnsi="Times New Roman"/>
                <w:color w:val="auto"/>
                <w:lang w:val="ru-RU"/>
              </w:rPr>
              <w:t xml:space="preserve">«Классные встречи», «Классные часы», </w:t>
            </w:r>
            <w:r w:rsidRPr="008E50BD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конкурс ораторс</w:t>
            </w:r>
            <w:r w:rsidRPr="008E50BD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кого </w:t>
            </w:r>
            <w:r w:rsidRPr="008E50BD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lastRenderedPageBreak/>
              <w:t>мастерства «Лига ораторов»</w:t>
            </w:r>
            <w:r w:rsidRPr="008E50BD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, «</w:t>
            </w: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Большая перемена», </w:t>
            </w:r>
            <w:r w:rsidRPr="008E50BD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«</w:t>
            </w:r>
            <w:proofErr w:type="spellStart"/>
            <w:r w:rsidRPr="008E50BD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Экотренд</w:t>
            </w:r>
            <w:proofErr w:type="spellEnd"/>
            <w:r w:rsidRPr="008E50BD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»,</w:t>
            </w: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 «Дети войны», «В</w:t>
            </w:r>
            <w:r w:rsidR="00CF12A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порядке», «Я познаю Россию», «Прогулки по стране»,</w:t>
            </w:r>
            <w:r w:rsidRPr="008E50BD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«Веселые старты», «Сила РДШ»,</w:t>
            </w:r>
            <w:r w:rsidRPr="008E50B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«Школьный музей»)</w:t>
            </w:r>
            <w:proofErr w:type="gramStart"/>
            <w:r w:rsidRPr="008E50BD">
              <w:rPr>
                <w:rFonts w:ascii="Times New Roman" w:hAnsi="Times New Roman"/>
                <w:color w:val="auto"/>
                <w:lang w:val="ru-RU"/>
              </w:rPr>
              <w:t>,о</w:t>
            </w:r>
            <w:proofErr w:type="gramEnd"/>
            <w:r w:rsidRPr="008E50BD">
              <w:rPr>
                <w:rFonts w:ascii="Times New Roman" w:hAnsi="Times New Roman"/>
                <w:color w:val="auto"/>
                <w:lang w:val="ru-RU"/>
              </w:rPr>
              <w:t>бластная профильная смена «Активное лето в РДШ»</w:t>
            </w: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  <w:r w:rsidRPr="008E50BD">
              <w:rPr>
                <w:rFonts w:ascii="Times New Roman" w:hAnsi="Times New Roman"/>
                <w:color w:val="auto"/>
                <w:lang w:val="ru-RU"/>
              </w:rPr>
              <w:t xml:space="preserve"> турнир  (Шахматный турнир на кубок РДШ), фестивали (областной «Зимний фестиваль РДШ», Всероссийский </w:t>
            </w:r>
            <w:proofErr w:type="spellStart"/>
            <w:r w:rsidRPr="008E50BD">
              <w:rPr>
                <w:rFonts w:ascii="Times New Roman" w:hAnsi="Times New Roman"/>
                <w:color w:val="auto"/>
                <w:lang w:val="ru-RU"/>
              </w:rPr>
              <w:t>фотофестиваль</w:t>
            </w:r>
            <w:proofErr w:type="spellEnd"/>
            <w:r w:rsidRPr="008E50BD">
              <w:rPr>
                <w:rFonts w:ascii="Times New Roman" w:hAnsi="Times New Roman"/>
                <w:color w:val="auto"/>
                <w:lang w:val="ru-RU"/>
              </w:rPr>
              <w:t xml:space="preserve"> «Фокус»). Реализовано 24 мероприятия в рамках «Дней единых действий» (далее - ДЕД).</w:t>
            </w:r>
          </w:p>
          <w:p w:rsidR="00D30DD7" w:rsidRPr="008E50BD" w:rsidRDefault="00D30DD7" w:rsidP="00953866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 w:rsidRPr="008E50BD">
              <w:rPr>
                <w:rFonts w:ascii="Times New Roman" w:hAnsi="Times New Roman"/>
                <w:sz w:val="24"/>
                <w:szCs w:val="24"/>
              </w:rPr>
              <w:t xml:space="preserve">Работа образовательных организаций по направлениям деятельности РДШ ведется в активном режиме. Заметна положительная динамика в количественных и качественных показателях реализации Программы, так в 2020 г. в сравнении с 2019 г. количество участников </w:t>
            </w:r>
            <w:proofErr w:type="gramStart"/>
            <w:r w:rsidRPr="008E50B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5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50BD">
              <w:rPr>
                <w:rFonts w:ascii="Times New Roman" w:hAnsi="Times New Roman"/>
                <w:sz w:val="24"/>
                <w:szCs w:val="24"/>
              </w:rPr>
              <w:t>ДЕД</w:t>
            </w:r>
            <w:proofErr w:type="gramEnd"/>
            <w:r w:rsidRPr="008E50BD">
              <w:rPr>
                <w:rFonts w:ascii="Times New Roman" w:hAnsi="Times New Roman"/>
                <w:sz w:val="24"/>
                <w:szCs w:val="24"/>
              </w:rPr>
              <w:t xml:space="preserve"> РДШ  с 6248 увеличилось на 14474, что на 8226 участников больше чем в прошлом году.</w:t>
            </w:r>
          </w:p>
          <w:p w:rsidR="00D30DD7" w:rsidRPr="008E50BD" w:rsidRDefault="00D30DD7" w:rsidP="00953866">
            <w:pPr>
              <w:pStyle w:val="13"/>
              <w:shd w:val="clear" w:color="auto" w:fill="FFFFFF"/>
              <w:spacing w:line="240" w:lineRule="auto"/>
              <w:jc w:val="both"/>
              <w:rPr>
                <w:color w:val="auto"/>
                <w:lang w:val="ru-RU"/>
              </w:rPr>
            </w:pP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Активисты РДШ Кетовского района приняли участие в муниципальных, региональных, Всероссийских и международных мероприятиях.</w:t>
            </w:r>
            <w:r w:rsidR="00CF12A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8E50BD">
              <w:rPr>
                <w:rFonts w:ascii="Times New Roman" w:hAnsi="Times New Roman"/>
                <w:color w:val="auto"/>
                <w:lang w:val="ru-RU"/>
              </w:rPr>
              <w:t xml:space="preserve">Кетовский ДЮЦ совместно с Управлением народного образования Администрации Кетовского района, </w:t>
            </w:r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ГАНОУ </w:t>
            </w:r>
            <w:proofErr w:type="gramStart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>КО</w:t>
            </w:r>
            <w:proofErr w:type="gramEnd"/>
            <w:r w:rsidRPr="008E50BD">
              <w:rPr>
                <w:rFonts w:ascii="Times New Roman" w:hAnsi="Times New Roman" w:cs="Times New Roman"/>
                <w:color w:val="auto"/>
                <w:lang w:val="ru-RU"/>
              </w:rPr>
              <w:t xml:space="preserve"> «Центр развития современных компетенций» </w:t>
            </w:r>
            <w:r w:rsidRPr="008E50BD">
              <w:rPr>
                <w:rFonts w:ascii="Times New Roman" w:hAnsi="Times New Roman"/>
                <w:color w:val="auto"/>
                <w:lang w:val="ru-RU"/>
              </w:rPr>
              <w:t xml:space="preserve">и руководителями ОО в январе и в феврале 2020 г. провели 2 Слета активистов РДШ Кетовского района (интеллектуальная игра «Что? Где? </w:t>
            </w:r>
            <w:proofErr w:type="gramStart"/>
            <w:r w:rsidRPr="008E50BD">
              <w:rPr>
                <w:rFonts w:ascii="Times New Roman" w:hAnsi="Times New Roman"/>
                <w:color w:val="auto"/>
                <w:lang w:val="ru-RU"/>
              </w:rPr>
              <w:t>Когда?», игра «</w:t>
            </w:r>
            <w:proofErr w:type="spellStart"/>
            <w:r w:rsidRPr="008E50BD">
              <w:rPr>
                <w:rFonts w:ascii="Times New Roman" w:hAnsi="Times New Roman"/>
                <w:color w:val="auto"/>
                <w:lang w:val="ru-RU"/>
              </w:rPr>
              <w:t>Брейн-ринг</w:t>
            </w:r>
            <w:proofErr w:type="spellEnd"/>
            <w:r w:rsidRPr="008E50BD">
              <w:rPr>
                <w:rFonts w:ascii="Times New Roman" w:hAnsi="Times New Roman"/>
                <w:color w:val="auto"/>
                <w:lang w:val="ru-RU"/>
              </w:rPr>
              <w:t>», игра «Что ты знаешь об РДШ»).</w:t>
            </w:r>
            <w:proofErr w:type="gramEnd"/>
            <w:r w:rsidRPr="008E50BD">
              <w:rPr>
                <w:rFonts w:ascii="Times New Roman" w:hAnsi="Times New Roman"/>
                <w:color w:val="auto"/>
                <w:lang w:val="ru-RU"/>
              </w:rPr>
              <w:t xml:space="preserve"> Комплексное муниципальное мероприятие  «Реализация РДШ в Курганской области» прошло на базах </w:t>
            </w:r>
            <w:proofErr w:type="spellStart"/>
            <w:r w:rsidRPr="008E50BD">
              <w:rPr>
                <w:rFonts w:ascii="Times New Roman" w:hAnsi="Times New Roman"/>
                <w:color w:val="auto"/>
                <w:lang w:val="ru-RU"/>
              </w:rPr>
              <w:t>Лесниковского</w:t>
            </w:r>
            <w:proofErr w:type="spellEnd"/>
            <w:r w:rsidRPr="008E50BD">
              <w:rPr>
                <w:rFonts w:ascii="Times New Roman" w:hAnsi="Times New Roman"/>
                <w:color w:val="auto"/>
                <w:lang w:val="ru-RU"/>
              </w:rPr>
              <w:t xml:space="preserve"> лицея и </w:t>
            </w:r>
            <w:proofErr w:type="spellStart"/>
            <w:r w:rsidRPr="008E50BD">
              <w:rPr>
                <w:rFonts w:ascii="Times New Roman" w:hAnsi="Times New Roman"/>
                <w:color w:val="auto"/>
                <w:lang w:val="ru-RU"/>
              </w:rPr>
              <w:t>Новосидоровской</w:t>
            </w:r>
            <w:proofErr w:type="spellEnd"/>
            <w:r w:rsidRPr="008E50BD">
              <w:rPr>
                <w:rFonts w:ascii="Times New Roman" w:hAnsi="Times New Roman"/>
                <w:color w:val="auto"/>
                <w:lang w:val="ru-RU"/>
              </w:rPr>
              <w:t xml:space="preserve"> СОШ. </w:t>
            </w:r>
          </w:p>
          <w:p w:rsidR="00D30DD7" w:rsidRPr="008E50BD" w:rsidRDefault="00D30DD7" w:rsidP="00953866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 w:rsidRPr="008E50BD">
              <w:rPr>
                <w:rFonts w:ascii="Times New Roman" w:hAnsi="Times New Roman"/>
                <w:sz w:val="24"/>
                <w:szCs w:val="24"/>
              </w:rPr>
              <w:t xml:space="preserve">В течение года  активисты движения РДШ приняли участие во Всероссийских проектах «Классные </w:t>
            </w:r>
            <w:r w:rsidRPr="008E50BD">
              <w:rPr>
                <w:rFonts w:ascii="Times New Roman" w:hAnsi="Times New Roman"/>
                <w:sz w:val="24"/>
                <w:szCs w:val="24"/>
              </w:rPr>
              <w:lastRenderedPageBreak/>
              <w:t>встречи», «Классные часы». Проект «Классные встречи» с 2019 года входит в федеральный проект «Социальные лифты для каждого» национального проекта «Образование». С целью формирования у обучающихся ценностных ориентиров проведены встречи с деятелями культуры и искусства, учеными, спортсменами, общественными деятелями и известными личностями современности.</w:t>
            </w:r>
          </w:p>
        </w:tc>
        <w:tc>
          <w:tcPr>
            <w:tcW w:w="3214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0DD7" w:rsidRPr="00322421" w:rsidTr="00953866">
        <w:tc>
          <w:tcPr>
            <w:tcW w:w="576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385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Развитие информационного поля, благоприятного для развития молодежи</w:t>
            </w:r>
          </w:p>
        </w:tc>
        <w:tc>
          <w:tcPr>
            <w:tcW w:w="2637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691" w:type="dxa"/>
          </w:tcPr>
          <w:p w:rsidR="00D30DD7" w:rsidRPr="008E50BD" w:rsidRDefault="00D30DD7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проводимых мероприятиях на территории Кетовского района и Курганской области для официальных сайтов:</w:t>
            </w:r>
          </w:p>
          <w:p w:rsidR="00D30DD7" w:rsidRPr="008E50BD" w:rsidRDefault="00D30DD7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Администрации Кетовского района;</w:t>
            </w:r>
          </w:p>
          <w:p w:rsidR="00D30DD7" w:rsidRPr="008E50BD" w:rsidRDefault="00D30DD7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Управления народного образования Администрации Кетовского района;</w:t>
            </w:r>
          </w:p>
          <w:p w:rsidR="00D30DD7" w:rsidRPr="008E50BD" w:rsidRDefault="00D30DD7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ДО «Кетовский детско-юношеский центр»;</w:t>
            </w:r>
          </w:p>
          <w:p w:rsidR="00D30DD7" w:rsidRPr="008E50BD" w:rsidRDefault="00D30DD7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КОМОД «Ступени»</w:t>
            </w:r>
          </w:p>
        </w:tc>
        <w:tc>
          <w:tcPr>
            <w:tcW w:w="3214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0DD7" w:rsidRPr="00322421" w:rsidTr="00953866">
        <w:tc>
          <w:tcPr>
            <w:tcW w:w="576" w:type="dxa"/>
          </w:tcPr>
          <w:p w:rsidR="00D30DD7" w:rsidRPr="00322421" w:rsidRDefault="00D30DD7" w:rsidP="00953866">
            <w:pPr>
              <w:pStyle w:val="a3"/>
              <w:jc w:val="center"/>
              <w:rPr>
                <w:b/>
              </w:rPr>
            </w:pPr>
            <w:r w:rsidRPr="00322421">
              <w:rPr>
                <w:b/>
              </w:rPr>
              <w:t>5.</w:t>
            </w:r>
          </w:p>
        </w:tc>
        <w:tc>
          <w:tcPr>
            <w:tcW w:w="13927" w:type="dxa"/>
            <w:gridSpan w:val="4"/>
          </w:tcPr>
          <w:p w:rsidR="00D30DD7" w:rsidRPr="008E50BD" w:rsidRDefault="00D30DD7" w:rsidP="00953866">
            <w:pPr>
              <w:pStyle w:val="a3"/>
              <w:jc w:val="center"/>
              <w:rPr>
                <w:b/>
              </w:rPr>
            </w:pPr>
            <w:r w:rsidRPr="008E50BD">
              <w:rPr>
                <w:b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</w:t>
            </w:r>
          </w:p>
        </w:tc>
      </w:tr>
      <w:tr w:rsidR="00D30DD7" w:rsidRPr="00322421" w:rsidTr="00953866">
        <w:tc>
          <w:tcPr>
            <w:tcW w:w="576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5.1.</w:t>
            </w:r>
          </w:p>
        </w:tc>
        <w:tc>
          <w:tcPr>
            <w:tcW w:w="2385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32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</w:t>
            </w:r>
            <w:proofErr w:type="spellStart"/>
            <w:r w:rsidRPr="0032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родительство</w:t>
            </w:r>
            <w:proofErr w:type="spellEnd"/>
            <w:r w:rsidRPr="0032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 и «Ответственное отцовство»</w:t>
            </w:r>
          </w:p>
        </w:tc>
        <w:tc>
          <w:tcPr>
            <w:tcW w:w="2637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</w:p>
        </w:tc>
        <w:tc>
          <w:tcPr>
            <w:tcW w:w="5691" w:type="dxa"/>
          </w:tcPr>
          <w:p w:rsidR="00D30DD7" w:rsidRPr="008E50BD" w:rsidRDefault="00D30DD7" w:rsidP="009538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поддержки семейного воспитания, создания условий для просвещения и консультирования родителей по правовым, экономическим, психолого-педагогическим и иным вопросам семейного воспитания </w:t>
            </w: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в Кетовском районе </w:t>
            </w: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продолжена реализация областного проекта «Ответственное </w:t>
            </w:r>
            <w:proofErr w:type="spellStart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его </w:t>
            </w:r>
            <w:proofErr w:type="spellStart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«Ответственное отцовство»</w:t>
            </w: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который включает в себя реализацию дополнительных образовательных программ для мужчин, вовлечение мужчин в семейные дела и воспитание детей, мероприятия, направленные на повышение социальной роли отца</w:t>
            </w:r>
            <w:proofErr w:type="gramEnd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A"/>
              </w:rPr>
              <w:t>«</w:t>
            </w:r>
            <w:proofErr w:type="gramStart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A"/>
              </w:rPr>
              <w:t xml:space="preserve">Тепло семейного очага», проект «Семейные традиции», </w:t>
            </w: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«Школьная форма», «рейды родителей совместно с </w:t>
            </w: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педагогами по соблюдению ФЗ № 120 и Закона Курганской области № 458»; занятия </w:t>
            </w: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A"/>
              </w:rPr>
              <w:t xml:space="preserve">с участниками Школы ответственного </w:t>
            </w:r>
            <w:proofErr w:type="spellStart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A"/>
              </w:rPr>
              <w:t>родительства</w:t>
            </w:r>
            <w:proofErr w:type="spellEnd"/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A"/>
              </w:rPr>
              <w:t xml:space="preserve"> (</w:t>
            </w: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«Жестокое обращение с детьми», «Ответственность родителей за ДТП», «Как защитить себя и своего ребенка в сети интернет», «Меры пожарной безопасности в быту и действиям в случае возникновения пожара»). </w:t>
            </w:r>
            <w:proofErr w:type="gramEnd"/>
          </w:p>
          <w:p w:rsidR="00D30DD7" w:rsidRPr="008E50BD" w:rsidRDefault="00D30DD7" w:rsidP="009538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Всероссийского конкурса «Семья года 2020» две семьи Кетовского района приняли участие. В номинации «Многодетная семья» стали победителями, в номинации «Сельская семья» получили сертификат об участии.</w:t>
            </w:r>
          </w:p>
        </w:tc>
        <w:tc>
          <w:tcPr>
            <w:tcW w:w="3214" w:type="dxa"/>
          </w:tcPr>
          <w:p w:rsidR="00D30DD7" w:rsidRPr="00322421" w:rsidRDefault="00D30DD7" w:rsidP="00953866">
            <w:pPr>
              <w:suppressLineNumber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A3A5A" w:rsidRPr="00FC466F" w:rsidRDefault="009A3A5A" w:rsidP="00DB4094">
      <w:pPr>
        <w:pStyle w:val="a5"/>
        <w:rPr>
          <w:b/>
          <w:color w:val="4F81BD" w:themeColor="accent1"/>
        </w:rPr>
      </w:pPr>
    </w:p>
    <w:p w:rsidR="009A3A5A" w:rsidRPr="00FC466F" w:rsidRDefault="009A3A5A" w:rsidP="00DB4094">
      <w:pPr>
        <w:pStyle w:val="a5"/>
        <w:rPr>
          <w:b/>
          <w:color w:val="4F81BD" w:themeColor="accent1"/>
        </w:rPr>
      </w:pPr>
    </w:p>
    <w:p w:rsidR="00912639" w:rsidRPr="00751C62" w:rsidRDefault="008235E2" w:rsidP="00B35ADF">
      <w:pPr>
        <w:pStyle w:val="a5"/>
        <w:numPr>
          <w:ilvl w:val="0"/>
          <w:numId w:val="16"/>
        </w:numPr>
        <w:rPr>
          <w:b/>
        </w:rPr>
      </w:pPr>
      <w:r w:rsidRPr="00751C62">
        <w:rPr>
          <w:b/>
        </w:rPr>
        <w:t xml:space="preserve">Обеспечение </w:t>
      </w:r>
      <w:r w:rsidR="00B35ADF" w:rsidRPr="00751C62">
        <w:rPr>
          <w:b/>
        </w:rPr>
        <w:t>устойчивого экономического роста.</w:t>
      </w:r>
    </w:p>
    <w:p w:rsidR="00826311" w:rsidRPr="00751C62" w:rsidRDefault="00826311" w:rsidP="002D15C8">
      <w:pPr>
        <w:pStyle w:val="a3"/>
        <w:ind w:left="360"/>
        <w:jc w:val="both"/>
        <w:rPr>
          <w:b/>
        </w:rPr>
      </w:pPr>
    </w:p>
    <w:p w:rsidR="002D15C8" w:rsidRPr="00F0713E" w:rsidRDefault="002D15C8" w:rsidP="002D15C8">
      <w:pPr>
        <w:pStyle w:val="a3"/>
        <w:ind w:left="360"/>
        <w:jc w:val="both"/>
        <w:rPr>
          <w:b/>
        </w:rPr>
      </w:pPr>
      <w:r w:rsidRPr="00F0713E">
        <w:rPr>
          <w:b/>
        </w:rPr>
        <w:t>2.1 Развитие агропромышленного комплекса</w:t>
      </w:r>
    </w:p>
    <w:p w:rsidR="002D15C8" w:rsidRPr="00F0713E" w:rsidRDefault="002D15C8" w:rsidP="002D15C8">
      <w:pPr>
        <w:pStyle w:val="a3"/>
        <w:ind w:left="720"/>
        <w:jc w:val="both"/>
        <w:rPr>
          <w:b/>
        </w:rPr>
      </w:pPr>
    </w:p>
    <w:p w:rsidR="002D15C8" w:rsidRPr="00F0713E" w:rsidRDefault="002D15C8" w:rsidP="002D15C8">
      <w:pPr>
        <w:pStyle w:val="a3"/>
        <w:ind w:left="720"/>
        <w:jc w:val="both"/>
        <w:rPr>
          <w:rFonts w:eastAsia="Times New Roman"/>
          <w:b/>
        </w:rPr>
      </w:pPr>
      <w:r w:rsidRPr="00F0713E">
        <w:rPr>
          <w:rFonts w:eastAsia="Times New Roman"/>
          <w:b/>
          <w:kern w:val="0"/>
        </w:rPr>
        <w:t xml:space="preserve">Информация о достижении поставленных задач. </w:t>
      </w:r>
    </w:p>
    <w:p w:rsidR="002D15C8" w:rsidRPr="00F0713E" w:rsidRDefault="002D15C8" w:rsidP="002D15C8">
      <w:pPr>
        <w:pStyle w:val="a3"/>
        <w:jc w:val="both"/>
        <w:rPr>
          <w:b/>
        </w:rPr>
      </w:pPr>
    </w:p>
    <w:p w:rsidR="002D15C8" w:rsidRPr="00F0713E" w:rsidRDefault="002D15C8" w:rsidP="002D15C8">
      <w:pPr>
        <w:pStyle w:val="a3"/>
        <w:ind w:firstLine="709"/>
        <w:jc w:val="both"/>
        <w:rPr>
          <w:b/>
        </w:rPr>
      </w:pPr>
      <w:r w:rsidRPr="00F0713E">
        <w:rPr>
          <w:b/>
        </w:rPr>
        <w:t xml:space="preserve">Задачи: </w:t>
      </w:r>
    </w:p>
    <w:p w:rsidR="00D62073" w:rsidRPr="00F0713E" w:rsidRDefault="00D62073" w:rsidP="00D6207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13E">
        <w:rPr>
          <w:rFonts w:ascii="Times New Roman" w:hAnsi="Times New Roman" w:cs="Times New Roman"/>
          <w:b/>
          <w:sz w:val="24"/>
          <w:szCs w:val="24"/>
        </w:rPr>
        <w:t xml:space="preserve">-      </w:t>
      </w:r>
      <w:r w:rsidRPr="00F0713E">
        <w:rPr>
          <w:rFonts w:ascii="Times New Roman" w:hAnsi="Times New Roman" w:cs="Times New Roman"/>
          <w:sz w:val="24"/>
          <w:szCs w:val="24"/>
        </w:rPr>
        <w:t xml:space="preserve">повышение инвестиционной привлекательности агропромышленного комплекса, сельских территорий; </w:t>
      </w:r>
    </w:p>
    <w:p w:rsidR="00D62073" w:rsidRPr="00F0713E" w:rsidRDefault="00D62073" w:rsidP="00D6207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13E">
        <w:rPr>
          <w:rFonts w:ascii="Times New Roman" w:hAnsi="Times New Roman" w:cs="Times New Roman"/>
          <w:b/>
          <w:sz w:val="24"/>
          <w:szCs w:val="24"/>
        </w:rPr>
        <w:t>-</w:t>
      </w:r>
      <w:r w:rsidRPr="00F0713E">
        <w:rPr>
          <w:rFonts w:ascii="Times New Roman" w:hAnsi="Times New Roman" w:cs="Times New Roman"/>
          <w:sz w:val="24"/>
          <w:szCs w:val="24"/>
        </w:rPr>
        <w:t xml:space="preserve"> проведение технической и технологической модернизации агропромышленного производства, повышение конкурентоспособности АПК; </w:t>
      </w:r>
    </w:p>
    <w:p w:rsidR="00D62073" w:rsidRPr="00F0713E" w:rsidRDefault="00D62073" w:rsidP="00D6207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13E">
        <w:rPr>
          <w:rFonts w:ascii="Times New Roman" w:hAnsi="Times New Roman" w:cs="Times New Roman"/>
          <w:sz w:val="24"/>
          <w:szCs w:val="24"/>
        </w:rPr>
        <w:t xml:space="preserve">-      увеличение производства основных видов сельскохозяйственной продукции, производство качественных продуктов питания; </w:t>
      </w:r>
    </w:p>
    <w:p w:rsidR="00D62073" w:rsidRPr="00F0713E" w:rsidRDefault="00D62073" w:rsidP="00D6207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13E">
        <w:rPr>
          <w:rFonts w:ascii="Times New Roman" w:hAnsi="Times New Roman" w:cs="Times New Roman"/>
          <w:sz w:val="24"/>
          <w:szCs w:val="24"/>
        </w:rPr>
        <w:t xml:space="preserve">-  содействие развитию сельхозпредприятий и крестьянских (фермерских) хозяйств, создание условий для расширения производства через поддержку инвестиционных проектов, и повышению их доходности, расширение доступности средств господдержки; </w:t>
      </w:r>
    </w:p>
    <w:p w:rsidR="00D62073" w:rsidRPr="00F0713E" w:rsidRDefault="00D62073" w:rsidP="00D6207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13E">
        <w:rPr>
          <w:rFonts w:ascii="Times New Roman" w:hAnsi="Times New Roman" w:cs="Times New Roman"/>
          <w:sz w:val="24"/>
          <w:szCs w:val="24"/>
        </w:rPr>
        <w:t xml:space="preserve">-     повышение эффективности использования земельных, трудовых, сырьевых ресурсов; </w:t>
      </w:r>
    </w:p>
    <w:p w:rsidR="00D62073" w:rsidRPr="00F0713E" w:rsidRDefault="00D62073" w:rsidP="00D6207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13E">
        <w:rPr>
          <w:rFonts w:ascii="Times New Roman" w:hAnsi="Times New Roman" w:cs="Times New Roman"/>
          <w:sz w:val="24"/>
          <w:szCs w:val="24"/>
        </w:rPr>
        <w:t xml:space="preserve">-     содействие развитию малых форм хозяйствования в сельской местности; </w:t>
      </w:r>
    </w:p>
    <w:p w:rsidR="00D62073" w:rsidRPr="00F0713E" w:rsidRDefault="00D62073" w:rsidP="00D6207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13E">
        <w:rPr>
          <w:rFonts w:ascii="Times New Roman" w:hAnsi="Times New Roman" w:cs="Times New Roman"/>
          <w:sz w:val="24"/>
          <w:szCs w:val="24"/>
        </w:rPr>
        <w:t xml:space="preserve">-     обеспечение занятости, улучшение жилищных и социальных условий жизни населения в сельских поселениях; </w:t>
      </w:r>
    </w:p>
    <w:p w:rsidR="00D62073" w:rsidRPr="00F0713E" w:rsidRDefault="00D62073" w:rsidP="00D6207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13E">
        <w:rPr>
          <w:rFonts w:ascii="Times New Roman" w:hAnsi="Times New Roman" w:cs="Times New Roman"/>
          <w:sz w:val="24"/>
          <w:szCs w:val="24"/>
        </w:rPr>
        <w:t xml:space="preserve">- развитие переработки сельскохозяйственной продукции, продвижение сельскохозяйственной продукции, сырья и продовольствия на межрегиональные рынки; </w:t>
      </w:r>
    </w:p>
    <w:p w:rsidR="00D62073" w:rsidRPr="00F0713E" w:rsidRDefault="00D62073" w:rsidP="00D6207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13E">
        <w:rPr>
          <w:rFonts w:ascii="Times New Roman" w:hAnsi="Times New Roman" w:cs="Times New Roman"/>
          <w:sz w:val="24"/>
          <w:szCs w:val="24"/>
        </w:rPr>
        <w:lastRenderedPageBreak/>
        <w:t xml:space="preserve">-     повышение роли науки, инновационной деятельности, квалификации кадров, сохранение и создание новых рабочих мест. </w:t>
      </w:r>
    </w:p>
    <w:p w:rsidR="00D62073" w:rsidRPr="00F0713E" w:rsidRDefault="00D62073" w:rsidP="00D62073">
      <w:pPr>
        <w:pStyle w:val="a3"/>
        <w:ind w:left="1701"/>
        <w:jc w:val="both"/>
        <w:rPr>
          <w:b/>
          <w:sz w:val="26"/>
          <w:szCs w:val="26"/>
        </w:rPr>
      </w:pPr>
    </w:p>
    <w:p w:rsidR="00F0713E" w:rsidRPr="00AA2C7B" w:rsidRDefault="00F0713E" w:rsidP="005E27C4">
      <w:pPr>
        <w:spacing w:after="0" w:line="240" w:lineRule="auto"/>
        <w:ind w:firstLine="567"/>
        <w:jc w:val="both"/>
        <w:rPr>
          <w:rFonts w:eastAsia="Times New Roman"/>
          <w:b/>
        </w:rPr>
      </w:pPr>
      <w:r w:rsidRPr="00AA2C7B">
        <w:rPr>
          <w:rFonts w:ascii="Times New Roman" w:eastAsiaTheme="minorHAnsi" w:hAnsi="Times New Roman"/>
          <w:bCs/>
          <w:sz w:val="24"/>
          <w:szCs w:val="24"/>
          <w:lang w:eastAsia="en-US"/>
        </w:rPr>
        <w:t>Построена оросительная система в ЗАО «Картофель» стоимостью 106 млн. руб., за 2019-2020 годы введено 500 га орошения.</w:t>
      </w:r>
      <w:r w:rsidRPr="00AA2C7B">
        <w:rPr>
          <w:rFonts w:ascii="Times New Roman" w:hAnsi="Times New Roman"/>
          <w:sz w:val="24"/>
          <w:szCs w:val="24"/>
        </w:rPr>
        <w:t xml:space="preserve"> ИП Глава КФХ  Кравченко В.А.  выиграл грант   в сумме   5 млн. руб. по программе  </w:t>
      </w:r>
      <w:r w:rsidRPr="00AA2C7B">
        <w:rPr>
          <w:rFonts w:ascii="Times New Roman" w:hAnsi="Times New Roman"/>
          <w:b/>
          <w:sz w:val="24"/>
          <w:szCs w:val="24"/>
        </w:rPr>
        <w:t>«Начинающий фермер»</w:t>
      </w:r>
      <w:r w:rsidRPr="00AA2C7B">
        <w:rPr>
          <w:rFonts w:ascii="Times New Roman" w:hAnsi="Times New Roman"/>
          <w:sz w:val="24"/>
          <w:szCs w:val="24"/>
        </w:rPr>
        <w:t>, на средства гранта приобретено 25 телок мясного направления, техника: трактора МТЗ-82,  «</w:t>
      </w:r>
      <w:proofErr w:type="spellStart"/>
      <w:r w:rsidRPr="00AA2C7B">
        <w:rPr>
          <w:rFonts w:ascii="Times New Roman" w:hAnsi="Times New Roman"/>
          <w:sz w:val="24"/>
          <w:szCs w:val="24"/>
        </w:rPr>
        <w:t>Беларус</w:t>
      </w:r>
      <w:proofErr w:type="spellEnd"/>
      <w:r w:rsidRPr="00AA2C7B">
        <w:rPr>
          <w:rFonts w:ascii="Times New Roman" w:hAnsi="Times New Roman"/>
          <w:sz w:val="24"/>
          <w:szCs w:val="24"/>
        </w:rPr>
        <w:t xml:space="preserve">», сенокосилка «СР-1,8», пресс «ПФФ-45».  ИП Глава КФХ </w:t>
      </w:r>
      <w:proofErr w:type="spellStart"/>
      <w:r w:rsidRPr="00AA2C7B">
        <w:rPr>
          <w:rFonts w:ascii="Times New Roman" w:hAnsi="Times New Roman"/>
          <w:sz w:val="24"/>
          <w:szCs w:val="24"/>
        </w:rPr>
        <w:t>Кубарева</w:t>
      </w:r>
      <w:proofErr w:type="spellEnd"/>
      <w:r w:rsidRPr="00AA2C7B">
        <w:rPr>
          <w:rFonts w:ascii="Times New Roman" w:hAnsi="Times New Roman"/>
          <w:sz w:val="24"/>
          <w:szCs w:val="24"/>
        </w:rPr>
        <w:t xml:space="preserve"> А.А.  выиграла грант в сумме 5 млн. руб. по программе </w:t>
      </w:r>
      <w:r w:rsidRPr="00AA2C7B">
        <w:rPr>
          <w:rFonts w:ascii="Times New Roman" w:hAnsi="Times New Roman"/>
          <w:b/>
          <w:sz w:val="24"/>
          <w:szCs w:val="24"/>
        </w:rPr>
        <w:t>« Создание и развитие КФХ».</w:t>
      </w:r>
      <w:r w:rsidRPr="00AA2C7B">
        <w:rPr>
          <w:rFonts w:ascii="Times New Roman" w:hAnsi="Times New Roman"/>
          <w:sz w:val="24"/>
          <w:szCs w:val="24"/>
        </w:rPr>
        <w:t xml:space="preserve"> Начато строительство цеха по переработке мяса в ООО «Курганское», объем инвестиций составит 100 млн. руб., в т.ч. в 2020 году приобретено оборудование на 20 млн. руб.</w:t>
      </w:r>
    </w:p>
    <w:p w:rsidR="005F6710" w:rsidRDefault="005F6710" w:rsidP="00F0713E">
      <w:pPr>
        <w:pStyle w:val="a3"/>
        <w:ind w:firstLine="709"/>
        <w:jc w:val="both"/>
        <w:rPr>
          <w:rFonts w:eastAsia="Times New Roman"/>
          <w:b/>
          <w:kern w:val="0"/>
        </w:rPr>
      </w:pPr>
    </w:p>
    <w:p w:rsidR="00F0713E" w:rsidRPr="00AA2C7B" w:rsidRDefault="00F0713E" w:rsidP="00F0713E">
      <w:pPr>
        <w:pStyle w:val="a3"/>
        <w:ind w:firstLine="709"/>
        <w:jc w:val="both"/>
        <w:rPr>
          <w:b/>
        </w:rPr>
      </w:pPr>
      <w:r w:rsidRPr="00AA2C7B">
        <w:rPr>
          <w:rFonts w:eastAsia="Times New Roman"/>
          <w:b/>
          <w:kern w:val="0"/>
        </w:rPr>
        <w:t>Сведения о достижении установленных значений показателей.</w:t>
      </w:r>
    </w:p>
    <w:p w:rsidR="00F0713E" w:rsidRPr="00AA2C7B" w:rsidRDefault="00F0713E" w:rsidP="00F0713E">
      <w:pPr>
        <w:spacing w:before="100" w:beforeAutospacing="1" w:after="0" w:line="240" w:lineRule="auto"/>
        <w:ind w:firstLine="703"/>
        <w:rPr>
          <w:rFonts w:ascii="Times New Roman" w:hAnsi="Times New Roman"/>
          <w:sz w:val="24"/>
          <w:szCs w:val="24"/>
        </w:rPr>
      </w:pPr>
      <w:r w:rsidRPr="00AA2C7B">
        <w:rPr>
          <w:rFonts w:ascii="Times New Roman" w:hAnsi="Times New Roman"/>
          <w:sz w:val="24"/>
          <w:szCs w:val="24"/>
        </w:rPr>
        <w:t>Целевые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739"/>
        <w:gridCol w:w="1358"/>
        <w:gridCol w:w="992"/>
        <w:gridCol w:w="1134"/>
        <w:gridCol w:w="1843"/>
        <w:gridCol w:w="4897"/>
      </w:tblGrid>
      <w:tr w:rsidR="00F0713E" w:rsidRPr="00AA2C7B" w:rsidTr="005F6710">
        <w:tc>
          <w:tcPr>
            <w:tcW w:w="540" w:type="dxa"/>
            <w:vMerge w:val="restart"/>
          </w:tcPr>
          <w:p w:rsidR="00F0713E" w:rsidRPr="00AA2C7B" w:rsidRDefault="00F0713E" w:rsidP="000577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2C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2C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2C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9" w:type="dxa"/>
            <w:vMerge w:val="restart"/>
          </w:tcPr>
          <w:p w:rsidR="00F0713E" w:rsidRPr="00AA2C7B" w:rsidRDefault="00F0713E" w:rsidP="000577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8" w:type="dxa"/>
            <w:vMerge w:val="restart"/>
          </w:tcPr>
          <w:p w:rsidR="00F0713E" w:rsidRPr="00AA2C7B" w:rsidRDefault="00F0713E" w:rsidP="000577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F0713E" w:rsidRPr="00AA2C7B" w:rsidRDefault="00F0713E" w:rsidP="000577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4897" w:type="dxa"/>
            <w:vMerge w:val="restart"/>
          </w:tcPr>
          <w:p w:rsidR="00F0713E" w:rsidRPr="00AA2C7B" w:rsidRDefault="00F0713E" w:rsidP="000577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bCs/>
                <w:sz w:val="24"/>
                <w:szCs w:val="24"/>
              </w:rPr>
              <w:t>Анализ причин  невыполнения установленных значений показателей</w:t>
            </w:r>
          </w:p>
        </w:tc>
      </w:tr>
      <w:tr w:rsidR="00F0713E" w:rsidRPr="00AA2C7B" w:rsidTr="005F6710">
        <w:tc>
          <w:tcPr>
            <w:tcW w:w="540" w:type="dxa"/>
            <w:vMerge/>
          </w:tcPr>
          <w:p w:rsidR="00F0713E" w:rsidRPr="00AA2C7B" w:rsidRDefault="00F0713E" w:rsidP="000577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</w:tcPr>
          <w:p w:rsidR="00F0713E" w:rsidRPr="00AA2C7B" w:rsidRDefault="00F0713E" w:rsidP="000577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F0713E" w:rsidRPr="00AA2C7B" w:rsidRDefault="00F0713E" w:rsidP="000577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13E" w:rsidRPr="00AA2C7B" w:rsidRDefault="00F0713E" w:rsidP="000577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0713E" w:rsidRPr="00AA2C7B" w:rsidRDefault="00F0713E" w:rsidP="000577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F0713E" w:rsidRPr="00AA2C7B" w:rsidRDefault="00F0713E" w:rsidP="000577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4897" w:type="dxa"/>
            <w:vMerge/>
          </w:tcPr>
          <w:p w:rsidR="00F0713E" w:rsidRPr="00AA2C7B" w:rsidRDefault="00F0713E" w:rsidP="000577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3E" w:rsidRPr="00AA2C7B" w:rsidTr="005F6710">
        <w:tc>
          <w:tcPr>
            <w:tcW w:w="540" w:type="dxa"/>
          </w:tcPr>
          <w:p w:rsidR="00F0713E" w:rsidRPr="00AA2C7B" w:rsidRDefault="00F0713E" w:rsidP="00057771">
            <w:pPr>
              <w:pStyle w:val="a3"/>
              <w:ind w:left="-55" w:firstLine="55"/>
              <w:jc w:val="center"/>
            </w:pPr>
            <w:r w:rsidRPr="00AA2C7B">
              <w:rPr>
                <w:lang w:val="en-US"/>
              </w:rPr>
              <w:t>1.</w:t>
            </w:r>
          </w:p>
        </w:tc>
        <w:tc>
          <w:tcPr>
            <w:tcW w:w="3739" w:type="dxa"/>
          </w:tcPr>
          <w:p w:rsidR="00F0713E" w:rsidRPr="00AA2C7B" w:rsidRDefault="00F0713E" w:rsidP="00057771">
            <w:pPr>
              <w:pStyle w:val="a3"/>
              <w:jc w:val="both"/>
            </w:pPr>
            <w:r w:rsidRPr="00AA2C7B">
              <w:t>Индекс сельскохозяйственного производства в хозяйствах всех категорий</w:t>
            </w:r>
          </w:p>
        </w:tc>
        <w:tc>
          <w:tcPr>
            <w:tcW w:w="1358" w:type="dxa"/>
          </w:tcPr>
          <w:p w:rsidR="00F0713E" w:rsidRPr="00AA2C7B" w:rsidRDefault="00F0713E" w:rsidP="00057771">
            <w:pPr>
              <w:pStyle w:val="a3"/>
              <w:jc w:val="center"/>
            </w:pPr>
            <w:r w:rsidRPr="00AA2C7B">
              <w:t>%</w:t>
            </w:r>
          </w:p>
        </w:tc>
        <w:tc>
          <w:tcPr>
            <w:tcW w:w="992" w:type="dxa"/>
          </w:tcPr>
          <w:p w:rsidR="00F0713E" w:rsidRPr="00AA2C7B" w:rsidRDefault="00F0713E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34" w:type="dxa"/>
          </w:tcPr>
          <w:p w:rsidR="00F0713E" w:rsidRPr="00AA2C7B" w:rsidRDefault="00F0713E" w:rsidP="00057771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96,90</w:t>
            </w:r>
          </w:p>
        </w:tc>
        <w:tc>
          <w:tcPr>
            <w:tcW w:w="1843" w:type="dxa"/>
          </w:tcPr>
          <w:p w:rsidR="00F0713E" w:rsidRPr="00AA2C7B" w:rsidRDefault="00F0713E" w:rsidP="000577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97" w:type="dxa"/>
          </w:tcPr>
          <w:p w:rsidR="00F0713E" w:rsidRPr="00AA2C7B" w:rsidRDefault="00F0713E" w:rsidP="00057771">
            <w:pPr>
              <w:spacing w:before="100" w:beforeAutospacing="1" w:after="119"/>
              <w:jc w:val="both"/>
              <w:rPr>
                <w:rStyle w:val="af3"/>
                <w:color w:val="auto"/>
              </w:rPr>
            </w:pPr>
          </w:p>
        </w:tc>
      </w:tr>
      <w:tr w:rsidR="00F0713E" w:rsidRPr="00AA2C7B" w:rsidTr="001B2A06">
        <w:trPr>
          <w:trHeight w:val="1062"/>
        </w:trPr>
        <w:tc>
          <w:tcPr>
            <w:tcW w:w="540" w:type="dxa"/>
          </w:tcPr>
          <w:p w:rsidR="00F0713E" w:rsidRPr="00AA2C7B" w:rsidRDefault="00F0713E" w:rsidP="00057771">
            <w:pPr>
              <w:pStyle w:val="a3"/>
              <w:jc w:val="center"/>
            </w:pPr>
            <w:r w:rsidRPr="00AA2C7B">
              <w:t>2.</w:t>
            </w:r>
          </w:p>
        </w:tc>
        <w:tc>
          <w:tcPr>
            <w:tcW w:w="3739" w:type="dxa"/>
          </w:tcPr>
          <w:p w:rsidR="00F0713E" w:rsidRPr="00AA2C7B" w:rsidRDefault="00F0713E" w:rsidP="00057771">
            <w:pPr>
              <w:pStyle w:val="a3"/>
              <w:jc w:val="both"/>
            </w:pPr>
            <w:r w:rsidRPr="00AA2C7B">
              <w:t>Индекс производства продукции растениеводства</w:t>
            </w:r>
          </w:p>
        </w:tc>
        <w:tc>
          <w:tcPr>
            <w:tcW w:w="1358" w:type="dxa"/>
          </w:tcPr>
          <w:p w:rsidR="00F0713E" w:rsidRPr="00AA2C7B" w:rsidRDefault="00F0713E" w:rsidP="00057771">
            <w:pPr>
              <w:pStyle w:val="a3"/>
              <w:jc w:val="center"/>
            </w:pPr>
            <w:r w:rsidRPr="00AA2C7B">
              <w:t>%</w:t>
            </w:r>
          </w:p>
        </w:tc>
        <w:tc>
          <w:tcPr>
            <w:tcW w:w="992" w:type="dxa"/>
          </w:tcPr>
          <w:p w:rsidR="00F0713E" w:rsidRPr="00AA2C7B" w:rsidRDefault="00F0713E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108,06</w:t>
            </w:r>
          </w:p>
        </w:tc>
        <w:tc>
          <w:tcPr>
            <w:tcW w:w="1134" w:type="dxa"/>
          </w:tcPr>
          <w:p w:rsidR="00F0713E" w:rsidRPr="00AA2C7B" w:rsidRDefault="00F0713E" w:rsidP="00057771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843" w:type="dxa"/>
          </w:tcPr>
          <w:p w:rsidR="00F0713E" w:rsidRPr="00AA2C7B" w:rsidRDefault="00F0713E" w:rsidP="000577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97" w:type="dxa"/>
          </w:tcPr>
          <w:p w:rsidR="00F0713E" w:rsidRPr="00AA2C7B" w:rsidRDefault="00F0713E" w:rsidP="00057771">
            <w:pPr>
              <w:pStyle w:val="af7"/>
              <w:jc w:val="both"/>
            </w:pPr>
            <w:r w:rsidRPr="00AA2C7B">
              <w:rPr>
                <w:sz w:val="24"/>
                <w:szCs w:val="24"/>
              </w:rPr>
              <w:t xml:space="preserve"> Снижение индекса по растениеводству произошло из-за уменьшения производства зерновых культур в связи с погодно-климатическими условиями (засуха)</w:t>
            </w:r>
          </w:p>
        </w:tc>
      </w:tr>
      <w:tr w:rsidR="00F0713E" w:rsidRPr="00AA2C7B" w:rsidTr="005F6710">
        <w:tc>
          <w:tcPr>
            <w:tcW w:w="540" w:type="dxa"/>
          </w:tcPr>
          <w:p w:rsidR="00F0713E" w:rsidRPr="00AA2C7B" w:rsidRDefault="00F0713E" w:rsidP="00057771">
            <w:pPr>
              <w:pStyle w:val="a3"/>
              <w:jc w:val="center"/>
            </w:pPr>
            <w:r w:rsidRPr="00AA2C7B">
              <w:t xml:space="preserve">3. </w:t>
            </w:r>
          </w:p>
        </w:tc>
        <w:tc>
          <w:tcPr>
            <w:tcW w:w="3739" w:type="dxa"/>
          </w:tcPr>
          <w:p w:rsidR="00F0713E" w:rsidRPr="00AA2C7B" w:rsidRDefault="00F0713E" w:rsidP="00057771">
            <w:pPr>
              <w:pStyle w:val="a3"/>
              <w:jc w:val="both"/>
            </w:pPr>
            <w:r w:rsidRPr="00AA2C7B">
              <w:t>Индекс производства продукции животноводства</w:t>
            </w:r>
          </w:p>
        </w:tc>
        <w:tc>
          <w:tcPr>
            <w:tcW w:w="1358" w:type="dxa"/>
          </w:tcPr>
          <w:p w:rsidR="00F0713E" w:rsidRPr="00AA2C7B" w:rsidRDefault="00F0713E" w:rsidP="00057771">
            <w:pPr>
              <w:pStyle w:val="a3"/>
              <w:jc w:val="center"/>
            </w:pPr>
            <w:r w:rsidRPr="00AA2C7B">
              <w:t>%</w:t>
            </w:r>
          </w:p>
        </w:tc>
        <w:tc>
          <w:tcPr>
            <w:tcW w:w="992" w:type="dxa"/>
          </w:tcPr>
          <w:p w:rsidR="00F0713E" w:rsidRPr="00AA2C7B" w:rsidRDefault="00F0713E" w:rsidP="0005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F0713E" w:rsidRPr="00AA2C7B" w:rsidRDefault="00F0713E" w:rsidP="00057771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843" w:type="dxa"/>
          </w:tcPr>
          <w:p w:rsidR="00F0713E" w:rsidRPr="00AA2C7B" w:rsidRDefault="00F0713E" w:rsidP="000577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97" w:type="dxa"/>
          </w:tcPr>
          <w:p w:rsidR="00F0713E" w:rsidRPr="00AA2C7B" w:rsidRDefault="00F0713E" w:rsidP="002C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Снижение индекса по животноводству произошло из-за исключения из производственной деятельности 4-х корпусов содержания бройлеров в ЗАО Агрофирма «</w:t>
            </w:r>
            <w:proofErr w:type="spellStart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 xml:space="preserve">» с целью их реконструкции.  </w:t>
            </w:r>
          </w:p>
        </w:tc>
      </w:tr>
    </w:tbl>
    <w:p w:rsidR="00F0713E" w:rsidRPr="00AA2C7B" w:rsidRDefault="00F0713E" w:rsidP="00F0713E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2C7B">
        <w:rPr>
          <w:rFonts w:ascii="Times New Roman" w:hAnsi="Times New Roman"/>
          <w:b/>
          <w:sz w:val="24"/>
          <w:szCs w:val="24"/>
        </w:rPr>
        <w:t>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F0713E" w:rsidRPr="00AA2C7B" w:rsidRDefault="00F0713E" w:rsidP="00F0713E">
      <w:pPr>
        <w:spacing w:before="100" w:beforeAutospacing="1" w:after="0" w:line="240" w:lineRule="auto"/>
        <w:ind w:firstLine="703"/>
        <w:jc w:val="center"/>
        <w:rPr>
          <w:rFonts w:ascii="Times New Roman" w:hAnsi="Times New Roman"/>
          <w:sz w:val="24"/>
          <w:szCs w:val="24"/>
        </w:rPr>
      </w:pPr>
      <w:r w:rsidRPr="00AA2C7B">
        <w:rPr>
          <w:rFonts w:ascii="Times New Roman" w:hAnsi="Times New Roman"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772"/>
        <w:gridCol w:w="4167"/>
        <w:gridCol w:w="5104"/>
        <w:gridCol w:w="1920"/>
      </w:tblGrid>
      <w:tr w:rsidR="00F0713E" w:rsidRPr="00AA2C7B" w:rsidTr="001B2A06">
        <w:tc>
          <w:tcPr>
            <w:tcW w:w="540" w:type="dxa"/>
          </w:tcPr>
          <w:p w:rsidR="00F0713E" w:rsidRPr="00AA2C7B" w:rsidRDefault="00F0713E" w:rsidP="000577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2C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2C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2C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</w:tcPr>
          <w:p w:rsidR="00F0713E" w:rsidRPr="00AA2C7B" w:rsidRDefault="00F0713E" w:rsidP="000577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67" w:type="dxa"/>
          </w:tcPr>
          <w:p w:rsidR="00F0713E" w:rsidRPr="00AA2C7B" w:rsidRDefault="00F0713E" w:rsidP="000577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государственной, муниципальной программы, в </w:t>
            </w:r>
            <w:r w:rsidRPr="00AA2C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которой закреплено мероприятие</w:t>
            </w:r>
          </w:p>
        </w:tc>
        <w:tc>
          <w:tcPr>
            <w:tcW w:w="5104" w:type="dxa"/>
          </w:tcPr>
          <w:p w:rsidR="00F0713E" w:rsidRPr="00AA2C7B" w:rsidRDefault="00F0713E" w:rsidP="0005777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C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Результат реализации мероприятия</w:t>
            </w:r>
          </w:p>
          <w:p w:rsidR="00F0713E" w:rsidRPr="00AA2C7B" w:rsidRDefault="00F0713E" w:rsidP="000577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AA2C7B">
              <w:rPr>
                <w:rFonts w:ascii="Times New Roman" w:hAnsi="Times New Roman"/>
                <w:bCs/>
                <w:sz w:val="24"/>
                <w:szCs w:val="24"/>
              </w:rPr>
              <w:t>(с указанием источников финансирования и анализом их выполнения (при наличии таковых)</w:t>
            </w:r>
            <w:proofErr w:type="gramEnd"/>
          </w:p>
        </w:tc>
        <w:tc>
          <w:tcPr>
            <w:tcW w:w="1920" w:type="dxa"/>
          </w:tcPr>
          <w:p w:rsidR="00F0713E" w:rsidRPr="00AA2C7B" w:rsidRDefault="00F0713E" w:rsidP="00057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C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Анализ причин невыполнения </w:t>
            </w:r>
            <w:r w:rsidRPr="00AA2C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мероприятий </w:t>
            </w:r>
          </w:p>
          <w:p w:rsidR="00F0713E" w:rsidRPr="00AA2C7B" w:rsidRDefault="00F0713E" w:rsidP="00057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bCs/>
                <w:sz w:val="24"/>
                <w:szCs w:val="24"/>
              </w:rPr>
              <w:t>Плана мероприятий</w:t>
            </w:r>
          </w:p>
        </w:tc>
      </w:tr>
      <w:tr w:rsidR="00F0713E" w:rsidRPr="00AA2C7B" w:rsidTr="001B2A06">
        <w:tc>
          <w:tcPr>
            <w:tcW w:w="540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AA2C7B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772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AA2C7B">
              <w:rPr>
                <w:rFonts w:ascii="Times New Roman" w:eastAsia="Times New Roman" w:hAnsi="Times New Roman"/>
                <w:kern w:val="0"/>
                <w:sz w:val="24"/>
              </w:rPr>
              <w:t>Ввод в оборот неиспользованной земли, сдача в аренду сельскохозяйственным производителям невостребованных долей.</w:t>
            </w:r>
          </w:p>
        </w:tc>
        <w:tc>
          <w:tcPr>
            <w:tcW w:w="4167" w:type="dxa"/>
          </w:tcPr>
          <w:p w:rsidR="00F0713E" w:rsidRPr="00AA2C7B" w:rsidRDefault="00F0713E" w:rsidP="00057771">
            <w:pPr>
              <w:pStyle w:val="a3"/>
              <w:jc w:val="both"/>
            </w:pPr>
            <w:r w:rsidRPr="00AA2C7B">
              <w:t>Муниципальная программа «Развитие агропромышленного комплекса в Кетовском районе на 2013-2020 годы»</w:t>
            </w:r>
          </w:p>
        </w:tc>
        <w:tc>
          <w:tcPr>
            <w:tcW w:w="5104" w:type="dxa"/>
          </w:tcPr>
          <w:p w:rsidR="00F0713E" w:rsidRPr="00AA2C7B" w:rsidRDefault="00F0713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оборот 0 га.</w:t>
            </w:r>
          </w:p>
          <w:p w:rsidR="00F0713E" w:rsidRPr="00AA2C7B" w:rsidRDefault="00F0713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Сдано в аренду – 74 га. </w:t>
            </w:r>
          </w:p>
        </w:tc>
        <w:tc>
          <w:tcPr>
            <w:tcW w:w="1920" w:type="dxa"/>
          </w:tcPr>
          <w:p w:rsidR="00F0713E" w:rsidRPr="00AA2C7B" w:rsidRDefault="00F0713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13E" w:rsidRPr="00AA2C7B" w:rsidTr="001B2A06">
        <w:tc>
          <w:tcPr>
            <w:tcW w:w="540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AA2C7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72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AA2C7B">
              <w:rPr>
                <w:rFonts w:ascii="Times New Roman" w:eastAsia="Times New Roman" w:hAnsi="Times New Roman"/>
                <w:kern w:val="0"/>
                <w:sz w:val="24"/>
              </w:rPr>
              <w:t>Увеличение урожайности</w:t>
            </w:r>
          </w:p>
        </w:tc>
        <w:tc>
          <w:tcPr>
            <w:tcW w:w="4167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AA2C7B">
              <w:rPr>
                <w:rFonts w:ascii="Times New Roman" w:hAnsi="Times New Roman"/>
                <w:sz w:val="24"/>
              </w:rPr>
              <w:t>Муниципальная программа «Развитие агропромышленного комплекса в Кетовском районе на 2013-2020 годы»</w:t>
            </w:r>
          </w:p>
        </w:tc>
        <w:tc>
          <w:tcPr>
            <w:tcW w:w="5104" w:type="dxa"/>
          </w:tcPr>
          <w:p w:rsidR="00F0713E" w:rsidRPr="00AA2C7B" w:rsidRDefault="00F0713E" w:rsidP="0005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 зерновых  культур в хозяйствах всех категорий составила 16,1 </w:t>
            </w:r>
            <w:proofErr w:type="spellStart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  <w:proofErr w:type="gramStart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 xml:space="preserve">уменьшилась на 17,4 % (2019 год – 19,5) в бункерном весе. Урожайность  овощей - 372,9 </w:t>
            </w:r>
            <w:proofErr w:type="spellStart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 xml:space="preserve">/га, снизилась (2019 год - 407,8 </w:t>
            </w:r>
            <w:proofErr w:type="spellStart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 xml:space="preserve">. с 1 га). Урожайность картофеля  - 208,9 </w:t>
            </w:r>
            <w:proofErr w:type="spellStart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 xml:space="preserve">/га, снизилась и составила 94,5% от 2019 года  (221,1 </w:t>
            </w:r>
            <w:proofErr w:type="spellStart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/га)</w:t>
            </w:r>
            <w:proofErr w:type="gramStart"/>
            <w:r w:rsidRPr="00AA2C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20" w:type="dxa"/>
          </w:tcPr>
          <w:p w:rsidR="00F0713E" w:rsidRPr="00AA2C7B" w:rsidRDefault="00F0713E" w:rsidP="0005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E" w:rsidRPr="00AA2C7B" w:rsidTr="001B2A06">
        <w:tc>
          <w:tcPr>
            <w:tcW w:w="540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AA2C7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72" w:type="dxa"/>
          </w:tcPr>
          <w:p w:rsidR="00F0713E" w:rsidRPr="00AA2C7B" w:rsidRDefault="00F0713E" w:rsidP="00057771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AA2C7B">
              <w:rPr>
                <w:rFonts w:eastAsia="Times New Roman"/>
                <w:kern w:val="0"/>
              </w:rPr>
              <w:t xml:space="preserve"> Строительство новых животноводческих ферм</w:t>
            </w:r>
          </w:p>
        </w:tc>
        <w:tc>
          <w:tcPr>
            <w:tcW w:w="4167" w:type="dxa"/>
          </w:tcPr>
          <w:p w:rsidR="00F0713E" w:rsidRPr="00AA2C7B" w:rsidRDefault="00F0713E" w:rsidP="000577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агропромышленного комплекса в Кетовском районе на 2013-2020 годы»</w:t>
            </w:r>
          </w:p>
        </w:tc>
        <w:tc>
          <w:tcPr>
            <w:tcW w:w="5104" w:type="dxa"/>
          </w:tcPr>
          <w:p w:rsidR="00F0713E" w:rsidRPr="00AA2C7B" w:rsidRDefault="00F0713E" w:rsidP="002D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hAnsi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AA2C7B">
              <w:rPr>
                <w:rFonts w:ascii="Times New Roman" w:hAnsi="Times New Roman"/>
                <w:sz w:val="24"/>
                <w:szCs w:val="24"/>
              </w:rPr>
              <w:t>Пыжова</w:t>
            </w:r>
            <w:proofErr w:type="spellEnd"/>
            <w:r w:rsidRPr="00AA2C7B">
              <w:rPr>
                <w:rFonts w:ascii="Times New Roman" w:hAnsi="Times New Roman"/>
                <w:sz w:val="24"/>
                <w:szCs w:val="24"/>
              </w:rPr>
              <w:t xml:space="preserve">  М.И.освоено 4,9 млн. рублей для реконструкции объектов бывшег</w:t>
            </w:r>
            <w:proofErr w:type="gramStart"/>
            <w:r w:rsidRPr="00AA2C7B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AA2C7B">
              <w:rPr>
                <w:rFonts w:ascii="Times New Roman" w:hAnsi="Times New Roman"/>
                <w:sz w:val="24"/>
                <w:szCs w:val="24"/>
              </w:rPr>
              <w:t xml:space="preserve"> «МК Белый Яр» с целью создания птицефермы, инкубации яйца </w:t>
            </w:r>
            <w:r w:rsidR="002D0C14">
              <w:rPr>
                <w:rFonts w:ascii="Times New Roman" w:hAnsi="Times New Roman"/>
                <w:sz w:val="24"/>
                <w:szCs w:val="24"/>
              </w:rPr>
              <w:t>и</w:t>
            </w:r>
            <w:r w:rsidRPr="00AA2C7B">
              <w:rPr>
                <w:rFonts w:ascii="Times New Roman" w:hAnsi="Times New Roman"/>
                <w:sz w:val="24"/>
                <w:szCs w:val="24"/>
              </w:rPr>
              <w:t xml:space="preserve"> убоя птицы.</w:t>
            </w:r>
          </w:p>
        </w:tc>
        <w:tc>
          <w:tcPr>
            <w:tcW w:w="1920" w:type="dxa"/>
          </w:tcPr>
          <w:p w:rsidR="00F0713E" w:rsidRPr="00AA2C7B" w:rsidRDefault="00F0713E" w:rsidP="00057771">
            <w:pPr>
              <w:spacing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E" w:rsidRPr="00AA2C7B" w:rsidTr="001B2A06">
        <w:tc>
          <w:tcPr>
            <w:tcW w:w="540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AA2C7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72" w:type="dxa"/>
          </w:tcPr>
          <w:p w:rsidR="00F0713E" w:rsidRPr="00AA2C7B" w:rsidRDefault="00F0713E" w:rsidP="00057771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AA2C7B">
              <w:rPr>
                <w:rFonts w:eastAsia="Times New Roman"/>
                <w:kern w:val="0"/>
              </w:rPr>
              <w:t>Увеличение емкостей хранения зерна и овощей</w:t>
            </w:r>
          </w:p>
        </w:tc>
        <w:tc>
          <w:tcPr>
            <w:tcW w:w="4167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AA2C7B">
              <w:rPr>
                <w:rFonts w:ascii="Times New Roman" w:hAnsi="Times New Roman"/>
                <w:sz w:val="24"/>
              </w:rPr>
              <w:t>Муниципальная программа «Развитие агропромышленного комплекса в Кетовском районе на 2013-2020 годы»</w:t>
            </w:r>
          </w:p>
        </w:tc>
        <w:tc>
          <w:tcPr>
            <w:tcW w:w="5104" w:type="dxa"/>
          </w:tcPr>
          <w:p w:rsidR="00F0713E" w:rsidRPr="00AA2C7B" w:rsidRDefault="00F0713E" w:rsidP="00057771">
            <w:pPr>
              <w:pStyle w:val="Standard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AA2C7B">
              <w:rPr>
                <w:rFonts w:ascii="Times New Roman" w:hAnsi="Times New Roman"/>
                <w:sz w:val="24"/>
                <w:lang w:val="ru-RU"/>
              </w:rPr>
              <w:t>Нет данных</w:t>
            </w:r>
          </w:p>
        </w:tc>
        <w:tc>
          <w:tcPr>
            <w:tcW w:w="1920" w:type="dxa"/>
          </w:tcPr>
          <w:p w:rsidR="00F0713E" w:rsidRPr="00AA2C7B" w:rsidRDefault="00F0713E" w:rsidP="0005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13E" w:rsidRPr="00AA2C7B" w:rsidTr="001B2A06">
        <w:tc>
          <w:tcPr>
            <w:tcW w:w="540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AA2C7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72" w:type="dxa"/>
          </w:tcPr>
          <w:p w:rsidR="00F0713E" w:rsidRPr="00AA2C7B" w:rsidRDefault="00F0713E" w:rsidP="00057771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AA2C7B">
              <w:rPr>
                <w:rFonts w:eastAsia="Times New Roman"/>
                <w:kern w:val="0"/>
              </w:rPr>
              <w:t>Ежегодное проведение курсов повышения квалификации</w:t>
            </w:r>
          </w:p>
        </w:tc>
        <w:tc>
          <w:tcPr>
            <w:tcW w:w="4167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AA2C7B">
              <w:rPr>
                <w:rFonts w:ascii="Times New Roman" w:hAnsi="Times New Roman"/>
                <w:sz w:val="24"/>
              </w:rPr>
              <w:t>Муниципальная программа «Развитие агропромышленного комплекса в Кетовском районе на 2013-2020 годы»</w:t>
            </w:r>
          </w:p>
        </w:tc>
        <w:tc>
          <w:tcPr>
            <w:tcW w:w="5104" w:type="dxa"/>
          </w:tcPr>
          <w:p w:rsidR="00F0713E" w:rsidRPr="00AA2C7B" w:rsidRDefault="00F0713E" w:rsidP="0005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проводятся курсы повышения квалификации на базе  ГБУ «КГСХА»</w:t>
            </w:r>
          </w:p>
        </w:tc>
        <w:tc>
          <w:tcPr>
            <w:tcW w:w="1920" w:type="dxa"/>
          </w:tcPr>
          <w:p w:rsidR="00F0713E" w:rsidRPr="00AA2C7B" w:rsidRDefault="00F0713E" w:rsidP="0005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13E" w:rsidRPr="00AA2C7B" w:rsidTr="001B2A06">
        <w:tc>
          <w:tcPr>
            <w:tcW w:w="540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AA2C7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772" w:type="dxa"/>
          </w:tcPr>
          <w:p w:rsidR="00F0713E" w:rsidRPr="00AA2C7B" w:rsidRDefault="00F0713E" w:rsidP="00057771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AA2C7B">
              <w:rPr>
                <w:rFonts w:eastAsia="Times New Roman"/>
                <w:kern w:val="0"/>
              </w:rPr>
              <w:t xml:space="preserve"> Проведение  производственных совещаний и семинаров с работниками АПК</w:t>
            </w:r>
          </w:p>
        </w:tc>
        <w:tc>
          <w:tcPr>
            <w:tcW w:w="4167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AA2C7B">
              <w:rPr>
                <w:rFonts w:ascii="Times New Roman" w:hAnsi="Times New Roman"/>
                <w:sz w:val="24"/>
              </w:rPr>
              <w:t>Муниципальная программа «Развитие агропромышленного комплекса в Кетовском районе на 2013-2020 годы»</w:t>
            </w:r>
          </w:p>
        </w:tc>
        <w:tc>
          <w:tcPr>
            <w:tcW w:w="5104" w:type="dxa"/>
          </w:tcPr>
          <w:p w:rsidR="00F0713E" w:rsidRPr="00AA2C7B" w:rsidRDefault="00F0713E" w:rsidP="0005777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2C7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связи с распространением </w:t>
            </w:r>
            <w:r w:rsidRPr="00AA2C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2C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AA2C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инфекцией (Covid-19) все массовые мероприятия отменены.</w:t>
            </w:r>
          </w:p>
          <w:p w:rsidR="00F0713E" w:rsidRPr="00AA2C7B" w:rsidRDefault="00F0713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0713E" w:rsidRPr="00AA2C7B" w:rsidRDefault="00F0713E" w:rsidP="0005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E" w:rsidRPr="00AA2C7B" w:rsidTr="001B2A06">
        <w:trPr>
          <w:trHeight w:val="339"/>
        </w:trPr>
        <w:tc>
          <w:tcPr>
            <w:tcW w:w="540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AA2C7B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772" w:type="dxa"/>
          </w:tcPr>
          <w:p w:rsidR="00F0713E" w:rsidRPr="00AA2C7B" w:rsidRDefault="00F0713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A2C7B">
              <w:rPr>
                <w:rFonts w:ascii="Times New Roman" w:eastAsia="Times New Roman" w:hAnsi="Times New Roman"/>
                <w:sz w:val="24"/>
              </w:rPr>
              <w:t>Ввод жилья для граждан, проживающих в сельской местности, в том числе  метров для молодых семей и молодых специалистов;</w:t>
            </w:r>
            <w:r w:rsidRPr="00AA2C7B">
              <w:rPr>
                <w:rFonts w:ascii="Times New Roman" w:eastAsia="Times New Roman" w:hAnsi="Times New Roman"/>
                <w:sz w:val="24"/>
              </w:rPr>
              <w:br/>
              <w:t xml:space="preserve">ввод в действие общеобразовательных учреждений; ввод в действие плоскостных спортивных сооружений; ввод в действие учреждений </w:t>
            </w:r>
            <w:proofErr w:type="spellStart"/>
            <w:r w:rsidRPr="00AA2C7B">
              <w:rPr>
                <w:rFonts w:ascii="Times New Roman" w:eastAsia="Times New Roman" w:hAnsi="Times New Roman"/>
                <w:sz w:val="24"/>
              </w:rPr>
              <w:t>культурно-досугового</w:t>
            </w:r>
            <w:proofErr w:type="spellEnd"/>
            <w:r w:rsidRPr="00AA2C7B">
              <w:rPr>
                <w:rFonts w:ascii="Times New Roman" w:eastAsia="Times New Roman" w:hAnsi="Times New Roman"/>
                <w:sz w:val="24"/>
              </w:rPr>
              <w:t xml:space="preserve"> типа; ввод в действие  распределительных газовых сетей; ввод в действие  локальных водопроводов;  реализация  проектов местных инициатив граждан, проживающих в сельской местности, получивших </w:t>
            </w:r>
            <w:proofErr w:type="spellStart"/>
            <w:r w:rsidRPr="00AA2C7B">
              <w:rPr>
                <w:rFonts w:ascii="Times New Roman" w:eastAsia="Times New Roman" w:hAnsi="Times New Roman"/>
                <w:sz w:val="24"/>
              </w:rPr>
              <w:t>грантовую</w:t>
            </w:r>
            <w:proofErr w:type="spellEnd"/>
            <w:r w:rsidRPr="00AA2C7B">
              <w:rPr>
                <w:rFonts w:ascii="Times New Roman" w:eastAsia="Times New Roman" w:hAnsi="Times New Roman"/>
                <w:sz w:val="24"/>
              </w:rPr>
              <w:t xml:space="preserve"> поддержку.</w:t>
            </w:r>
            <w:proofErr w:type="gramEnd"/>
          </w:p>
        </w:tc>
        <w:tc>
          <w:tcPr>
            <w:tcW w:w="4167" w:type="dxa"/>
          </w:tcPr>
          <w:p w:rsidR="00F0713E" w:rsidRPr="00AA2C7B" w:rsidRDefault="00F0713E" w:rsidP="0005777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</w:rPr>
            </w:pPr>
            <w:r w:rsidRPr="00AA2C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агропромышленного комплекса в Кетовском районе на 2013-2020 годы»</w:t>
            </w:r>
          </w:p>
        </w:tc>
        <w:tc>
          <w:tcPr>
            <w:tcW w:w="5104" w:type="dxa"/>
          </w:tcPr>
          <w:p w:rsidR="00F0713E" w:rsidRPr="00AA2C7B" w:rsidRDefault="00F0713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2C7B">
              <w:rPr>
                <w:rFonts w:ascii="Times New Roman" w:eastAsia="Times New Roman" w:hAnsi="Times New Roman" w:cs="Times New Roman"/>
              </w:rPr>
              <w:t>Не введено.</w:t>
            </w:r>
          </w:p>
        </w:tc>
        <w:tc>
          <w:tcPr>
            <w:tcW w:w="1920" w:type="dxa"/>
          </w:tcPr>
          <w:p w:rsidR="00F0713E" w:rsidRPr="00AA2C7B" w:rsidRDefault="00F0713E" w:rsidP="00057771">
            <w:pPr>
              <w:ind w:right="-2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15C8" w:rsidRPr="00FC466F" w:rsidRDefault="002D15C8" w:rsidP="002D15C8">
      <w:pPr>
        <w:rPr>
          <w:b/>
          <w:color w:val="4F81BD" w:themeColor="accent1"/>
        </w:rPr>
      </w:pPr>
    </w:p>
    <w:p w:rsidR="00564CEA" w:rsidRPr="008F2CD6" w:rsidRDefault="00564CEA" w:rsidP="00564CEA">
      <w:pPr>
        <w:pStyle w:val="a3"/>
        <w:numPr>
          <w:ilvl w:val="1"/>
          <w:numId w:val="15"/>
        </w:numPr>
        <w:jc w:val="both"/>
        <w:rPr>
          <w:b/>
        </w:rPr>
      </w:pPr>
      <w:r w:rsidRPr="008F2CD6">
        <w:rPr>
          <w:b/>
        </w:rPr>
        <w:t>Развитие промышленности</w:t>
      </w:r>
    </w:p>
    <w:p w:rsidR="00564CEA" w:rsidRPr="008F2CD6" w:rsidRDefault="00564CEA" w:rsidP="00564CEA">
      <w:pPr>
        <w:pStyle w:val="a3"/>
        <w:ind w:left="720"/>
        <w:jc w:val="both"/>
        <w:rPr>
          <w:b/>
        </w:rPr>
      </w:pPr>
    </w:p>
    <w:p w:rsidR="004C2D19" w:rsidRPr="004C2D19" w:rsidRDefault="004C2D19" w:rsidP="004C2D19">
      <w:pPr>
        <w:pStyle w:val="a3"/>
        <w:jc w:val="both"/>
        <w:rPr>
          <w:rFonts w:eastAsia="Times New Roman"/>
        </w:rPr>
      </w:pPr>
      <w:r w:rsidRPr="004C2D19">
        <w:rPr>
          <w:rFonts w:eastAsia="Times New Roman"/>
        </w:rPr>
        <w:t>Задачи:</w:t>
      </w:r>
    </w:p>
    <w:p w:rsidR="004C2D19" w:rsidRPr="004C2D19" w:rsidRDefault="004C2D19" w:rsidP="004C2D19">
      <w:pPr>
        <w:pStyle w:val="a3"/>
        <w:jc w:val="both"/>
        <w:rPr>
          <w:rFonts w:eastAsia="Times New Roman"/>
        </w:rPr>
      </w:pPr>
      <w:r w:rsidRPr="004C2D19">
        <w:rPr>
          <w:rFonts w:eastAsia="Times New Roman"/>
        </w:rPr>
        <w:t>- обеспечение устойчивого роста  объема промышленного производства за счет эффективного использования и развития имеющегося промышленного потенциала, создания новых производств и предприятий.</w:t>
      </w:r>
    </w:p>
    <w:p w:rsidR="004C2D19" w:rsidRPr="004C2D19" w:rsidRDefault="004C2D19" w:rsidP="004C2D19">
      <w:pPr>
        <w:pStyle w:val="a3"/>
        <w:jc w:val="both"/>
        <w:rPr>
          <w:rFonts w:eastAsia="Times New Roman"/>
        </w:rPr>
      </w:pPr>
    </w:p>
    <w:p w:rsidR="004C2D19" w:rsidRPr="004C2D19" w:rsidRDefault="004C2D19" w:rsidP="004C2D19">
      <w:pPr>
        <w:pStyle w:val="a3"/>
        <w:ind w:firstLine="703"/>
        <w:jc w:val="both"/>
        <w:rPr>
          <w:rFonts w:eastAsia="Times New Roman"/>
          <w:color w:val="000000"/>
        </w:rPr>
      </w:pPr>
      <w:r w:rsidRPr="004C2D19">
        <w:rPr>
          <w:rFonts w:eastAsia="Times New Roman"/>
          <w:color w:val="000000"/>
        </w:rPr>
        <w:t xml:space="preserve">Промышленность Кетовского района представлена 89 предприятиями, из них 4 крупных и средних. Основу промышленного комплекса составляют предприятия, основными </w:t>
      </w:r>
      <w:proofErr w:type="gramStart"/>
      <w:r w:rsidRPr="004C2D19">
        <w:rPr>
          <w:rFonts w:eastAsia="Times New Roman"/>
          <w:color w:val="000000"/>
        </w:rPr>
        <w:t>видами</w:t>
      </w:r>
      <w:proofErr w:type="gramEnd"/>
      <w:r w:rsidRPr="004C2D19">
        <w:rPr>
          <w:rFonts w:eastAsia="Times New Roman"/>
          <w:color w:val="000000"/>
        </w:rPr>
        <w:t xml:space="preserve"> деятельности которых являются обрабатывающие производства. Их доля в общем </w:t>
      </w:r>
      <w:r w:rsidRPr="004C2D19">
        <w:rPr>
          <w:rFonts w:eastAsia="Times New Roman"/>
          <w:color w:val="000000"/>
        </w:rPr>
        <w:lastRenderedPageBreak/>
        <w:t xml:space="preserve">объеме отгруженных товаров собственного производства составляет более 70%. </w:t>
      </w:r>
    </w:p>
    <w:p w:rsidR="004C2D19" w:rsidRPr="004C2D19" w:rsidRDefault="004C2D19" w:rsidP="004C2D19">
      <w:pPr>
        <w:pStyle w:val="a3"/>
        <w:ind w:firstLine="703"/>
        <w:jc w:val="both"/>
        <w:rPr>
          <w:rFonts w:eastAsia="Times New Roman"/>
          <w:color w:val="FF0000"/>
        </w:rPr>
      </w:pPr>
      <w:r w:rsidRPr="004C2D19">
        <w:rPr>
          <w:rFonts w:eastAsia="Times New Roman"/>
          <w:color w:val="000000"/>
        </w:rPr>
        <w:t>За январь-декабрь 2020 года отгружено продукции на 1762,1 млн.</w:t>
      </w:r>
      <w:r w:rsidR="00B47B7A">
        <w:rPr>
          <w:rFonts w:eastAsia="Times New Roman"/>
          <w:color w:val="000000"/>
        </w:rPr>
        <w:t xml:space="preserve"> </w:t>
      </w:r>
      <w:r w:rsidRPr="004C2D19">
        <w:rPr>
          <w:rFonts w:eastAsia="Times New Roman"/>
          <w:color w:val="000000"/>
        </w:rPr>
        <w:t xml:space="preserve">руб., в действующих ценах, снижение к соответствующему периоду прошлого года составило 5,2%. Индекс промышленного производства составил 93,7% к аналогичному периоду 2019  года. </w:t>
      </w:r>
    </w:p>
    <w:p w:rsidR="004C2D19" w:rsidRPr="004C2D19" w:rsidRDefault="004C2D19" w:rsidP="004C2D19">
      <w:pPr>
        <w:pStyle w:val="a3"/>
        <w:jc w:val="both"/>
        <w:rPr>
          <w:rFonts w:eastAsia="Times New Roman"/>
          <w:color w:val="FF0000"/>
        </w:rPr>
      </w:pPr>
    </w:p>
    <w:p w:rsidR="004C2D19" w:rsidRPr="004C2D19" w:rsidRDefault="004C2D19" w:rsidP="004C2D19">
      <w:pPr>
        <w:pStyle w:val="a3"/>
        <w:jc w:val="both"/>
      </w:pPr>
      <w:r w:rsidRPr="004C2D19">
        <w:rPr>
          <w:rFonts w:eastAsia="Times New Roman"/>
          <w:b/>
        </w:rPr>
        <w:tab/>
        <w:t>1.2  Сведения о достижении установленных значений показателей.</w:t>
      </w:r>
    </w:p>
    <w:p w:rsidR="004C2D19" w:rsidRPr="004C2D19" w:rsidRDefault="004C2D19" w:rsidP="004C2D19">
      <w:pPr>
        <w:spacing w:before="280" w:after="0"/>
        <w:ind w:firstLine="703"/>
        <w:rPr>
          <w:rFonts w:ascii="Times New Roman" w:eastAsia="Times New Roman" w:hAnsi="Times New Roman" w:cs="Times New Roman"/>
          <w:sz w:val="24"/>
          <w:szCs w:val="24"/>
        </w:rPr>
      </w:pPr>
      <w:r w:rsidRPr="004C2D19">
        <w:rPr>
          <w:rFonts w:ascii="Times New Roman" w:eastAsia="Times New Roman" w:hAnsi="Times New Roman" w:cs="Times New Roman"/>
          <w:sz w:val="24"/>
          <w:szCs w:val="24"/>
        </w:rPr>
        <w:t>Целевые показатели:</w:t>
      </w:r>
    </w:p>
    <w:tbl>
      <w:tblPr>
        <w:tblW w:w="14705" w:type="dxa"/>
        <w:tblInd w:w="101" w:type="dxa"/>
        <w:tblLayout w:type="fixed"/>
        <w:tblLook w:val="0000"/>
      </w:tblPr>
      <w:tblGrid>
        <w:gridCol w:w="716"/>
        <w:gridCol w:w="3231"/>
        <w:gridCol w:w="1564"/>
        <w:gridCol w:w="1300"/>
        <w:gridCol w:w="1701"/>
        <w:gridCol w:w="1985"/>
        <w:gridCol w:w="4208"/>
      </w:tblGrid>
      <w:tr w:rsidR="004C2D19" w:rsidRPr="004C2D19" w:rsidTr="001B2A0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4C2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причин 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4C2D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установленных значений показателей</w:t>
            </w:r>
          </w:p>
        </w:tc>
      </w:tr>
      <w:tr w:rsidR="004C2D19" w:rsidRPr="004C2D19" w:rsidTr="001B2A0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D19" w:rsidRPr="004C2D19" w:rsidTr="001B2A0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1B2A06" w:rsidP="005442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2D19"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385102" w:rsidP="005442E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91,87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Причиной снижения показателя стало уменьшение объемов промышленного производства, спроса на энергоресурсы, в связи с пандемией 2020 года</w:t>
            </w:r>
          </w:p>
        </w:tc>
      </w:tr>
    </w:tbl>
    <w:p w:rsidR="004C2D19" w:rsidRPr="004C2D19" w:rsidRDefault="004C2D19" w:rsidP="004C2D19">
      <w:pPr>
        <w:spacing w:before="28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D19">
        <w:rPr>
          <w:rFonts w:ascii="Times New Roman" w:eastAsia="Times New Roman" w:hAnsi="Times New Roman" w:cs="Times New Roman"/>
          <w:b/>
          <w:sz w:val="24"/>
          <w:szCs w:val="24"/>
        </w:rPr>
        <w:tab/>
        <w:t>1.3  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4C2D19" w:rsidRPr="004C2D19" w:rsidRDefault="004C2D19" w:rsidP="004C2D19">
      <w:pPr>
        <w:spacing w:before="280" w:after="0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D19">
        <w:rPr>
          <w:rFonts w:ascii="Times New Roman" w:eastAsia="Times New Roman" w:hAnsi="Times New Roman" w:cs="Times New Roman"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14596" w:type="dxa"/>
        <w:tblInd w:w="85" w:type="dxa"/>
        <w:tblLayout w:type="fixed"/>
        <w:tblLook w:val="0000"/>
      </w:tblPr>
      <w:tblGrid>
        <w:gridCol w:w="584"/>
        <w:gridCol w:w="3550"/>
        <w:gridCol w:w="3969"/>
        <w:gridCol w:w="3844"/>
        <w:gridCol w:w="2649"/>
      </w:tblGrid>
      <w:tr w:rsidR="004C2D19" w:rsidRPr="004C2D19" w:rsidTr="001B2A06">
        <w:trPr>
          <w:trHeight w:val="91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2D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after="11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  <w:p w:rsidR="004C2D19" w:rsidRPr="004C2D19" w:rsidRDefault="004C2D19" w:rsidP="005442E5">
            <w:pPr>
              <w:spacing w:before="28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1B2A0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gramStart"/>
            <w:r w:rsidRPr="004C2D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 невыполнения мероприятий Плана мероприятий</w:t>
            </w:r>
            <w:proofErr w:type="gramEnd"/>
          </w:p>
        </w:tc>
      </w:tr>
      <w:tr w:rsidR="004C2D19" w:rsidRPr="004C2D19" w:rsidTr="001B2A0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pStyle w:val="21"/>
              <w:jc w:val="both"/>
              <w:rPr>
                <w:color w:val="000000"/>
              </w:rPr>
            </w:pPr>
            <w:r w:rsidRPr="004C2D19">
              <w:rPr>
                <w:color w:val="000000"/>
              </w:rPr>
              <w:t>Реализация мероприятий государственной программы Курганской области в области развития промышленной сферы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pStyle w:val="21"/>
              <w:jc w:val="center"/>
              <w:rPr>
                <w:color w:val="000000"/>
              </w:rPr>
            </w:pPr>
            <w:r w:rsidRPr="004C2D19">
              <w:rPr>
                <w:color w:val="000000"/>
              </w:rPr>
              <w:t>Государственная программа Курганской области «Развитие промышленности и повышение её конкурентоспособности» и других программ в промышленной сфере;</w:t>
            </w:r>
          </w:p>
          <w:p w:rsidR="004C2D19" w:rsidRPr="004C2D19" w:rsidRDefault="004C2D19" w:rsidP="005442E5">
            <w:pPr>
              <w:pStyle w:val="21"/>
              <w:jc w:val="center"/>
              <w:rPr>
                <w:color w:val="000000"/>
              </w:rPr>
            </w:pPr>
          </w:p>
          <w:p w:rsidR="004C2D19" w:rsidRPr="004C2D19" w:rsidRDefault="004C2D19" w:rsidP="005442E5">
            <w:pPr>
              <w:pStyle w:val="21"/>
              <w:jc w:val="center"/>
              <w:rPr>
                <w:color w:val="000000"/>
              </w:rPr>
            </w:pPr>
            <w:r w:rsidRPr="004C2D19">
              <w:rPr>
                <w:color w:val="000000"/>
              </w:rPr>
              <w:t>Стратегия социально-экономического развития муниципального образования Кетовский район до 2030 года</w:t>
            </w:r>
          </w:p>
        </w:tc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1B2A06">
            <w:pPr>
              <w:pStyle w:val="12"/>
              <w:widowControl w:val="0"/>
              <w:spacing w:line="100" w:lineRule="atLeast"/>
              <w:rPr>
                <w:color w:val="00CC33"/>
                <w:sz w:val="24"/>
                <w:szCs w:val="24"/>
              </w:rPr>
            </w:pPr>
            <w:r w:rsidRPr="004C2D19">
              <w:rPr>
                <w:color w:val="000000"/>
                <w:sz w:val="24"/>
                <w:szCs w:val="24"/>
              </w:rPr>
              <w:t xml:space="preserve">Осуществляется системный мониторинг деятельности промышленных предприятий. Ежеквартально готовится справка о развитии промышленности в районе. Справка о социально-экономическом развитии района размещается на официальном сайте Администрации Кетовского района в </w:t>
            </w:r>
            <w:r w:rsidR="00B47B7A">
              <w:rPr>
                <w:color w:val="000000"/>
                <w:sz w:val="24"/>
                <w:szCs w:val="24"/>
              </w:rPr>
              <w:t xml:space="preserve">информационно  </w:t>
            </w:r>
            <w:r w:rsidR="00B47B7A">
              <w:rPr>
                <w:color w:val="000000"/>
                <w:sz w:val="24"/>
                <w:szCs w:val="24"/>
              </w:rPr>
              <w:lastRenderedPageBreak/>
              <w:t xml:space="preserve">коммуникационной </w:t>
            </w:r>
            <w:r w:rsidRPr="004C2D19">
              <w:rPr>
                <w:color w:val="000000"/>
                <w:sz w:val="24"/>
                <w:szCs w:val="24"/>
              </w:rPr>
              <w:t>системе «Интернет»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</w:p>
        </w:tc>
      </w:tr>
      <w:tr w:rsidR="004C2D19" w:rsidRPr="004C2D19" w:rsidTr="001B2A0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pStyle w:val="21"/>
              <w:jc w:val="both"/>
              <w:rPr>
                <w:rFonts w:eastAsia="Times New Roman"/>
                <w:color w:val="000000"/>
              </w:rPr>
            </w:pPr>
            <w:r w:rsidRPr="004C2D19">
              <w:rPr>
                <w:color w:val="000000"/>
              </w:rPr>
              <w:t>Системный мониторинг деятельности промышленных предприятий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pStyle w:val="12"/>
              <w:widowControl w:val="0"/>
              <w:tabs>
                <w:tab w:val="clear" w:pos="4677"/>
                <w:tab w:val="clear" w:pos="9355"/>
              </w:tabs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</w:p>
        </w:tc>
      </w:tr>
      <w:tr w:rsidR="004C2D19" w:rsidRPr="004C2D19" w:rsidTr="001B2A0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pStyle w:val="21"/>
              <w:rPr>
                <w:rFonts w:eastAsia="Times New Roman"/>
                <w:color w:val="000000"/>
              </w:rPr>
            </w:pPr>
            <w:r w:rsidRPr="004C2D19">
              <w:rPr>
                <w:color w:val="000000"/>
              </w:rPr>
              <w:t>Проведение разъяснительной работы направленной на подготовку населения к занятию собственным бизнесом.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Проводятся разъяснительные работы, направленные на подготовку населения к занятию собственным бизнесом. Необходимые материалы для организации бизнеса размещены на официальном сайте Администрации Кетовского района. Продолжает работу информационно – консультационный центр при Администрации Кетовского района.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</w:p>
        </w:tc>
      </w:tr>
      <w:tr w:rsidR="004C2D19" w:rsidRPr="004C2D19" w:rsidTr="001B2A06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pStyle w:val="21"/>
              <w:rPr>
                <w:rFonts w:eastAsia="Times New Roman"/>
                <w:color w:val="000000"/>
              </w:rPr>
            </w:pPr>
            <w:r w:rsidRPr="004C2D19">
              <w:rPr>
                <w:color w:val="000000"/>
              </w:rPr>
              <w:t>Создание условий для устойчивого роста промышленного производства (формирование и предоставление земельных участков, сдача в аренду или продажа в собственность помещений находящиеся в муниципальной собственности для организации или расширения промышленного производства).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Субъектам малого и среднего  предпринимательства в течение 2020 года  посредством проведения аукционов предоставлены в аренду и проданы в собственность 4 земельных участка,  площадью 804,48 га.</w:t>
            </w:r>
          </w:p>
          <w:p w:rsidR="004C2D19" w:rsidRPr="004C2D19" w:rsidRDefault="004C2D19" w:rsidP="005442E5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</w:p>
        </w:tc>
      </w:tr>
      <w:tr w:rsidR="004C2D19" w:rsidRPr="004C2D19" w:rsidTr="001B2A06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pStyle w:val="21"/>
              <w:rPr>
                <w:rFonts w:eastAsia="Times New Roman"/>
                <w:color w:val="000000"/>
              </w:rPr>
            </w:pPr>
            <w:r w:rsidRPr="004C2D19">
              <w:rPr>
                <w:color w:val="000000"/>
              </w:rPr>
              <w:t>П</w:t>
            </w:r>
            <w:r w:rsidR="001B2A06">
              <w:rPr>
                <w:color w:val="000000"/>
              </w:rPr>
              <w:t>оддержка малого и среднего пред</w:t>
            </w:r>
            <w:r w:rsidRPr="004C2D19">
              <w:rPr>
                <w:color w:val="000000"/>
              </w:rPr>
              <w:t>принимательства в промышленной сфере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предпринимательства на постоянной основе информируются о мерах поддержки</w:t>
            </w:r>
            <w:r w:rsidR="001B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оказываемых на территории области. В 2020 году выдано 5 положительных заключений на реализацию </w:t>
            </w: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бизнес-планов 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</w:p>
        </w:tc>
      </w:tr>
      <w:tr w:rsidR="004C2D19" w:rsidRPr="004C2D19" w:rsidTr="001B2A06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pStyle w:val="21"/>
              <w:rPr>
                <w:rFonts w:eastAsia="Times New Roman"/>
                <w:color w:val="000000"/>
              </w:rPr>
            </w:pPr>
            <w:r w:rsidRPr="004C2D19">
              <w:rPr>
                <w:color w:val="000000"/>
              </w:rPr>
              <w:t xml:space="preserve">Содействие организациям в подготовке  и участии в </w:t>
            </w:r>
            <w:proofErr w:type="spellStart"/>
            <w:r w:rsidRPr="004C2D19">
              <w:rPr>
                <w:color w:val="000000"/>
              </w:rPr>
              <w:t>выста-вочно-ярмарочной</w:t>
            </w:r>
            <w:proofErr w:type="spellEnd"/>
            <w:r w:rsidRPr="004C2D19">
              <w:rPr>
                <w:color w:val="000000"/>
              </w:rPr>
              <w:t xml:space="preserve">  деятельности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</w:t>
            </w:r>
            <w:r w:rsidR="00A3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 с пандемией в 2020 году выста</w:t>
            </w: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вочно-ярмарочная деятельность была приостановлена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</w:p>
        </w:tc>
      </w:tr>
      <w:tr w:rsidR="004C2D19" w:rsidRPr="004C2D19" w:rsidTr="001B2A06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pStyle w:val="21"/>
              <w:rPr>
                <w:rFonts w:eastAsia="Times New Roman"/>
                <w:color w:val="000000"/>
              </w:rPr>
            </w:pPr>
            <w:r w:rsidRPr="004C2D19">
              <w:rPr>
                <w:color w:val="000000"/>
              </w:rPr>
              <w:t>Содействие участию промышленного сектора в государственных и областных программах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A356EA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2020 году выдано 5 </w:t>
            </w:r>
            <w:proofErr w:type="gramStart"/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положительных</w:t>
            </w:r>
            <w:proofErr w:type="gramEnd"/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заключения на получения </w:t>
            </w:r>
            <w:r w:rsidR="00A3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материальной поддержки</w:t>
            </w: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«Инвестиционное агентство Курганской области». 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</w:p>
        </w:tc>
      </w:tr>
      <w:tr w:rsidR="004C2D19" w:rsidRPr="004C2D19" w:rsidTr="001B2A06">
        <w:tc>
          <w:tcPr>
            <w:tcW w:w="145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информационного взаимодействия и рабочих контактов с потенциальными инвесторами в промышленном секторе и внедрение механизмов сопровождения </w:t>
            </w:r>
            <w:proofErr w:type="spellStart"/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инвестпроектов</w:t>
            </w:r>
            <w:proofErr w:type="spellEnd"/>
          </w:p>
        </w:tc>
      </w:tr>
      <w:tr w:rsidR="004C2D19" w:rsidRPr="004C2D19" w:rsidTr="001B2A06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pStyle w:val="21"/>
              <w:rPr>
                <w:color w:val="000000"/>
              </w:rPr>
            </w:pPr>
            <w:r w:rsidRPr="004C2D19">
              <w:rPr>
                <w:color w:val="000000"/>
              </w:rPr>
              <w:t>Организация совещаний и «круглых столов» с руководителями промышленных предприятий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pStyle w:val="21"/>
              <w:jc w:val="center"/>
              <w:rPr>
                <w:rFonts w:eastAsia="Times New Roman"/>
                <w:color w:val="000000"/>
              </w:rPr>
            </w:pPr>
            <w:r w:rsidRPr="004C2D19">
              <w:rPr>
                <w:color w:val="000000"/>
              </w:rPr>
              <w:t>Стратегия социально-экономического развития муниципального образования Кетовский район до 2030 года</w:t>
            </w:r>
          </w:p>
          <w:p w:rsidR="004C2D19" w:rsidRPr="004C2D19" w:rsidRDefault="004C2D19" w:rsidP="005442E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промышленных предприятий и индивидуальные предприниматели приглашаются на заседания Общественного Совета по инвестиционной деятельности и развитию малого предпринимательства. В 2020 году проведено 2 заседания Совета.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</w:p>
        </w:tc>
      </w:tr>
      <w:tr w:rsidR="004C2D19" w:rsidRPr="004C2D19" w:rsidTr="001B2A06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pStyle w:val="21"/>
              <w:rPr>
                <w:rFonts w:eastAsia="Times New Roman"/>
                <w:color w:val="000000"/>
              </w:rPr>
            </w:pPr>
            <w:r w:rsidRPr="004C2D19">
              <w:rPr>
                <w:color w:val="000000"/>
              </w:rPr>
              <w:t>Сопровождение инвестиционных проектов  в промышленной сфере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районе разработан План комплексного развития территории Кетовский район. Ежеквартально проводится мониторинг реализации инвестиционных проектов. Специалисты Администрации района выезжают на место для решения возникающих проблем и для наблюдения за ходом реализации </w:t>
            </w:r>
            <w:proofErr w:type="spellStart"/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инвестпроекта</w:t>
            </w:r>
            <w:proofErr w:type="spellEnd"/>
            <w:r w:rsidRPr="004C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19" w:rsidRPr="004C2D19" w:rsidRDefault="004C2D19" w:rsidP="005442E5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</w:rPr>
            </w:pPr>
          </w:p>
        </w:tc>
      </w:tr>
    </w:tbl>
    <w:p w:rsidR="00AC68AF" w:rsidRPr="00FC466F" w:rsidRDefault="00AC68AF" w:rsidP="00AC68AF">
      <w:pPr>
        <w:ind w:left="405"/>
        <w:rPr>
          <w:b/>
          <w:color w:val="4F81BD" w:themeColor="accent1"/>
        </w:rPr>
      </w:pPr>
    </w:p>
    <w:p w:rsidR="002D0268" w:rsidRPr="00E27FD6" w:rsidRDefault="00AC68AF" w:rsidP="00AC68AF">
      <w:pPr>
        <w:pStyle w:val="a5"/>
        <w:numPr>
          <w:ilvl w:val="1"/>
          <w:numId w:val="15"/>
        </w:numPr>
        <w:rPr>
          <w:b/>
        </w:rPr>
      </w:pPr>
      <w:r w:rsidRPr="00E27FD6">
        <w:rPr>
          <w:b/>
        </w:rPr>
        <w:lastRenderedPageBreak/>
        <w:t xml:space="preserve"> </w:t>
      </w:r>
      <w:r w:rsidR="00B365B1" w:rsidRPr="00E27FD6">
        <w:rPr>
          <w:b/>
        </w:rPr>
        <w:t>Развитие предпринимательства</w:t>
      </w:r>
    </w:p>
    <w:p w:rsidR="00B06CD5" w:rsidRPr="00E27FD6" w:rsidRDefault="00B06CD5" w:rsidP="00B06CD5">
      <w:pPr>
        <w:pStyle w:val="a5"/>
        <w:ind w:left="765"/>
        <w:rPr>
          <w:b/>
        </w:rPr>
      </w:pPr>
    </w:p>
    <w:p w:rsidR="00B365B1" w:rsidRPr="00E27FD6" w:rsidRDefault="00B365B1" w:rsidP="00B365B1">
      <w:pPr>
        <w:pStyle w:val="a3"/>
        <w:jc w:val="both"/>
        <w:rPr>
          <w:rFonts w:eastAsia="Times New Roman"/>
          <w:b/>
        </w:rPr>
      </w:pPr>
      <w:r w:rsidRPr="00E27FD6">
        <w:rPr>
          <w:rFonts w:eastAsia="Times New Roman"/>
          <w:b/>
          <w:kern w:val="0"/>
        </w:rPr>
        <w:t xml:space="preserve">Информация о достижении поставленных задач. </w:t>
      </w:r>
    </w:p>
    <w:p w:rsidR="00B365B1" w:rsidRPr="00FC466F" w:rsidRDefault="00B365B1" w:rsidP="00B365B1">
      <w:pPr>
        <w:pStyle w:val="a3"/>
        <w:jc w:val="both"/>
        <w:rPr>
          <w:rFonts w:eastAsia="Times New Roman"/>
          <w:color w:val="4F81BD" w:themeColor="accent1"/>
        </w:rPr>
      </w:pPr>
    </w:p>
    <w:p w:rsidR="00E27FD6" w:rsidRPr="00336278" w:rsidRDefault="00E27FD6" w:rsidP="00E27FD6">
      <w:pPr>
        <w:pStyle w:val="a3"/>
        <w:jc w:val="both"/>
        <w:rPr>
          <w:rFonts w:eastAsia="Times New Roman"/>
          <w:b/>
        </w:rPr>
      </w:pPr>
      <w:r w:rsidRPr="00336278">
        <w:rPr>
          <w:rFonts w:eastAsia="Times New Roman"/>
          <w:b/>
          <w:kern w:val="0"/>
        </w:rPr>
        <w:t xml:space="preserve">Информация о достижении поставленных задач. </w:t>
      </w:r>
    </w:p>
    <w:p w:rsidR="00E27FD6" w:rsidRPr="00336278" w:rsidRDefault="00E27FD6" w:rsidP="00E27FD6">
      <w:pPr>
        <w:pStyle w:val="a3"/>
        <w:jc w:val="both"/>
        <w:rPr>
          <w:rFonts w:eastAsia="Times New Roman"/>
        </w:rPr>
      </w:pPr>
    </w:p>
    <w:p w:rsidR="00E27FD6" w:rsidRPr="00336278" w:rsidRDefault="00E27FD6" w:rsidP="00E27FD6">
      <w:pPr>
        <w:pStyle w:val="a3"/>
        <w:jc w:val="both"/>
        <w:rPr>
          <w:rFonts w:eastAsia="Times New Roman"/>
        </w:rPr>
      </w:pPr>
      <w:r w:rsidRPr="00336278">
        <w:rPr>
          <w:rFonts w:eastAsia="Times New Roman"/>
        </w:rPr>
        <w:t>Задачи:</w:t>
      </w:r>
    </w:p>
    <w:p w:rsidR="00E27FD6" w:rsidRPr="00360354" w:rsidRDefault="00E27FD6" w:rsidP="00E27FD6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7FD6" w:rsidRPr="00336278" w:rsidRDefault="00E27FD6" w:rsidP="00E27FD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36278">
        <w:rPr>
          <w:rFonts w:ascii="Times New Roman" w:eastAsia="Arial" w:hAnsi="Times New Roman" w:cs="Times New Roman"/>
          <w:color w:val="000000"/>
          <w:sz w:val="24"/>
          <w:szCs w:val="24"/>
        </w:rPr>
        <w:t>-  совершенствование нормативной правовой базы, регулирующей сферу малого и среднего предпринимательства;</w:t>
      </w:r>
    </w:p>
    <w:p w:rsidR="00E27FD6" w:rsidRPr="00336278" w:rsidRDefault="00E27FD6" w:rsidP="00E27FD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36278">
        <w:rPr>
          <w:rFonts w:ascii="Times New Roman" w:eastAsia="Arial" w:hAnsi="Times New Roman" w:cs="Times New Roman"/>
          <w:color w:val="000000"/>
          <w:sz w:val="24"/>
          <w:szCs w:val="24"/>
        </w:rPr>
        <w:t>- развитие и обеспечение доступности инфраструктуры поддержки малого и среднего предпринимательства; повышение доступности финансовых ресурсов для субъектов малого и среднего предпринимательства;</w:t>
      </w:r>
    </w:p>
    <w:p w:rsidR="00E27FD6" w:rsidRPr="00336278" w:rsidRDefault="00E27FD6" w:rsidP="00E27FD6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36278">
        <w:rPr>
          <w:rFonts w:ascii="Times New Roman" w:eastAsia="Arial" w:hAnsi="Times New Roman" w:cs="Times New Roman"/>
          <w:color w:val="000000"/>
          <w:sz w:val="24"/>
          <w:szCs w:val="24"/>
        </w:rPr>
        <w:t>-  совершенствование механизмов финансово-кредитной поддержки субъектов малого и среднего предпринимательства;</w:t>
      </w:r>
    </w:p>
    <w:p w:rsidR="00E27FD6" w:rsidRPr="00336278" w:rsidRDefault="00E27FD6" w:rsidP="00E27FD6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36278">
        <w:rPr>
          <w:rFonts w:ascii="Times New Roman" w:eastAsia="Arial" w:hAnsi="Times New Roman" w:cs="Times New Roman"/>
          <w:color w:val="000000"/>
          <w:sz w:val="24"/>
          <w:szCs w:val="24"/>
        </w:rPr>
        <w:t>- 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 Российской Федерации и рынки иностранных государств;</w:t>
      </w:r>
    </w:p>
    <w:p w:rsidR="00E27FD6" w:rsidRPr="00336278" w:rsidRDefault="00E27FD6" w:rsidP="00E27FD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36278">
        <w:rPr>
          <w:rFonts w:ascii="Times New Roman" w:hAnsi="Times New Roman" w:cs="Times New Roman"/>
          <w:color w:val="000000"/>
          <w:sz w:val="24"/>
          <w:szCs w:val="24"/>
        </w:rPr>
        <w:t xml:space="preserve">-  создание условий для повышения профессионального </w:t>
      </w:r>
      <w:r w:rsidRPr="00336278">
        <w:rPr>
          <w:rFonts w:ascii="Times New Roman" w:eastAsia="Arial" w:hAnsi="Times New Roman" w:cs="Times New Roman"/>
          <w:color w:val="000000"/>
          <w:sz w:val="24"/>
          <w:szCs w:val="24"/>
        </w:rPr>
        <w:t>уровня кадров для малого и среднего предпринимательства;</w:t>
      </w:r>
    </w:p>
    <w:p w:rsidR="00E27FD6" w:rsidRDefault="00E27FD6" w:rsidP="00E27FD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36278">
        <w:rPr>
          <w:rFonts w:ascii="Times New Roman" w:eastAsia="Arial" w:hAnsi="Times New Roman" w:cs="Times New Roman"/>
          <w:color w:val="000000"/>
          <w:sz w:val="24"/>
          <w:szCs w:val="24"/>
        </w:rPr>
        <w:t>-  содействие развитию инновационного предпринимательства.</w:t>
      </w:r>
    </w:p>
    <w:p w:rsidR="00E27FD6" w:rsidRDefault="00E27FD6" w:rsidP="00E27FD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27FD6" w:rsidRDefault="00E27FD6" w:rsidP="00E27FD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064C46">
        <w:rPr>
          <w:rFonts w:ascii="Times New Roman" w:eastAsia="Arial" w:hAnsi="Times New Roman" w:cs="Times New Roman"/>
          <w:color w:val="000000"/>
          <w:sz w:val="24"/>
          <w:szCs w:val="24"/>
        </w:rPr>
        <w:t>Внесены изменения в муниципальную программу Постановлением Администрации Кетовского района №1750 от 24.11.2020г. « О  продлении срока действия муниципальн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ой программы Кетовского район «</w:t>
      </w:r>
      <w:r w:rsidRPr="00064C46">
        <w:rPr>
          <w:rFonts w:ascii="Times New Roman" w:eastAsia="Arial" w:hAnsi="Times New Roman" w:cs="Times New Roman"/>
          <w:color w:val="000000"/>
          <w:sz w:val="24"/>
          <w:szCs w:val="24"/>
        </w:rPr>
        <w:t>О развитии и поддержке малого и среднего предпринимательства в Кетовском районе на 2015-2020 годы, утвержденной постановлением Администрации Кетовского района от 24 декабря 2014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64C46">
        <w:rPr>
          <w:rFonts w:ascii="Times New Roman" w:eastAsia="Arial" w:hAnsi="Times New Roman" w:cs="Times New Roman"/>
          <w:color w:val="000000"/>
          <w:sz w:val="24"/>
          <w:szCs w:val="24"/>
        </w:rPr>
        <w:t>года № 3313 (с последующими изменениями и дополнениями).</w:t>
      </w:r>
      <w:proofErr w:type="gramEnd"/>
    </w:p>
    <w:p w:rsidR="00E27FD6" w:rsidRPr="00336278" w:rsidRDefault="00E27FD6" w:rsidP="00E27FD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 2 заседание</w:t>
      </w:r>
      <w:r w:rsidRPr="00336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Общественного совета по улучшению инвестиционного климата и развитию предпринимательства при Главе Кетовского района. </w:t>
      </w:r>
    </w:p>
    <w:p w:rsidR="00E27FD6" w:rsidRPr="00D3241C" w:rsidRDefault="00E27FD6" w:rsidP="00E27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Администрацией К</w:t>
      </w:r>
      <w:r w:rsidRPr="00D3241C">
        <w:rPr>
          <w:rFonts w:ascii="Times New Roman" w:hAnsi="Times New Roman"/>
          <w:color w:val="000000"/>
          <w:sz w:val="24"/>
          <w:szCs w:val="24"/>
        </w:rPr>
        <w:t>етовского района в текущем году проводилась работа по развитию и поддержке субъектов малого предпринимательства:</w:t>
      </w:r>
      <w:r w:rsidRPr="00D3241C">
        <w:rPr>
          <w:rFonts w:ascii="Times New Roman" w:hAnsi="Times New Roman"/>
          <w:sz w:val="24"/>
          <w:szCs w:val="24"/>
        </w:rPr>
        <w:t xml:space="preserve"> </w:t>
      </w:r>
    </w:p>
    <w:p w:rsidR="00E27FD6" w:rsidRDefault="00E27FD6" w:rsidP="00E27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Консультационная поддержка осуществлялась в ИКЦ при Администрации Кетовского района специалистом отдела экономики, торговли, труда и инвестиций, </w:t>
      </w:r>
      <w:r w:rsidRPr="00FC3B3A">
        <w:rPr>
          <w:rFonts w:ascii="Times New Roman" w:hAnsi="Times New Roman"/>
          <w:sz w:val="24"/>
          <w:szCs w:val="24"/>
        </w:rPr>
        <w:t xml:space="preserve">в 2020 году обратилось 5 человек, все они получили </w:t>
      </w:r>
      <w:r>
        <w:rPr>
          <w:rFonts w:ascii="Times New Roman" w:hAnsi="Times New Roman"/>
          <w:sz w:val="24"/>
          <w:szCs w:val="24"/>
        </w:rPr>
        <w:t>индивидуальную консультацию;</w:t>
      </w:r>
    </w:p>
    <w:p w:rsidR="00E27FD6" w:rsidRPr="00FC3B3A" w:rsidRDefault="00E27FD6" w:rsidP="00E27F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3B3A">
        <w:rPr>
          <w:rFonts w:ascii="Times New Roman" w:hAnsi="Times New Roman"/>
          <w:color w:val="000000"/>
          <w:sz w:val="24"/>
          <w:szCs w:val="24"/>
        </w:rPr>
        <w:t>- 7-ми субъектам малого и среднего предпринимательства выданы положительные заключения о наличии возможностей и условий реализации на территории района инвестиционных проектов.</w:t>
      </w:r>
    </w:p>
    <w:p w:rsidR="00E27FD6" w:rsidRPr="000225FE" w:rsidRDefault="00E27FD6" w:rsidP="00E27F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3B3A">
        <w:rPr>
          <w:rFonts w:ascii="Times New Roman" w:hAnsi="Times New Roman"/>
          <w:color w:val="000000"/>
          <w:sz w:val="24"/>
          <w:szCs w:val="24"/>
        </w:rPr>
        <w:t xml:space="preserve">- 5-ти претендентам </w:t>
      </w:r>
      <w:r w:rsidRPr="00FC3B3A">
        <w:rPr>
          <w:rFonts w:ascii="Times New Roman" w:hAnsi="Times New Roman"/>
          <w:sz w:val="24"/>
          <w:szCs w:val="24"/>
        </w:rPr>
        <w:t>подготовлены для Центра социальной защиты населения  заключения на инвестиционные проекты на заключение социальных контрактов.</w:t>
      </w:r>
    </w:p>
    <w:p w:rsidR="00E27FD6" w:rsidRPr="00336278" w:rsidRDefault="00E27FD6" w:rsidP="00E27FD6">
      <w:pPr>
        <w:spacing w:after="0" w:line="240" w:lineRule="auto"/>
        <w:ind w:firstLine="709"/>
        <w:jc w:val="both"/>
        <w:rPr>
          <w:rFonts w:ascii="Times New Roman" w:hAnsi="Times New Roman"/>
          <w:color w:val="008000"/>
          <w:sz w:val="24"/>
        </w:rPr>
      </w:pPr>
      <w:r w:rsidRPr="00336278">
        <w:rPr>
          <w:rFonts w:ascii="Times New Roman" w:hAnsi="Times New Roman"/>
          <w:sz w:val="24"/>
        </w:rPr>
        <w:t xml:space="preserve">На официальном сайте  Кетовского района </w:t>
      </w:r>
      <w:hyperlink r:id="rId10" w:history="1">
        <w:r w:rsidRPr="00336278">
          <w:rPr>
            <w:rStyle w:val="af2"/>
            <w:rFonts w:ascii="Times New Roman" w:hAnsi="Times New Roman"/>
            <w:sz w:val="24"/>
          </w:rPr>
          <w:t>http://ketovo45.ru/</w:t>
        </w:r>
      </w:hyperlink>
      <w:r w:rsidRPr="00336278">
        <w:rPr>
          <w:rFonts w:ascii="Times New Roman" w:hAnsi="Times New Roman"/>
          <w:sz w:val="24"/>
        </w:rPr>
        <w:t xml:space="preserve"> и на стенде «Уголок предпринимателя» в здании Администрации Кетовского района на постоянной основе: - обновляется информация о мерах поддержки СМСП. Размещается информация о проводимых </w:t>
      </w:r>
      <w:r w:rsidRPr="00336278">
        <w:rPr>
          <w:rFonts w:ascii="Times New Roman" w:hAnsi="Times New Roman"/>
          <w:sz w:val="24"/>
        </w:rPr>
        <w:lastRenderedPageBreak/>
        <w:t>Департаментом экономического развития Курганской области, Фонда «Инвестиционное агентство Курганской области», конкурсах, семинарах, форумах для СМСП.</w:t>
      </w:r>
    </w:p>
    <w:p w:rsidR="00E27FD6" w:rsidRDefault="00E27FD6" w:rsidP="00E27FD6">
      <w:pPr>
        <w:pStyle w:val="a3"/>
        <w:jc w:val="both"/>
        <w:rPr>
          <w:rFonts w:eastAsia="Times New Roman"/>
          <w:b/>
          <w:kern w:val="0"/>
        </w:rPr>
      </w:pPr>
    </w:p>
    <w:p w:rsidR="00E27FD6" w:rsidRDefault="00E27FD6" w:rsidP="00E27FD6">
      <w:pPr>
        <w:pStyle w:val="a3"/>
        <w:jc w:val="both"/>
        <w:rPr>
          <w:rFonts w:eastAsia="Times New Roman"/>
          <w:b/>
          <w:kern w:val="0"/>
        </w:rPr>
      </w:pPr>
      <w:r w:rsidRPr="00623050">
        <w:rPr>
          <w:rFonts w:eastAsia="Times New Roman"/>
          <w:b/>
          <w:kern w:val="0"/>
        </w:rPr>
        <w:t>Сведения о достижении установленных значений показателей</w:t>
      </w:r>
      <w:r>
        <w:rPr>
          <w:rFonts w:eastAsia="Times New Roman"/>
          <w:b/>
          <w:kern w:val="0"/>
        </w:rPr>
        <w:t>.</w:t>
      </w:r>
    </w:p>
    <w:p w:rsidR="00E27FD6" w:rsidRPr="00623050" w:rsidRDefault="00E27FD6" w:rsidP="00E27FD6">
      <w:pPr>
        <w:pStyle w:val="a3"/>
        <w:jc w:val="both"/>
        <w:rPr>
          <w:b/>
        </w:rPr>
      </w:pPr>
    </w:p>
    <w:p w:rsidR="00E27FD6" w:rsidRDefault="00E27FD6" w:rsidP="00E27FD6">
      <w:pPr>
        <w:pStyle w:val="a3"/>
        <w:jc w:val="both"/>
        <w:rPr>
          <w:b/>
        </w:rPr>
      </w:pPr>
      <w:r w:rsidRPr="00F451A4">
        <w:rPr>
          <w:b/>
        </w:rPr>
        <w:t>Целевые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333"/>
        <w:gridCol w:w="1292"/>
        <w:gridCol w:w="1456"/>
        <w:gridCol w:w="1276"/>
        <w:gridCol w:w="1984"/>
        <w:gridCol w:w="3622"/>
      </w:tblGrid>
      <w:tr w:rsidR="00E27FD6" w:rsidRPr="005955B8" w:rsidTr="001B2A06">
        <w:trPr>
          <w:trHeight w:val="323"/>
        </w:trPr>
        <w:tc>
          <w:tcPr>
            <w:tcW w:w="540" w:type="dxa"/>
            <w:vMerge w:val="restart"/>
          </w:tcPr>
          <w:p w:rsidR="00E27FD6" w:rsidRPr="00336278" w:rsidRDefault="00E27FD6" w:rsidP="001B2A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6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6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  <w:vMerge w:val="restart"/>
          </w:tcPr>
          <w:p w:rsidR="00E27FD6" w:rsidRPr="00336278" w:rsidRDefault="00E27FD6" w:rsidP="0005777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7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E27FD6" w:rsidRPr="00336278" w:rsidRDefault="00E27FD6" w:rsidP="0005777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7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716" w:type="dxa"/>
            <w:gridSpan w:val="3"/>
          </w:tcPr>
          <w:p w:rsidR="00E27FD6" w:rsidRPr="00336278" w:rsidRDefault="00E27FD6" w:rsidP="001B2A0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78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3622" w:type="dxa"/>
            <w:vMerge w:val="restart"/>
          </w:tcPr>
          <w:p w:rsidR="00E27FD6" w:rsidRPr="00336278" w:rsidRDefault="00E27FD6" w:rsidP="001B2A06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7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причин  невыполнения установленных значений показателей</w:t>
            </w:r>
          </w:p>
        </w:tc>
      </w:tr>
      <w:tr w:rsidR="00E27FD6" w:rsidRPr="005955B8" w:rsidTr="001B2A06">
        <w:trPr>
          <w:trHeight w:val="359"/>
        </w:trPr>
        <w:tc>
          <w:tcPr>
            <w:tcW w:w="540" w:type="dxa"/>
            <w:vMerge/>
          </w:tcPr>
          <w:p w:rsidR="00E27FD6" w:rsidRPr="00336278" w:rsidRDefault="00E27FD6" w:rsidP="0005777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E27FD6" w:rsidRPr="00336278" w:rsidRDefault="00E27FD6" w:rsidP="0005777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E27FD6" w:rsidRPr="00336278" w:rsidRDefault="00E27FD6" w:rsidP="0005777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27FD6" w:rsidRPr="00336278" w:rsidRDefault="00E27FD6" w:rsidP="0005777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E27FD6" w:rsidRPr="00336278" w:rsidRDefault="00E27FD6" w:rsidP="0005777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</w:tcPr>
          <w:p w:rsidR="00E27FD6" w:rsidRPr="00336278" w:rsidRDefault="00E27FD6" w:rsidP="0005777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78">
              <w:rPr>
                <w:rFonts w:ascii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3622" w:type="dxa"/>
            <w:vMerge/>
          </w:tcPr>
          <w:p w:rsidR="00E27FD6" w:rsidRPr="00336278" w:rsidRDefault="00E27FD6" w:rsidP="0005777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D6" w:rsidRPr="005955B8" w:rsidTr="001B2A06">
        <w:tc>
          <w:tcPr>
            <w:tcW w:w="540" w:type="dxa"/>
          </w:tcPr>
          <w:p w:rsidR="00E27FD6" w:rsidRPr="00336278" w:rsidRDefault="00E27FD6" w:rsidP="0005777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3" w:type="dxa"/>
          </w:tcPr>
          <w:p w:rsidR="00E27FD6" w:rsidRPr="00336278" w:rsidRDefault="00E27FD6" w:rsidP="00057771">
            <w:pPr>
              <w:pStyle w:val="a3"/>
              <w:jc w:val="both"/>
            </w:pPr>
            <w:r w:rsidRPr="00336278">
              <w:rPr>
                <w:color w:val="000000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292" w:type="dxa"/>
          </w:tcPr>
          <w:p w:rsidR="00E27FD6" w:rsidRPr="00336278" w:rsidRDefault="00E27FD6" w:rsidP="00057771">
            <w:pPr>
              <w:pStyle w:val="a3"/>
              <w:jc w:val="center"/>
            </w:pPr>
            <w:r w:rsidRPr="00336278">
              <w:t>%</w:t>
            </w:r>
          </w:p>
        </w:tc>
        <w:tc>
          <w:tcPr>
            <w:tcW w:w="1456" w:type="dxa"/>
          </w:tcPr>
          <w:p w:rsidR="00E27FD6" w:rsidRPr="001075CD" w:rsidRDefault="00E27FD6" w:rsidP="0005777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FD6" w:rsidRPr="001075CD" w:rsidRDefault="00E27FD6" w:rsidP="0005777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27FD6" w:rsidRPr="001075CD" w:rsidRDefault="00E27FD6" w:rsidP="0005777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2" w:type="dxa"/>
          </w:tcPr>
          <w:p w:rsidR="00E27FD6" w:rsidRPr="00336278" w:rsidRDefault="00E27FD6" w:rsidP="00057771">
            <w:pPr>
              <w:pStyle w:val="a8"/>
              <w:shd w:val="clear" w:color="auto" w:fill="FFFFFF"/>
              <w:spacing w:before="32" w:beforeAutospacing="0" w:after="64"/>
              <w:jc w:val="both"/>
            </w:pPr>
            <w:r w:rsidRPr="00336278">
              <w:t xml:space="preserve">Снижение произошло за счёт  закрытия и снятия с налогового учета юридических лиц </w:t>
            </w:r>
          </w:p>
        </w:tc>
      </w:tr>
      <w:tr w:rsidR="00E27FD6" w:rsidRPr="005955B8" w:rsidTr="001B2A06">
        <w:trPr>
          <w:trHeight w:val="890"/>
        </w:trPr>
        <w:tc>
          <w:tcPr>
            <w:tcW w:w="540" w:type="dxa"/>
          </w:tcPr>
          <w:p w:rsidR="00E27FD6" w:rsidRPr="00336278" w:rsidRDefault="00E27FD6" w:rsidP="0005777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3" w:type="dxa"/>
          </w:tcPr>
          <w:p w:rsidR="00E27FD6" w:rsidRPr="00336278" w:rsidRDefault="00E27FD6" w:rsidP="001B2A06">
            <w:pPr>
              <w:pStyle w:val="a3"/>
              <w:jc w:val="both"/>
            </w:pPr>
            <w:r w:rsidRPr="00336278">
              <w:rPr>
                <w:color w:val="000000"/>
              </w:rPr>
              <w:t xml:space="preserve">Рост заработной платы на малых и средних предприятиях </w:t>
            </w:r>
          </w:p>
        </w:tc>
        <w:tc>
          <w:tcPr>
            <w:tcW w:w="1292" w:type="dxa"/>
          </w:tcPr>
          <w:p w:rsidR="00E27FD6" w:rsidRPr="00336278" w:rsidRDefault="00E27FD6" w:rsidP="00057771">
            <w:pPr>
              <w:pStyle w:val="a3"/>
              <w:jc w:val="center"/>
            </w:pPr>
            <w:r w:rsidRPr="00336278">
              <w:t>%</w:t>
            </w:r>
          </w:p>
        </w:tc>
        <w:tc>
          <w:tcPr>
            <w:tcW w:w="1456" w:type="dxa"/>
          </w:tcPr>
          <w:p w:rsidR="00E27FD6" w:rsidRPr="001075CD" w:rsidRDefault="00E27FD6" w:rsidP="0005777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27FD6" w:rsidRPr="001075CD" w:rsidRDefault="00E27FD6" w:rsidP="0005777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5C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</w:tcPr>
          <w:p w:rsidR="00E27FD6" w:rsidRPr="001075CD" w:rsidRDefault="00E27FD6" w:rsidP="0005777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5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22" w:type="dxa"/>
          </w:tcPr>
          <w:p w:rsidR="00E27FD6" w:rsidRPr="0096750D" w:rsidRDefault="00E27FD6" w:rsidP="0005777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6750D"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произошли ограничения при работе малых и средних предприятий</w:t>
            </w:r>
          </w:p>
        </w:tc>
      </w:tr>
      <w:tr w:rsidR="00E27FD6" w:rsidRPr="005955B8" w:rsidTr="001B2A06">
        <w:tc>
          <w:tcPr>
            <w:tcW w:w="540" w:type="dxa"/>
          </w:tcPr>
          <w:p w:rsidR="00E27FD6" w:rsidRPr="00336278" w:rsidRDefault="00E27FD6" w:rsidP="0005777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3" w:type="dxa"/>
          </w:tcPr>
          <w:p w:rsidR="00E27FD6" w:rsidRPr="00336278" w:rsidRDefault="00E27FD6" w:rsidP="00057771">
            <w:pPr>
              <w:pStyle w:val="a3"/>
              <w:jc w:val="both"/>
            </w:pPr>
            <w:r w:rsidRPr="00336278">
              <w:rPr>
                <w:color w:val="000000"/>
              </w:rPr>
              <w:t>Рост объема налоговых поступлений в консолидированный бюджет Кетовского района от субъектов малого и среднего предпринимательства</w:t>
            </w:r>
          </w:p>
        </w:tc>
        <w:tc>
          <w:tcPr>
            <w:tcW w:w="1292" w:type="dxa"/>
          </w:tcPr>
          <w:p w:rsidR="00E27FD6" w:rsidRPr="00336278" w:rsidRDefault="00E27FD6" w:rsidP="00057771">
            <w:pPr>
              <w:pStyle w:val="a3"/>
              <w:jc w:val="center"/>
            </w:pPr>
            <w:r w:rsidRPr="00336278">
              <w:t>%</w:t>
            </w:r>
          </w:p>
        </w:tc>
        <w:tc>
          <w:tcPr>
            <w:tcW w:w="1456" w:type="dxa"/>
          </w:tcPr>
          <w:p w:rsidR="00E27FD6" w:rsidRPr="001075CD" w:rsidRDefault="00E27FD6" w:rsidP="0005777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7FD6" w:rsidRPr="001075CD" w:rsidRDefault="00E27FD6" w:rsidP="0005777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5C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84" w:type="dxa"/>
          </w:tcPr>
          <w:p w:rsidR="00E27FD6" w:rsidRPr="001075CD" w:rsidRDefault="00E27FD6" w:rsidP="0005777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5C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22" w:type="dxa"/>
          </w:tcPr>
          <w:p w:rsidR="00E27FD6" w:rsidRPr="00336278" w:rsidRDefault="00E27FD6" w:rsidP="0005777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FD6" w:rsidRPr="00336278" w:rsidRDefault="00E27FD6" w:rsidP="00E27FD6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278">
        <w:rPr>
          <w:rFonts w:ascii="Times New Roman" w:eastAsia="Times New Roman" w:hAnsi="Times New Roman" w:cs="Times New Roman"/>
          <w:b/>
          <w:sz w:val="24"/>
          <w:szCs w:val="24"/>
        </w:rPr>
        <w:t>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E27FD6" w:rsidRPr="00336278" w:rsidRDefault="00E27FD6" w:rsidP="00E27FD6">
      <w:pPr>
        <w:pStyle w:val="a3"/>
        <w:jc w:val="both"/>
        <w:rPr>
          <w:b/>
        </w:rPr>
      </w:pPr>
      <w:r w:rsidRPr="00336278">
        <w:rPr>
          <w:b/>
        </w:rPr>
        <w:t xml:space="preserve">    Мероприятия по реализации стратегических направлений и достижению целевых показателей: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072"/>
        <w:gridCol w:w="2449"/>
        <w:gridCol w:w="4394"/>
        <w:gridCol w:w="2835"/>
      </w:tblGrid>
      <w:tr w:rsidR="00E27FD6" w:rsidRPr="00E34773" w:rsidTr="00057771">
        <w:tc>
          <w:tcPr>
            <w:tcW w:w="675" w:type="dxa"/>
          </w:tcPr>
          <w:p w:rsidR="00E27FD6" w:rsidRPr="00F451A4" w:rsidRDefault="00E27FD6" w:rsidP="00057771">
            <w:pPr>
              <w:pStyle w:val="a3"/>
              <w:jc w:val="center"/>
            </w:pPr>
            <w:r w:rsidRPr="00F451A4">
              <w:t xml:space="preserve">№ </w:t>
            </w:r>
            <w:proofErr w:type="spellStart"/>
            <w:proofErr w:type="gramStart"/>
            <w:r w:rsidRPr="00F451A4">
              <w:t>п</w:t>
            </w:r>
            <w:proofErr w:type="spellEnd"/>
            <w:proofErr w:type="gramEnd"/>
            <w:r w:rsidRPr="00F451A4">
              <w:t>/</w:t>
            </w:r>
            <w:proofErr w:type="spellStart"/>
            <w:r w:rsidRPr="00F451A4">
              <w:t>п</w:t>
            </w:r>
            <w:proofErr w:type="spellEnd"/>
          </w:p>
        </w:tc>
        <w:tc>
          <w:tcPr>
            <w:tcW w:w="4072" w:type="dxa"/>
          </w:tcPr>
          <w:p w:rsidR="00E27FD6" w:rsidRPr="00F451A4" w:rsidRDefault="00E27FD6" w:rsidP="00057771">
            <w:pPr>
              <w:pStyle w:val="a3"/>
              <w:jc w:val="center"/>
            </w:pPr>
            <w:r w:rsidRPr="00F451A4">
              <w:t>Наименование мероприятия</w:t>
            </w:r>
          </w:p>
        </w:tc>
        <w:tc>
          <w:tcPr>
            <w:tcW w:w="2449" w:type="dxa"/>
          </w:tcPr>
          <w:p w:rsidR="00E27FD6" w:rsidRPr="00F451A4" w:rsidRDefault="00E27FD6" w:rsidP="00057771">
            <w:pPr>
              <w:pStyle w:val="a3"/>
              <w:jc w:val="center"/>
            </w:pPr>
            <w:r w:rsidRPr="00717A7E">
              <w:rPr>
                <w:rFonts w:eastAsia="Times New Roman"/>
                <w:bCs/>
              </w:rPr>
              <w:t>Наименование государственной</w:t>
            </w:r>
            <w:r>
              <w:rPr>
                <w:rFonts w:eastAsia="Times New Roman"/>
                <w:bCs/>
              </w:rPr>
              <w:t xml:space="preserve">, </w:t>
            </w:r>
            <w:r w:rsidRPr="00717A7E">
              <w:rPr>
                <w:rFonts w:eastAsia="Times New Roman"/>
                <w:bCs/>
              </w:rPr>
              <w:t>муниципальной программы, в которой закреплено мероприятие</w:t>
            </w:r>
          </w:p>
        </w:tc>
        <w:tc>
          <w:tcPr>
            <w:tcW w:w="4394" w:type="dxa"/>
          </w:tcPr>
          <w:p w:rsidR="00E27FD6" w:rsidRPr="006251D2" w:rsidRDefault="00E27FD6" w:rsidP="001B2A06">
            <w:pPr>
              <w:spacing w:before="100" w:beforeAutospacing="1" w:after="119"/>
              <w:jc w:val="center"/>
              <w:rPr>
                <w:rFonts w:ascii="Times" w:hAnsi="Times"/>
              </w:rPr>
            </w:pPr>
            <w:proofErr w:type="gramStart"/>
            <w:r w:rsidRPr="006251D2">
              <w:rPr>
                <w:rFonts w:ascii="Times" w:eastAsia="Times New Roman" w:hAnsi="Times"/>
                <w:bCs/>
                <w:sz w:val="24"/>
                <w:szCs w:val="24"/>
              </w:rPr>
              <w:t>Результат реализации мероприятия</w:t>
            </w:r>
            <w:r w:rsidR="001B2A06">
              <w:rPr>
                <w:rFonts w:ascii="Times" w:eastAsia="Times New Roman" w:hAnsi="Times"/>
                <w:bCs/>
                <w:sz w:val="24"/>
                <w:szCs w:val="24"/>
              </w:rPr>
              <w:t xml:space="preserve"> </w:t>
            </w:r>
            <w:r w:rsidRPr="006251D2">
              <w:rPr>
                <w:rFonts w:ascii="Times" w:eastAsia="Times New Roman" w:hAnsi="Times"/>
                <w:bCs/>
              </w:rPr>
              <w:t xml:space="preserve"> (с указанием источников финансирования и анализом их выполнения (при наличии таковых)</w:t>
            </w:r>
            <w:proofErr w:type="gramEnd"/>
          </w:p>
        </w:tc>
        <w:tc>
          <w:tcPr>
            <w:tcW w:w="2835" w:type="dxa"/>
          </w:tcPr>
          <w:p w:rsidR="00E27FD6" w:rsidRPr="006251D2" w:rsidRDefault="00E27FD6" w:rsidP="001B2A06">
            <w:pPr>
              <w:jc w:val="center"/>
              <w:rPr>
                <w:rFonts w:ascii="Times" w:hAnsi="Times"/>
              </w:rPr>
            </w:pPr>
            <w:r w:rsidRPr="006251D2">
              <w:rPr>
                <w:rFonts w:ascii="Times" w:eastAsia="Times New Roman" w:hAnsi="Times"/>
                <w:bCs/>
                <w:sz w:val="24"/>
                <w:szCs w:val="24"/>
              </w:rPr>
              <w:t xml:space="preserve">Анализ </w:t>
            </w:r>
            <w:proofErr w:type="gramStart"/>
            <w:r w:rsidRPr="006251D2">
              <w:rPr>
                <w:rFonts w:ascii="Times" w:eastAsia="Times New Roman" w:hAnsi="Times"/>
                <w:bCs/>
                <w:sz w:val="24"/>
                <w:szCs w:val="24"/>
              </w:rPr>
              <w:t xml:space="preserve">причин невыполнения мероприятий </w:t>
            </w:r>
            <w:r w:rsidRPr="006251D2">
              <w:rPr>
                <w:rFonts w:ascii="Times" w:eastAsia="Times New Roman" w:hAnsi="Times"/>
                <w:bCs/>
              </w:rPr>
              <w:t>Плана мероприятий</w:t>
            </w:r>
            <w:proofErr w:type="gramEnd"/>
          </w:p>
        </w:tc>
      </w:tr>
      <w:tr w:rsidR="00E27FD6" w:rsidRPr="00E34773" w:rsidTr="00057771">
        <w:trPr>
          <w:trHeight w:val="46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27FD6" w:rsidRPr="00A129F0" w:rsidRDefault="00E27FD6" w:rsidP="00057771">
            <w:pPr>
              <w:pStyle w:val="a3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1.</w:t>
            </w:r>
          </w:p>
        </w:tc>
        <w:tc>
          <w:tcPr>
            <w:tcW w:w="137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27FD6" w:rsidRPr="006251D2" w:rsidRDefault="00E27FD6" w:rsidP="00057771">
            <w:pPr>
              <w:pStyle w:val="a3"/>
              <w:ind w:left="3387"/>
              <w:contextualSpacing/>
              <w:jc w:val="both"/>
              <w:rPr>
                <w:rFonts w:ascii="Times" w:hAnsi="Times"/>
                <w:b/>
                <w:color w:val="000000"/>
                <w:shd w:val="clear" w:color="auto" w:fill="FFFFFF"/>
              </w:rPr>
            </w:pPr>
            <w:r w:rsidRPr="006251D2">
              <w:rPr>
                <w:rFonts w:ascii="Times" w:hAnsi="Times"/>
                <w:b/>
                <w:color w:val="000000"/>
                <w:shd w:val="clear" w:color="auto" w:fill="FFFFFF"/>
              </w:rPr>
              <w:t xml:space="preserve">  Развитие малого и среднего предпринимательства</w:t>
            </w:r>
          </w:p>
        </w:tc>
      </w:tr>
      <w:tr w:rsidR="00E27FD6" w:rsidRPr="00E34773" w:rsidTr="00057771">
        <w:trPr>
          <w:trHeight w:val="1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27FD6" w:rsidRPr="00886C17" w:rsidRDefault="00E27FD6" w:rsidP="00057771">
            <w:pPr>
              <w:pStyle w:val="a3"/>
              <w:jc w:val="center"/>
            </w:pPr>
            <w:r w:rsidRPr="00A129F0">
              <w:lastRenderedPageBreak/>
              <w:t>1.</w:t>
            </w:r>
            <w:r>
              <w:t>1.</w:t>
            </w:r>
          </w:p>
          <w:p w:rsidR="00E27FD6" w:rsidRPr="00A129F0" w:rsidRDefault="00E27FD6" w:rsidP="00057771">
            <w:pPr>
              <w:pStyle w:val="a3"/>
              <w:jc w:val="center"/>
            </w:pPr>
          </w:p>
          <w:p w:rsidR="00E27FD6" w:rsidRPr="00A129F0" w:rsidRDefault="00E27FD6" w:rsidP="00057771">
            <w:pPr>
              <w:pStyle w:val="a3"/>
              <w:jc w:val="center"/>
            </w:pPr>
          </w:p>
          <w:p w:rsidR="00E27FD6" w:rsidRPr="00A129F0" w:rsidRDefault="00E27FD6" w:rsidP="00057771">
            <w:pPr>
              <w:pStyle w:val="a3"/>
              <w:jc w:val="center"/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E27FD6" w:rsidRPr="00336278" w:rsidRDefault="00E27FD6" w:rsidP="00057771">
            <w:pPr>
              <w:pStyle w:val="a3"/>
              <w:ind w:right="-5"/>
              <w:jc w:val="both"/>
              <w:rPr>
                <w:rFonts w:eastAsia="Times New Roman"/>
                <w:kern w:val="0"/>
              </w:rPr>
            </w:pPr>
            <w:r w:rsidRPr="00336278">
              <w:rPr>
                <w:rFonts w:eastAsia="Times New Roman"/>
                <w:kern w:val="0"/>
              </w:rPr>
              <w:t>Содействие субъектам малого и среднего предпринимательства Кетовского района в получении мер государственной поддержки</w:t>
            </w:r>
          </w:p>
          <w:p w:rsidR="00E27FD6" w:rsidRPr="00336278" w:rsidRDefault="00E27FD6" w:rsidP="00057771">
            <w:pPr>
              <w:pStyle w:val="a3"/>
              <w:ind w:right="-5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t>-</w:t>
            </w:r>
            <w:r w:rsidRPr="00336278">
              <w:rPr>
                <w:color w:val="000000"/>
              </w:rPr>
              <w:t>Стратегия социально-экономического развития Кетовского района Курганской области до 2030 года;</w:t>
            </w:r>
          </w:p>
          <w:p w:rsidR="00E27FD6" w:rsidRPr="00336278" w:rsidRDefault="00E27FD6" w:rsidP="00057771">
            <w:pPr>
              <w:pStyle w:val="a3"/>
              <w:jc w:val="both"/>
            </w:pPr>
            <w:r w:rsidRPr="00336278">
              <w:t>- Муниципальная программа «О развитии и поддержки малого и среднего предпринимательства</w:t>
            </w:r>
            <w:r>
              <w:t xml:space="preserve"> в Кетовском районе </w:t>
            </w:r>
            <w:r w:rsidRPr="00FB6C25">
              <w:t xml:space="preserve">на </w:t>
            </w:r>
            <w:r w:rsidRPr="00FB6C25">
              <w:rPr>
                <w:color w:val="FFFFFF" w:themeColor="background1"/>
              </w:rPr>
              <w:t>2015-2021 годы».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27FD6" w:rsidRPr="006251D2" w:rsidRDefault="00E27FD6" w:rsidP="00057771">
            <w:pPr>
              <w:snapToGrid w:val="0"/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251D2">
              <w:rPr>
                <w:rFonts w:ascii="Times" w:hAnsi="Times" w:cs="Times New Roman"/>
                <w:sz w:val="24"/>
                <w:szCs w:val="24"/>
              </w:rPr>
              <w:t>В Кетовском районе разработан «План комплексного развития территории Кетовского района». В 2020 году в процессе реализации находи</w:t>
            </w:r>
            <w:r>
              <w:rPr>
                <w:rFonts w:cs="Times New Roman"/>
                <w:sz w:val="24"/>
                <w:szCs w:val="24"/>
              </w:rPr>
              <w:t>лось</w:t>
            </w:r>
            <w:r w:rsidRPr="006251D2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18 </w:t>
            </w:r>
            <w:proofErr w:type="spellStart"/>
            <w:r w:rsidRPr="006251D2">
              <w:rPr>
                <w:rFonts w:ascii="Times" w:hAnsi="Times" w:cs="Times New Roman"/>
                <w:sz w:val="24"/>
                <w:szCs w:val="24"/>
              </w:rPr>
              <w:t>инвестпроектов</w:t>
            </w:r>
            <w:proofErr w:type="spellEnd"/>
            <w:r w:rsidRPr="006251D2">
              <w:rPr>
                <w:rFonts w:ascii="Times" w:hAnsi="Times" w:cs="Times New Roman"/>
                <w:sz w:val="24"/>
                <w:szCs w:val="24"/>
              </w:rPr>
              <w:t xml:space="preserve"> субъектов малого и среднего предпринимательства,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6251D2">
              <w:rPr>
                <w:rFonts w:ascii="Times" w:hAnsi="Times" w:cs="Times New Roman"/>
                <w:sz w:val="24"/>
                <w:szCs w:val="24"/>
              </w:rPr>
              <w:t xml:space="preserve"> из которых на сопровождении в Фонде «Инвестиционное агентство Курганской области».</w:t>
            </w:r>
          </w:p>
          <w:p w:rsidR="00E27FD6" w:rsidRPr="006251D2" w:rsidRDefault="00E27FD6" w:rsidP="0005777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6251D2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Проведен конкурс «Лучшее новогоднее оформление фасадов зданий, строений, сооружений и прилегающей территории предприятий, организаций розничной торговли, общественного питания и бытового обслуживания» на территории Кетовского района Курганской области.</w:t>
            </w:r>
          </w:p>
          <w:p w:rsidR="00E27FD6" w:rsidRPr="006251D2" w:rsidRDefault="00E27FD6" w:rsidP="0005777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6251D2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конкурсе приняли участие предприятия, организации розничной торговли и бытового обслуживания, являющиеся субъектами малого и среднего предпринимательства и осуществляющие свою деятельность на территории Кетовского района.</w:t>
            </w:r>
          </w:p>
          <w:p w:rsidR="00E27FD6" w:rsidRPr="006251D2" w:rsidRDefault="00E27FD6" w:rsidP="0005777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6251D2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Победителям данного конкурса вручены благодарственные письма и денежные вознаграждения:</w:t>
            </w:r>
          </w:p>
          <w:p w:rsidR="00E27FD6" w:rsidRPr="006251D2" w:rsidRDefault="00E27FD6" w:rsidP="0005777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6251D2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за 1 место – 7 тысяч рублей;</w:t>
            </w:r>
          </w:p>
          <w:p w:rsidR="00E27FD6" w:rsidRPr="006251D2" w:rsidRDefault="00E27FD6" w:rsidP="0005777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6251D2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за 2 место – 5 тысяч рублей;</w:t>
            </w:r>
          </w:p>
          <w:p w:rsidR="00E27FD6" w:rsidRDefault="00E27FD6" w:rsidP="00057771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51D2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за 3 место – 3 тысячи рублей.</w:t>
            </w:r>
          </w:p>
          <w:p w:rsidR="00E27FD6" w:rsidRPr="00FC3B3A" w:rsidRDefault="00E27FD6" w:rsidP="0005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  <w:r w:rsidRPr="00FC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-ми субъектам малого и среднего предпринимательства выданы положительные заключения о наличии возможностей и условий реализации на территории района инвестиционных </w:t>
            </w:r>
            <w:r w:rsidRPr="00FC3B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проектов.</w:t>
            </w:r>
          </w:p>
          <w:p w:rsidR="00E27FD6" w:rsidRPr="003E1E0C" w:rsidRDefault="00E27FD6" w:rsidP="001B2A0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C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- 5-ти претендентам </w:t>
            </w:r>
            <w:r w:rsidRPr="00FC3B3A">
              <w:rPr>
                <w:rFonts w:ascii="Times New Roman" w:hAnsi="Times New Roman"/>
                <w:sz w:val="24"/>
                <w:szCs w:val="24"/>
              </w:rPr>
              <w:t>подготовлены для Центра социальной защиты населения  заключения на инвестиционные проекты на заключение социальных контрактов.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7FD6" w:rsidRPr="006251D2" w:rsidRDefault="00E27FD6" w:rsidP="00057771">
            <w:pPr>
              <w:pStyle w:val="a3"/>
              <w:jc w:val="both"/>
              <w:rPr>
                <w:rFonts w:ascii="Times" w:hAnsi="Times"/>
              </w:rPr>
            </w:pPr>
          </w:p>
        </w:tc>
      </w:tr>
      <w:tr w:rsidR="00E27FD6" w:rsidRPr="00E34773" w:rsidTr="00057771">
        <w:trPr>
          <w:trHeight w:val="5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D6" w:rsidRPr="00A129F0" w:rsidRDefault="00E27FD6" w:rsidP="00057771">
            <w:pPr>
              <w:pStyle w:val="a3"/>
              <w:jc w:val="center"/>
            </w:pPr>
          </w:p>
          <w:p w:rsidR="00E27FD6" w:rsidRPr="00886C17" w:rsidRDefault="00E27FD6" w:rsidP="00057771">
            <w:pPr>
              <w:pStyle w:val="a3"/>
              <w:jc w:val="center"/>
            </w:pPr>
            <w:r>
              <w:t>1.2.</w:t>
            </w:r>
          </w:p>
          <w:p w:rsidR="00E27FD6" w:rsidRPr="00A129F0" w:rsidRDefault="00E27FD6" w:rsidP="00057771">
            <w:pPr>
              <w:pStyle w:val="a3"/>
              <w:jc w:val="center"/>
            </w:pPr>
          </w:p>
          <w:p w:rsidR="00E27FD6" w:rsidRPr="00A129F0" w:rsidRDefault="00E27FD6" w:rsidP="00057771">
            <w:pPr>
              <w:pStyle w:val="a3"/>
              <w:jc w:val="center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FD6" w:rsidRPr="00336278" w:rsidRDefault="00E27FD6" w:rsidP="00057771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336278">
              <w:rPr>
                <w:color w:val="000000"/>
              </w:rPr>
              <w:t>Организация работы информационно-консультационного центра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t>-</w:t>
            </w:r>
            <w:r w:rsidRPr="00336278">
              <w:rPr>
                <w:color w:val="000000"/>
              </w:rPr>
              <w:t>Стратегия социально-экономического развития Кетовского района Курганской области до 2030 года;</w:t>
            </w:r>
          </w:p>
          <w:p w:rsidR="00E27FD6" w:rsidRPr="00336278" w:rsidRDefault="00E27FD6" w:rsidP="00057771">
            <w:pPr>
              <w:pStyle w:val="a3"/>
              <w:jc w:val="both"/>
            </w:pPr>
            <w:r w:rsidRPr="00336278">
              <w:t xml:space="preserve">- Муниципальная программа «О развитии и поддержки малого и среднего предпринимательства </w:t>
            </w:r>
            <w:r>
              <w:t>в Кетовском районе на 2015-20201</w:t>
            </w:r>
            <w:r w:rsidRPr="00336278">
              <w:t>годы».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27FD6" w:rsidRPr="006251D2" w:rsidRDefault="00E27FD6" w:rsidP="00057771">
            <w:pPr>
              <w:spacing w:after="0" w:line="240" w:lineRule="auto"/>
              <w:ind w:left="57" w:right="57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251D2">
              <w:rPr>
                <w:rFonts w:ascii="Times" w:hAnsi="Times" w:cs="Times New Roman"/>
                <w:sz w:val="24"/>
                <w:szCs w:val="24"/>
              </w:rPr>
              <w:t xml:space="preserve">Консультационная поддержка осуществлялась  в ИКЦ при Администрации Кетовского района главным специалистом отдела экономики, торговли, труда и инвестиций. </w:t>
            </w:r>
          </w:p>
          <w:p w:rsidR="00E27FD6" w:rsidRPr="006251D2" w:rsidRDefault="00E27FD6" w:rsidP="00057771">
            <w:pPr>
              <w:spacing w:after="0" w:line="240" w:lineRule="auto"/>
              <w:ind w:left="57" w:right="57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251D2">
              <w:rPr>
                <w:rFonts w:ascii="Times" w:hAnsi="Times" w:cs="Times New Roman"/>
                <w:sz w:val="24"/>
                <w:szCs w:val="24"/>
              </w:rPr>
              <w:t>Информационные материалы раздаются непосредственно самим СМСП.</w:t>
            </w:r>
          </w:p>
          <w:p w:rsidR="00E27FD6" w:rsidRPr="006251D2" w:rsidRDefault="00E27FD6" w:rsidP="00057771">
            <w:pPr>
              <w:spacing w:after="0" w:line="240" w:lineRule="auto"/>
              <w:ind w:left="57" w:right="57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251D2">
              <w:rPr>
                <w:rFonts w:ascii="Times" w:hAnsi="Times" w:cs="Times New Roman"/>
                <w:sz w:val="24"/>
                <w:szCs w:val="24"/>
              </w:rPr>
              <w:t>Информирование организовано  на стенде, размещенном в здании Администрации Кетовского района.</w:t>
            </w:r>
          </w:p>
          <w:p w:rsidR="00E27FD6" w:rsidRPr="006251D2" w:rsidRDefault="00E27FD6" w:rsidP="00057771">
            <w:pPr>
              <w:pStyle w:val="a3"/>
              <w:jc w:val="both"/>
              <w:rPr>
                <w:rFonts w:ascii="Times" w:hAnsi="Times"/>
              </w:rPr>
            </w:pPr>
            <w:r w:rsidRPr="00400FA3">
              <w:rPr>
                <w:rFonts w:ascii="Times" w:hAnsi="Times"/>
              </w:rPr>
              <w:t xml:space="preserve">5 </w:t>
            </w:r>
            <w:r w:rsidRPr="006251D2">
              <w:rPr>
                <w:rFonts w:ascii="Times" w:hAnsi="Times"/>
              </w:rPr>
              <w:t>граждан получили индивидуальную консультацию.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7FD6" w:rsidRPr="006251D2" w:rsidRDefault="00E27FD6" w:rsidP="00057771">
            <w:pPr>
              <w:pStyle w:val="a3"/>
              <w:jc w:val="both"/>
              <w:rPr>
                <w:rFonts w:ascii="Times" w:hAnsi="Times"/>
              </w:rPr>
            </w:pPr>
          </w:p>
        </w:tc>
      </w:tr>
      <w:tr w:rsidR="00E27FD6" w:rsidRPr="00E34773" w:rsidTr="00057771">
        <w:trPr>
          <w:trHeight w:val="10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D6" w:rsidRDefault="00E27FD6" w:rsidP="00057771">
            <w:pPr>
              <w:pStyle w:val="a3"/>
              <w:jc w:val="center"/>
            </w:pPr>
          </w:p>
          <w:p w:rsidR="00E27FD6" w:rsidRPr="00ED48BE" w:rsidRDefault="00E27FD6" w:rsidP="00057771">
            <w:pPr>
              <w:pStyle w:val="a3"/>
              <w:jc w:val="center"/>
            </w:pPr>
            <w:r>
              <w:t>1.3.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t>Организация работы Общественного Совета по улучшению инвестиционного климата и развитию предпринимательства при Главе Кетовского  района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t>-</w:t>
            </w:r>
            <w:r w:rsidRPr="00336278">
              <w:rPr>
                <w:color w:val="000000"/>
              </w:rPr>
              <w:t>Стратегия социально-экономического развития Кетовского района Курганской области до 2030 года;</w:t>
            </w:r>
          </w:p>
          <w:p w:rsidR="00E27FD6" w:rsidRPr="00336278" w:rsidRDefault="00E27FD6" w:rsidP="0005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78"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 «О развитии и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Кетовском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2015-2021</w:t>
            </w:r>
            <w:r w:rsidRPr="00336278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27FD6" w:rsidRPr="006251D2" w:rsidRDefault="00E27FD6" w:rsidP="00057771">
            <w:pPr>
              <w:pStyle w:val="a3"/>
              <w:jc w:val="both"/>
              <w:rPr>
                <w:rFonts w:ascii="Times" w:hAnsi="Times"/>
              </w:rPr>
            </w:pPr>
            <w:r w:rsidRPr="006251D2">
              <w:rPr>
                <w:rFonts w:ascii="Times" w:hAnsi="Times"/>
              </w:rPr>
              <w:lastRenderedPageBreak/>
              <w:t xml:space="preserve">Проведено 2 заседания Общественного Совета по улучшению инвестиционного климата и развития предпринимательства при Главе Кетовского района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7FD6" w:rsidRPr="006251D2" w:rsidRDefault="00E27FD6" w:rsidP="00057771">
            <w:pPr>
              <w:pStyle w:val="a3"/>
              <w:jc w:val="both"/>
              <w:rPr>
                <w:rFonts w:ascii="Times" w:hAnsi="Times"/>
              </w:rPr>
            </w:pPr>
          </w:p>
        </w:tc>
      </w:tr>
      <w:tr w:rsidR="00E27FD6" w:rsidRPr="00E34773" w:rsidTr="00057771">
        <w:trPr>
          <w:trHeight w:val="39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27FD6" w:rsidRPr="00A129F0" w:rsidRDefault="00E27FD6" w:rsidP="00057771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2.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27FD6" w:rsidRPr="006251D2" w:rsidRDefault="00E27FD6" w:rsidP="00057771">
            <w:pPr>
              <w:pStyle w:val="a3"/>
              <w:ind w:left="1617"/>
              <w:jc w:val="both"/>
              <w:rPr>
                <w:rFonts w:ascii="Times" w:hAnsi="Times"/>
                <w:b/>
              </w:rPr>
            </w:pPr>
            <w:r w:rsidRPr="006251D2">
              <w:rPr>
                <w:rFonts w:ascii="Times" w:hAnsi="Times"/>
                <w:b/>
                <w:color w:val="000000"/>
                <w:shd w:val="clear" w:color="auto" w:fill="FFFFFF"/>
              </w:rPr>
              <w:t xml:space="preserve">   Повышение доступности </w:t>
            </w:r>
            <w:proofErr w:type="spellStart"/>
            <w:proofErr w:type="gramStart"/>
            <w:r w:rsidRPr="006251D2">
              <w:rPr>
                <w:rFonts w:ascii="Times" w:hAnsi="Times"/>
                <w:b/>
                <w:color w:val="000000"/>
                <w:shd w:val="clear" w:color="auto" w:fill="FFFFFF"/>
              </w:rPr>
              <w:t>бизнес-образования</w:t>
            </w:r>
            <w:proofErr w:type="spellEnd"/>
            <w:proofErr w:type="gramEnd"/>
            <w:r w:rsidRPr="006251D2">
              <w:rPr>
                <w:rFonts w:ascii="Times" w:hAnsi="Times"/>
                <w:b/>
                <w:color w:val="000000"/>
                <w:shd w:val="clear" w:color="auto" w:fill="FFFFFF"/>
              </w:rPr>
              <w:t xml:space="preserve"> для субъектов малого и среднего предпринимательства</w:t>
            </w:r>
          </w:p>
        </w:tc>
      </w:tr>
      <w:tr w:rsidR="00E27FD6" w:rsidRPr="00E34773" w:rsidTr="00057771">
        <w:trPr>
          <w:trHeight w:val="1278"/>
        </w:trPr>
        <w:tc>
          <w:tcPr>
            <w:tcW w:w="675" w:type="dxa"/>
            <w:tcBorders>
              <w:bottom w:val="single" w:sz="4" w:space="0" w:color="auto"/>
            </w:tcBorders>
          </w:tcPr>
          <w:p w:rsidR="00E27FD6" w:rsidRPr="00886C17" w:rsidRDefault="00E27FD6" w:rsidP="00057771">
            <w:pPr>
              <w:pStyle w:val="a3"/>
              <w:jc w:val="center"/>
            </w:pPr>
            <w:r>
              <w:t>2.1.</w:t>
            </w:r>
          </w:p>
          <w:p w:rsidR="00E27FD6" w:rsidRPr="00A129F0" w:rsidRDefault="00E27FD6" w:rsidP="00057771">
            <w:pPr>
              <w:pStyle w:val="a3"/>
              <w:jc w:val="center"/>
            </w:pPr>
          </w:p>
          <w:p w:rsidR="00E27FD6" w:rsidRPr="00A129F0" w:rsidRDefault="00E27FD6" w:rsidP="00057771">
            <w:pPr>
              <w:pStyle w:val="a3"/>
              <w:jc w:val="center"/>
            </w:pPr>
          </w:p>
          <w:p w:rsidR="00E27FD6" w:rsidRPr="00A129F0" w:rsidRDefault="00E27FD6" w:rsidP="00057771">
            <w:pPr>
              <w:pStyle w:val="a3"/>
              <w:jc w:val="center"/>
            </w:pPr>
          </w:p>
          <w:p w:rsidR="00E27FD6" w:rsidRDefault="00E27FD6" w:rsidP="00057771">
            <w:pPr>
              <w:pStyle w:val="a3"/>
            </w:pPr>
          </w:p>
          <w:p w:rsidR="00E27FD6" w:rsidRPr="00A129F0" w:rsidRDefault="00E27FD6" w:rsidP="00057771">
            <w:pPr>
              <w:pStyle w:val="a3"/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rPr>
                <w:color w:val="000000"/>
              </w:rPr>
              <w:t>Организация и проведение семинаров для субъектов малого и среднего предпринимательства по вопросам предпринимательской деятельности</w:t>
            </w:r>
          </w:p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</w:p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</w:p>
          <w:p w:rsidR="00E27FD6" w:rsidRPr="00336278" w:rsidRDefault="00E27FD6" w:rsidP="00057771">
            <w:pPr>
              <w:pStyle w:val="a3"/>
              <w:jc w:val="both"/>
              <w:rPr>
                <w:rFonts w:eastAsia="Times New Roman"/>
                <w:color w:val="008000"/>
                <w:kern w:val="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t>-</w:t>
            </w:r>
            <w:r w:rsidRPr="00336278">
              <w:rPr>
                <w:color w:val="000000"/>
              </w:rPr>
              <w:t>Стратегия социально-экономического развития Кетовского района Курганской области до 2030 года;</w:t>
            </w:r>
          </w:p>
          <w:p w:rsidR="00E27FD6" w:rsidRPr="00336278" w:rsidRDefault="00E27FD6" w:rsidP="00057771">
            <w:pPr>
              <w:pStyle w:val="a3"/>
              <w:jc w:val="both"/>
            </w:pPr>
            <w:r w:rsidRPr="00336278">
              <w:t>- Муниципальная программа «О развитии и поддержки малого и среднего предпринимательства</w:t>
            </w:r>
            <w:r>
              <w:t xml:space="preserve"> в Кетовском районе на 2015-2021</w:t>
            </w:r>
            <w:r w:rsidRPr="00336278">
              <w:t xml:space="preserve"> годы».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27FD6" w:rsidRPr="006251D2" w:rsidRDefault="00E27FD6" w:rsidP="00057771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251D2">
              <w:rPr>
                <w:rFonts w:ascii="Times" w:hAnsi="Times" w:cs="Times New Roman"/>
                <w:sz w:val="24"/>
                <w:szCs w:val="24"/>
              </w:rPr>
              <w:t>В связи с ограничениями по COVI</w:t>
            </w:r>
            <w:r w:rsidRPr="006251D2">
              <w:rPr>
                <w:rFonts w:ascii="Times" w:hAnsi="Times" w:cs="Times New Roman"/>
                <w:sz w:val="24"/>
                <w:szCs w:val="24"/>
                <w:lang w:val="en-US"/>
              </w:rPr>
              <w:t>D</w:t>
            </w:r>
            <w:r w:rsidRPr="006251D2">
              <w:rPr>
                <w:rFonts w:ascii="Times" w:hAnsi="Times" w:cs="Times New Roman"/>
                <w:sz w:val="24"/>
                <w:szCs w:val="24"/>
              </w:rPr>
              <w:t xml:space="preserve"> – 19  семинары не проводились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7FD6" w:rsidRPr="006251D2" w:rsidRDefault="00E27FD6" w:rsidP="00057771">
            <w:pPr>
              <w:pStyle w:val="a3"/>
              <w:jc w:val="both"/>
              <w:rPr>
                <w:rFonts w:ascii="Times" w:hAnsi="Times"/>
              </w:rPr>
            </w:pPr>
            <w:r w:rsidRPr="006251D2">
              <w:rPr>
                <w:rFonts w:ascii="Times" w:hAnsi="Times"/>
              </w:rPr>
              <w:t>Не выполнено</w:t>
            </w:r>
          </w:p>
          <w:p w:rsidR="00E27FD6" w:rsidRPr="006251D2" w:rsidRDefault="00E27FD6" w:rsidP="00057771">
            <w:pPr>
              <w:pStyle w:val="a3"/>
              <w:jc w:val="both"/>
              <w:rPr>
                <w:rFonts w:ascii="Times" w:hAnsi="Times"/>
                <w:color w:val="008000"/>
              </w:rPr>
            </w:pPr>
          </w:p>
        </w:tc>
      </w:tr>
      <w:tr w:rsidR="00E27FD6" w:rsidRPr="00E34773" w:rsidTr="00057771">
        <w:trPr>
          <w:trHeight w:val="16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27FD6" w:rsidRPr="00A129F0" w:rsidRDefault="00E27FD6" w:rsidP="00057771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27FD6" w:rsidRPr="006251D2" w:rsidRDefault="00E27FD6" w:rsidP="00057771">
            <w:pPr>
              <w:pStyle w:val="a3"/>
              <w:ind w:left="1977"/>
              <w:jc w:val="both"/>
              <w:rPr>
                <w:rFonts w:ascii="Times" w:hAnsi="Times"/>
                <w:b/>
              </w:rPr>
            </w:pPr>
            <w:r w:rsidRPr="006251D2">
              <w:rPr>
                <w:rFonts w:ascii="Times" w:hAnsi="Times"/>
                <w:b/>
                <w:color w:val="000000"/>
                <w:shd w:val="clear" w:color="auto" w:fill="FFFFFF"/>
              </w:rPr>
              <w:t xml:space="preserve">           Увеличение доли субъектов малого и среднего предпринимательства в экономике</w:t>
            </w:r>
          </w:p>
        </w:tc>
      </w:tr>
      <w:tr w:rsidR="00E27FD6" w:rsidRPr="00E34773" w:rsidTr="00057771">
        <w:trPr>
          <w:trHeight w:val="371"/>
        </w:trPr>
        <w:tc>
          <w:tcPr>
            <w:tcW w:w="675" w:type="dxa"/>
            <w:tcBorders>
              <w:right w:val="single" w:sz="4" w:space="0" w:color="auto"/>
            </w:tcBorders>
          </w:tcPr>
          <w:p w:rsidR="00E27FD6" w:rsidRDefault="00E27FD6" w:rsidP="00057771">
            <w:pPr>
              <w:pStyle w:val="a3"/>
              <w:jc w:val="center"/>
            </w:pPr>
            <w:r>
              <w:t>3.1.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rPr>
                <w:color w:val="000000"/>
              </w:rPr>
              <w:t>Информирование  населения района о действующих видах поддержки малого и среднего предпринимательства путём размещения информации на официальном сайте Администрации Кетовского района и в СМИ.</w:t>
            </w:r>
          </w:p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t>Популяризация предпринимательской деятельности и развитие молодежного предпринимательства в Кетовском районе</w:t>
            </w:r>
          </w:p>
        </w:tc>
        <w:tc>
          <w:tcPr>
            <w:tcW w:w="2449" w:type="dxa"/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t>-</w:t>
            </w:r>
            <w:r w:rsidRPr="00336278">
              <w:rPr>
                <w:color w:val="000000"/>
              </w:rPr>
              <w:t>Стратегия социально-экономического развития Кетовского района Курганской области до 2030 года;</w:t>
            </w:r>
          </w:p>
          <w:p w:rsidR="00E27FD6" w:rsidRPr="00336278" w:rsidRDefault="00E27FD6" w:rsidP="00057771">
            <w:pPr>
              <w:pStyle w:val="a3"/>
              <w:jc w:val="both"/>
            </w:pPr>
            <w:r w:rsidRPr="00336278">
              <w:t>- Муниципальная программа «О развитии и поддержки малого и среднего предпринимательства</w:t>
            </w:r>
            <w:r>
              <w:t xml:space="preserve"> в Кетовском районе на 2015-2021</w:t>
            </w:r>
            <w:r w:rsidRPr="00336278">
              <w:t xml:space="preserve"> годы».</w:t>
            </w:r>
          </w:p>
        </w:tc>
        <w:tc>
          <w:tcPr>
            <w:tcW w:w="4394" w:type="dxa"/>
          </w:tcPr>
          <w:p w:rsidR="00E27FD6" w:rsidRPr="006251D2" w:rsidRDefault="00E27FD6" w:rsidP="00057771">
            <w:pPr>
              <w:spacing w:after="0" w:line="240" w:lineRule="auto"/>
              <w:ind w:left="57" w:right="57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251D2">
              <w:rPr>
                <w:rFonts w:ascii="Times" w:hAnsi="Times" w:cs="Times New Roman"/>
                <w:sz w:val="24"/>
                <w:szCs w:val="24"/>
              </w:rPr>
              <w:t xml:space="preserve">На официальном сайте  Кетовского района </w:t>
            </w:r>
            <w:hyperlink r:id="rId11" w:history="1">
              <w:r w:rsidRPr="006251D2">
                <w:rPr>
                  <w:rStyle w:val="af2"/>
                  <w:rFonts w:ascii="Times" w:hAnsi="Times" w:cs="Times New Roman"/>
                  <w:sz w:val="24"/>
                  <w:szCs w:val="24"/>
                </w:rPr>
                <w:t>http://ketovo45.ru/</w:t>
              </w:r>
            </w:hyperlink>
            <w:r w:rsidRPr="006251D2">
              <w:rPr>
                <w:rFonts w:ascii="Times" w:hAnsi="Times" w:cs="Times New Roman"/>
                <w:sz w:val="24"/>
                <w:szCs w:val="24"/>
              </w:rPr>
              <w:t xml:space="preserve"> и на стенде «Уголок предпринимателя» в здании Администрации Кетовского района на постоянной основе: - обновляется информация о мерах поддержки СМСП;</w:t>
            </w:r>
          </w:p>
          <w:p w:rsidR="00E27FD6" w:rsidRPr="006251D2" w:rsidRDefault="00E27FD6" w:rsidP="00057771">
            <w:pPr>
              <w:pStyle w:val="a3"/>
              <w:jc w:val="both"/>
              <w:rPr>
                <w:rFonts w:ascii="Times" w:hAnsi="Times"/>
              </w:rPr>
            </w:pPr>
            <w:proofErr w:type="gramStart"/>
            <w:r w:rsidRPr="006251D2">
              <w:rPr>
                <w:rFonts w:ascii="Times" w:hAnsi="Times"/>
              </w:rPr>
              <w:t xml:space="preserve">-размещается информация о проводимых Департаментом экономического развития Курганской области,   Фонда «Инвестиционное агентство Курганской области», Центра поддержки предпринимательства Курганской области конкурсах, </w:t>
            </w:r>
            <w:r w:rsidRPr="006251D2">
              <w:rPr>
                <w:rFonts w:ascii="Times" w:hAnsi="Times"/>
              </w:rPr>
              <w:lastRenderedPageBreak/>
              <w:t>семинарах, форумах для СМСП.</w:t>
            </w:r>
            <w:proofErr w:type="gramEnd"/>
          </w:p>
        </w:tc>
        <w:tc>
          <w:tcPr>
            <w:tcW w:w="2835" w:type="dxa"/>
          </w:tcPr>
          <w:p w:rsidR="00E27FD6" w:rsidRPr="006251D2" w:rsidRDefault="00E27FD6" w:rsidP="00057771">
            <w:pPr>
              <w:pStyle w:val="a3"/>
              <w:jc w:val="both"/>
              <w:rPr>
                <w:rFonts w:ascii="Times" w:hAnsi="Times"/>
              </w:rPr>
            </w:pPr>
          </w:p>
        </w:tc>
      </w:tr>
      <w:tr w:rsidR="00E27FD6" w:rsidRPr="00E34773" w:rsidTr="00057771">
        <w:trPr>
          <w:trHeight w:val="371"/>
        </w:trPr>
        <w:tc>
          <w:tcPr>
            <w:tcW w:w="675" w:type="dxa"/>
            <w:tcBorders>
              <w:right w:val="single" w:sz="4" w:space="0" w:color="auto"/>
            </w:tcBorders>
          </w:tcPr>
          <w:p w:rsidR="00E27FD6" w:rsidRPr="00E1531E" w:rsidRDefault="00E27FD6" w:rsidP="00057771">
            <w:pPr>
              <w:pStyle w:val="a3"/>
              <w:jc w:val="center"/>
            </w:pPr>
            <w:r>
              <w:lastRenderedPageBreak/>
              <w:t>3.2.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rPr>
                <w:color w:val="000000"/>
              </w:rPr>
              <w:t xml:space="preserve">Участие субъектов малого и среднего предпринимательства в процессе формирования нормативно- правовых актов </w:t>
            </w:r>
            <w:r w:rsidRPr="00336278">
              <w:t>путем проведения процедуры оценки регулирующего воздействия проектов нормативных правовых актов, затрагивающих предпринимательскую деятельность</w:t>
            </w:r>
          </w:p>
        </w:tc>
        <w:tc>
          <w:tcPr>
            <w:tcW w:w="2449" w:type="dxa"/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t>-</w:t>
            </w:r>
            <w:r w:rsidRPr="00336278">
              <w:rPr>
                <w:color w:val="000000"/>
              </w:rPr>
              <w:t>Стратегия социально-экономического развития Кетовского района Курганской области до 2030 года;</w:t>
            </w:r>
          </w:p>
          <w:p w:rsidR="00E27FD6" w:rsidRPr="00336278" w:rsidRDefault="00E27FD6" w:rsidP="00057771">
            <w:pPr>
              <w:pStyle w:val="a3"/>
              <w:jc w:val="both"/>
            </w:pPr>
            <w:r w:rsidRPr="00336278">
              <w:t xml:space="preserve">- Муниципальная программа «О развитии и поддержки малого и среднего предпринимательства в Кетовском районе </w:t>
            </w:r>
            <w:r>
              <w:t>на 2015-2021</w:t>
            </w:r>
            <w:r w:rsidRPr="00336278">
              <w:t xml:space="preserve"> годы».</w:t>
            </w:r>
          </w:p>
        </w:tc>
        <w:tc>
          <w:tcPr>
            <w:tcW w:w="4394" w:type="dxa"/>
          </w:tcPr>
          <w:p w:rsidR="00E27FD6" w:rsidRPr="006251D2" w:rsidRDefault="00E27FD6" w:rsidP="00057771">
            <w:pPr>
              <w:pStyle w:val="a3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На официальном сайте Администрации Кетовского района в разделе «Оценка регулирующего воздействия проектов НПА и экспертизы действующих НПА» размещаются издаваемые НПА затрагивающие интересы субъектов малого и среднего предпринимательства имеют возможность принимать участие в обсуждении НПА, вносить свои предложения и рекомендации в процессе разработки НПА.</w:t>
            </w:r>
          </w:p>
        </w:tc>
        <w:tc>
          <w:tcPr>
            <w:tcW w:w="2835" w:type="dxa"/>
          </w:tcPr>
          <w:p w:rsidR="00E27FD6" w:rsidRPr="006251D2" w:rsidRDefault="00E27FD6" w:rsidP="00057771">
            <w:pPr>
              <w:pStyle w:val="a3"/>
              <w:jc w:val="both"/>
              <w:rPr>
                <w:rFonts w:ascii="Times" w:hAnsi="Times"/>
              </w:rPr>
            </w:pPr>
          </w:p>
        </w:tc>
      </w:tr>
      <w:tr w:rsidR="00E27FD6" w:rsidRPr="00E34773" w:rsidTr="00057771">
        <w:trPr>
          <w:trHeight w:val="371"/>
        </w:trPr>
        <w:tc>
          <w:tcPr>
            <w:tcW w:w="675" w:type="dxa"/>
            <w:tcBorders>
              <w:right w:val="single" w:sz="4" w:space="0" w:color="auto"/>
            </w:tcBorders>
          </w:tcPr>
          <w:p w:rsidR="00E27FD6" w:rsidRPr="005D5A93" w:rsidRDefault="00E27FD6" w:rsidP="00057771">
            <w:pPr>
              <w:pStyle w:val="a3"/>
              <w:jc w:val="center"/>
            </w:pPr>
            <w:r>
              <w:t>3.3.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rPr>
                <w:color w:val="000000"/>
              </w:rPr>
              <w:t>Приведение нормативных правовых актов Кетовского района в соответствие с действующим законодательством.</w:t>
            </w:r>
          </w:p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449" w:type="dxa"/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t>-</w:t>
            </w:r>
            <w:r w:rsidRPr="00336278">
              <w:rPr>
                <w:color w:val="000000"/>
              </w:rPr>
              <w:t>Стратегия социально-экономического развития Кетовского района Курганской области до 2030 года;</w:t>
            </w:r>
          </w:p>
          <w:p w:rsidR="00E27FD6" w:rsidRPr="00336278" w:rsidRDefault="00E27FD6" w:rsidP="00057771">
            <w:pPr>
              <w:pStyle w:val="a3"/>
              <w:jc w:val="both"/>
            </w:pPr>
            <w:r w:rsidRPr="00336278">
              <w:t>-  Муниципальная программа «О развитии и поддержки малого и среднего предпринимательства</w:t>
            </w:r>
            <w:r>
              <w:t xml:space="preserve"> в Кетовском районе на 2015-2021</w:t>
            </w:r>
            <w:r w:rsidRPr="00336278">
              <w:t xml:space="preserve"> годы».</w:t>
            </w:r>
          </w:p>
        </w:tc>
        <w:tc>
          <w:tcPr>
            <w:tcW w:w="4394" w:type="dxa"/>
          </w:tcPr>
          <w:p w:rsidR="00E27FD6" w:rsidRPr="001E5564" w:rsidRDefault="00E27FD6" w:rsidP="00057771">
            <w:pPr>
              <w:spacing w:before="120" w:after="120" w:line="240" w:lineRule="auto"/>
              <w:ind w:left="113" w:right="227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Постановление</w:t>
            </w:r>
            <w:r w:rsidRPr="00064C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Администрации Кетовского района №1750 от 24.11.2020г. «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064C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продлении срока действия муниципальной программы Кетовского район « О развитии и поддержке малого и среднего предпринимательства в Кетовском районе на 2015-2020 годы, утвержденной постановлением Администрации Кетовского района от 24 декабря 2014года № 3313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Откорректированы объёмы финансирования, продлено действие муниципальной программы на один год.</w:t>
            </w:r>
          </w:p>
        </w:tc>
        <w:tc>
          <w:tcPr>
            <w:tcW w:w="2835" w:type="dxa"/>
          </w:tcPr>
          <w:p w:rsidR="00E27FD6" w:rsidRPr="006251D2" w:rsidRDefault="00E27FD6" w:rsidP="00057771">
            <w:pPr>
              <w:pStyle w:val="a3"/>
              <w:jc w:val="both"/>
              <w:rPr>
                <w:rFonts w:ascii="Times" w:hAnsi="Times"/>
              </w:rPr>
            </w:pPr>
          </w:p>
        </w:tc>
      </w:tr>
      <w:tr w:rsidR="00E27FD6" w:rsidRPr="00E34773" w:rsidTr="00057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675" w:type="dxa"/>
          </w:tcPr>
          <w:p w:rsidR="00E27FD6" w:rsidRPr="00A129F0" w:rsidRDefault="00E27FD6" w:rsidP="00057771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4.</w:t>
            </w:r>
          </w:p>
        </w:tc>
        <w:tc>
          <w:tcPr>
            <w:tcW w:w="13750" w:type="dxa"/>
            <w:gridSpan w:val="4"/>
          </w:tcPr>
          <w:p w:rsidR="00E27FD6" w:rsidRPr="006251D2" w:rsidRDefault="00E27FD6" w:rsidP="00057771">
            <w:pPr>
              <w:spacing w:after="0" w:line="240" w:lineRule="auto"/>
              <w:ind w:left="1227"/>
              <w:jc w:val="both"/>
              <w:rPr>
                <w:rFonts w:ascii="Times" w:hAnsi="Times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51D2">
              <w:rPr>
                <w:rFonts w:ascii="Times" w:hAnsi="Times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Обеспечение </w:t>
            </w:r>
            <w:proofErr w:type="gramStart"/>
            <w:r w:rsidRPr="006251D2">
              <w:rPr>
                <w:rFonts w:ascii="Times" w:hAnsi="Times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доступности инфраструктуры поддержки субъектов малого предпринимательства</w:t>
            </w:r>
            <w:proofErr w:type="gramEnd"/>
          </w:p>
        </w:tc>
      </w:tr>
      <w:tr w:rsidR="00E27FD6" w:rsidRPr="00A129F0" w:rsidTr="00057771">
        <w:trPr>
          <w:trHeight w:val="699"/>
        </w:trPr>
        <w:tc>
          <w:tcPr>
            <w:tcW w:w="675" w:type="dxa"/>
            <w:tcBorders>
              <w:bottom w:val="single" w:sz="4" w:space="0" w:color="auto"/>
            </w:tcBorders>
          </w:tcPr>
          <w:p w:rsidR="00E27FD6" w:rsidRPr="00886C17" w:rsidRDefault="00E27FD6" w:rsidP="00057771">
            <w:pPr>
              <w:pStyle w:val="a3"/>
            </w:pPr>
            <w:r>
              <w:lastRenderedPageBreak/>
              <w:t>4.1.</w:t>
            </w:r>
          </w:p>
          <w:p w:rsidR="00E27FD6" w:rsidRDefault="00E27FD6" w:rsidP="00057771">
            <w:pPr>
              <w:pStyle w:val="a3"/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t xml:space="preserve">Взаимодействие с организациями инфраструктуры поддержки среднего и малого предпринимательства, обеспечение </w:t>
            </w:r>
            <w:proofErr w:type="gramStart"/>
            <w:r w:rsidRPr="00336278">
              <w:t>результативности деятельности организаций инфраструктуры поддержки малого</w:t>
            </w:r>
            <w:proofErr w:type="gramEnd"/>
            <w:r w:rsidRPr="00336278">
              <w:t xml:space="preserve"> и среднего предпринимательства 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27FD6" w:rsidRPr="00336278" w:rsidRDefault="00E27FD6" w:rsidP="00057771">
            <w:pPr>
              <w:pStyle w:val="a3"/>
              <w:jc w:val="both"/>
              <w:rPr>
                <w:color w:val="000000"/>
              </w:rPr>
            </w:pPr>
            <w:r w:rsidRPr="00336278">
              <w:t>-</w:t>
            </w:r>
            <w:r w:rsidRPr="00336278">
              <w:rPr>
                <w:color w:val="000000"/>
              </w:rPr>
              <w:t>Стратегия социально-экономического развития Кетовского района Курганской области до 2030 года;</w:t>
            </w:r>
          </w:p>
          <w:p w:rsidR="00E27FD6" w:rsidRPr="00336278" w:rsidRDefault="00E27FD6" w:rsidP="00057771">
            <w:pPr>
              <w:pStyle w:val="a3"/>
              <w:jc w:val="both"/>
            </w:pPr>
            <w:r w:rsidRPr="00336278">
              <w:t>-  Муниципальная программа «О развитии и поддержки малого и среднего предпринимательства</w:t>
            </w:r>
            <w:r>
              <w:t xml:space="preserve"> в Кетовском районе на 2015-2021</w:t>
            </w:r>
            <w:r w:rsidRPr="00336278">
              <w:t xml:space="preserve"> годы».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27FD6" w:rsidRPr="006251D2" w:rsidRDefault="00E27FD6" w:rsidP="00057771">
            <w:pPr>
              <w:spacing w:after="0" w:line="240" w:lineRule="auto"/>
              <w:jc w:val="both"/>
              <w:rPr>
                <w:rFonts w:ascii="Times" w:hAnsi="Times"/>
                <w:color w:val="000000"/>
                <w:sz w:val="24"/>
                <w:szCs w:val="24"/>
              </w:rPr>
            </w:pPr>
            <w:r w:rsidRPr="006251D2">
              <w:rPr>
                <w:rFonts w:ascii="Times" w:hAnsi="Times"/>
                <w:sz w:val="24"/>
                <w:szCs w:val="24"/>
              </w:rPr>
              <w:t>Продолжил работу  районный информационно - консультационный центр поддержки предпринимательства,  в 2020 году обратилось 5 человек, все они получили необходимую</w:t>
            </w:r>
            <w:r w:rsidRPr="006251D2">
              <w:rPr>
                <w:rFonts w:ascii="Times" w:hAnsi="Times"/>
                <w:color w:val="943634"/>
                <w:sz w:val="24"/>
                <w:szCs w:val="24"/>
              </w:rPr>
              <w:t xml:space="preserve"> </w:t>
            </w:r>
            <w:r w:rsidRPr="006251D2">
              <w:rPr>
                <w:rFonts w:ascii="Times" w:hAnsi="Times"/>
                <w:sz w:val="24"/>
                <w:szCs w:val="24"/>
              </w:rPr>
              <w:t>консультационную и практическую</w:t>
            </w:r>
            <w:r w:rsidRPr="006251D2">
              <w:rPr>
                <w:rFonts w:ascii="Times" w:hAnsi="Times"/>
                <w:color w:val="000000"/>
                <w:sz w:val="24"/>
                <w:szCs w:val="24"/>
              </w:rPr>
              <w:t xml:space="preserve"> помощь.</w:t>
            </w:r>
          </w:p>
          <w:p w:rsidR="00E27FD6" w:rsidRPr="006251D2" w:rsidRDefault="00E27FD6" w:rsidP="00057771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7FD6" w:rsidRPr="006251D2" w:rsidRDefault="00E27FD6" w:rsidP="00057771">
            <w:pPr>
              <w:pStyle w:val="a3"/>
              <w:jc w:val="both"/>
              <w:rPr>
                <w:rFonts w:ascii="Times" w:hAnsi="Times"/>
              </w:rPr>
            </w:pPr>
            <w:r w:rsidRPr="006251D2">
              <w:rPr>
                <w:rFonts w:ascii="Times" w:hAnsi="Times"/>
              </w:rPr>
              <w:t>Отдел экономики, торговли, труда и инвестиций Администрации Кетовского района</w:t>
            </w:r>
          </w:p>
        </w:tc>
      </w:tr>
    </w:tbl>
    <w:p w:rsidR="00B365B1" w:rsidRPr="00FC466F" w:rsidRDefault="00B365B1" w:rsidP="00B365B1">
      <w:pPr>
        <w:pStyle w:val="a5"/>
        <w:rPr>
          <w:b/>
          <w:color w:val="4F81BD" w:themeColor="accent1"/>
        </w:rPr>
      </w:pPr>
    </w:p>
    <w:p w:rsidR="00DD4F0E" w:rsidRPr="00C73372" w:rsidRDefault="001D2710" w:rsidP="001D2710">
      <w:pPr>
        <w:pStyle w:val="a5"/>
        <w:numPr>
          <w:ilvl w:val="0"/>
          <w:numId w:val="16"/>
        </w:numPr>
        <w:rPr>
          <w:b/>
        </w:rPr>
      </w:pPr>
      <w:r w:rsidRPr="00C73372">
        <w:rPr>
          <w:b/>
        </w:rPr>
        <w:t>Комфортная среда для жизни.</w:t>
      </w:r>
    </w:p>
    <w:p w:rsidR="00DD4F0E" w:rsidRPr="00C73372" w:rsidRDefault="00DD4F0E" w:rsidP="00B365B1">
      <w:pPr>
        <w:pStyle w:val="a5"/>
        <w:rPr>
          <w:b/>
        </w:rPr>
      </w:pPr>
    </w:p>
    <w:p w:rsidR="00B365B1" w:rsidRPr="00C73372" w:rsidRDefault="00924A86" w:rsidP="001D2710">
      <w:pPr>
        <w:pStyle w:val="a3"/>
        <w:ind w:left="360"/>
        <w:jc w:val="both"/>
        <w:rPr>
          <w:b/>
        </w:rPr>
      </w:pPr>
      <w:r w:rsidRPr="00C73372">
        <w:rPr>
          <w:b/>
        </w:rPr>
        <w:t xml:space="preserve">3.1  </w:t>
      </w:r>
      <w:r w:rsidR="00B365B1" w:rsidRPr="00C73372">
        <w:rPr>
          <w:b/>
        </w:rPr>
        <w:t>Развитие потребительского рынка.</w:t>
      </w:r>
    </w:p>
    <w:p w:rsidR="00B365B1" w:rsidRPr="00C73372" w:rsidRDefault="00B365B1" w:rsidP="00B365B1">
      <w:pPr>
        <w:pStyle w:val="a3"/>
        <w:ind w:left="720"/>
        <w:jc w:val="both"/>
        <w:rPr>
          <w:b/>
        </w:rPr>
      </w:pPr>
    </w:p>
    <w:p w:rsidR="00B365B1" w:rsidRPr="00C73372" w:rsidRDefault="00B365B1" w:rsidP="00B365B1">
      <w:pPr>
        <w:pStyle w:val="a3"/>
        <w:ind w:left="720"/>
        <w:jc w:val="both"/>
        <w:rPr>
          <w:rFonts w:eastAsia="Times New Roman"/>
          <w:b/>
        </w:rPr>
      </w:pPr>
      <w:r w:rsidRPr="00C73372">
        <w:rPr>
          <w:rFonts w:eastAsia="Times New Roman"/>
          <w:b/>
          <w:kern w:val="0"/>
        </w:rPr>
        <w:t xml:space="preserve">Информация о достижении поставленных задач. </w:t>
      </w:r>
    </w:p>
    <w:p w:rsidR="00B365B1" w:rsidRPr="00C73372" w:rsidRDefault="00B365B1" w:rsidP="00B365B1">
      <w:pPr>
        <w:pStyle w:val="a3"/>
        <w:ind w:left="720"/>
        <w:jc w:val="both"/>
        <w:rPr>
          <w:b/>
        </w:rPr>
      </w:pPr>
    </w:p>
    <w:p w:rsidR="00B365B1" w:rsidRPr="00C73372" w:rsidRDefault="00B365B1" w:rsidP="0089277E">
      <w:pPr>
        <w:pStyle w:val="a3"/>
        <w:ind w:firstLine="720"/>
        <w:jc w:val="both"/>
      </w:pPr>
      <w:r w:rsidRPr="00C73372">
        <w:rPr>
          <w:b/>
        </w:rPr>
        <w:t>Задачи:</w:t>
      </w:r>
      <w:r w:rsidRPr="00C73372">
        <w:t xml:space="preserve"> </w:t>
      </w:r>
    </w:p>
    <w:p w:rsidR="00B365B1" w:rsidRPr="00C73372" w:rsidRDefault="00B365B1" w:rsidP="00B365B1">
      <w:pPr>
        <w:pStyle w:val="a3"/>
        <w:ind w:left="720"/>
        <w:jc w:val="both"/>
        <w:rPr>
          <w:b/>
        </w:rPr>
      </w:pPr>
    </w:p>
    <w:p w:rsidR="00C70BC4" w:rsidRPr="00C73372" w:rsidRDefault="00C70BC4" w:rsidP="00C7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72">
        <w:rPr>
          <w:rFonts w:ascii="Times New Roman" w:hAnsi="Times New Roman" w:cs="Times New Roman"/>
          <w:sz w:val="24"/>
          <w:szCs w:val="24"/>
        </w:rPr>
        <w:t xml:space="preserve">- создание условий для удовлетворения спроса населения на потребительские товары и услуги, в том числе и в условиях экономического кризиса; </w:t>
      </w:r>
    </w:p>
    <w:p w:rsidR="00C70BC4" w:rsidRPr="00C73372" w:rsidRDefault="00C70BC4" w:rsidP="00C7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72">
        <w:rPr>
          <w:rFonts w:ascii="Times New Roman" w:hAnsi="Times New Roman" w:cs="Times New Roman"/>
          <w:sz w:val="24"/>
          <w:szCs w:val="24"/>
        </w:rPr>
        <w:t>-  обеспечение качества товаров и услуг и безопасность их предоставления; а также недопущения ввоза на территорию  и попадания в оптовую и розничную торговлю контрафактной продукции, представляющей угрозу жизни и потери здоровья, в особенности суррогатов алкоголя;</w:t>
      </w:r>
    </w:p>
    <w:p w:rsidR="00C70BC4" w:rsidRPr="00C73372" w:rsidRDefault="00C70BC4" w:rsidP="00C7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72">
        <w:rPr>
          <w:rFonts w:ascii="Times New Roman" w:hAnsi="Times New Roman" w:cs="Times New Roman"/>
          <w:sz w:val="24"/>
          <w:szCs w:val="24"/>
        </w:rPr>
        <w:t xml:space="preserve">-    обеспечение доступа к товарам и услугам всех социальных групп населения муниципального образования Кетовский район; </w:t>
      </w:r>
    </w:p>
    <w:p w:rsidR="00C70BC4" w:rsidRPr="00C73372" w:rsidRDefault="00C70BC4" w:rsidP="00C7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72">
        <w:rPr>
          <w:rFonts w:ascii="Times New Roman" w:hAnsi="Times New Roman" w:cs="Times New Roman"/>
          <w:sz w:val="24"/>
          <w:szCs w:val="24"/>
        </w:rPr>
        <w:t xml:space="preserve">-    поддержка местного производителя потребительских товаров и услуг. </w:t>
      </w:r>
    </w:p>
    <w:p w:rsidR="00C70BC4" w:rsidRPr="00C73372" w:rsidRDefault="00C70BC4" w:rsidP="00C7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72">
        <w:rPr>
          <w:rFonts w:ascii="Times New Roman" w:hAnsi="Times New Roman" w:cs="Times New Roman"/>
          <w:sz w:val="24"/>
          <w:szCs w:val="24"/>
        </w:rPr>
        <w:t>-   с учетом труднодоступности (торговля в отдаленных и малонаселенных) ряда территорий муниципального района,  необходимо уделить особое внимание мобильной торговле, которая в некоторых случаях является единственной возможностью удовлетворить спрос современного потребителя.</w:t>
      </w:r>
    </w:p>
    <w:p w:rsidR="00AB5A35" w:rsidRPr="00C70BC4" w:rsidRDefault="00AB5A35" w:rsidP="00AB5A35">
      <w:pPr>
        <w:pStyle w:val="a3"/>
        <w:ind w:firstLine="720"/>
        <w:jc w:val="both"/>
        <w:rPr>
          <w:rStyle w:val="apple-converted-space"/>
          <w:shd w:val="clear" w:color="auto" w:fill="FFFFFF"/>
        </w:rPr>
      </w:pPr>
      <w:r w:rsidRPr="00C70BC4">
        <w:t xml:space="preserve">Внесены изменения в </w:t>
      </w:r>
      <w:r w:rsidRPr="00C70BC4">
        <w:rPr>
          <w:spacing w:val="1"/>
        </w:rPr>
        <w:t xml:space="preserve">схему </w:t>
      </w:r>
      <w:r w:rsidRPr="00C70BC4">
        <w:rPr>
          <w:spacing w:val="-1"/>
        </w:rPr>
        <w:t xml:space="preserve">размещения  нестационарных торговых объектов на </w:t>
      </w:r>
      <w:r w:rsidRPr="00C70BC4">
        <w:t xml:space="preserve">территории Кетовского района Курганской области </w:t>
      </w:r>
      <w:r w:rsidRPr="00C70BC4">
        <w:lastRenderedPageBreak/>
        <w:t>на 2017-2022 годы. (</w:t>
      </w:r>
      <w:r w:rsidRPr="00C70BC4">
        <w:rPr>
          <w:shd w:val="clear" w:color="auto" w:fill="FFFFFF"/>
        </w:rPr>
        <w:t>Постановление Администрации</w:t>
      </w:r>
      <w:r>
        <w:rPr>
          <w:shd w:val="clear" w:color="auto" w:fill="FFFFFF"/>
        </w:rPr>
        <w:t xml:space="preserve"> Кетовского района от 28.09.2020 года № 1506</w:t>
      </w:r>
      <w:r w:rsidRPr="00C70BC4">
        <w:rPr>
          <w:shd w:val="clear" w:color="auto" w:fill="FFFFFF"/>
        </w:rPr>
        <w:t xml:space="preserve"> «О внесении изменений в постановление Администрации Кетовского района от 08.12.2016г. №3196 «Об утверждении схемы размещения нестационарных торговых объектов на территории Кетовского района Курганской области на 2017-2022 годы»</w:t>
      </w:r>
      <w:r w:rsidRPr="00C70BC4">
        <w:rPr>
          <w:rStyle w:val="apple-converted-space"/>
          <w:shd w:val="clear" w:color="auto" w:fill="FFFFFF"/>
        </w:rPr>
        <w:t>).</w:t>
      </w:r>
    </w:p>
    <w:p w:rsidR="00AB5A35" w:rsidRPr="00C70BC4" w:rsidRDefault="00AB5A35" w:rsidP="00AB5A35">
      <w:pPr>
        <w:pStyle w:val="a3"/>
        <w:ind w:firstLine="720"/>
        <w:jc w:val="both"/>
      </w:pPr>
      <w:r w:rsidRPr="00C70BC4">
        <w:t>На официальном сайте размещается информация, касающаяся  торговой деятельности и изменений,  внесенных в Федеральное законодательство. На постоянной основе организовано информирование на стенде, размещенном в здании Администрации Кетовского района.</w:t>
      </w:r>
    </w:p>
    <w:p w:rsidR="00AB5A35" w:rsidRDefault="00AB5A35" w:rsidP="00AB5A35">
      <w:pPr>
        <w:pStyle w:val="a3"/>
        <w:jc w:val="both"/>
        <w:rPr>
          <w:rFonts w:eastAsia="Times New Roman"/>
          <w:b/>
          <w:kern w:val="0"/>
        </w:rPr>
      </w:pPr>
      <w:r w:rsidRPr="00623050">
        <w:rPr>
          <w:rFonts w:eastAsia="Times New Roman"/>
          <w:b/>
          <w:kern w:val="0"/>
        </w:rPr>
        <w:t>Сведения о достижении установленных значений показателей</w:t>
      </w:r>
      <w:r>
        <w:rPr>
          <w:rFonts w:eastAsia="Times New Roman"/>
          <w:b/>
          <w:kern w:val="0"/>
        </w:rPr>
        <w:t>.</w:t>
      </w:r>
    </w:p>
    <w:p w:rsidR="00AB5A35" w:rsidRPr="00623050" w:rsidRDefault="00AB5A35" w:rsidP="00AB5A35">
      <w:pPr>
        <w:pStyle w:val="a3"/>
        <w:jc w:val="both"/>
        <w:rPr>
          <w:b/>
        </w:rPr>
      </w:pPr>
    </w:p>
    <w:p w:rsidR="00AB5A35" w:rsidRPr="0048736C" w:rsidRDefault="00AB5A35" w:rsidP="00AB5A35">
      <w:pPr>
        <w:pStyle w:val="a3"/>
        <w:jc w:val="both"/>
        <w:rPr>
          <w:b/>
        </w:rPr>
      </w:pPr>
      <w:r w:rsidRPr="0048736C">
        <w:rPr>
          <w:b/>
        </w:rPr>
        <w:t>Целевые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54"/>
        <w:gridCol w:w="1898"/>
        <w:gridCol w:w="1796"/>
        <w:gridCol w:w="8"/>
        <w:gridCol w:w="1931"/>
        <w:gridCol w:w="2071"/>
        <w:gridCol w:w="3005"/>
      </w:tblGrid>
      <w:tr w:rsidR="00AB5A35" w:rsidRPr="00587598" w:rsidTr="00DD5E32">
        <w:trPr>
          <w:trHeight w:val="440"/>
        </w:trPr>
        <w:tc>
          <w:tcPr>
            <w:tcW w:w="540" w:type="dxa"/>
            <w:vMerge w:val="restart"/>
          </w:tcPr>
          <w:p w:rsidR="00AB5A35" w:rsidRPr="00E20DC3" w:rsidRDefault="00AB5A35" w:rsidP="00A70AA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0DC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0DC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20DC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AB5A35" w:rsidRPr="00E20DC3" w:rsidRDefault="00AB5A35" w:rsidP="00A70AA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8" w:type="dxa"/>
            <w:vMerge w:val="restart"/>
          </w:tcPr>
          <w:p w:rsidR="00AB5A35" w:rsidRPr="00E20DC3" w:rsidRDefault="00AB5A35" w:rsidP="00A70AA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806" w:type="dxa"/>
            <w:gridSpan w:val="4"/>
            <w:tcBorders>
              <w:bottom w:val="single" w:sz="2" w:space="0" w:color="auto"/>
            </w:tcBorders>
          </w:tcPr>
          <w:p w:rsidR="00AB5A35" w:rsidRPr="00E20DC3" w:rsidRDefault="00AB5A35" w:rsidP="00A70AA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целевых показателей </w:t>
            </w:r>
          </w:p>
        </w:tc>
        <w:tc>
          <w:tcPr>
            <w:tcW w:w="3005" w:type="dxa"/>
            <w:vMerge w:val="restart"/>
          </w:tcPr>
          <w:p w:rsidR="00AB5A35" w:rsidRPr="00E20DC3" w:rsidRDefault="00AB5A35" w:rsidP="00DD5E32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причин  невыполнения установленных значений показателей</w:t>
            </w:r>
          </w:p>
        </w:tc>
      </w:tr>
      <w:tr w:rsidR="00AB5A35" w:rsidRPr="00587598" w:rsidTr="00DD5E32">
        <w:trPr>
          <w:trHeight w:val="295"/>
        </w:trPr>
        <w:tc>
          <w:tcPr>
            <w:tcW w:w="540" w:type="dxa"/>
            <w:vMerge/>
          </w:tcPr>
          <w:p w:rsidR="00AB5A35" w:rsidRPr="00E20DC3" w:rsidRDefault="00AB5A35" w:rsidP="00A7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AB5A35" w:rsidRPr="00E20DC3" w:rsidRDefault="00AB5A35" w:rsidP="00A7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B5A35" w:rsidRPr="00E20DC3" w:rsidRDefault="00AB5A35" w:rsidP="00A7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AB5A35" w:rsidRPr="00E20DC3" w:rsidRDefault="00AB5A35" w:rsidP="00A70AA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3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5A35" w:rsidRPr="00E20DC3" w:rsidRDefault="00AB5A35" w:rsidP="00A70AA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3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</w:tcBorders>
          </w:tcPr>
          <w:p w:rsidR="00AB5A35" w:rsidRPr="00E20DC3" w:rsidRDefault="00AB5A35" w:rsidP="00A70AA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3">
              <w:rPr>
                <w:rFonts w:ascii="Times New Roman" w:hAnsi="Times New Roman" w:cs="Times New Roman"/>
                <w:bCs/>
                <w:sz w:val="24"/>
                <w:szCs w:val="24"/>
              </w:rPr>
              <w:t>темп роста</w:t>
            </w:r>
          </w:p>
        </w:tc>
        <w:tc>
          <w:tcPr>
            <w:tcW w:w="3005" w:type="dxa"/>
            <w:vMerge/>
          </w:tcPr>
          <w:p w:rsidR="00AB5A35" w:rsidRPr="00E20DC3" w:rsidRDefault="00AB5A35" w:rsidP="00A7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A35" w:rsidRPr="00587598" w:rsidTr="00A70AAB">
        <w:tc>
          <w:tcPr>
            <w:tcW w:w="540" w:type="dxa"/>
          </w:tcPr>
          <w:p w:rsidR="00AB5A35" w:rsidRPr="00E20DC3" w:rsidRDefault="00AB5A35" w:rsidP="00A70AA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54" w:type="dxa"/>
          </w:tcPr>
          <w:p w:rsidR="00AB5A35" w:rsidRPr="00E20DC3" w:rsidRDefault="00AB5A35" w:rsidP="00DD5E32">
            <w:pPr>
              <w:pStyle w:val="a3"/>
              <w:jc w:val="both"/>
            </w:pPr>
            <w:r w:rsidRPr="00E20DC3">
              <w:rPr>
                <w:color w:val="000000"/>
              </w:rPr>
              <w:t>Темп роста оборота розничной торговли в сопоставимых ценах</w:t>
            </w:r>
          </w:p>
        </w:tc>
        <w:tc>
          <w:tcPr>
            <w:tcW w:w="1898" w:type="dxa"/>
          </w:tcPr>
          <w:p w:rsidR="00AB5A35" w:rsidRPr="00E20DC3" w:rsidRDefault="00AB5A35" w:rsidP="00A70AA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6" w:type="dxa"/>
          </w:tcPr>
          <w:p w:rsidR="00AB5A35" w:rsidRPr="00E20DC3" w:rsidRDefault="00AB5A35" w:rsidP="00A70AA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6C">
              <w:t>101,5</w:t>
            </w:r>
          </w:p>
        </w:tc>
        <w:tc>
          <w:tcPr>
            <w:tcW w:w="1939" w:type="dxa"/>
            <w:gridSpan w:val="2"/>
          </w:tcPr>
          <w:p w:rsidR="00AB5A35" w:rsidRPr="00885795" w:rsidRDefault="00AB5A35" w:rsidP="00A70AA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795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2071" w:type="dxa"/>
          </w:tcPr>
          <w:p w:rsidR="00AB5A35" w:rsidRPr="00885795" w:rsidRDefault="00AB5A35" w:rsidP="00A70AA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79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05" w:type="dxa"/>
          </w:tcPr>
          <w:p w:rsidR="00AB5A35" w:rsidRPr="005C4B3B" w:rsidRDefault="00AB5A35" w:rsidP="00A70AA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5A35" w:rsidRDefault="00AB5A35" w:rsidP="00AB5A35">
      <w:pPr>
        <w:jc w:val="both"/>
        <w:rPr>
          <w:b/>
          <w:color w:val="FF0000"/>
        </w:rPr>
      </w:pPr>
    </w:p>
    <w:p w:rsidR="00AB5A35" w:rsidRPr="00F51950" w:rsidRDefault="00AB5A35" w:rsidP="00AB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50">
        <w:rPr>
          <w:rFonts w:ascii="Times New Roman" w:eastAsia="Times New Roman" w:hAnsi="Times New Roman" w:cs="Times New Roman"/>
          <w:b/>
          <w:sz w:val="24"/>
          <w:szCs w:val="24"/>
        </w:rPr>
        <w:t>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AB5A35" w:rsidRPr="00F51950" w:rsidRDefault="00AB5A35" w:rsidP="00AB5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5A35" w:rsidRPr="00F51950" w:rsidRDefault="00AB5A35" w:rsidP="00AB5A35">
      <w:pPr>
        <w:pStyle w:val="a3"/>
        <w:ind w:firstLine="708"/>
        <w:jc w:val="both"/>
        <w:rPr>
          <w:b/>
        </w:rPr>
      </w:pPr>
      <w:r w:rsidRPr="00F51950">
        <w:rPr>
          <w:b/>
        </w:rPr>
        <w:t>Мероприятия по реализации стратегических направлений и достижению целевых показателей</w:t>
      </w:r>
    </w:p>
    <w:tbl>
      <w:tblPr>
        <w:tblW w:w="14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3827"/>
        <w:gridCol w:w="60"/>
        <w:gridCol w:w="2208"/>
        <w:gridCol w:w="4962"/>
        <w:gridCol w:w="2551"/>
      </w:tblGrid>
      <w:tr w:rsidR="00AB5A35" w:rsidRPr="00F51950" w:rsidTr="00A70AAB">
        <w:trPr>
          <w:trHeight w:val="369"/>
        </w:trPr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 xml:space="preserve">№ </w:t>
            </w:r>
            <w:proofErr w:type="spellStart"/>
            <w:proofErr w:type="gramStart"/>
            <w:r w:rsidRPr="00F51950">
              <w:t>п</w:t>
            </w:r>
            <w:proofErr w:type="spellEnd"/>
            <w:proofErr w:type="gramEnd"/>
            <w:r w:rsidRPr="00F51950">
              <w:t>/</w:t>
            </w:r>
            <w:proofErr w:type="spellStart"/>
            <w:r w:rsidRPr="00F51950">
              <w:t>п</w:t>
            </w:r>
            <w:proofErr w:type="spellEnd"/>
          </w:p>
        </w:tc>
        <w:tc>
          <w:tcPr>
            <w:tcW w:w="388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Наименование мероприятия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5E32" w:rsidRDefault="00AB5A35" w:rsidP="00DD5E32">
            <w:pPr>
              <w:pStyle w:val="a3"/>
              <w:jc w:val="center"/>
            </w:pPr>
            <w:r w:rsidRPr="00F51950">
              <w:t>Результат реализации мероприятия</w:t>
            </w:r>
          </w:p>
          <w:p w:rsidR="00AB5A35" w:rsidRPr="00F51950" w:rsidRDefault="00AB5A35" w:rsidP="00DD5E32">
            <w:pPr>
              <w:pStyle w:val="a3"/>
              <w:jc w:val="center"/>
            </w:pPr>
            <w:proofErr w:type="gramStart"/>
            <w:r w:rsidRPr="00F51950">
              <w:t>(с указанием источников финансирования и анализом их выполнения (при наличии таковых)</w:t>
            </w:r>
            <w:proofErr w:type="gram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rPr>
                <w:bCs/>
              </w:rPr>
              <w:t xml:space="preserve">Анализ </w:t>
            </w:r>
            <w:proofErr w:type="gramStart"/>
            <w:r w:rsidRPr="00F51950">
              <w:rPr>
                <w:bCs/>
              </w:rPr>
              <w:t xml:space="preserve">причин  невыполнения мероприятий Плана </w:t>
            </w:r>
            <w:r w:rsidR="00DD5E32">
              <w:rPr>
                <w:bCs/>
              </w:rPr>
              <w:t>реализации стратегии</w:t>
            </w:r>
            <w:proofErr w:type="gramEnd"/>
          </w:p>
        </w:tc>
      </w:tr>
      <w:tr w:rsidR="00AB5A35" w:rsidRPr="00F51950" w:rsidTr="00A70AAB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  <w:rPr>
                <w:b/>
              </w:rPr>
            </w:pPr>
            <w:r w:rsidRPr="00F51950">
              <w:lastRenderedPageBreak/>
              <w:t xml:space="preserve">    </w:t>
            </w:r>
            <w:r w:rsidRPr="00F51950">
              <w:rPr>
                <w:b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  <w:rPr>
                <w:b/>
              </w:rPr>
            </w:pPr>
            <w:r w:rsidRPr="00F51950">
              <w:rPr>
                <w:b/>
                <w:iCs/>
              </w:rPr>
              <w:t>Развитие торговой инфраструктуры с использованием различных форматов торговли</w:t>
            </w:r>
            <w:r w:rsidRPr="00F51950">
              <w:rPr>
                <w:rStyle w:val="apple-converted-space"/>
                <w:b/>
              </w:rPr>
              <w:t> </w:t>
            </w:r>
            <w:r w:rsidRPr="00F51950">
              <w:rPr>
                <w:b/>
              </w:rPr>
              <w:t>в целях обеспечения доступности социально значимых продовольственных товаров для населения</w:t>
            </w:r>
          </w:p>
        </w:tc>
      </w:tr>
      <w:tr w:rsidR="00AB5A35" w:rsidRPr="00F51950" w:rsidTr="00DD5E32">
        <w:trPr>
          <w:trHeight w:val="501"/>
        </w:trPr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1.1.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Проведение мониторинга обеспеченности населения района площадью торговых объектов с выявлением проблемных территорий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Стратегия социально-экономического развития Кетовского района Курганской области до 2030 года</w:t>
            </w:r>
          </w:p>
          <w:p w:rsidR="00AB5A35" w:rsidRPr="00F51950" w:rsidRDefault="00AB5A35" w:rsidP="00A70AAB">
            <w:pPr>
              <w:pStyle w:val="a3"/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7C261B" w:rsidRDefault="00AB5A35" w:rsidP="00A70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50">
              <w:rPr>
                <w:rFonts w:ascii="Times New Roman" w:hAnsi="Times New Roman" w:cs="Times New Roman"/>
                <w:sz w:val="24"/>
                <w:szCs w:val="24"/>
              </w:rPr>
              <w:t xml:space="preserve">Розничной торговлей занимаются </w:t>
            </w:r>
            <w:r w:rsidRPr="007C261B">
              <w:rPr>
                <w:rFonts w:ascii="Times New Roman" w:hAnsi="Times New Roman"/>
                <w:sz w:val="24"/>
                <w:szCs w:val="24"/>
              </w:rPr>
              <w:t xml:space="preserve">211 </w:t>
            </w:r>
            <w:r w:rsidRPr="007C261B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предпринимательства в </w:t>
            </w:r>
            <w:r w:rsidRPr="007C261B">
              <w:rPr>
                <w:rFonts w:ascii="Times New Roman" w:hAnsi="Times New Roman"/>
                <w:sz w:val="24"/>
                <w:szCs w:val="24"/>
              </w:rPr>
              <w:t xml:space="preserve">253 </w:t>
            </w:r>
            <w:r w:rsidRPr="007C261B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точках. </w:t>
            </w:r>
          </w:p>
          <w:p w:rsidR="00AB5A35" w:rsidRPr="00F51950" w:rsidRDefault="00AB5A35" w:rsidP="00A70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B">
              <w:rPr>
                <w:rFonts w:ascii="Times New Roman" w:hAnsi="Times New Roman" w:cs="Times New Roman"/>
                <w:sz w:val="24"/>
                <w:szCs w:val="24"/>
              </w:rPr>
              <w:t xml:space="preserve">Общая торговая площадь </w:t>
            </w:r>
            <w:r w:rsidRPr="007C261B">
              <w:t>20592,70 кв.</w:t>
            </w:r>
            <w:r w:rsidRPr="007C261B">
              <w:rPr>
                <w:rFonts w:ascii="Times New Roman" w:hAnsi="Times New Roman" w:cs="Times New Roman"/>
                <w:sz w:val="24"/>
                <w:szCs w:val="24"/>
              </w:rPr>
              <w:t xml:space="preserve">м. Обеспеченность населения района площадями торговых объектов составляет – </w:t>
            </w:r>
            <w:r w:rsidRPr="007C261B">
              <w:t>109,2 %,</w:t>
            </w:r>
            <w:r w:rsidRPr="007C261B">
              <w:rPr>
                <w:rFonts w:ascii="Times New Roman" w:hAnsi="Times New Roman" w:cs="Times New Roman"/>
                <w:sz w:val="24"/>
                <w:szCs w:val="24"/>
              </w:rPr>
              <w:t xml:space="preserve"> на 1000 жителей приходится </w:t>
            </w:r>
            <w:r w:rsidRPr="007C261B">
              <w:t xml:space="preserve">330,5, </w:t>
            </w:r>
            <w:r w:rsidRPr="007C261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F51950">
              <w:rPr>
                <w:rFonts w:ascii="Times New Roman" w:hAnsi="Times New Roman" w:cs="Times New Roman"/>
                <w:sz w:val="24"/>
                <w:szCs w:val="24"/>
              </w:rPr>
              <w:t xml:space="preserve"> метров  (при норме 302,7 кв. м).</w:t>
            </w:r>
          </w:p>
          <w:p w:rsidR="00AB5A35" w:rsidRPr="00F51950" w:rsidRDefault="00AB5A35" w:rsidP="00A70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50">
              <w:rPr>
                <w:rFonts w:ascii="Times New Roman" w:hAnsi="Times New Roman" w:cs="Times New Roman"/>
                <w:sz w:val="24"/>
                <w:szCs w:val="24"/>
              </w:rPr>
              <w:t>На территории Кетовского района определены 12 мест для проведения ярмарок, из них 2 – постоянно действующие.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tabs>
                <w:tab w:val="left" w:pos="5259"/>
              </w:tabs>
              <w:jc w:val="both"/>
            </w:pPr>
          </w:p>
        </w:tc>
      </w:tr>
      <w:tr w:rsidR="00AB5A35" w:rsidRPr="00F51950" w:rsidTr="00A70AAB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1.2.</w:t>
            </w:r>
          </w:p>
        </w:tc>
        <w:tc>
          <w:tcPr>
            <w:tcW w:w="38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 xml:space="preserve">Создавать условия для  открытия новых, реконструкции, модернизации существующих объектов </w:t>
            </w:r>
            <w:r w:rsidRPr="007C261B">
              <w:t>розничной торговли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Стратегия социально-экономического развития Кетовского района Курганской области до 2030 года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7C261B" w:rsidRDefault="00AB5A35" w:rsidP="00DD5E32">
            <w:pPr>
              <w:spacing w:after="0" w:line="240" w:lineRule="auto"/>
              <w:jc w:val="both"/>
              <w:rPr>
                <w:highlight w:val="yellow"/>
              </w:rPr>
            </w:pPr>
            <w:r w:rsidRPr="007C261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и земельные участки в аренду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предоставлялось и не продавало</w:t>
            </w:r>
            <w:r w:rsidRPr="007C261B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AB5A35" w:rsidRPr="007C261B" w:rsidRDefault="00AB5A35" w:rsidP="00A70AAB">
            <w:pPr>
              <w:pStyle w:val="a3"/>
              <w:jc w:val="both"/>
              <w:rPr>
                <w:highlight w:val="yellow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</w:p>
        </w:tc>
      </w:tr>
      <w:tr w:rsidR="00AB5A35" w:rsidRPr="00F51950" w:rsidTr="00A70AAB">
        <w:trPr>
          <w:trHeight w:val="330"/>
        </w:trPr>
        <w:tc>
          <w:tcPr>
            <w:tcW w:w="76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  <w:rPr>
                <w:b/>
              </w:rPr>
            </w:pPr>
            <w:r w:rsidRPr="00F51950">
              <w:rPr>
                <w:b/>
              </w:rPr>
              <w:t xml:space="preserve">    2.</w:t>
            </w:r>
          </w:p>
        </w:tc>
        <w:tc>
          <w:tcPr>
            <w:tcW w:w="13608" w:type="dxa"/>
            <w:gridSpan w:val="5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ind w:left="650"/>
              <w:jc w:val="both"/>
              <w:rPr>
                <w:b/>
              </w:rPr>
            </w:pPr>
            <w:r w:rsidRPr="00F51950">
              <w:rPr>
                <w:b/>
              </w:rPr>
              <w:t xml:space="preserve">Создание условий для роста предпринимательской активности, учитывающей предпочтения потребителей и </w:t>
            </w:r>
          </w:p>
          <w:p w:rsidR="00AB5A35" w:rsidRPr="00F51950" w:rsidRDefault="00AB5A35" w:rsidP="00A70AAB">
            <w:pPr>
              <w:pStyle w:val="a3"/>
              <w:jc w:val="both"/>
              <w:rPr>
                <w:b/>
              </w:rPr>
            </w:pPr>
            <w:r w:rsidRPr="00F51950">
              <w:rPr>
                <w:b/>
              </w:rPr>
              <w:t>стремление граждан к комфортным условиям</w:t>
            </w:r>
          </w:p>
        </w:tc>
      </w:tr>
      <w:tr w:rsidR="00AB5A35" w:rsidRPr="00F51950" w:rsidTr="00A70AAB">
        <w:trPr>
          <w:trHeight w:val="2055"/>
        </w:trPr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2.1.</w:t>
            </w:r>
          </w:p>
          <w:p w:rsidR="00AB5A35" w:rsidRPr="00F51950" w:rsidRDefault="00AB5A35" w:rsidP="00A70AAB">
            <w:pPr>
              <w:pStyle w:val="a3"/>
              <w:jc w:val="both"/>
            </w:pPr>
          </w:p>
          <w:p w:rsidR="00AB5A35" w:rsidRPr="00F51950" w:rsidRDefault="00AB5A35" w:rsidP="00A70AAB">
            <w:pPr>
              <w:pStyle w:val="a3"/>
              <w:jc w:val="both"/>
            </w:pPr>
          </w:p>
          <w:p w:rsidR="00AB5A35" w:rsidRPr="00F51950" w:rsidRDefault="00AB5A35" w:rsidP="00A70AAB">
            <w:pPr>
              <w:pStyle w:val="a3"/>
              <w:jc w:val="both"/>
            </w:pPr>
          </w:p>
          <w:p w:rsidR="00AB5A35" w:rsidRPr="00F51950" w:rsidRDefault="00AB5A35" w:rsidP="00A70AAB">
            <w:pPr>
              <w:pStyle w:val="a3"/>
              <w:jc w:val="both"/>
            </w:pPr>
          </w:p>
          <w:p w:rsidR="00AB5A35" w:rsidRPr="00F51950" w:rsidRDefault="00AB5A35" w:rsidP="00A70AAB">
            <w:pPr>
              <w:pStyle w:val="a3"/>
              <w:jc w:val="both"/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Проведение обучающих семинаров, конференций, «круглых столов» в целях информационно-методического обеспечения муниципальных образований района и хозяйствующих субъектов по вопросам организации торговли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Стратегия социально-экономического развития Кетовского района Курганской области до 2030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5A35" w:rsidRDefault="00AB5A35" w:rsidP="00A70AAB">
            <w:pPr>
              <w:pStyle w:val="a3"/>
              <w:jc w:val="both"/>
            </w:pPr>
            <w:r w:rsidRPr="00F51950">
              <w:t>На официальном сайте размещается информация, касающаяся  торговой деятельности и изменений,  внесенных в Федеральное законодательство. На постоянной основе организовано информирование  на стенде, размещенном в здании Администрации Кетовского района.</w:t>
            </w:r>
          </w:p>
          <w:p w:rsidR="00AB5A35" w:rsidRPr="007F72A1" w:rsidRDefault="00AB5A35" w:rsidP="00A70AAB">
            <w:pPr>
              <w:pStyle w:val="a3"/>
              <w:jc w:val="both"/>
            </w:pPr>
            <w:r>
              <w:t xml:space="preserve">Семинары не проводились в связи с введенными ограничениями по </w:t>
            </w:r>
            <w:r>
              <w:rPr>
                <w:lang w:val="en-US"/>
              </w:rPr>
              <w:t>COVID</w:t>
            </w:r>
            <w:r w:rsidRPr="007F72A1">
              <w:t xml:space="preserve"> - 19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</w:p>
          <w:p w:rsidR="00AB5A35" w:rsidRPr="00F51950" w:rsidRDefault="00AB5A35" w:rsidP="00A70AAB">
            <w:pPr>
              <w:pStyle w:val="a3"/>
              <w:jc w:val="both"/>
            </w:pPr>
          </w:p>
          <w:p w:rsidR="00AB5A35" w:rsidRPr="00F51950" w:rsidRDefault="00AB5A35" w:rsidP="00A70AAB">
            <w:pPr>
              <w:pStyle w:val="a3"/>
              <w:jc w:val="both"/>
            </w:pPr>
          </w:p>
        </w:tc>
      </w:tr>
      <w:tr w:rsidR="00AB5A35" w:rsidRPr="00F51950" w:rsidTr="00A70AAB">
        <w:trPr>
          <w:trHeight w:val="285"/>
        </w:trPr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  <w:rPr>
                <w:b/>
              </w:rPr>
            </w:pPr>
            <w:r w:rsidRPr="00F51950">
              <w:rPr>
                <w:b/>
              </w:rPr>
              <w:t>3.</w:t>
            </w:r>
          </w:p>
          <w:p w:rsidR="00AB5A35" w:rsidRPr="00F51950" w:rsidRDefault="00AB5A35" w:rsidP="00A70AAB">
            <w:pPr>
              <w:pStyle w:val="a3"/>
              <w:jc w:val="both"/>
              <w:rPr>
                <w:b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ind w:left="485"/>
              <w:jc w:val="both"/>
              <w:rPr>
                <w:b/>
              </w:rPr>
            </w:pPr>
            <w:r w:rsidRPr="00F51950">
              <w:rPr>
                <w:b/>
              </w:rPr>
              <w:lastRenderedPageBreak/>
              <w:t xml:space="preserve">Создания условий для развития торговли и максимально полного удовлетворения потребительского спроса и создания                  </w:t>
            </w:r>
          </w:p>
          <w:p w:rsidR="00AB5A35" w:rsidRPr="00F51950" w:rsidRDefault="00AB5A35" w:rsidP="00A70AAB">
            <w:pPr>
              <w:pStyle w:val="a3"/>
              <w:jc w:val="both"/>
              <w:rPr>
                <w:b/>
              </w:rPr>
            </w:pPr>
            <w:r w:rsidRPr="00F51950">
              <w:rPr>
                <w:b/>
              </w:rPr>
              <w:lastRenderedPageBreak/>
              <w:t>нормативно-правовой базы, устанавливающей прозрачные и стабильные правила</w:t>
            </w:r>
          </w:p>
        </w:tc>
      </w:tr>
      <w:tr w:rsidR="00AB5A35" w:rsidRPr="00F51950" w:rsidTr="00A70AAB">
        <w:trPr>
          <w:trHeight w:val="30"/>
        </w:trPr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lastRenderedPageBreak/>
              <w:t xml:space="preserve">  3.1.</w:t>
            </w:r>
          </w:p>
          <w:p w:rsidR="00AB5A35" w:rsidRPr="00F51950" w:rsidRDefault="00AB5A35" w:rsidP="00A70AAB">
            <w:pPr>
              <w:pStyle w:val="a3"/>
              <w:jc w:val="both"/>
            </w:pPr>
          </w:p>
          <w:p w:rsidR="00AB5A35" w:rsidRPr="00F51950" w:rsidRDefault="00AB5A35" w:rsidP="00A70AAB">
            <w:pPr>
              <w:pStyle w:val="a3"/>
              <w:jc w:val="both"/>
            </w:pPr>
          </w:p>
          <w:p w:rsidR="00AB5A35" w:rsidRPr="00F51950" w:rsidRDefault="00AB5A35" w:rsidP="00A70AAB">
            <w:pPr>
              <w:pStyle w:val="a3"/>
              <w:jc w:val="both"/>
            </w:pPr>
          </w:p>
          <w:p w:rsidR="00AB5A35" w:rsidRPr="00F51950" w:rsidRDefault="00AB5A35" w:rsidP="00A70AAB">
            <w:pPr>
              <w:pStyle w:val="a3"/>
              <w:jc w:val="both"/>
            </w:pPr>
          </w:p>
          <w:p w:rsidR="00AB5A35" w:rsidRPr="00F51950" w:rsidRDefault="00AB5A35" w:rsidP="00A70AAB">
            <w:pPr>
              <w:pStyle w:val="a3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 xml:space="preserve">Продажа и предоставление в аренду земельных участков, предоставление в аренду пустующих площадей муниципального имущества </w:t>
            </w:r>
            <w:r w:rsidRPr="00CB6710">
              <w:t>для ведения торговли и оказания услуг общественного питания, бытовых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Стратегия социально-экономического развития Кетовского района Курганской области до 2030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7C261B" w:rsidRDefault="00AB5A35" w:rsidP="00A70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и земельные участки в аренду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предоставлялось и не продавало</w:t>
            </w:r>
            <w:r w:rsidRPr="007C261B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AB5A35" w:rsidRPr="007C261B" w:rsidRDefault="00AB5A35" w:rsidP="00A70AAB">
            <w:pPr>
              <w:pStyle w:val="a3"/>
              <w:jc w:val="both"/>
              <w:rPr>
                <w:highlight w:val="yellow"/>
              </w:rPr>
            </w:pPr>
          </w:p>
          <w:p w:rsidR="00AB5A35" w:rsidRPr="005570C7" w:rsidRDefault="00AB5A35" w:rsidP="00A70AAB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</w:p>
        </w:tc>
      </w:tr>
      <w:tr w:rsidR="00AB5A35" w:rsidRPr="00F51950" w:rsidTr="00A70AAB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3.2.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Осуществление муниципального контроля в сфере торговли, продажи алкогольной продукции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Стратегия социально-экономического развития Кетовского района Курганской области до 2030 года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  <w:r w:rsidRPr="00F51950">
              <w:t>В сфере торговли, продажи алкогольной продукции не провод</w:t>
            </w:r>
            <w:r>
              <w:t>ились</w:t>
            </w:r>
            <w:r w:rsidRPr="00F51950">
              <w:t xml:space="preserve"> плановые проверки в отношении юридических лиц, индивидуальных предпринимателей, внеплановые проверки в области торговой деятельности на территории Кетовского района осуществляются по заявлениям физических и юридических лиц, индивидуальных предпринимателей, органов местного самоуправления. Таких заявлений в Администрацию Кетовского района не поступало, в связи с этим муниципальный контроль не осуществлялся.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A35" w:rsidRPr="00F51950" w:rsidRDefault="00AB5A35" w:rsidP="00A70AAB">
            <w:pPr>
              <w:pStyle w:val="a3"/>
              <w:jc w:val="both"/>
            </w:pPr>
          </w:p>
        </w:tc>
      </w:tr>
    </w:tbl>
    <w:p w:rsidR="00255756" w:rsidRDefault="00255756" w:rsidP="008235E2">
      <w:pPr>
        <w:pStyle w:val="a3"/>
        <w:ind w:left="540"/>
        <w:jc w:val="both"/>
        <w:rPr>
          <w:b/>
          <w:color w:val="4F81BD" w:themeColor="accent1"/>
        </w:rPr>
      </w:pPr>
    </w:p>
    <w:p w:rsidR="00DB4094" w:rsidRPr="00037187" w:rsidRDefault="00971A67" w:rsidP="008235E2">
      <w:pPr>
        <w:pStyle w:val="a3"/>
        <w:ind w:left="540"/>
        <w:jc w:val="both"/>
        <w:rPr>
          <w:b/>
        </w:rPr>
      </w:pPr>
      <w:r w:rsidRPr="00037187">
        <w:rPr>
          <w:b/>
        </w:rPr>
        <w:t>3.2</w:t>
      </w:r>
      <w:r w:rsidR="00C31559" w:rsidRPr="00037187">
        <w:rPr>
          <w:b/>
        </w:rPr>
        <w:t xml:space="preserve">  </w:t>
      </w:r>
      <w:r w:rsidR="00DB4094" w:rsidRPr="00037187">
        <w:rPr>
          <w:b/>
        </w:rPr>
        <w:t xml:space="preserve">Развитие </w:t>
      </w:r>
      <w:r w:rsidR="00C31559" w:rsidRPr="00037187">
        <w:rPr>
          <w:b/>
        </w:rPr>
        <w:t>инфраструктур (коммунальной, транспортной, газификация).</w:t>
      </w:r>
    </w:p>
    <w:p w:rsidR="003248C3" w:rsidRPr="00037187" w:rsidRDefault="003248C3" w:rsidP="003248C3">
      <w:pPr>
        <w:pStyle w:val="a3"/>
        <w:ind w:left="720"/>
        <w:jc w:val="both"/>
        <w:rPr>
          <w:b/>
        </w:rPr>
      </w:pPr>
    </w:p>
    <w:p w:rsidR="003248C3" w:rsidRPr="00037187" w:rsidRDefault="003248C3" w:rsidP="003248C3">
      <w:pPr>
        <w:pStyle w:val="a3"/>
        <w:ind w:left="720"/>
        <w:jc w:val="both"/>
        <w:rPr>
          <w:rFonts w:eastAsia="Times New Roman"/>
          <w:b/>
        </w:rPr>
      </w:pPr>
      <w:r w:rsidRPr="00037187">
        <w:rPr>
          <w:rFonts w:eastAsia="Times New Roman"/>
          <w:b/>
          <w:kern w:val="0"/>
        </w:rPr>
        <w:t xml:space="preserve">Информация о достижении поставленных задач. </w:t>
      </w:r>
    </w:p>
    <w:p w:rsidR="00FC1CCA" w:rsidRPr="00037187" w:rsidRDefault="00FC1CCA" w:rsidP="003248C3">
      <w:pPr>
        <w:pStyle w:val="a3"/>
        <w:ind w:left="720"/>
        <w:jc w:val="both"/>
        <w:rPr>
          <w:rFonts w:eastAsia="Times New Roman"/>
        </w:rPr>
      </w:pPr>
    </w:p>
    <w:p w:rsidR="003248C3" w:rsidRPr="00037187" w:rsidRDefault="003248C3" w:rsidP="003248C3">
      <w:pPr>
        <w:pStyle w:val="a3"/>
        <w:ind w:left="720"/>
        <w:jc w:val="both"/>
        <w:rPr>
          <w:rFonts w:eastAsia="Times New Roman"/>
        </w:rPr>
      </w:pPr>
      <w:r w:rsidRPr="00037187">
        <w:rPr>
          <w:rFonts w:eastAsia="Times New Roman"/>
        </w:rPr>
        <w:t>Задачи:</w:t>
      </w:r>
    </w:p>
    <w:p w:rsidR="008C3834" w:rsidRPr="00037187" w:rsidRDefault="003248C3" w:rsidP="008C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87">
        <w:rPr>
          <w:sz w:val="20"/>
          <w:szCs w:val="20"/>
          <w:shd w:val="clear" w:color="auto" w:fill="FFFFFF"/>
        </w:rPr>
        <w:t xml:space="preserve">   </w:t>
      </w:r>
      <w:r w:rsidR="008C3834" w:rsidRPr="00037187">
        <w:rPr>
          <w:rFonts w:ascii="Times New Roman" w:hAnsi="Times New Roman" w:cs="Times New Roman"/>
          <w:sz w:val="24"/>
          <w:szCs w:val="24"/>
        </w:rPr>
        <w:t xml:space="preserve">-    комплексная модернизация коммунальной инфраструктуры; </w:t>
      </w:r>
    </w:p>
    <w:p w:rsidR="008C3834" w:rsidRPr="00037187" w:rsidRDefault="008C3834" w:rsidP="008C3834">
      <w:pPr>
        <w:pStyle w:val="formattext"/>
        <w:spacing w:before="0" w:beforeAutospacing="0" w:after="0" w:afterAutospacing="0"/>
        <w:ind w:firstLine="709"/>
        <w:jc w:val="both"/>
      </w:pPr>
      <w:r w:rsidRPr="00037187">
        <w:t xml:space="preserve">-  обеспечение надежности и эффективности ее функционирования, необходимой для обеспечения установленного уровня качества коммунальных услуг и комфортных условий жизни населения; </w:t>
      </w:r>
    </w:p>
    <w:p w:rsidR="008C3834" w:rsidRPr="00037187" w:rsidRDefault="008C3834" w:rsidP="008C3834">
      <w:pPr>
        <w:pStyle w:val="formattext"/>
        <w:spacing w:before="0" w:beforeAutospacing="0" w:after="0" w:afterAutospacing="0"/>
        <w:ind w:firstLine="709"/>
        <w:jc w:val="both"/>
      </w:pPr>
      <w:r w:rsidRPr="00037187">
        <w:t>-   повышение уровня благоустройства жилых домов;</w:t>
      </w:r>
    </w:p>
    <w:p w:rsidR="008C3834" w:rsidRPr="00037187" w:rsidRDefault="008C3834" w:rsidP="008C3834">
      <w:pPr>
        <w:pStyle w:val="formattext"/>
        <w:spacing w:before="0" w:beforeAutospacing="0" w:after="0" w:afterAutospacing="0"/>
        <w:ind w:firstLine="709"/>
        <w:jc w:val="both"/>
      </w:pPr>
      <w:r w:rsidRPr="00037187">
        <w:t>-   бесперебойное предоставление коммунальных услуг;</w:t>
      </w:r>
    </w:p>
    <w:p w:rsidR="008C3834" w:rsidRPr="00037187" w:rsidRDefault="008C3834" w:rsidP="008C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87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единой сети автомобильных дорог общего пользования местного значения без разрывов и круглогодично доступной для населения; </w:t>
      </w:r>
    </w:p>
    <w:p w:rsidR="008C3834" w:rsidRPr="00037187" w:rsidRDefault="008C3834" w:rsidP="008C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87">
        <w:rPr>
          <w:rFonts w:ascii="Times New Roman" w:hAnsi="Times New Roman" w:cs="Times New Roman"/>
          <w:sz w:val="24"/>
          <w:szCs w:val="24"/>
        </w:rPr>
        <w:t xml:space="preserve">-   обеспечение плановости в проведении проектно-изыскательских работ; </w:t>
      </w:r>
    </w:p>
    <w:p w:rsidR="008C3834" w:rsidRPr="00037187" w:rsidRDefault="008C3834" w:rsidP="008C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87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037187">
        <w:rPr>
          <w:rFonts w:ascii="Times New Roman" w:hAnsi="Times New Roman" w:cs="Times New Roman"/>
          <w:sz w:val="24"/>
          <w:szCs w:val="24"/>
        </w:rPr>
        <w:t>доли протяженности автомобильных дорог общего пользования местного значения</w:t>
      </w:r>
      <w:proofErr w:type="gramEnd"/>
      <w:r w:rsidRPr="00037187">
        <w:rPr>
          <w:rFonts w:ascii="Times New Roman" w:hAnsi="Times New Roman" w:cs="Times New Roman"/>
          <w:sz w:val="24"/>
          <w:szCs w:val="24"/>
        </w:rPr>
        <w:t xml:space="preserve"> Кетовского района, соответствующих нормативным требованиям; </w:t>
      </w:r>
    </w:p>
    <w:p w:rsidR="008C3834" w:rsidRPr="00037187" w:rsidRDefault="008C3834" w:rsidP="008C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87">
        <w:rPr>
          <w:rFonts w:ascii="Times New Roman" w:hAnsi="Times New Roman" w:cs="Times New Roman"/>
          <w:sz w:val="24"/>
          <w:szCs w:val="24"/>
        </w:rPr>
        <w:t xml:space="preserve">-   увеличение </w:t>
      </w:r>
      <w:proofErr w:type="gramStart"/>
      <w:r w:rsidRPr="00037187">
        <w:rPr>
          <w:rFonts w:ascii="Times New Roman" w:hAnsi="Times New Roman" w:cs="Times New Roman"/>
          <w:sz w:val="24"/>
          <w:szCs w:val="24"/>
        </w:rPr>
        <w:t>срока службы дорожных одежд автомобильных дорог общего пользования местного значения</w:t>
      </w:r>
      <w:proofErr w:type="gramEnd"/>
      <w:r w:rsidRPr="00037187">
        <w:rPr>
          <w:rFonts w:ascii="Times New Roman" w:hAnsi="Times New Roman" w:cs="Times New Roman"/>
          <w:sz w:val="24"/>
          <w:szCs w:val="24"/>
        </w:rPr>
        <w:t xml:space="preserve"> Кетовского района;</w:t>
      </w:r>
    </w:p>
    <w:p w:rsidR="008C3834" w:rsidRPr="00037187" w:rsidRDefault="008C3834" w:rsidP="008C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87">
        <w:rPr>
          <w:rFonts w:ascii="Times New Roman" w:hAnsi="Times New Roman" w:cs="Times New Roman"/>
          <w:sz w:val="24"/>
          <w:szCs w:val="24"/>
        </w:rPr>
        <w:t>-   повышение качества дорожных работ на основе внедрения новых материалов, технологий, дорожно-строительной техники;</w:t>
      </w:r>
    </w:p>
    <w:p w:rsidR="008C3834" w:rsidRPr="00037187" w:rsidRDefault="008C3834" w:rsidP="008C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87">
        <w:rPr>
          <w:rFonts w:ascii="Times New Roman" w:hAnsi="Times New Roman" w:cs="Times New Roman"/>
          <w:sz w:val="24"/>
          <w:szCs w:val="24"/>
        </w:rPr>
        <w:t>-   осуществление строительства и реконструкции распределительных газовых сетей в сельских муниципальных образованиях;</w:t>
      </w:r>
    </w:p>
    <w:p w:rsidR="008C3834" w:rsidRPr="00037187" w:rsidRDefault="008C3834" w:rsidP="008C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87">
        <w:rPr>
          <w:rFonts w:ascii="Times New Roman" w:hAnsi="Times New Roman" w:cs="Times New Roman"/>
          <w:sz w:val="24"/>
          <w:szCs w:val="24"/>
        </w:rPr>
        <w:t>-   повышение уровня газификации жилого фонда в сельской местности;</w:t>
      </w:r>
    </w:p>
    <w:p w:rsidR="008C3834" w:rsidRPr="00037187" w:rsidRDefault="008C3834" w:rsidP="008C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87">
        <w:rPr>
          <w:rFonts w:ascii="Times New Roman" w:hAnsi="Times New Roman" w:cs="Times New Roman"/>
          <w:sz w:val="24"/>
          <w:szCs w:val="24"/>
        </w:rPr>
        <w:t>-  внедрение экономичные энергосберегающие технологии строительства и эксплуатации газовых сетей, высокоэффективного и экологически безопасного оборудования для использования газового топлива;</w:t>
      </w:r>
    </w:p>
    <w:p w:rsidR="008C3834" w:rsidRPr="00037187" w:rsidRDefault="008C3834" w:rsidP="008C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87">
        <w:rPr>
          <w:rFonts w:ascii="Times New Roman" w:hAnsi="Times New Roman" w:cs="Times New Roman"/>
          <w:sz w:val="24"/>
          <w:szCs w:val="24"/>
        </w:rPr>
        <w:t>-  повышения эффективности использования природного газа.</w:t>
      </w:r>
    </w:p>
    <w:p w:rsidR="003248C3" w:rsidRPr="00037187" w:rsidRDefault="003248C3" w:rsidP="003248C3">
      <w:pPr>
        <w:pStyle w:val="a3"/>
        <w:ind w:left="720"/>
        <w:jc w:val="both"/>
        <w:rPr>
          <w:sz w:val="20"/>
          <w:szCs w:val="20"/>
        </w:rPr>
      </w:pPr>
      <w:r w:rsidRPr="00037187">
        <w:rPr>
          <w:sz w:val="20"/>
          <w:szCs w:val="20"/>
          <w:shd w:val="clear" w:color="auto" w:fill="FFFFFF"/>
        </w:rPr>
        <w:t xml:space="preserve">   </w:t>
      </w:r>
      <w:r w:rsidRPr="00037187">
        <w:rPr>
          <w:sz w:val="20"/>
          <w:szCs w:val="20"/>
        </w:rPr>
        <w:t xml:space="preserve">     </w:t>
      </w:r>
    </w:p>
    <w:p w:rsidR="003248C3" w:rsidRPr="00037187" w:rsidRDefault="003248C3" w:rsidP="003248C3">
      <w:pPr>
        <w:pStyle w:val="a3"/>
        <w:ind w:left="720"/>
        <w:jc w:val="both"/>
        <w:rPr>
          <w:b/>
        </w:rPr>
      </w:pPr>
      <w:r w:rsidRPr="00037187">
        <w:rPr>
          <w:rFonts w:eastAsia="Times New Roman"/>
          <w:b/>
          <w:kern w:val="0"/>
        </w:rPr>
        <w:t>Сведения о достижении установленных значений показателей.</w:t>
      </w:r>
    </w:p>
    <w:p w:rsidR="003248C3" w:rsidRPr="00037187" w:rsidRDefault="003248C3" w:rsidP="003248C3">
      <w:pPr>
        <w:pStyle w:val="a5"/>
        <w:spacing w:before="100" w:beforeAutospacing="1"/>
      </w:pPr>
      <w:r w:rsidRPr="00037187">
        <w:t>Целевые показатели:</w:t>
      </w:r>
    </w:p>
    <w:p w:rsidR="00037187" w:rsidRDefault="00037187" w:rsidP="003248C3">
      <w:pPr>
        <w:pStyle w:val="a5"/>
        <w:spacing w:before="100" w:beforeAutospacing="1"/>
        <w:rPr>
          <w:color w:val="FF0000"/>
        </w:rPr>
      </w:pPr>
    </w:p>
    <w:tbl>
      <w:tblPr>
        <w:tblStyle w:val="a7"/>
        <w:tblW w:w="14567" w:type="dxa"/>
        <w:tblLayout w:type="fixed"/>
        <w:tblLook w:val="04A0"/>
      </w:tblPr>
      <w:tblGrid>
        <w:gridCol w:w="675"/>
        <w:gridCol w:w="3686"/>
        <w:gridCol w:w="1417"/>
        <w:gridCol w:w="993"/>
        <w:gridCol w:w="992"/>
        <w:gridCol w:w="1701"/>
        <w:gridCol w:w="5103"/>
      </w:tblGrid>
      <w:tr w:rsidR="00037187" w:rsidRPr="00037187" w:rsidTr="00DD5E32">
        <w:tc>
          <w:tcPr>
            <w:tcW w:w="675" w:type="dxa"/>
            <w:vMerge w:val="restart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037187" w:rsidRPr="00037187" w:rsidRDefault="00037187" w:rsidP="0003718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5103" w:type="dxa"/>
            <w:vMerge w:val="restart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причин  не достижения установленных значений показателей</w:t>
            </w:r>
          </w:p>
        </w:tc>
      </w:tr>
      <w:tr w:rsidR="00037187" w:rsidRPr="00037187" w:rsidTr="00DD5E32">
        <w:tc>
          <w:tcPr>
            <w:tcW w:w="675" w:type="dxa"/>
            <w:vMerge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37187" w:rsidRPr="00037187" w:rsidRDefault="00037187" w:rsidP="0003718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037187" w:rsidRPr="00037187" w:rsidRDefault="00037187" w:rsidP="00037187">
            <w:pPr>
              <w:spacing w:before="100" w:before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5103" w:type="dxa"/>
            <w:vMerge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187" w:rsidRPr="00037187" w:rsidTr="00DD5E32">
        <w:tc>
          <w:tcPr>
            <w:tcW w:w="675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1.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Уровень газифицированных населенных пунктов</w:t>
            </w:r>
          </w:p>
        </w:tc>
        <w:tc>
          <w:tcPr>
            <w:tcW w:w="141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%</w:t>
            </w:r>
          </w:p>
        </w:tc>
        <w:tc>
          <w:tcPr>
            <w:tcW w:w="993" w:type="dxa"/>
          </w:tcPr>
          <w:p w:rsidR="00037187" w:rsidRPr="00DD5E32" w:rsidRDefault="00037187" w:rsidP="00037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eastAsia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992" w:type="dxa"/>
          </w:tcPr>
          <w:p w:rsidR="00037187" w:rsidRPr="00DD5E32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eastAsia="Times New Roman" w:hAnsi="Times New Roman" w:cs="Times New Roman"/>
                <w:sz w:val="24"/>
                <w:szCs w:val="24"/>
              </w:rPr>
              <w:t>55,23</w:t>
            </w:r>
          </w:p>
        </w:tc>
        <w:tc>
          <w:tcPr>
            <w:tcW w:w="1701" w:type="dxa"/>
          </w:tcPr>
          <w:p w:rsidR="00037187" w:rsidRPr="00DD5E32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eastAsia="Times New Roman" w:hAnsi="Times New Roman" w:cs="Times New Roman"/>
                <w:sz w:val="24"/>
                <w:szCs w:val="24"/>
              </w:rPr>
              <w:t>93,31</w:t>
            </w:r>
          </w:p>
        </w:tc>
        <w:tc>
          <w:tcPr>
            <w:tcW w:w="5103" w:type="dxa"/>
          </w:tcPr>
          <w:p w:rsidR="00037187" w:rsidRPr="00037187" w:rsidRDefault="00037187" w:rsidP="0003718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программе «Устойчивое развитие сельских территорий» финансирование строительства газовых сетей было перенесено с 2019 на 2020 год</w:t>
            </w:r>
          </w:p>
        </w:tc>
      </w:tr>
      <w:tr w:rsidR="00037187" w:rsidRPr="00037187" w:rsidTr="00DD5E32">
        <w:tc>
          <w:tcPr>
            <w:tcW w:w="675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2.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Одиночное протяжение уличной газовой сети</w:t>
            </w:r>
          </w:p>
        </w:tc>
        <w:tc>
          <w:tcPr>
            <w:tcW w:w="141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км</w:t>
            </w:r>
          </w:p>
        </w:tc>
        <w:tc>
          <w:tcPr>
            <w:tcW w:w="993" w:type="dxa"/>
          </w:tcPr>
          <w:p w:rsidR="00037187" w:rsidRPr="00DD5E32" w:rsidRDefault="00037187" w:rsidP="00037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eastAsia="Times New Roman" w:hAnsi="Times New Roman" w:cs="Times New Roman"/>
                <w:sz w:val="24"/>
                <w:szCs w:val="24"/>
              </w:rPr>
              <w:t>517,57</w:t>
            </w:r>
          </w:p>
        </w:tc>
        <w:tc>
          <w:tcPr>
            <w:tcW w:w="992" w:type="dxa"/>
          </w:tcPr>
          <w:p w:rsidR="00037187" w:rsidRPr="00DD5E32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eastAsia="Times New Roman" w:hAnsi="Times New Roman" w:cs="Times New Roman"/>
                <w:sz w:val="24"/>
                <w:szCs w:val="24"/>
              </w:rPr>
              <w:t>511,57</w:t>
            </w:r>
          </w:p>
        </w:tc>
        <w:tc>
          <w:tcPr>
            <w:tcW w:w="1701" w:type="dxa"/>
          </w:tcPr>
          <w:p w:rsidR="00037187" w:rsidRPr="00DD5E32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eastAsia="Times New Roman" w:hAnsi="Times New Roman" w:cs="Times New Roman"/>
                <w:sz w:val="24"/>
                <w:szCs w:val="24"/>
              </w:rPr>
              <w:t>98,84</w:t>
            </w:r>
          </w:p>
        </w:tc>
        <w:tc>
          <w:tcPr>
            <w:tcW w:w="5103" w:type="dxa"/>
          </w:tcPr>
          <w:p w:rsidR="00037187" w:rsidRPr="00037187" w:rsidRDefault="00037187" w:rsidP="0003718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программе «Устойчивое развитие сельских территорий» финансирование строительства газовых сетей было перенесено с 2019 на 2020 год</w:t>
            </w:r>
          </w:p>
        </w:tc>
      </w:tr>
      <w:tr w:rsidR="00037187" w:rsidRPr="00037187" w:rsidTr="00DD5E32">
        <w:tc>
          <w:tcPr>
            <w:tcW w:w="675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037187">
              <w:rPr>
                <w:rFonts w:ascii="Times New Roman" w:hAnsi="Times New Roman" w:cs="Times New Roman"/>
                <w:b/>
                <w:sz w:val="24"/>
                <w:szCs w:val="24"/>
              </w:rPr>
              <w:t>тепловых и паровых сетей</w:t>
            </w:r>
            <w:r w:rsidRPr="00037187">
              <w:rPr>
                <w:rFonts w:ascii="Times New Roman" w:hAnsi="Times New Roman" w:cs="Times New Roman"/>
                <w:sz w:val="24"/>
                <w:szCs w:val="24"/>
              </w:rPr>
              <w:t xml:space="preserve"> в двухтрубном исчислении</w:t>
            </w:r>
          </w:p>
        </w:tc>
        <w:tc>
          <w:tcPr>
            <w:tcW w:w="1417" w:type="dxa"/>
            <w:vAlign w:val="center"/>
          </w:tcPr>
          <w:p w:rsidR="00037187" w:rsidRPr="00037187" w:rsidRDefault="00037187" w:rsidP="00037187">
            <w:pPr>
              <w:pStyle w:val="a8"/>
              <w:spacing w:line="30" w:lineRule="atLeast"/>
              <w:jc w:val="center"/>
            </w:pPr>
            <w:r w:rsidRPr="00037187">
              <w:t>км</w:t>
            </w:r>
          </w:p>
        </w:tc>
        <w:tc>
          <w:tcPr>
            <w:tcW w:w="993" w:type="dxa"/>
          </w:tcPr>
          <w:p w:rsidR="00037187" w:rsidRPr="00DD5E32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75,51</w:t>
            </w:r>
          </w:p>
        </w:tc>
        <w:tc>
          <w:tcPr>
            <w:tcW w:w="992" w:type="dxa"/>
          </w:tcPr>
          <w:p w:rsidR="00037187" w:rsidRPr="00DD5E32" w:rsidRDefault="00037187" w:rsidP="00037187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75,088</w:t>
            </w:r>
          </w:p>
        </w:tc>
        <w:tc>
          <w:tcPr>
            <w:tcW w:w="1701" w:type="dxa"/>
          </w:tcPr>
          <w:p w:rsidR="00037187" w:rsidRPr="00DD5E32" w:rsidRDefault="00037187" w:rsidP="00037187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103" w:type="dxa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187" w:rsidRPr="00037187" w:rsidTr="00DD5E32">
        <w:tc>
          <w:tcPr>
            <w:tcW w:w="675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037187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037187">
              <w:rPr>
                <w:rFonts w:ascii="Times New Roman" w:hAnsi="Times New Roman" w:cs="Times New Roman"/>
                <w:sz w:val="24"/>
                <w:szCs w:val="24"/>
              </w:rPr>
              <w:t xml:space="preserve"> в замене, % от общей протяженности</w:t>
            </w:r>
          </w:p>
        </w:tc>
        <w:tc>
          <w:tcPr>
            <w:tcW w:w="1417" w:type="dxa"/>
            <w:vAlign w:val="center"/>
          </w:tcPr>
          <w:p w:rsidR="00037187" w:rsidRPr="00037187" w:rsidRDefault="00037187" w:rsidP="00037187">
            <w:pPr>
              <w:pStyle w:val="a8"/>
              <w:spacing w:line="30" w:lineRule="atLeast"/>
              <w:jc w:val="center"/>
            </w:pPr>
            <w:r w:rsidRPr="00037187">
              <w:t>%</w:t>
            </w:r>
          </w:p>
        </w:tc>
        <w:tc>
          <w:tcPr>
            <w:tcW w:w="993" w:type="dxa"/>
          </w:tcPr>
          <w:p w:rsidR="00037187" w:rsidRPr="00DD5E32" w:rsidRDefault="00037187" w:rsidP="000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037187" w:rsidRPr="00DD5E32" w:rsidRDefault="00037187" w:rsidP="00037187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701" w:type="dxa"/>
          </w:tcPr>
          <w:p w:rsidR="00037187" w:rsidRPr="00DD5E32" w:rsidRDefault="00037187" w:rsidP="00037187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5103" w:type="dxa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187" w:rsidRPr="00037187" w:rsidTr="00DD5E32">
        <w:tc>
          <w:tcPr>
            <w:tcW w:w="675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протяжение уличной </w:t>
            </w:r>
            <w:r w:rsidRPr="00037187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водопроводной сети</w:t>
            </w:r>
          </w:p>
        </w:tc>
        <w:tc>
          <w:tcPr>
            <w:tcW w:w="1417" w:type="dxa"/>
            <w:vAlign w:val="center"/>
          </w:tcPr>
          <w:p w:rsidR="00037187" w:rsidRPr="00037187" w:rsidRDefault="00037187" w:rsidP="00037187">
            <w:pPr>
              <w:pStyle w:val="a8"/>
              <w:spacing w:line="30" w:lineRule="atLeast"/>
              <w:jc w:val="center"/>
            </w:pPr>
            <w:r w:rsidRPr="00037187">
              <w:t>км</w:t>
            </w:r>
          </w:p>
        </w:tc>
        <w:tc>
          <w:tcPr>
            <w:tcW w:w="993" w:type="dxa"/>
          </w:tcPr>
          <w:p w:rsidR="00037187" w:rsidRPr="00DD5E32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140,72</w:t>
            </w:r>
          </w:p>
        </w:tc>
        <w:tc>
          <w:tcPr>
            <w:tcW w:w="992" w:type="dxa"/>
          </w:tcPr>
          <w:p w:rsidR="00037187" w:rsidRPr="00DD5E32" w:rsidRDefault="00037187" w:rsidP="00037187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94,526</w:t>
            </w:r>
          </w:p>
        </w:tc>
        <w:tc>
          <w:tcPr>
            <w:tcW w:w="1701" w:type="dxa"/>
          </w:tcPr>
          <w:p w:rsidR="00037187" w:rsidRPr="00DD5E32" w:rsidRDefault="00037187" w:rsidP="00037187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5103" w:type="dxa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сдан в эксплуатацию водопровод </w:t>
            </w:r>
            <w:proofErr w:type="gram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Кетово</w:t>
            </w:r>
          </w:p>
        </w:tc>
      </w:tr>
      <w:tr w:rsidR="00037187" w:rsidRPr="00037187" w:rsidTr="00DD5E32">
        <w:tc>
          <w:tcPr>
            <w:tcW w:w="675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187">
              <w:rPr>
                <w:rFonts w:ascii="Times New Roman" w:hAnsi="Times New Roman" w:cs="Times New Roman"/>
                <w:sz w:val="24"/>
                <w:szCs w:val="24"/>
              </w:rPr>
              <w:t>в том числе нуждающейся в замене, (% от общей протяженности)</w:t>
            </w:r>
            <w:proofErr w:type="gramEnd"/>
          </w:p>
        </w:tc>
        <w:tc>
          <w:tcPr>
            <w:tcW w:w="1417" w:type="dxa"/>
            <w:vAlign w:val="center"/>
          </w:tcPr>
          <w:p w:rsidR="00037187" w:rsidRPr="00037187" w:rsidRDefault="00037187" w:rsidP="00037187">
            <w:pPr>
              <w:pStyle w:val="a8"/>
              <w:spacing w:line="30" w:lineRule="atLeast"/>
              <w:jc w:val="center"/>
            </w:pPr>
            <w:r w:rsidRPr="00037187">
              <w:t>%</w:t>
            </w:r>
          </w:p>
        </w:tc>
        <w:tc>
          <w:tcPr>
            <w:tcW w:w="993" w:type="dxa"/>
          </w:tcPr>
          <w:p w:rsidR="00037187" w:rsidRPr="00DD5E32" w:rsidRDefault="00037187" w:rsidP="000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037187" w:rsidRPr="00DD5E32" w:rsidRDefault="00037187" w:rsidP="00037187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1701" w:type="dxa"/>
          </w:tcPr>
          <w:p w:rsidR="00037187" w:rsidRPr="00DD5E32" w:rsidRDefault="00037187" w:rsidP="00037187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103" w:type="dxa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187" w:rsidRPr="00037187" w:rsidTr="00DD5E32">
        <w:tc>
          <w:tcPr>
            <w:tcW w:w="675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протяжение уличной </w:t>
            </w:r>
            <w:r w:rsidRPr="00037187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канализационной сети</w:t>
            </w:r>
          </w:p>
        </w:tc>
        <w:tc>
          <w:tcPr>
            <w:tcW w:w="1417" w:type="dxa"/>
            <w:vAlign w:val="center"/>
          </w:tcPr>
          <w:p w:rsidR="00037187" w:rsidRPr="00037187" w:rsidRDefault="00037187" w:rsidP="00037187">
            <w:pPr>
              <w:pStyle w:val="a8"/>
              <w:spacing w:line="30" w:lineRule="atLeast"/>
              <w:jc w:val="center"/>
            </w:pPr>
            <w:r w:rsidRPr="00037187">
              <w:t>км</w:t>
            </w:r>
          </w:p>
        </w:tc>
        <w:tc>
          <w:tcPr>
            <w:tcW w:w="993" w:type="dxa"/>
          </w:tcPr>
          <w:p w:rsidR="00037187" w:rsidRPr="00DD5E32" w:rsidRDefault="00037187" w:rsidP="000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992" w:type="dxa"/>
          </w:tcPr>
          <w:p w:rsidR="00037187" w:rsidRPr="00DD5E32" w:rsidRDefault="00037187" w:rsidP="00037187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20,746</w:t>
            </w:r>
          </w:p>
        </w:tc>
        <w:tc>
          <w:tcPr>
            <w:tcW w:w="1701" w:type="dxa"/>
          </w:tcPr>
          <w:p w:rsidR="00037187" w:rsidRPr="00DD5E32" w:rsidRDefault="00037187" w:rsidP="00037187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5103" w:type="dxa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системы водоотведения в </w:t>
            </w:r>
            <w:proofErr w:type="spell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етово</w:t>
            </w:r>
            <w:proofErr w:type="spellEnd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перенесено на 2022 год, проектирование системы водоотведения на 2021 год</w:t>
            </w:r>
          </w:p>
        </w:tc>
      </w:tr>
      <w:tr w:rsidR="00037187" w:rsidRPr="00037187" w:rsidTr="00DD5E32">
        <w:tc>
          <w:tcPr>
            <w:tcW w:w="675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187">
              <w:rPr>
                <w:rFonts w:ascii="Times New Roman" w:hAnsi="Times New Roman" w:cs="Times New Roman"/>
                <w:sz w:val="24"/>
                <w:szCs w:val="24"/>
              </w:rPr>
              <w:t>в том числе нуждающейся в замене, (% от общей протяженности)</w:t>
            </w:r>
            <w:proofErr w:type="gramEnd"/>
          </w:p>
        </w:tc>
        <w:tc>
          <w:tcPr>
            <w:tcW w:w="1417" w:type="dxa"/>
            <w:vAlign w:val="center"/>
          </w:tcPr>
          <w:p w:rsidR="00037187" w:rsidRPr="00037187" w:rsidRDefault="00037187" w:rsidP="00037187">
            <w:pPr>
              <w:pStyle w:val="a8"/>
              <w:spacing w:line="30" w:lineRule="atLeast"/>
              <w:jc w:val="center"/>
            </w:pPr>
            <w:r w:rsidRPr="00037187">
              <w:t>%</w:t>
            </w:r>
          </w:p>
        </w:tc>
        <w:tc>
          <w:tcPr>
            <w:tcW w:w="993" w:type="dxa"/>
          </w:tcPr>
          <w:p w:rsidR="00037187" w:rsidRPr="00DD5E32" w:rsidRDefault="00037187" w:rsidP="000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37187" w:rsidRPr="00DD5E32" w:rsidRDefault="00037187" w:rsidP="00037187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01" w:type="dxa"/>
          </w:tcPr>
          <w:p w:rsidR="00037187" w:rsidRPr="00DD5E32" w:rsidRDefault="00037187" w:rsidP="00037187">
            <w:pPr>
              <w:spacing w:before="100" w:before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5103" w:type="dxa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187" w:rsidRPr="00037187" w:rsidTr="00DD5E32">
        <w:tc>
          <w:tcPr>
            <w:tcW w:w="675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9.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1000м2</w:t>
            </w:r>
          </w:p>
        </w:tc>
        <w:tc>
          <w:tcPr>
            <w:tcW w:w="993" w:type="dxa"/>
          </w:tcPr>
          <w:p w:rsidR="00037187" w:rsidRPr="00DD5E32" w:rsidRDefault="00037187" w:rsidP="000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992" w:type="dxa"/>
          </w:tcPr>
          <w:p w:rsidR="00037187" w:rsidRPr="00DD5E32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</w:tcPr>
          <w:p w:rsidR="00037187" w:rsidRPr="00DD5E32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5103" w:type="dxa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187" w:rsidRPr="00037187" w:rsidTr="00DD5E32">
        <w:tc>
          <w:tcPr>
            <w:tcW w:w="675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10.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транспортного обеспечения населения</w:t>
            </w:r>
          </w:p>
        </w:tc>
        <w:tc>
          <w:tcPr>
            <w:tcW w:w="1417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10 000 населения</w:t>
            </w:r>
          </w:p>
        </w:tc>
        <w:tc>
          <w:tcPr>
            <w:tcW w:w="993" w:type="dxa"/>
          </w:tcPr>
          <w:p w:rsidR="00037187" w:rsidRPr="00DD5E32" w:rsidRDefault="00037187" w:rsidP="000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</w:tcPr>
          <w:p w:rsidR="00037187" w:rsidRPr="00DD5E32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187" w:rsidRPr="00DD5E32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48C3" w:rsidRPr="003D6C8C" w:rsidRDefault="003248C3" w:rsidP="00032DCD">
      <w:pPr>
        <w:pStyle w:val="a5"/>
        <w:spacing w:before="100" w:beforeAutospacing="1"/>
        <w:rPr>
          <w:sz w:val="20"/>
          <w:szCs w:val="20"/>
        </w:rPr>
      </w:pPr>
    </w:p>
    <w:p w:rsidR="003248C3" w:rsidRPr="003D6C8C" w:rsidRDefault="003248C3" w:rsidP="009B0E96">
      <w:pPr>
        <w:pStyle w:val="a5"/>
        <w:spacing w:before="100" w:beforeAutospacing="1"/>
        <w:ind w:left="0" w:firstLine="720"/>
        <w:jc w:val="both"/>
        <w:rPr>
          <w:b/>
        </w:rPr>
      </w:pPr>
      <w:r w:rsidRPr="003D6C8C">
        <w:rPr>
          <w:b/>
        </w:rPr>
        <w:t>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81575A" w:rsidRPr="003D6C8C" w:rsidRDefault="0081575A" w:rsidP="009B0E96">
      <w:pPr>
        <w:pStyle w:val="a5"/>
        <w:spacing w:before="100" w:beforeAutospacing="1"/>
        <w:ind w:left="0" w:firstLine="720"/>
        <w:jc w:val="both"/>
        <w:rPr>
          <w:b/>
        </w:rPr>
      </w:pPr>
    </w:p>
    <w:p w:rsidR="003248C3" w:rsidRDefault="003248C3" w:rsidP="00990492">
      <w:pPr>
        <w:pStyle w:val="a5"/>
        <w:spacing w:before="100" w:beforeAutospacing="1"/>
      </w:pPr>
      <w:r w:rsidRPr="003D6C8C">
        <w:t>Мероприятия по реализации стратегических направлений и достижению целевых показателей:</w:t>
      </w:r>
    </w:p>
    <w:p w:rsidR="00037187" w:rsidRDefault="00037187" w:rsidP="00990492">
      <w:pPr>
        <w:pStyle w:val="a5"/>
        <w:spacing w:before="100" w:beforeAutospacing="1"/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3537"/>
        <w:gridCol w:w="3828"/>
        <w:gridCol w:w="3357"/>
        <w:gridCol w:w="3241"/>
      </w:tblGrid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 указанием источников финансирования и анализом их выполнения (при наличии таковых)</w:t>
            </w:r>
            <w:proofErr w:type="gramEnd"/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причин невыполнения мероприятий </w:t>
            </w:r>
          </w:p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Плана мероприятий</w:t>
            </w: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Строительство модульных газовых котельных.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Стратегия Социально-экономического развития Кетовского района до 2030 года.</w:t>
            </w:r>
          </w:p>
          <w:p w:rsidR="00037187" w:rsidRPr="00037187" w:rsidRDefault="00037187" w:rsidP="00037187">
            <w:pPr>
              <w:pStyle w:val="a3"/>
              <w:jc w:val="both"/>
            </w:pP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котельные </w:t>
            </w:r>
            <w:proofErr w:type="gramStart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Иковка</w:t>
            </w:r>
            <w:proofErr w:type="spellEnd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стоимостью</w:t>
            </w:r>
            <w:proofErr w:type="gramEnd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около 20 млн. руб. за счёт частного инвестора </w:t>
            </w: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ООО «ЖКХ </w:t>
            </w:r>
            <w:proofErr w:type="spellStart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Инвест</w:t>
            </w:r>
            <w:proofErr w:type="spellEnd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</w:pPr>
            <w:proofErr w:type="gramStart"/>
            <w:r w:rsidRPr="00037187">
              <w:t xml:space="preserve">Перевод на автономное отопление (газ) отдельно стоящего жилья в с. Кетово, пос. Старый Просвет, с. Введенское, Садовое, п. Введенский, с. </w:t>
            </w:r>
            <w:proofErr w:type="spellStart"/>
            <w:r w:rsidRPr="00037187">
              <w:t>Иковка</w:t>
            </w:r>
            <w:proofErr w:type="spellEnd"/>
            <w:r w:rsidRPr="00037187">
              <w:t xml:space="preserve">, с. Просвет, с. </w:t>
            </w:r>
            <w:proofErr w:type="spellStart"/>
            <w:r w:rsidRPr="00037187">
              <w:t>Бараба</w:t>
            </w:r>
            <w:proofErr w:type="spellEnd"/>
            <w:r w:rsidRPr="00037187">
              <w:t>, с. Сычево  и другие населенные пункты,</w:t>
            </w:r>
            <w:proofErr w:type="gramEnd"/>
          </w:p>
          <w:p w:rsidR="00037187" w:rsidRPr="00037187" w:rsidRDefault="00037187" w:rsidP="00037187">
            <w:pPr>
              <w:pStyle w:val="a3"/>
              <w:jc w:val="both"/>
            </w:pPr>
            <w:proofErr w:type="spellStart"/>
            <w:r w:rsidRPr="00037187">
              <w:t>с</w:t>
            </w:r>
            <w:proofErr w:type="gramStart"/>
            <w:r w:rsidRPr="00037187">
              <w:t>.Т</w:t>
            </w:r>
            <w:proofErr w:type="gramEnd"/>
            <w:r w:rsidRPr="00037187">
              <w:t>емляково</w:t>
            </w:r>
            <w:proofErr w:type="spellEnd"/>
            <w:r w:rsidRPr="00037187">
              <w:t>, д. Становое.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Стратегия Социально-экономического развития Кетовского района до 2030 года.</w:t>
            </w:r>
          </w:p>
          <w:p w:rsidR="00037187" w:rsidRPr="00037187" w:rsidRDefault="00037187" w:rsidP="00037187">
            <w:pPr>
              <w:pStyle w:val="a3"/>
              <w:jc w:val="both"/>
            </w:pP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i/>
                <w:iCs/>
              </w:rPr>
            </w:pPr>
            <w:r w:rsidRPr="00037187">
              <w:t>Строительство школы на 1100  мест, с. Кетово.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Государственная Программа Курганской области, направленной на создание благоприятных условий для привлечения инвестиций в экономику Курганской области, на 2014 - 2019 годы.</w:t>
            </w:r>
          </w:p>
          <w:p w:rsidR="00037187" w:rsidRPr="00037187" w:rsidRDefault="00037187" w:rsidP="00037187">
            <w:pPr>
              <w:pStyle w:val="a3"/>
              <w:jc w:val="both"/>
            </w:pPr>
            <w:r w:rsidRPr="00037187">
              <w:t>Стратегия Социально-экономического развития Кетовского района до 2030 года.</w:t>
            </w:r>
          </w:p>
          <w:p w:rsidR="00037187" w:rsidRPr="00037187" w:rsidRDefault="00037187" w:rsidP="00037187">
            <w:pPr>
              <w:pStyle w:val="a3"/>
              <w:jc w:val="both"/>
            </w:pP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after="1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Строительные работы на объекте завершены, ведется установка технологического оборудования. В 2020 году планируется выкуп объекта.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для выкупа объекта предусмотрено на 2020 год.</w:t>
            </w: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</w:pPr>
            <w:proofErr w:type="spellStart"/>
            <w:r w:rsidRPr="00037187">
              <w:t>Предпроектные</w:t>
            </w:r>
            <w:proofErr w:type="spellEnd"/>
            <w:r w:rsidRPr="00037187">
              <w:t xml:space="preserve"> работы по строительству детского </w:t>
            </w:r>
            <w:proofErr w:type="spellStart"/>
            <w:proofErr w:type="gramStart"/>
            <w:r w:rsidRPr="00037187">
              <w:t>сада-ясли</w:t>
            </w:r>
            <w:proofErr w:type="spellEnd"/>
            <w:proofErr w:type="gramEnd"/>
            <w:r w:rsidRPr="00037187">
              <w:t xml:space="preserve"> на 140 мест, с. Кетово, Кетовского района.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Государственная Программа Курганской области, направленной на создание благоприятных условий для привлечения инвестиций в экономику Курганской области, на 2014 - 2019 годы.</w:t>
            </w:r>
          </w:p>
          <w:p w:rsidR="00037187" w:rsidRPr="00037187" w:rsidRDefault="00037187" w:rsidP="00037187">
            <w:pPr>
              <w:pStyle w:val="a3"/>
              <w:jc w:val="both"/>
            </w:pPr>
            <w:r w:rsidRPr="00037187">
              <w:t>Стратегия Социально-экономического развития Кетовского района до 2030 года.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after="1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объекта завершено. Объект введен в эксплуатацию в декабре  2019 года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</w:pPr>
            <w:proofErr w:type="spellStart"/>
            <w:r w:rsidRPr="00037187">
              <w:t>Предпроектные</w:t>
            </w:r>
            <w:proofErr w:type="spellEnd"/>
            <w:r w:rsidRPr="00037187">
              <w:t xml:space="preserve"> работы по строительству системы водоотведения </w:t>
            </w:r>
            <w:proofErr w:type="spellStart"/>
            <w:r w:rsidRPr="00037187">
              <w:t>с</w:t>
            </w:r>
            <w:proofErr w:type="gramStart"/>
            <w:r w:rsidRPr="00037187">
              <w:t>.К</w:t>
            </w:r>
            <w:proofErr w:type="gramEnd"/>
            <w:r w:rsidRPr="00037187">
              <w:t>етово</w:t>
            </w:r>
            <w:proofErr w:type="spellEnd"/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 xml:space="preserve">Государственная Программа Курганской области, направленной на создание благоприятных </w:t>
            </w:r>
            <w:r w:rsidRPr="00037187">
              <w:lastRenderedPageBreak/>
              <w:t>условий для привлечения инвестиций в экономику Курганской области, на 2014 - 2019 годы.</w:t>
            </w:r>
          </w:p>
          <w:p w:rsidR="00037187" w:rsidRPr="00037187" w:rsidRDefault="00037187" w:rsidP="00037187">
            <w:pPr>
              <w:pStyle w:val="a3"/>
              <w:jc w:val="both"/>
            </w:pPr>
            <w:r w:rsidRPr="00037187">
              <w:t>Стратегия Социально-экономического развития Кетовского района до 2030 года.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after="1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2019 году выполнен комплекс </w:t>
            </w:r>
            <w:proofErr w:type="spellStart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предпроектных</w:t>
            </w:r>
            <w:proofErr w:type="spellEnd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работ. Определены основные </w:t>
            </w: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решения системы водоотведения с. Кетово. Определена стоимость проектирования объекта. Администрацией Кетовского района сделана заявка на выделение средств.  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Положительного ответа по заявке на выделение средств на проектирование объекта </w:t>
            </w: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система водоотведения с. Кетово не поступало.</w:t>
            </w: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 xml:space="preserve">Строительство открытой площадки для хоккея с шайбой </w:t>
            </w:r>
            <w:proofErr w:type="gramStart"/>
            <w:r w:rsidRPr="00037187">
              <w:t>в</w:t>
            </w:r>
            <w:proofErr w:type="gramEnd"/>
            <w:r w:rsidRPr="00037187">
              <w:t xml:space="preserve"> с. Кетово.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Государственная программа Курганской области «Развитие физической культуры и спорта в Курганской области» на 2014-2019 годы.</w:t>
            </w:r>
          </w:p>
          <w:p w:rsidR="00037187" w:rsidRPr="00037187" w:rsidRDefault="00037187" w:rsidP="00037187">
            <w:pPr>
              <w:pStyle w:val="a3"/>
              <w:jc w:val="both"/>
            </w:pPr>
            <w:r w:rsidRPr="00037187">
              <w:t>Стратегия Социально-экономического развития Кетовского района до 2030 года.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after="1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2019 году выполнена установка хоккейного корта, объект принят в эксплуатацию.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i/>
                <w:iCs/>
              </w:rPr>
            </w:pPr>
            <w:r w:rsidRPr="00037187">
              <w:t>Снижение к 2020 г. энергоемкости муниципального продукта Кетовского района.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Программа энергосбережения и повышения энергетической эффективности на территории Кетовского района на 2010-2015 годы и перспективу до 2020 года.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D5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Кетовского района установлено в 2020 году - 39 приборов учета тепловой энергии за счет средств местного бюджета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pStyle w:val="a3"/>
              <w:jc w:val="both"/>
              <w:rPr>
                <w:sz w:val="22"/>
                <w:szCs w:val="22"/>
              </w:rPr>
            </w:pPr>
            <w:r w:rsidRPr="00037187">
              <w:rPr>
                <w:sz w:val="22"/>
                <w:szCs w:val="22"/>
              </w:rPr>
              <w:t>Программа энергосбережения и повышения энергетической эффективности на территории Кетовского района на 2010-2015 годы и перспективу до 2020 года.</w:t>
            </w: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i/>
                <w:iCs/>
              </w:rPr>
            </w:pPr>
            <w:r w:rsidRPr="00037187">
              <w:t>Обеспечение приборами учета потребителей энергии, до уровня 100 % от общего количества потребителей энергетических ресурсов.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Программа энергосбережения и повышения энергетической эффективности на территории Кетовского района на 2010-2015 годы и перспективу до 2020 года.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37187">
              <w:rPr>
                <w:rFonts w:ascii="Times New Roman" w:eastAsia="Times New Roman" w:hAnsi="Times New Roman" w:cs="Times New Roman"/>
              </w:rPr>
              <w:t>77%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Привлечение частных операторов на рынок жилищно-коммунальных услуг. Содействие  в реализации инвестиционных проектов.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Стратегия Социально-экономического развития Кетовского района до 2030 года.</w:t>
            </w:r>
          </w:p>
          <w:p w:rsidR="00037187" w:rsidRPr="00037187" w:rsidRDefault="00037187" w:rsidP="00037187">
            <w:pPr>
              <w:pStyle w:val="a3"/>
              <w:jc w:val="both"/>
            </w:pPr>
            <w:r w:rsidRPr="00037187">
              <w:t>Программа энергосбережения и повышения энергетической эффективности на территории Кетовского района на 2010-2015 годы и перспективу до 2020 года.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частного инвестора ООО «ЖКХ </w:t>
            </w:r>
            <w:proofErr w:type="spellStart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Инвест</w:t>
            </w:r>
            <w:proofErr w:type="spellEnd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и частного оператора ООО «ЖКХ – </w:t>
            </w:r>
            <w:proofErr w:type="spellStart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Югозапад</w:t>
            </w:r>
            <w:proofErr w:type="spellEnd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gramStart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Иковка</w:t>
            </w:r>
            <w:proofErr w:type="spellEnd"/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Предоставление в аренду или концессию объектов коммунальной инфраструктуры, находящихся в муниципальной собственности.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Стратегия Социально-экономического развития Кетовского района до 2030 года.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Переданы в аренду частному оператору ООО «УЮТ» три газовые котельные </w:t>
            </w:r>
            <w:proofErr w:type="gramStart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Введенское 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rPr>
                <w:spacing w:val="2"/>
                <w:kern w:val="0"/>
              </w:rPr>
              <w:t>Проведение работ по капитальному ремонту, ремонту и содержанию автомобильных дорог и искусственных сооружений на них, в том числе мероприятий по повышению безопасности движения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ind w:right="9"/>
              <w:jc w:val="both"/>
            </w:pPr>
            <w:r w:rsidRPr="00037187">
              <w:t>Муниципальные программы сельсоветов в рамках приоритетного проекта «Комфортная городская среда».</w:t>
            </w:r>
          </w:p>
          <w:p w:rsidR="00037187" w:rsidRPr="00037187" w:rsidRDefault="00037187" w:rsidP="0003718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357" w:type="dxa"/>
          </w:tcPr>
          <w:p w:rsidR="00037187" w:rsidRPr="00037187" w:rsidRDefault="00037187" w:rsidP="00DD5E3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восстановлению уличного освещения в 9 сельсоветах (Введенский, Железнодорожный, Кетовский, </w:t>
            </w:r>
            <w:proofErr w:type="spellStart"/>
            <w:r w:rsidRPr="00037187">
              <w:rPr>
                <w:rFonts w:ascii="Times New Roman" w:hAnsi="Times New Roman" w:cs="Times New Roman"/>
                <w:sz w:val="24"/>
                <w:szCs w:val="24"/>
              </w:rPr>
              <w:t>Каширинский</w:t>
            </w:r>
            <w:proofErr w:type="spellEnd"/>
            <w:r w:rsidRPr="0003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187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  <w:r w:rsidRPr="0003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187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 w:rsidR="00DD5E3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DD5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5E32">
              <w:rPr>
                <w:rFonts w:ascii="Times New Roman" w:hAnsi="Times New Roman" w:cs="Times New Roman"/>
                <w:sz w:val="24"/>
                <w:szCs w:val="24"/>
              </w:rPr>
              <w:t>Падеринский</w:t>
            </w:r>
            <w:proofErr w:type="spellEnd"/>
            <w:r w:rsidR="00DD5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5E32">
              <w:rPr>
                <w:rFonts w:ascii="Times New Roman" w:hAnsi="Times New Roman" w:cs="Times New Roman"/>
                <w:sz w:val="24"/>
                <w:szCs w:val="24"/>
              </w:rPr>
              <w:t>Просветский</w:t>
            </w:r>
            <w:proofErr w:type="gramStart"/>
            <w:r w:rsidR="00DD5E3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37187">
              <w:rPr>
                <w:rFonts w:ascii="Times New Roman" w:hAnsi="Times New Roman" w:cs="Times New Roman"/>
                <w:sz w:val="24"/>
                <w:szCs w:val="24"/>
              </w:rPr>
              <w:t>таропросветский</w:t>
            </w:r>
            <w:proofErr w:type="spellEnd"/>
            <w:r w:rsidRPr="00037187">
              <w:rPr>
                <w:rFonts w:ascii="Times New Roman" w:hAnsi="Times New Roman" w:cs="Times New Roman"/>
                <w:sz w:val="24"/>
                <w:szCs w:val="24"/>
              </w:rPr>
              <w:t>) на сумму 2 554 тыс. руб. (в т.ч. за счет субсидий из Дорожного фонда Курганской области 913 руб. руб.) Произведены работы по текущему обслуживанию и замене светильников в 25 сельсоветах на сумму 649 тыс. руб., заменено более 450 светильников.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037187" w:rsidRPr="00037187" w:rsidRDefault="00037187" w:rsidP="00DD5E32">
            <w:pPr>
              <w:pStyle w:val="a3"/>
              <w:jc w:val="both"/>
              <w:rPr>
                <w:spacing w:val="2"/>
                <w:kern w:val="0"/>
              </w:rPr>
            </w:pPr>
            <w:r w:rsidRPr="00037187">
              <w:rPr>
                <w:rFonts w:eastAsia="Times New Roman"/>
                <w:spacing w:val="2"/>
                <w:kern w:val="0"/>
              </w:rPr>
              <w:t xml:space="preserve">Строительство новых и повышение технического уровня существующих автомобильных дорог, строительство автомобильных дорог к населенным пунктам, которые не имеют </w:t>
            </w:r>
            <w:r w:rsidRPr="00037187">
              <w:rPr>
                <w:rFonts w:eastAsia="Times New Roman"/>
                <w:spacing w:val="2"/>
                <w:kern w:val="0"/>
              </w:rPr>
              <w:lastRenderedPageBreak/>
              <w:t>круглогодичного транспортного сообщения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организации движения и повышение его безопасности путем установки дорожных знаков, ограждений и нанесения разметки, устройство съездов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357" w:type="dxa"/>
          </w:tcPr>
          <w:p w:rsidR="00037187" w:rsidRPr="00037187" w:rsidRDefault="00037187" w:rsidP="00DD5E32">
            <w:pPr>
              <w:spacing w:after="1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718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на территории Кетовского района в рамках государственной программы Курганской области «Безопасные качественные автомобильные дороги» </w:t>
            </w:r>
            <w:r w:rsidRPr="00037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выполнены </w:t>
            </w:r>
            <w:r w:rsidRPr="000371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работы по ремонту автомобильных дорог  по улицам Ленина, Максима Горького, </w:t>
            </w:r>
            <w:proofErr w:type="spellStart"/>
            <w:r w:rsidRPr="000371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Рабочей</w:t>
            </w:r>
            <w:r w:rsidRPr="000371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37187">
              <w:rPr>
                <w:rFonts w:ascii="Times New Roman" w:hAnsi="Times New Roman" w:cs="Times New Roman"/>
                <w:sz w:val="24"/>
                <w:szCs w:val="24"/>
              </w:rPr>
              <w:t xml:space="preserve"> с. Кетово на общую сумму более 27 млн. руб.  За счет субсидий из дорожного фонда Курганской области отремонтировано </w:t>
            </w:r>
            <w:r w:rsidRPr="0003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15,661 км., 23 дворовые территории на сумму 98 млн. руб.</w:t>
            </w:r>
            <w:proofErr w:type="gramEnd"/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7" w:type="dxa"/>
          </w:tcPr>
          <w:p w:rsidR="00037187" w:rsidRPr="00037187" w:rsidRDefault="00037187" w:rsidP="00DD5E3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Применение битумоминеральных открытых смесей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</w:t>
            </w:r>
            <w:proofErr w:type="gramStart"/>
            <w:r w:rsidRPr="00037187">
              <w:rPr>
                <w:rFonts w:eastAsia="Times New Roman"/>
                <w:kern w:val="0"/>
              </w:rPr>
              <w:t>Детского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37187">
              <w:rPr>
                <w:rFonts w:eastAsia="Times New Roman"/>
                <w:kern w:val="0"/>
              </w:rPr>
              <w:t>сада-ясли</w:t>
            </w:r>
            <w:proofErr w:type="spellEnd"/>
            <w:r w:rsidRPr="00037187">
              <w:rPr>
                <w:rFonts w:eastAsia="Times New Roman"/>
                <w:kern w:val="0"/>
              </w:rPr>
              <w:t xml:space="preserve"> на 140 мест в с. Кетово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after="1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объекта завершено. Объект введен в эксплуатацию в декабре 2019 года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7" w:type="dxa"/>
          </w:tcPr>
          <w:p w:rsid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Сети газораспределения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</w:t>
            </w:r>
            <w:proofErr w:type="spellStart"/>
            <w:r w:rsidRPr="00037187">
              <w:rPr>
                <w:rFonts w:eastAsia="Times New Roman"/>
                <w:kern w:val="0"/>
              </w:rPr>
              <w:t>Темляково</w:t>
            </w:r>
            <w:proofErr w:type="spellEnd"/>
          </w:p>
          <w:p w:rsid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</w:p>
          <w:p w:rsid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</w:p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</w:rPr>
            </w:pPr>
            <w:r w:rsidRPr="00037187">
              <w:rPr>
                <w:rFonts w:eastAsia="Times New Roman"/>
              </w:rPr>
              <w:lastRenderedPageBreak/>
              <w:t>Комплексное развитие сельских территорий Курганской области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программе «Устойчивое развитие сельских территорий» финансирование строительства </w:t>
            </w: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газовых сетей было перенесено с 2019 на 2020 год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Сети газораспределения в с. </w:t>
            </w:r>
            <w:proofErr w:type="gramStart"/>
            <w:r w:rsidRPr="00037187">
              <w:rPr>
                <w:rFonts w:eastAsia="Times New Roman"/>
                <w:kern w:val="0"/>
              </w:rPr>
              <w:t>Новая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37187">
              <w:rPr>
                <w:rFonts w:eastAsia="Times New Roman"/>
                <w:kern w:val="0"/>
              </w:rPr>
              <w:t>Затобольная</w:t>
            </w:r>
            <w:proofErr w:type="spellEnd"/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rPr>
                <w:rFonts w:eastAsia="Times New Roman"/>
              </w:rPr>
              <w:t>Комплексное развитие сельских территорий Курганской области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программе «Устойчивое развитие сельских территорий» финансирование строительства газовых сетей было перенесено с 2019 на 2020 год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Сети газораспределения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</w:t>
            </w:r>
            <w:proofErr w:type="spellStart"/>
            <w:r w:rsidRPr="00037187">
              <w:rPr>
                <w:rFonts w:eastAsia="Times New Roman"/>
                <w:kern w:val="0"/>
              </w:rPr>
              <w:t>Пименовка</w:t>
            </w:r>
            <w:proofErr w:type="spellEnd"/>
          </w:p>
        </w:tc>
        <w:tc>
          <w:tcPr>
            <w:tcW w:w="3828" w:type="dxa"/>
          </w:tcPr>
          <w:p w:rsidR="00037187" w:rsidRPr="00037187" w:rsidRDefault="00037187" w:rsidP="0003718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сельских территорий Курганской области</w:t>
            </w:r>
          </w:p>
        </w:tc>
        <w:tc>
          <w:tcPr>
            <w:tcW w:w="3357" w:type="dxa"/>
          </w:tcPr>
          <w:p w:rsidR="00037187" w:rsidRPr="00037187" w:rsidRDefault="00037187" w:rsidP="00DD5E3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программе «Устойчивое развитие сельских территорий» финансирование строительства газовых сетей было перенесено с2019на 2020г</w:t>
            </w:r>
            <w:r w:rsidR="00DD5E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Сети газораспределения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</w:t>
            </w:r>
            <w:proofErr w:type="spellStart"/>
            <w:r w:rsidRPr="00037187">
              <w:rPr>
                <w:rFonts w:eastAsia="Times New Roman"/>
                <w:kern w:val="0"/>
              </w:rPr>
              <w:t>Логовушка</w:t>
            </w:r>
            <w:proofErr w:type="spellEnd"/>
          </w:p>
        </w:tc>
        <w:tc>
          <w:tcPr>
            <w:tcW w:w="3828" w:type="dxa"/>
          </w:tcPr>
          <w:p w:rsidR="00037187" w:rsidRPr="00037187" w:rsidRDefault="00037187" w:rsidP="0003718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сельских территорий Курганской области</w:t>
            </w:r>
          </w:p>
        </w:tc>
        <w:tc>
          <w:tcPr>
            <w:tcW w:w="3357" w:type="dxa"/>
          </w:tcPr>
          <w:p w:rsidR="00037187" w:rsidRPr="00037187" w:rsidRDefault="00037187" w:rsidP="00DD5E3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программе «Устойчивое развитие сельских территорий» </w:t>
            </w: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финансирование строительства газовых сетей было перенесено с</w:t>
            </w:r>
            <w:r w:rsidR="00DD5E32">
              <w:rPr>
                <w:rFonts w:ascii="Times New Roman" w:eastAsia="Times New Roman" w:hAnsi="Times New Roman" w:cs="Times New Roman"/>
                <w:sz w:val="24"/>
                <w:szCs w:val="24"/>
              </w:rPr>
              <w:t>2019 на2020</w:t>
            </w: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D5E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водопровода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</w:p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с. Большое </w:t>
            </w:r>
            <w:proofErr w:type="spellStart"/>
            <w:r w:rsidRPr="00037187">
              <w:rPr>
                <w:rFonts w:eastAsia="Times New Roman"/>
                <w:kern w:val="0"/>
              </w:rPr>
              <w:t>Чаусово</w:t>
            </w:r>
            <w:proofErr w:type="spellEnd"/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2020 - 2023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Детского сада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Большое </w:t>
            </w:r>
            <w:proofErr w:type="spellStart"/>
            <w:r w:rsidRPr="00037187">
              <w:rPr>
                <w:rFonts w:eastAsia="Times New Roman"/>
                <w:kern w:val="0"/>
              </w:rPr>
              <w:t>Чаусово</w:t>
            </w:r>
            <w:proofErr w:type="spellEnd"/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2020 - 2023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7" w:type="dxa"/>
          </w:tcPr>
          <w:p w:rsidR="00037187" w:rsidRPr="00037187" w:rsidRDefault="00037187" w:rsidP="00DD5E32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Спортивной площадки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</w:t>
            </w:r>
            <w:proofErr w:type="spellStart"/>
            <w:r w:rsidRPr="00037187">
              <w:rPr>
                <w:rFonts w:eastAsia="Times New Roman"/>
                <w:kern w:val="0"/>
              </w:rPr>
              <w:t>Иковка</w:t>
            </w:r>
            <w:proofErr w:type="spellEnd"/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2020 - 2023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7" w:type="dxa"/>
          </w:tcPr>
          <w:p w:rsidR="00037187" w:rsidRPr="00037187" w:rsidRDefault="00037187" w:rsidP="00DD5E32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Спортивной площадки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Введенское 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2020 - 2023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7" w:type="dxa"/>
          </w:tcPr>
          <w:p w:rsidR="00037187" w:rsidRPr="00037187" w:rsidRDefault="00037187" w:rsidP="00C468FB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>Строительство Спортивной площадки в с</w:t>
            </w:r>
            <w:proofErr w:type="gramStart"/>
            <w:r w:rsidRPr="00037187">
              <w:rPr>
                <w:rFonts w:eastAsia="Times New Roman"/>
                <w:kern w:val="0"/>
              </w:rPr>
              <w:t>.Б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ольшое </w:t>
            </w:r>
            <w:proofErr w:type="spellStart"/>
            <w:r w:rsidRPr="00037187">
              <w:rPr>
                <w:rFonts w:eastAsia="Times New Roman"/>
                <w:kern w:val="0"/>
              </w:rPr>
              <w:t>Чаусово</w:t>
            </w:r>
            <w:proofErr w:type="spellEnd"/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2021 - 2024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</w:t>
            </w:r>
            <w:proofErr w:type="gramStart"/>
            <w:r w:rsidRPr="00037187">
              <w:rPr>
                <w:rFonts w:eastAsia="Times New Roman"/>
                <w:kern w:val="0"/>
              </w:rPr>
              <w:t>Детского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37187">
              <w:rPr>
                <w:rFonts w:eastAsia="Times New Roman"/>
                <w:kern w:val="0"/>
              </w:rPr>
              <w:t>сада-ясли</w:t>
            </w:r>
            <w:proofErr w:type="spellEnd"/>
            <w:r w:rsidRPr="00037187">
              <w:rPr>
                <w:rFonts w:eastAsia="Times New Roman"/>
                <w:kern w:val="0"/>
              </w:rPr>
              <w:t xml:space="preserve"> на 80 мест в с. Введенское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2021 - 2024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037187" w:rsidRPr="00037187" w:rsidRDefault="00037187" w:rsidP="002820C9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Спортивной площадки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 с. </w:t>
            </w:r>
            <w:proofErr w:type="spellStart"/>
            <w:r w:rsidRPr="00037187">
              <w:rPr>
                <w:rFonts w:eastAsia="Times New Roman"/>
                <w:kern w:val="0"/>
              </w:rPr>
              <w:t>Колташево</w:t>
            </w:r>
            <w:proofErr w:type="spellEnd"/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2021 - 2024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водопровода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Садовое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2021 - 2024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Школы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Введенское 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2022 - 2025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ФОК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Кетово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2022 - 2025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7" w:type="dxa"/>
          </w:tcPr>
          <w:p w:rsidR="00037187" w:rsidRPr="00037187" w:rsidRDefault="00037187" w:rsidP="002820C9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>Строительство Спортивного зала в</w:t>
            </w:r>
            <w:r w:rsidR="002820C9">
              <w:rPr>
                <w:rFonts w:eastAsia="Times New Roman"/>
                <w:kern w:val="0"/>
              </w:rPr>
              <w:t xml:space="preserve"> </w:t>
            </w:r>
            <w:r w:rsidRPr="00037187">
              <w:rPr>
                <w:rFonts w:eastAsia="Times New Roman"/>
                <w:kern w:val="0"/>
              </w:rPr>
              <w:t>пос. Введенское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2023 - 2025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7" w:type="dxa"/>
          </w:tcPr>
          <w:p w:rsidR="00037187" w:rsidRPr="00037187" w:rsidRDefault="00037187" w:rsidP="002820C9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Спортивного зала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="002820C9">
              <w:rPr>
                <w:rFonts w:eastAsia="Times New Roman"/>
                <w:kern w:val="0"/>
              </w:rPr>
              <w:t xml:space="preserve"> </w:t>
            </w:r>
            <w:r w:rsidRPr="00037187">
              <w:rPr>
                <w:rFonts w:eastAsia="Times New Roman"/>
                <w:kern w:val="0"/>
              </w:rPr>
              <w:t>с. Новая Сидоровка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2023 - 2025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Спортивной площадки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Новая Сидоровка 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2023 - 2025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Детского сада на 120 мест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</w:t>
            </w:r>
            <w:proofErr w:type="spellStart"/>
            <w:r w:rsidRPr="00037187">
              <w:rPr>
                <w:rFonts w:eastAsia="Times New Roman"/>
                <w:kern w:val="0"/>
              </w:rPr>
              <w:t>Колташёво</w:t>
            </w:r>
            <w:proofErr w:type="spellEnd"/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2024 - 2028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ФАП </w:t>
            </w:r>
          </w:p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Новая Сидоровка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2024 - 2028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Детского сада </w:t>
            </w:r>
          </w:p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в с. </w:t>
            </w:r>
            <w:proofErr w:type="spellStart"/>
            <w:r w:rsidRPr="00037187">
              <w:rPr>
                <w:rFonts w:eastAsia="Times New Roman"/>
                <w:kern w:val="0"/>
              </w:rPr>
              <w:t>Лесниково</w:t>
            </w:r>
            <w:proofErr w:type="spellEnd"/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2025 - 2030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Детского сада </w:t>
            </w:r>
          </w:p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>в пос. Введенское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2026 - 2030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Клуба </w:t>
            </w:r>
          </w:p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Новая Сидоровка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2026 - 2030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ФОК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</w:t>
            </w:r>
            <w:proofErr w:type="spellStart"/>
            <w:r w:rsidRPr="00037187">
              <w:rPr>
                <w:rFonts w:eastAsia="Times New Roman"/>
                <w:kern w:val="0"/>
              </w:rPr>
              <w:t>Колташёво</w:t>
            </w:r>
            <w:proofErr w:type="spellEnd"/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2027 - 2030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Спортзала </w:t>
            </w:r>
          </w:p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Введенское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2028 - 2030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Детского сада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Новая Сидоровка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2028 - 2030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Клуба </w:t>
            </w:r>
          </w:p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>в пос. Введенское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2028 - 2030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Клуба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</w:t>
            </w:r>
            <w:proofErr w:type="spellStart"/>
            <w:r w:rsidRPr="00037187">
              <w:rPr>
                <w:rFonts w:eastAsia="Times New Roman"/>
                <w:kern w:val="0"/>
              </w:rPr>
              <w:t>Лесниково</w:t>
            </w:r>
            <w:proofErr w:type="spellEnd"/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2029 - 2030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540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37" w:type="dxa"/>
          </w:tcPr>
          <w:p w:rsidR="00037187" w:rsidRPr="00037187" w:rsidRDefault="00037187" w:rsidP="00037187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037187">
              <w:rPr>
                <w:rFonts w:eastAsia="Times New Roman"/>
                <w:kern w:val="0"/>
              </w:rPr>
              <w:t xml:space="preserve">Строительство Библиотеки </w:t>
            </w:r>
            <w:proofErr w:type="gramStart"/>
            <w:r w:rsidRPr="00037187">
              <w:rPr>
                <w:rFonts w:eastAsia="Times New Roman"/>
                <w:kern w:val="0"/>
              </w:rPr>
              <w:t>в</w:t>
            </w:r>
            <w:proofErr w:type="gramEnd"/>
            <w:r w:rsidRPr="00037187">
              <w:rPr>
                <w:rFonts w:eastAsia="Times New Roman"/>
                <w:kern w:val="0"/>
              </w:rPr>
              <w:t xml:space="preserve"> с. Новая Сидоровка</w:t>
            </w:r>
          </w:p>
        </w:tc>
        <w:tc>
          <w:tcPr>
            <w:tcW w:w="3828" w:type="dxa"/>
          </w:tcPr>
          <w:p w:rsidR="00037187" w:rsidRPr="00037187" w:rsidRDefault="00037187" w:rsidP="00037187">
            <w:pPr>
              <w:pStyle w:val="a3"/>
              <w:jc w:val="both"/>
            </w:pPr>
            <w:r w:rsidRPr="00037187">
              <w:t>Инвестиционная программа Курганской области.</w:t>
            </w:r>
          </w:p>
        </w:tc>
        <w:tc>
          <w:tcPr>
            <w:tcW w:w="3357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2029 - 2030</w:t>
            </w:r>
          </w:p>
        </w:tc>
        <w:tc>
          <w:tcPr>
            <w:tcW w:w="3241" w:type="dxa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20C9" w:rsidRDefault="002820C9" w:rsidP="00883A55">
      <w:pPr>
        <w:pStyle w:val="a3"/>
        <w:ind w:firstLine="709"/>
        <w:jc w:val="both"/>
        <w:rPr>
          <w:b/>
        </w:rPr>
      </w:pPr>
    </w:p>
    <w:p w:rsidR="002073E1" w:rsidRPr="00C1035B" w:rsidRDefault="00BD6561" w:rsidP="00883A55">
      <w:pPr>
        <w:pStyle w:val="a3"/>
        <w:ind w:firstLine="709"/>
        <w:jc w:val="both"/>
        <w:rPr>
          <w:b/>
        </w:rPr>
      </w:pPr>
      <w:r w:rsidRPr="00C1035B">
        <w:rPr>
          <w:b/>
        </w:rPr>
        <w:t>3.3  Жилищное строительство</w:t>
      </w:r>
    </w:p>
    <w:p w:rsidR="00CE3FB7" w:rsidRPr="00C1035B" w:rsidRDefault="00CE3FB7" w:rsidP="00883A55">
      <w:pPr>
        <w:pStyle w:val="a3"/>
        <w:ind w:firstLine="709"/>
        <w:jc w:val="both"/>
        <w:rPr>
          <w:b/>
        </w:rPr>
      </w:pPr>
    </w:p>
    <w:p w:rsidR="00BD6561" w:rsidRPr="00C1035B" w:rsidRDefault="00BD6561" w:rsidP="00BD6561">
      <w:pPr>
        <w:pStyle w:val="a3"/>
        <w:ind w:left="720"/>
        <w:jc w:val="both"/>
        <w:rPr>
          <w:rFonts w:eastAsia="Times New Roman"/>
          <w:b/>
        </w:rPr>
      </w:pPr>
      <w:r w:rsidRPr="00C1035B">
        <w:rPr>
          <w:rFonts w:eastAsia="Times New Roman"/>
          <w:b/>
          <w:kern w:val="0"/>
        </w:rPr>
        <w:t xml:space="preserve">Информация о достижении поставленных задач. </w:t>
      </w:r>
    </w:p>
    <w:p w:rsidR="00BD6561" w:rsidRPr="00C1035B" w:rsidRDefault="00BD6561" w:rsidP="00BD6561">
      <w:pPr>
        <w:pStyle w:val="a3"/>
        <w:ind w:left="720"/>
        <w:jc w:val="both"/>
        <w:rPr>
          <w:rFonts w:eastAsia="Times New Roman"/>
        </w:rPr>
      </w:pPr>
    </w:p>
    <w:p w:rsidR="00BD6561" w:rsidRPr="00037187" w:rsidRDefault="00BD6561" w:rsidP="00BD6561">
      <w:pPr>
        <w:pStyle w:val="a3"/>
        <w:ind w:left="720"/>
        <w:jc w:val="both"/>
        <w:rPr>
          <w:rFonts w:eastAsia="Times New Roman"/>
        </w:rPr>
      </w:pPr>
      <w:r w:rsidRPr="00037187">
        <w:rPr>
          <w:rFonts w:eastAsia="Times New Roman"/>
        </w:rPr>
        <w:t>Задачи:</w:t>
      </w:r>
    </w:p>
    <w:p w:rsidR="00BD6561" w:rsidRPr="00037187" w:rsidRDefault="00BD6561" w:rsidP="00BD6561">
      <w:pPr>
        <w:pStyle w:val="a3"/>
        <w:ind w:left="720"/>
        <w:jc w:val="both"/>
        <w:rPr>
          <w:sz w:val="20"/>
          <w:szCs w:val="20"/>
        </w:rPr>
      </w:pPr>
      <w:r w:rsidRPr="00037187">
        <w:rPr>
          <w:sz w:val="20"/>
          <w:szCs w:val="20"/>
          <w:shd w:val="clear" w:color="auto" w:fill="FFFFFF"/>
        </w:rPr>
        <w:t xml:space="preserve">      </w:t>
      </w:r>
      <w:r w:rsidRPr="00037187">
        <w:rPr>
          <w:sz w:val="20"/>
          <w:szCs w:val="20"/>
        </w:rPr>
        <w:t xml:space="preserve">     </w:t>
      </w:r>
    </w:p>
    <w:p w:rsidR="00C90072" w:rsidRPr="00037187" w:rsidRDefault="00C90072" w:rsidP="00F26B1B">
      <w:pPr>
        <w:pStyle w:val="formattext"/>
        <w:spacing w:before="0" w:beforeAutospacing="0" w:after="0" w:afterAutospacing="0"/>
        <w:ind w:firstLine="709"/>
        <w:jc w:val="both"/>
      </w:pPr>
      <w:r w:rsidRPr="00037187">
        <w:t>-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документации;</w:t>
      </w:r>
    </w:p>
    <w:p w:rsidR="00C90072" w:rsidRPr="00037187" w:rsidRDefault="00C90072" w:rsidP="00F26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187">
        <w:rPr>
          <w:rFonts w:ascii="Times New Roman" w:eastAsia="Times New Roman" w:hAnsi="Times New Roman" w:cs="Times New Roman"/>
          <w:sz w:val="24"/>
          <w:szCs w:val="24"/>
        </w:rPr>
        <w:t>- ликвидация ветхого и аварийного жилищного фонда и реализация программы переселения граждан из ветхого и аварийного жилищного фонда;</w:t>
      </w:r>
    </w:p>
    <w:p w:rsidR="00C90072" w:rsidRPr="00037187" w:rsidRDefault="00C90072" w:rsidP="00F26B1B">
      <w:pPr>
        <w:pStyle w:val="af4"/>
        <w:spacing w:line="240" w:lineRule="auto"/>
        <w:rPr>
          <w:sz w:val="24"/>
          <w:szCs w:val="24"/>
        </w:rPr>
      </w:pPr>
      <w:r w:rsidRPr="00037187">
        <w:rPr>
          <w:sz w:val="24"/>
          <w:szCs w:val="24"/>
          <w:shd w:val="clear" w:color="auto" w:fill="FFFFFF"/>
        </w:rPr>
        <w:t>- содействие развитию частного жилищного строительства в поселениях</w:t>
      </w:r>
      <w:r w:rsidRPr="00037187">
        <w:rPr>
          <w:sz w:val="24"/>
          <w:szCs w:val="24"/>
        </w:rPr>
        <w:t xml:space="preserve"> и обеспечение населения благоустроенным жильем;</w:t>
      </w:r>
    </w:p>
    <w:p w:rsidR="00C90072" w:rsidRPr="00037187" w:rsidRDefault="00C90072" w:rsidP="00F26B1B">
      <w:pPr>
        <w:pStyle w:val="af4"/>
        <w:spacing w:line="240" w:lineRule="auto"/>
        <w:rPr>
          <w:sz w:val="24"/>
          <w:szCs w:val="24"/>
          <w:shd w:val="clear" w:color="auto" w:fill="FFFFFF"/>
        </w:rPr>
      </w:pPr>
      <w:r w:rsidRPr="00037187">
        <w:rPr>
          <w:sz w:val="24"/>
          <w:szCs w:val="24"/>
        </w:rPr>
        <w:lastRenderedPageBreak/>
        <w:t>- стимулирование частных инвестиций в жилищно-коммунальной сфере;</w:t>
      </w:r>
    </w:p>
    <w:p w:rsidR="00C90072" w:rsidRPr="00037187" w:rsidRDefault="00C90072" w:rsidP="00C900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187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управления жилищным фондом и доступности информации о деятельности управляющих компаний.</w:t>
      </w:r>
    </w:p>
    <w:p w:rsidR="00BD6561" w:rsidRPr="00C1035B" w:rsidRDefault="00BD6561" w:rsidP="00BD6561">
      <w:pPr>
        <w:pStyle w:val="a3"/>
        <w:ind w:left="720"/>
        <w:jc w:val="both"/>
        <w:rPr>
          <w:b/>
        </w:rPr>
      </w:pPr>
      <w:r w:rsidRPr="00C1035B">
        <w:rPr>
          <w:rFonts w:eastAsia="Times New Roman"/>
          <w:b/>
          <w:kern w:val="0"/>
        </w:rPr>
        <w:t>Сведения о достижении установленных значений показателей.</w:t>
      </w:r>
    </w:p>
    <w:p w:rsidR="00BD6561" w:rsidRPr="00C1035B" w:rsidRDefault="00BD6561" w:rsidP="00BD6561">
      <w:pPr>
        <w:pStyle w:val="a5"/>
        <w:spacing w:before="100" w:beforeAutospacing="1"/>
      </w:pPr>
      <w:r w:rsidRPr="00C1035B">
        <w:t>Целевые показатели:</w:t>
      </w:r>
    </w:p>
    <w:tbl>
      <w:tblPr>
        <w:tblStyle w:val="a7"/>
        <w:tblW w:w="14567" w:type="dxa"/>
        <w:tblLayout w:type="fixed"/>
        <w:tblLook w:val="04A0"/>
      </w:tblPr>
      <w:tblGrid>
        <w:gridCol w:w="675"/>
        <w:gridCol w:w="3686"/>
        <w:gridCol w:w="1417"/>
        <w:gridCol w:w="993"/>
        <w:gridCol w:w="992"/>
        <w:gridCol w:w="2551"/>
        <w:gridCol w:w="4253"/>
      </w:tblGrid>
      <w:tr w:rsidR="00037187" w:rsidRPr="00037187" w:rsidTr="00C468FB">
        <w:tc>
          <w:tcPr>
            <w:tcW w:w="675" w:type="dxa"/>
            <w:vMerge w:val="restart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037187" w:rsidRPr="00037187" w:rsidRDefault="00037187" w:rsidP="0003718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4253" w:type="dxa"/>
            <w:vMerge w:val="restart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причин  не достижения установленных значений показателей</w:t>
            </w:r>
          </w:p>
        </w:tc>
      </w:tr>
      <w:tr w:rsidR="00037187" w:rsidRPr="00037187" w:rsidTr="00C468FB">
        <w:tc>
          <w:tcPr>
            <w:tcW w:w="675" w:type="dxa"/>
            <w:vMerge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37187" w:rsidRPr="00037187" w:rsidRDefault="00037187" w:rsidP="0003718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1" w:type="dxa"/>
          </w:tcPr>
          <w:p w:rsidR="00037187" w:rsidRPr="00037187" w:rsidRDefault="00037187" w:rsidP="00037187">
            <w:pPr>
              <w:spacing w:before="100" w:before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4253" w:type="dxa"/>
            <w:vMerge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675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1.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17" w:type="dxa"/>
          </w:tcPr>
          <w:p w:rsidR="00037187" w:rsidRPr="00037187" w:rsidRDefault="00037187" w:rsidP="00037187">
            <w:pPr>
              <w:pStyle w:val="a8"/>
              <w:spacing w:line="30" w:lineRule="atLeast"/>
              <w:jc w:val="center"/>
              <w:rPr>
                <w:sz w:val="20"/>
                <w:szCs w:val="20"/>
              </w:rPr>
            </w:pPr>
            <w:r w:rsidRPr="00037187">
              <w:t>тыс</w:t>
            </w:r>
            <w:proofErr w:type="gramStart"/>
            <w:r w:rsidRPr="00037187">
              <w:t>.м</w:t>
            </w:r>
            <w:proofErr w:type="gramEnd"/>
            <w:r w:rsidRPr="00037187">
              <w:t>²</w:t>
            </w:r>
          </w:p>
        </w:tc>
        <w:tc>
          <w:tcPr>
            <w:tcW w:w="993" w:type="dxa"/>
            <w:vAlign w:val="center"/>
          </w:tcPr>
          <w:p w:rsidR="00037187" w:rsidRPr="00037187" w:rsidRDefault="00037187" w:rsidP="000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40,98</w:t>
            </w:r>
          </w:p>
        </w:tc>
        <w:tc>
          <w:tcPr>
            <w:tcW w:w="2551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4253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675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2.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037187" w:rsidRPr="00037187" w:rsidRDefault="00037187" w:rsidP="00037187">
            <w:pPr>
              <w:pStyle w:val="a8"/>
              <w:spacing w:line="30" w:lineRule="atLeast"/>
              <w:jc w:val="center"/>
              <w:rPr>
                <w:sz w:val="20"/>
                <w:szCs w:val="20"/>
              </w:rPr>
            </w:pPr>
            <w:r w:rsidRPr="00037187">
              <w:t>тыс. м</w:t>
            </w:r>
            <w:proofErr w:type="gramStart"/>
            <w:r w:rsidRPr="000371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037187" w:rsidRPr="00037187" w:rsidRDefault="00037187" w:rsidP="000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1336,3</w:t>
            </w:r>
          </w:p>
        </w:tc>
        <w:tc>
          <w:tcPr>
            <w:tcW w:w="992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1360,59</w:t>
            </w:r>
          </w:p>
        </w:tc>
        <w:tc>
          <w:tcPr>
            <w:tcW w:w="2551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4253" w:type="dxa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675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3.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 жилищной обеспеченности</w:t>
            </w:r>
          </w:p>
        </w:tc>
        <w:tc>
          <w:tcPr>
            <w:tcW w:w="1417" w:type="dxa"/>
          </w:tcPr>
          <w:p w:rsidR="00037187" w:rsidRPr="00037187" w:rsidRDefault="00037187" w:rsidP="00037187">
            <w:pPr>
              <w:pStyle w:val="a8"/>
              <w:spacing w:line="30" w:lineRule="atLeast"/>
              <w:jc w:val="center"/>
              <w:rPr>
                <w:sz w:val="20"/>
                <w:szCs w:val="20"/>
              </w:rPr>
            </w:pPr>
            <w:r w:rsidRPr="00037187">
              <w:t>м</w:t>
            </w:r>
            <w:proofErr w:type="gramStart"/>
            <w:r w:rsidRPr="00037187">
              <w:rPr>
                <w:vertAlign w:val="superscript"/>
              </w:rPr>
              <w:t>2</w:t>
            </w:r>
            <w:proofErr w:type="gramEnd"/>
            <w:r w:rsidRPr="00037187">
              <w:t>/чел.</w:t>
            </w:r>
          </w:p>
        </w:tc>
        <w:tc>
          <w:tcPr>
            <w:tcW w:w="993" w:type="dxa"/>
            <w:vAlign w:val="center"/>
          </w:tcPr>
          <w:p w:rsidR="00037187" w:rsidRPr="00037187" w:rsidRDefault="00037187" w:rsidP="000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92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21.84</w:t>
            </w:r>
          </w:p>
        </w:tc>
        <w:tc>
          <w:tcPr>
            <w:tcW w:w="2551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4253" w:type="dxa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675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4.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ветхих жилых помещений</w:t>
            </w:r>
          </w:p>
        </w:tc>
        <w:tc>
          <w:tcPr>
            <w:tcW w:w="1417" w:type="dxa"/>
          </w:tcPr>
          <w:p w:rsidR="00037187" w:rsidRPr="00037187" w:rsidRDefault="00037187" w:rsidP="00037187">
            <w:pPr>
              <w:pStyle w:val="a8"/>
              <w:spacing w:line="30" w:lineRule="atLeast"/>
              <w:jc w:val="center"/>
            </w:pPr>
            <w:r w:rsidRPr="00037187">
              <w:t>тыс. м</w:t>
            </w:r>
            <w:proofErr w:type="gramStart"/>
            <w:r w:rsidRPr="000371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037187" w:rsidRPr="00037187" w:rsidRDefault="00037187" w:rsidP="0003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23,7</w:t>
            </w:r>
          </w:p>
        </w:tc>
        <w:tc>
          <w:tcPr>
            <w:tcW w:w="992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142,39</w:t>
            </w:r>
          </w:p>
        </w:tc>
        <w:tc>
          <w:tcPr>
            <w:tcW w:w="2551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600,8</w:t>
            </w:r>
          </w:p>
        </w:tc>
        <w:tc>
          <w:tcPr>
            <w:tcW w:w="4253" w:type="dxa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187" w:rsidRPr="00037187" w:rsidTr="00C468FB">
        <w:tc>
          <w:tcPr>
            <w:tcW w:w="675" w:type="dxa"/>
          </w:tcPr>
          <w:p w:rsidR="00037187" w:rsidRPr="00037187" w:rsidRDefault="00037187" w:rsidP="00037187">
            <w:pPr>
              <w:pStyle w:val="a3"/>
              <w:jc w:val="center"/>
            </w:pPr>
            <w:r w:rsidRPr="00037187">
              <w:t>5.</w:t>
            </w:r>
          </w:p>
        </w:tc>
        <w:tc>
          <w:tcPr>
            <w:tcW w:w="3686" w:type="dxa"/>
          </w:tcPr>
          <w:p w:rsidR="00037187" w:rsidRPr="00037187" w:rsidRDefault="00037187" w:rsidP="00037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проживающих в ветхих жилых домах</w:t>
            </w:r>
            <w:proofErr w:type="gramEnd"/>
          </w:p>
        </w:tc>
        <w:tc>
          <w:tcPr>
            <w:tcW w:w="1417" w:type="dxa"/>
          </w:tcPr>
          <w:p w:rsidR="00037187" w:rsidRPr="00037187" w:rsidRDefault="00037187" w:rsidP="00037187">
            <w:pPr>
              <w:pStyle w:val="a8"/>
              <w:spacing w:line="30" w:lineRule="atLeast"/>
              <w:jc w:val="center"/>
            </w:pPr>
            <w:r w:rsidRPr="00037187">
              <w:t>тыс</w:t>
            </w:r>
            <w:proofErr w:type="gramStart"/>
            <w:r w:rsidRPr="00037187">
              <w:t>.ч</w:t>
            </w:r>
            <w:proofErr w:type="gramEnd"/>
            <w:r w:rsidRPr="00037187">
              <w:t>ел.</w:t>
            </w:r>
          </w:p>
        </w:tc>
        <w:tc>
          <w:tcPr>
            <w:tcW w:w="993" w:type="dxa"/>
            <w:vAlign w:val="center"/>
          </w:tcPr>
          <w:p w:rsidR="00037187" w:rsidRPr="00037187" w:rsidRDefault="00037187" w:rsidP="000371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1,51</w:t>
            </w:r>
          </w:p>
        </w:tc>
        <w:tc>
          <w:tcPr>
            <w:tcW w:w="992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2551" w:type="dxa"/>
            <w:vAlign w:val="center"/>
          </w:tcPr>
          <w:p w:rsidR="00037187" w:rsidRPr="00037187" w:rsidRDefault="00037187" w:rsidP="0003718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7"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4253" w:type="dxa"/>
          </w:tcPr>
          <w:p w:rsidR="00037187" w:rsidRPr="00037187" w:rsidRDefault="00037187" w:rsidP="000371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561" w:rsidRPr="007E5704" w:rsidRDefault="00BD6561" w:rsidP="00BD6561">
      <w:pPr>
        <w:pStyle w:val="a5"/>
        <w:spacing w:before="100" w:beforeAutospacing="1"/>
        <w:ind w:left="0" w:firstLine="720"/>
        <w:jc w:val="both"/>
        <w:rPr>
          <w:b/>
        </w:rPr>
      </w:pPr>
      <w:r w:rsidRPr="007E5704">
        <w:rPr>
          <w:b/>
        </w:rPr>
        <w:t>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BD6561" w:rsidRPr="007E5704" w:rsidRDefault="00BD6561" w:rsidP="00BD6561">
      <w:pPr>
        <w:pStyle w:val="a5"/>
        <w:spacing w:before="100" w:beforeAutospacing="1"/>
        <w:ind w:left="0" w:firstLine="720"/>
        <w:jc w:val="both"/>
        <w:rPr>
          <w:b/>
        </w:rPr>
      </w:pPr>
    </w:p>
    <w:p w:rsidR="00BD6561" w:rsidRDefault="00BD6561" w:rsidP="00BD6561">
      <w:pPr>
        <w:pStyle w:val="a5"/>
        <w:spacing w:before="100" w:beforeAutospacing="1"/>
      </w:pPr>
      <w:r w:rsidRPr="007E5704">
        <w:t>Мероприятия по реализации стратегических направлений и достижению целевых показателей:</w:t>
      </w:r>
    </w:p>
    <w:p w:rsidR="004A46C4" w:rsidRDefault="004A46C4" w:rsidP="00BD6561">
      <w:pPr>
        <w:pStyle w:val="a5"/>
        <w:spacing w:before="100" w:beforeAutospacing="1"/>
      </w:pPr>
    </w:p>
    <w:tbl>
      <w:tblPr>
        <w:tblStyle w:val="a7"/>
        <w:tblW w:w="0" w:type="auto"/>
        <w:tblLook w:val="04A0"/>
      </w:tblPr>
      <w:tblGrid>
        <w:gridCol w:w="540"/>
        <w:gridCol w:w="3331"/>
        <w:gridCol w:w="3608"/>
        <w:gridCol w:w="3752"/>
        <w:gridCol w:w="3272"/>
      </w:tblGrid>
      <w:tr w:rsidR="004A46C4" w:rsidRPr="004A46C4" w:rsidTr="004A46C4">
        <w:tc>
          <w:tcPr>
            <w:tcW w:w="540" w:type="dxa"/>
            <w:shd w:val="clear" w:color="auto" w:fill="auto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1" w:type="dxa"/>
            <w:shd w:val="clear" w:color="auto" w:fill="auto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08" w:type="dxa"/>
            <w:shd w:val="clear" w:color="auto" w:fill="auto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3752" w:type="dxa"/>
            <w:shd w:val="clear" w:color="auto" w:fill="auto"/>
          </w:tcPr>
          <w:p w:rsidR="004A46C4" w:rsidRPr="004A46C4" w:rsidRDefault="004A46C4" w:rsidP="002820C9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 указанием источников финансирования и анализом их выполнения (при наличии таковых)</w:t>
            </w:r>
            <w:proofErr w:type="gramEnd"/>
          </w:p>
        </w:tc>
        <w:tc>
          <w:tcPr>
            <w:tcW w:w="3272" w:type="dxa"/>
            <w:shd w:val="clear" w:color="auto" w:fill="auto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причин невыполнения мероприятий </w:t>
            </w:r>
          </w:p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Плана мероприятий</w:t>
            </w:r>
          </w:p>
        </w:tc>
      </w:tr>
      <w:tr w:rsidR="004A46C4" w:rsidRPr="004A46C4" w:rsidTr="004A46C4">
        <w:tc>
          <w:tcPr>
            <w:tcW w:w="540" w:type="dxa"/>
            <w:shd w:val="clear" w:color="auto" w:fill="auto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1.</w:t>
            </w:r>
          </w:p>
        </w:tc>
        <w:tc>
          <w:tcPr>
            <w:tcW w:w="3331" w:type="dxa"/>
            <w:shd w:val="clear" w:color="auto" w:fill="auto"/>
          </w:tcPr>
          <w:p w:rsidR="004A46C4" w:rsidRPr="004A46C4" w:rsidRDefault="004A46C4" w:rsidP="002820C9">
            <w:pPr>
              <w:pStyle w:val="a3"/>
              <w:jc w:val="both"/>
            </w:pPr>
            <w:proofErr w:type="gramStart"/>
            <w:r w:rsidRPr="004A46C4">
              <w:t>Контроль за</w:t>
            </w:r>
            <w:proofErr w:type="gramEnd"/>
            <w:r w:rsidRPr="004A46C4">
              <w:t xml:space="preserve"> подготовкой объектов к отопительному </w:t>
            </w:r>
            <w:r w:rsidRPr="004A46C4">
              <w:lastRenderedPageBreak/>
              <w:t>сезону.</w:t>
            </w:r>
          </w:p>
        </w:tc>
        <w:tc>
          <w:tcPr>
            <w:tcW w:w="3608" w:type="dxa"/>
            <w:shd w:val="clear" w:color="auto" w:fill="auto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lastRenderedPageBreak/>
              <w:t xml:space="preserve">Стратегия Социально-экономического развития </w:t>
            </w:r>
            <w:r w:rsidRPr="004A46C4">
              <w:lastRenderedPageBreak/>
              <w:t>Кетовского района до 2030 года.</w:t>
            </w:r>
          </w:p>
          <w:p w:rsidR="004A46C4" w:rsidRPr="004A46C4" w:rsidRDefault="004A46C4" w:rsidP="002820C9">
            <w:pPr>
              <w:pStyle w:val="a3"/>
              <w:jc w:val="both"/>
            </w:pPr>
          </w:p>
        </w:tc>
        <w:tc>
          <w:tcPr>
            <w:tcW w:w="3752" w:type="dxa"/>
            <w:shd w:val="clear" w:color="auto" w:fill="auto"/>
          </w:tcPr>
          <w:p w:rsidR="004A46C4" w:rsidRPr="004A46C4" w:rsidRDefault="004A46C4" w:rsidP="002820C9">
            <w:pPr>
              <w:spacing w:after="1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 счет средств </w:t>
            </w:r>
            <w:proofErr w:type="spellStart"/>
            <w:r w:rsidRPr="004A46C4">
              <w:rPr>
                <w:rFonts w:ascii="Times New Roman" w:hAnsi="Times New Roman"/>
                <w:bCs/>
                <w:sz w:val="24"/>
                <w:szCs w:val="24"/>
              </w:rPr>
              <w:t>ресурсо-снабжающих</w:t>
            </w:r>
            <w:proofErr w:type="spellEnd"/>
            <w:r w:rsidRPr="004A46C4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предприятий, </w:t>
            </w:r>
            <w:r w:rsidRPr="004A46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организаций, обслуживающих бюджетную сферу и жилой фонд была проведена сезонная подготовка к отопительному периоду 2020-2021 гг. (35,2 млн. руб.). Перед началом отопительного сезона в плановом режиме объекты социальной и жилой сфер получили акты и паспорта готовности.</w:t>
            </w:r>
          </w:p>
        </w:tc>
        <w:tc>
          <w:tcPr>
            <w:tcW w:w="3272" w:type="dxa"/>
            <w:shd w:val="clear" w:color="auto" w:fill="auto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4A46C4">
        <w:tc>
          <w:tcPr>
            <w:tcW w:w="540" w:type="dxa"/>
            <w:shd w:val="clear" w:color="auto" w:fill="auto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lastRenderedPageBreak/>
              <w:t>2.</w:t>
            </w:r>
          </w:p>
        </w:tc>
        <w:tc>
          <w:tcPr>
            <w:tcW w:w="3331" w:type="dxa"/>
            <w:shd w:val="clear" w:color="auto" w:fill="auto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>Взыскание задолженности в судебном порядке с граждан за предоставленные жилищно-коммунальные услуги.</w:t>
            </w:r>
          </w:p>
        </w:tc>
        <w:tc>
          <w:tcPr>
            <w:tcW w:w="3608" w:type="dxa"/>
            <w:shd w:val="clear" w:color="auto" w:fill="auto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>Стратегия Социально-экономического развития Кетовского района до 2030 года.</w:t>
            </w:r>
          </w:p>
          <w:p w:rsidR="004A46C4" w:rsidRPr="004A46C4" w:rsidRDefault="004A46C4" w:rsidP="002820C9">
            <w:pPr>
              <w:pStyle w:val="a3"/>
              <w:jc w:val="both"/>
            </w:pPr>
          </w:p>
        </w:tc>
        <w:tc>
          <w:tcPr>
            <w:tcW w:w="3752" w:type="dxa"/>
            <w:shd w:val="clear" w:color="auto" w:fill="auto"/>
          </w:tcPr>
          <w:p w:rsidR="004A46C4" w:rsidRPr="004A46C4" w:rsidRDefault="004A46C4" w:rsidP="002820C9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4A46C4">
        <w:tc>
          <w:tcPr>
            <w:tcW w:w="540" w:type="dxa"/>
            <w:shd w:val="clear" w:color="auto" w:fill="auto"/>
          </w:tcPr>
          <w:p w:rsidR="004A46C4" w:rsidRPr="004A46C4" w:rsidRDefault="004A46C4" w:rsidP="002820C9">
            <w:pPr>
              <w:pStyle w:val="TableContents"/>
              <w:jc w:val="both"/>
            </w:pPr>
            <w:r w:rsidRPr="004A46C4">
              <w:t>3.</w:t>
            </w:r>
          </w:p>
        </w:tc>
        <w:tc>
          <w:tcPr>
            <w:tcW w:w="3331" w:type="dxa"/>
            <w:shd w:val="clear" w:color="auto" w:fill="auto"/>
          </w:tcPr>
          <w:p w:rsidR="004A46C4" w:rsidRPr="004A46C4" w:rsidRDefault="004A46C4" w:rsidP="002820C9">
            <w:pPr>
              <w:pStyle w:val="a8"/>
              <w:jc w:val="both"/>
            </w:pPr>
            <w:r w:rsidRPr="004A46C4">
              <w:t>Проведение технического обследования многоквартирных домов на предмет аварийности.</w:t>
            </w:r>
          </w:p>
        </w:tc>
        <w:tc>
          <w:tcPr>
            <w:tcW w:w="3608" w:type="dxa"/>
            <w:shd w:val="clear" w:color="auto" w:fill="auto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>Стратегия Социально-экономического развития Кетовского района до 2030 года.</w:t>
            </w:r>
          </w:p>
          <w:p w:rsidR="004A46C4" w:rsidRPr="004A46C4" w:rsidRDefault="004A46C4" w:rsidP="002820C9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3752" w:type="dxa"/>
            <w:shd w:val="clear" w:color="auto" w:fill="auto"/>
          </w:tcPr>
          <w:p w:rsidR="004A46C4" w:rsidRPr="004A46C4" w:rsidRDefault="004A46C4" w:rsidP="002820C9">
            <w:pPr>
              <w:spacing w:after="1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проводилось</w:t>
            </w:r>
          </w:p>
        </w:tc>
        <w:tc>
          <w:tcPr>
            <w:tcW w:w="3272" w:type="dxa"/>
            <w:shd w:val="clear" w:color="auto" w:fill="auto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4A46C4">
        <w:tc>
          <w:tcPr>
            <w:tcW w:w="540" w:type="dxa"/>
            <w:shd w:val="clear" w:color="auto" w:fill="auto"/>
          </w:tcPr>
          <w:p w:rsidR="004A46C4" w:rsidRPr="004A46C4" w:rsidRDefault="004A46C4" w:rsidP="002820C9">
            <w:pPr>
              <w:pStyle w:val="TableContents"/>
              <w:jc w:val="both"/>
            </w:pPr>
            <w:r w:rsidRPr="004A46C4">
              <w:t>4</w:t>
            </w:r>
          </w:p>
        </w:tc>
        <w:tc>
          <w:tcPr>
            <w:tcW w:w="3331" w:type="dxa"/>
            <w:shd w:val="clear" w:color="auto" w:fill="auto"/>
          </w:tcPr>
          <w:p w:rsidR="004A46C4" w:rsidRPr="004A46C4" w:rsidRDefault="004A46C4" w:rsidP="002820C9">
            <w:pPr>
              <w:pStyle w:val="a8"/>
              <w:jc w:val="both"/>
            </w:pPr>
            <w:r w:rsidRPr="004A46C4">
              <w:t>Участие в реализации региональной программы капитального ремонта общего имущества в многоквартирных домах, расположенных на территории Кетовского района.</w:t>
            </w:r>
          </w:p>
        </w:tc>
        <w:tc>
          <w:tcPr>
            <w:tcW w:w="3608" w:type="dxa"/>
            <w:shd w:val="clear" w:color="auto" w:fill="auto"/>
          </w:tcPr>
          <w:p w:rsidR="004A46C4" w:rsidRPr="004A46C4" w:rsidRDefault="004A46C4" w:rsidP="002820C9">
            <w:pPr>
              <w:pStyle w:val="a8"/>
              <w:spacing w:before="0" w:beforeAutospacing="0" w:after="0"/>
              <w:jc w:val="both"/>
            </w:pPr>
            <w:r w:rsidRPr="004A46C4">
              <w:t>Региональная программа капитального ремонта общего имущества в многоквартирных домах, расположенных на территории Курганской области;</w:t>
            </w:r>
          </w:p>
          <w:p w:rsidR="004A46C4" w:rsidRPr="004A46C4" w:rsidRDefault="004A46C4" w:rsidP="002820C9">
            <w:pPr>
              <w:pStyle w:val="a3"/>
              <w:jc w:val="both"/>
            </w:pPr>
            <w:r w:rsidRPr="004A46C4">
              <w:t xml:space="preserve"> Стратегия Социально-экономического развития Кетовского района до 2030 года.</w:t>
            </w:r>
          </w:p>
        </w:tc>
        <w:tc>
          <w:tcPr>
            <w:tcW w:w="3752" w:type="dxa"/>
            <w:shd w:val="clear" w:color="auto" w:fill="auto"/>
          </w:tcPr>
          <w:p w:rsidR="004A46C4" w:rsidRPr="004A46C4" w:rsidRDefault="004A46C4" w:rsidP="0028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hAnsi="Times New Roman" w:cs="Times New Roman"/>
                <w:sz w:val="24"/>
                <w:szCs w:val="24"/>
              </w:rPr>
              <w:t>Выполнены работы по капитальному ремонту 8 - ми многоквартирных домов. По 4 многоквартирным домам разработана проектная документация на выполнении ремонтных работ.</w:t>
            </w:r>
          </w:p>
          <w:p w:rsidR="004A46C4" w:rsidRPr="004A46C4" w:rsidRDefault="004A46C4" w:rsidP="002820C9">
            <w:pPr>
              <w:spacing w:after="1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 внебюджетные средства.</w:t>
            </w:r>
          </w:p>
        </w:tc>
        <w:tc>
          <w:tcPr>
            <w:tcW w:w="3272" w:type="dxa"/>
            <w:shd w:val="clear" w:color="auto" w:fill="auto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7B11" w:rsidRPr="00FC466F" w:rsidRDefault="00247B11" w:rsidP="00B403CA">
      <w:pPr>
        <w:pStyle w:val="a5"/>
        <w:rPr>
          <w:b/>
          <w:color w:val="4F81BD" w:themeColor="accent1"/>
        </w:rPr>
      </w:pPr>
    </w:p>
    <w:p w:rsidR="00357A29" w:rsidRPr="002820C9" w:rsidRDefault="00670B0E" w:rsidP="00357A29">
      <w:pPr>
        <w:pStyle w:val="a5"/>
        <w:rPr>
          <w:b/>
        </w:rPr>
      </w:pPr>
      <w:r w:rsidRPr="002820C9">
        <w:rPr>
          <w:b/>
        </w:rPr>
        <w:t xml:space="preserve">3.4 </w:t>
      </w:r>
      <w:r w:rsidR="004505D9" w:rsidRPr="002820C9">
        <w:rPr>
          <w:b/>
        </w:rPr>
        <w:t xml:space="preserve"> </w:t>
      </w:r>
      <w:r w:rsidRPr="002820C9">
        <w:rPr>
          <w:b/>
        </w:rPr>
        <w:t>Охрана окружающей среды</w:t>
      </w:r>
      <w:r w:rsidR="004505D9" w:rsidRPr="002820C9">
        <w:rPr>
          <w:b/>
        </w:rPr>
        <w:t xml:space="preserve"> и благоустройство территории</w:t>
      </w:r>
    </w:p>
    <w:p w:rsidR="00670B0E" w:rsidRPr="002820C9" w:rsidRDefault="00670B0E" w:rsidP="00357A29">
      <w:pPr>
        <w:pStyle w:val="a5"/>
        <w:rPr>
          <w:b/>
        </w:rPr>
      </w:pPr>
    </w:p>
    <w:p w:rsidR="004505D9" w:rsidRPr="002820C9" w:rsidRDefault="004505D9" w:rsidP="00670B0E">
      <w:pPr>
        <w:pStyle w:val="a3"/>
        <w:ind w:left="720"/>
        <w:jc w:val="both"/>
        <w:rPr>
          <w:rFonts w:eastAsia="Times New Roman"/>
          <w:b/>
          <w:kern w:val="0"/>
        </w:rPr>
      </w:pPr>
      <w:r w:rsidRPr="002820C9">
        <w:rPr>
          <w:rFonts w:eastAsia="Times New Roman"/>
          <w:b/>
          <w:kern w:val="0"/>
        </w:rPr>
        <w:t xml:space="preserve">3.4.1 Охрана окружающей среды </w:t>
      </w:r>
    </w:p>
    <w:p w:rsidR="004505D9" w:rsidRPr="002820C9" w:rsidRDefault="004505D9" w:rsidP="00670B0E">
      <w:pPr>
        <w:pStyle w:val="a3"/>
        <w:ind w:left="720"/>
        <w:jc w:val="both"/>
        <w:rPr>
          <w:rFonts w:eastAsia="Times New Roman"/>
          <w:b/>
          <w:kern w:val="0"/>
        </w:rPr>
      </w:pPr>
    </w:p>
    <w:p w:rsidR="00670B0E" w:rsidRPr="002820C9" w:rsidRDefault="00670B0E" w:rsidP="00670B0E">
      <w:pPr>
        <w:pStyle w:val="a3"/>
        <w:ind w:left="720"/>
        <w:jc w:val="both"/>
        <w:rPr>
          <w:rFonts w:eastAsia="Times New Roman"/>
          <w:b/>
        </w:rPr>
      </w:pPr>
      <w:r w:rsidRPr="002820C9">
        <w:rPr>
          <w:rFonts w:eastAsia="Times New Roman"/>
          <w:b/>
          <w:kern w:val="0"/>
        </w:rPr>
        <w:lastRenderedPageBreak/>
        <w:t xml:space="preserve">Информация о достижении поставленных задач. </w:t>
      </w:r>
    </w:p>
    <w:p w:rsidR="00670B0E" w:rsidRPr="002820C9" w:rsidRDefault="00670B0E" w:rsidP="00670B0E">
      <w:pPr>
        <w:pStyle w:val="a3"/>
        <w:ind w:left="720"/>
        <w:jc w:val="both"/>
        <w:rPr>
          <w:rFonts w:eastAsia="Times New Roman"/>
        </w:rPr>
      </w:pPr>
      <w:r w:rsidRPr="002820C9">
        <w:rPr>
          <w:rFonts w:eastAsia="Times New Roman"/>
        </w:rPr>
        <w:t>Задачи:</w:t>
      </w:r>
    </w:p>
    <w:p w:rsidR="00D72DA9" w:rsidRPr="002820C9" w:rsidRDefault="00D72DA9" w:rsidP="00D72DA9">
      <w:pPr>
        <w:pStyle w:val="a5"/>
        <w:ind w:left="0" w:firstLine="709"/>
        <w:jc w:val="both"/>
      </w:pPr>
      <w:r w:rsidRPr="002820C9">
        <w:t>-    снижение уровня негативного воздействия на окружающую среду и сохранение ценных природных комплексов и объектов;</w:t>
      </w:r>
    </w:p>
    <w:p w:rsidR="00D72DA9" w:rsidRPr="002820C9" w:rsidRDefault="00D72DA9" w:rsidP="00D72DA9">
      <w:pPr>
        <w:pStyle w:val="a5"/>
        <w:ind w:left="0" w:firstLine="709"/>
        <w:jc w:val="both"/>
      </w:pPr>
      <w:r w:rsidRPr="002820C9">
        <w:t xml:space="preserve">-  сокращение объемов отходов, </w:t>
      </w:r>
      <w:proofErr w:type="spellStart"/>
      <w:r w:rsidRPr="002820C9">
        <w:t>захораниваемых</w:t>
      </w:r>
      <w:proofErr w:type="spellEnd"/>
      <w:r w:rsidRPr="002820C9">
        <w:t xml:space="preserve"> на несанкционированных свалках и не обустроенных объектах размещения отходов;</w:t>
      </w:r>
    </w:p>
    <w:p w:rsidR="00D72DA9" w:rsidRPr="002820C9" w:rsidRDefault="00D72DA9" w:rsidP="00D72DA9">
      <w:pPr>
        <w:pStyle w:val="a5"/>
        <w:ind w:left="0" w:firstLine="709"/>
        <w:jc w:val="both"/>
      </w:pPr>
      <w:r w:rsidRPr="002820C9">
        <w:t>- организация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D72DA9" w:rsidRPr="002820C9" w:rsidRDefault="00D72DA9" w:rsidP="00D72DA9">
      <w:pPr>
        <w:pStyle w:val="a5"/>
        <w:ind w:left="0" w:firstLine="709"/>
        <w:jc w:val="both"/>
      </w:pPr>
      <w:r w:rsidRPr="002820C9">
        <w:t>-    обеспечение пожарной безопасности  в отношении территорий граничащих с землями лесного фонда;</w:t>
      </w:r>
    </w:p>
    <w:p w:rsidR="00D72DA9" w:rsidRPr="002820C9" w:rsidRDefault="00D72DA9" w:rsidP="00D72DA9">
      <w:pPr>
        <w:pStyle w:val="a5"/>
        <w:ind w:left="0" w:firstLine="709"/>
        <w:jc w:val="both"/>
      </w:pPr>
      <w:r w:rsidRPr="002820C9">
        <w:t>-    тушение природных (степных) пожаров на территории района;</w:t>
      </w:r>
    </w:p>
    <w:p w:rsidR="00D72DA9" w:rsidRPr="002820C9" w:rsidRDefault="00D72DA9" w:rsidP="00D72DA9">
      <w:pPr>
        <w:pStyle w:val="a5"/>
        <w:ind w:left="0" w:firstLine="709"/>
        <w:jc w:val="both"/>
      </w:pPr>
      <w:r w:rsidRPr="002820C9">
        <w:t>-    охрана, защита и воспроизводство лесов на землях населенных пунктов района;</w:t>
      </w:r>
    </w:p>
    <w:p w:rsidR="00D72DA9" w:rsidRPr="002820C9" w:rsidRDefault="00D72DA9" w:rsidP="00D72DA9">
      <w:pPr>
        <w:pStyle w:val="a5"/>
        <w:ind w:left="0" w:firstLine="709"/>
        <w:jc w:val="both"/>
      </w:pPr>
      <w:r w:rsidRPr="002820C9">
        <w:t>-    проведение лесоустройства лесов, расположенных в границах поселений;</w:t>
      </w:r>
    </w:p>
    <w:p w:rsidR="00D72DA9" w:rsidRPr="002820C9" w:rsidRDefault="00D72DA9" w:rsidP="00D72DA9">
      <w:pPr>
        <w:pStyle w:val="a5"/>
        <w:ind w:left="0" w:firstLine="709"/>
        <w:jc w:val="both"/>
      </w:pPr>
      <w:r w:rsidRPr="002820C9">
        <w:t>-    регистрация права муниципальной собственности на лесные участки, расположенные в границах поселений;</w:t>
      </w:r>
    </w:p>
    <w:p w:rsidR="00D72DA9" w:rsidRPr="002820C9" w:rsidRDefault="00D72DA9" w:rsidP="00D72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0C9">
        <w:rPr>
          <w:rFonts w:ascii="Times New Roman" w:hAnsi="Times New Roman" w:cs="Times New Roman"/>
          <w:sz w:val="24"/>
          <w:szCs w:val="24"/>
        </w:rPr>
        <w:t xml:space="preserve">-    ликвидация дефицитов водных ресурсов в </w:t>
      </w:r>
      <w:proofErr w:type="spellStart"/>
      <w:r w:rsidRPr="002820C9">
        <w:rPr>
          <w:rFonts w:ascii="Times New Roman" w:hAnsi="Times New Roman" w:cs="Times New Roman"/>
          <w:sz w:val="24"/>
          <w:szCs w:val="24"/>
        </w:rPr>
        <w:t>вододефицитных</w:t>
      </w:r>
      <w:proofErr w:type="spellEnd"/>
      <w:r w:rsidRPr="002820C9">
        <w:rPr>
          <w:rFonts w:ascii="Times New Roman" w:hAnsi="Times New Roman" w:cs="Times New Roman"/>
          <w:sz w:val="24"/>
          <w:szCs w:val="24"/>
        </w:rPr>
        <w:t xml:space="preserve"> населенных пунктах;</w:t>
      </w:r>
    </w:p>
    <w:p w:rsidR="00D72DA9" w:rsidRPr="002820C9" w:rsidRDefault="00D72DA9" w:rsidP="00D72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0C9">
        <w:rPr>
          <w:rFonts w:ascii="Times New Roman" w:hAnsi="Times New Roman" w:cs="Times New Roman"/>
          <w:sz w:val="24"/>
          <w:szCs w:val="24"/>
        </w:rPr>
        <w:t>-   строительство сооружений инженерной защиты и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состоянию;</w:t>
      </w:r>
    </w:p>
    <w:p w:rsidR="00D72DA9" w:rsidRPr="002820C9" w:rsidRDefault="00D72DA9" w:rsidP="00D72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0C9">
        <w:rPr>
          <w:rFonts w:ascii="Times New Roman" w:hAnsi="Times New Roman" w:cs="Times New Roman"/>
          <w:sz w:val="24"/>
          <w:szCs w:val="24"/>
        </w:rPr>
        <w:t>-    восстановление и экологическая реабилитация водных объектов.</w:t>
      </w:r>
    </w:p>
    <w:p w:rsidR="00670B0E" w:rsidRPr="00531167" w:rsidRDefault="00670B0E" w:rsidP="00670B0E">
      <w:pPr>
        <w:pStyle w:val="a3"/>
        <w:ind w:left="720"/>
        <w:jc w:val="both"/>
        <w:rPr>
          <w:rFonts w:eastAsia="Times New Roman"/>
          <w:kern w:val="0"/>
          <w:sz w:val="20"/>
          <w:szCs w:val="20"/>
        </w:rPr>
      </w:pPr>
      <w:r w:rsidRPr="00531167">
        <w:rPr>
          <w:sz w:val="20"/>
          <w:szCs w:val="20"/>
          <w:shd w:val="clear" w:color="auto" w:fill="FFFFFF"/>
        </w:rPr>
        <w:t xml:space="preserve">      </w:t>
      </w:r>
      <w:r w:rsidRPr="00531167">
        <w:rPr>
          <w:sz w:val="20"/>
          <w:szCs w:val="20"/>
        </w:rPr>
        <w:t xml:space="preserve">     </w:t>
      </w:r>
    </w:p>
    <w:p w:rsidR="00670B0E" w:rsidRPr="00531167" w:rsidRDefault="00670B0E" w:rsidP="00670B0E">
      <w:pPr>
        <w:pStyle w:val="a3"/>
        <w:ind w:left="720"/>
        <w:jc w:val="both"/>
        <w:rPr>
          <w:b/>
        </w:rPr>
      </w:pPr>
      <w:r w:rsidRPr="00531167">
        <w:rPr>
          <w:rFonts w:eastAsia="Times New Roman"/>
          <w:b/>
          <w:kern w:val="0"/>
        </w:rPr>
        <w:t>Сведения о достижении установленных значений показателей.</w:t>
      </w:r>
    </w:p>
    <w:p w:rsidR="00670B0E" w:rsidRPr="00531167" w:rsidRDefault="00670B0E" w:rsidP="00670B0E">
      <w:pPr>
        <w:pStyle w:val="a5"/>
        <w:spacing w:before="100" w:beforeAutospacing="1"/>
      </w:pPr>
      <w:r w:rsidRPr="00531167">
        <w:t>Целевые показатели:</w:t>
      </w:r>
    </w:p>
    <w:tbl>
      <w:tblPr>
        <w:tblStyle w:val="a7"/>
        <w:tblW w:w="14567" w:type="dxa"/>
        <w:tblLayout w:type="fixed"/>
        <w:tblLook w:val="04A0"/>
      </w:tblPr>
      <w:tblGrid>
        <w:gridCol w:w="675"/>
        <w:gridCol w:w="3686"/>
        <w:gridCol w:w="1417"/>
        <w:gridCol w:w="851"/>
        <w:gridCol w:w="992"/>
        <w:gridCol w:w="1985"/>
        <w:gridCol w:w="4961"/>
      </w:tblGrid>
      <w:tr w:rsidR="004A46C4" w:rsidRPr="004A46C4" w:rsidTr="002820C9">
        <w:tc>
          <w:tcPr>
            <w:tcW w:w="675" w:type="dxa"/>
            <w:vMerge w:val="restart"/>
          </w:tcPr>
          <w:p w:rsidR="004A46C4" w:rsidRPr="004A46C4" w:rsidRDefault="004A46C4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4A46C4" w:rsidRPr="004A46C4" w:rsidRDefault="004A46C4" w:rsidP="002820C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4961" w:type="dxa"/>
            <w:vMerge w:val="restart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причин  не достижения установленных значений показателей</w:t>
            </w:r>
          </w:p>
        </w:tc>
      </w:tr>
      <w:tr w:rsidR="004A46C4" w:rsidRPr="004A46C4" w:rsidTr="002820C9">
        <w:tc>
          <w:tcPr>
            <w:tcW w:w="675" w:type="dxa"/>
            <w:vMerge/>
          </w:tcPr>
          <w:p w:rsidR="004A46C4" w:rsidRPr="004A46C4" w:rsidRDefault="004A46C4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46C4" w:rsidRPr="004A46C4" w:rsidRDefault="004A46C4" w:rsidP="002820C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4A46C4" w:rsidRPr="004A46C4" w:rsidRDefault="004A46C4" w:rsidP="002820C9">
            <w:pPr>
              <w:spacing w:before="100" w:before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4961" w:type="dxa"/>
            <w:vMerge/>
          </w:tcPr>
          <w:p w:rsidR="004A46C4" w:rsidRPr="004A46C4" w:rsidRDefault="004A46C4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6C4" w:rsidRPr="004A46C4" w:rsidTr="002820C9">
        <w:tc>
          <w:tcPr>
            <w:tcW w:w="675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1.</w:t>
            </w:r>
          </w:p>
        </w:tc>
        <w:tc>
          <w:tcPr>
            <w:tcW w:w="3686" w:type="dxa"/>
          </w:tcPr>
          <w:p w:rsidR="004A46C4" w:rsidRPr="004A46C4" w:rsidRDefault="004A46C4" w:rsidP="0028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hAnsi="Times New Roman" w:cs="Times New Roman"/>
                <w:sz w:val="24"/>
                <w:szCs w:val="24"/>
              </w:rPr>
              <w:t>Количество мест размещения ТКО (полигоны ТБО, свалки), в т.ч.:</w:t>
            </w:r>
          </w:p>
        </w:tc>
        <w:tc>
          <w:tcPr>
            <w:tcW w:w="1417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%</w:t>
            </w:r>
          </w:p>
        </w:tc>
        <w:tc>
          <w:tcPr>
            <w:tcW w:w="851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100</w:t>
            </w:r>
          </w:p>
        </w:tc>
        <w:tc>
          <w:tcPr>
            <w:tcW w:w="992" w:type="dxa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4A46C4" w:rsidRPr="004A46C4" w:rsidRDefault="004A46C4" w:rsidP="002820C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6C4" w:rsidRPr="004A46C4" w:rsidTr="002820C9">
        <w:tc>
          <w:tcPr>
            <w:tcW w:w="675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2.</w:t>
            </w:r>
          </w:p>
        </w:tc>
        <w:tc>
          <w:tcPr>
            <w:tcW w:w="3686" w:type="dxa"/>
          </w:tcPr>
          <w:p w:rsidR="004A46C4" w:rsidRPr="004A46C4" w:rsidRDefault="004A46C4" w:rsidP="0028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hAnsi="Times New Roman" w:cs="Times New Roman"/>
                <w:sz w:val="24"/>
                <w:szCs w:val="24"/>
              </w:rPr>
              <w:t>соответствуют требованиям санитарных правил 2.1.7.1038-01</w:t>
            </w:r>
          </w:p>
        </w:tc>
        <w:tc>
          <w:tcPr>
            <w:tcW w:w="1417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ед./</w:t>
            </w:r>
            <w:proofErr w:type="gramStart"/>
            <w:r w:rsidRPr="004A46C4">
              <w:t>га</w:t>
            </w:r>
            <w:proofErr w:type="gramEnd"/>
          </w:p>
        </w:tc>
        <w:tc>
          <w:tcPr>
            <w:tcW w:w="851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7</w:t>
            </w:r>
          </w:p>
        </w:tc>
        <w:tc>
          <w:tcPr>
            <w:tcW w:w="992" w:type="dxa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4A46C4" w:rsidRPr="004A46C4" w:rsidRDefault="004A46C4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6C4" w:rsidRPr="004A46C4" w:rsidTr="002820C9">
        <w:tc>
          <w:tcPr>
            <w:tcW w:w="675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3.</w:t>
            </w:r>
          </w:p>
        </w:tc>
        <w:tc>
          <w:tcPr>
            <w:tcW w:w="3686" w:type="dxa"/>
          </w:tcPr>
          <w:p w:rsidR="004A46C4" w:rsidRPr="004A46C4" w:rsidRDefault="004A46C4" w:rsidP="0028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несанкционированных </w:t>
            </w:r>
          </w:p>
        </w:tc>
        <w:tc>
          <w:tcPr>
            <w:tcW w:w="1417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ед.</w:t>
            </w:r>
          </w:p>
        </w:tc>
        <w:tc>
          <w:tcPr>
            <w:tcW w:w="851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0</w:t>
            </w:r>
          </w:p>
        </w:tc>
        <w:tc>
          <w:tcPr>
            <w:tcW w:w="992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28</w:t>
            </w:r>
          </w:p>
        </w:tc>
        <w:tc>
          <w:tcPr>
            <w:tcW w:w="1985" w:type="dxa"/>
          </w:tcPr>
          <w:p w:rsidR="004A46C4" w:rsidRPr="004A46C4" w:rsidRDefault="004A46C4" w:rsidP="0028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46C4" w:rsidRPr="004A46C4" w:rsidRDefault="004A46C4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6C4" w:rsidRPr="004A46C4" w:rsidTr="002820C9">
        <w:tc>
          <w:tcPr>
            <w:tcW w:w="675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4.</w:t>
            </w:r>
          </w:p>
        </w:tc>
        <w:tc>
          <w:tcPr>
            <w:tcW w:w="3686" w:type="dxa"/>
          </w:tcPr>
          <w:p w:rsidR="004A46C4" w:rsidRPr="004A46C4" w:rsidRDefault="004A46C4" w:rsidP="002820C9">
            <w:pPr>
              <w:pStyle w:val="af5"/>
              <w:tabs>
                <w:tab w:val="left" w:pos="851"/>
              </w:tabs>
              <w:suppressAutoHyphens/>
              <w:spacing w:before="0" w:line="240" w:lineRule="auto"/>
              <w:ind w:firstLine="0"/>
              <w:rPr>
                <w:b w:val="0"/>
                <w:lang w:eastAsia="ru-RU"/>
              </w:rPr>
            </w:pPr>
            <w:r w:rsidRPr="004A46C4">
              <w:rPr>
                <w:b w:val="0"/>
                <w:lang w:eastAsia="ru-RU"/>
              </w:rPr>
              <w:t>Процент жителей, охваченных централизованным сбором и вывозом твердых коммунальных отходов</w:t>
            </w:r>
          </w:p>
        </w:tc>
        <w:tc>
          <w:tcPr>
            <w:tcW w:w="1417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%</w:t>
            </w:r>
          </w:p>
        </w:tc>
        <w:tc>
          <w:tcPr>
            <w:tcW w:w="851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100</w:t>
            </w:r>
          </w:p>
        </w:tc>
        <w:tc>
          <w:tcPr>
            <w:tcW w:w="992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92</w:t>
            </w:r>
          </w:p>
        </w:tc>
        <w:tc>
          <w:tcPr>
            <w:tcW w:w="1985" w:type="dxa"/>
          </w:tcPr>
          <w:p w:rsidR="004A46C4" w:rsidRPr="004A46C4" w:rsidRDefault="004A46C4" w:rsidP="002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1" w:type="dxa"/>
          </w:tcPr>
          <w:p w:rsidR="004A46C4" w:rsidRPr="004A46C4" w:rsidRDefault="004A46C4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B0E" w:rsidRPr="00E10AE3" w:rsidRDefault="00670B0E" w:rsidP="00670B0E">
      <w:pPr>
        <w:pStyle w:val="a5"/>
        <w:spacing w:before="100" w:beforeAutospacing="1"/>
        <w:ind w:left="0" w:firstLine="720"/>
        <w:jc w:val="both"/>
        <w:rPr>
          <w:b/>
        </w:rPr>
      </w:pPr>
      <w:r w:rsidRPr="00E10AE3">
        <w:rPr>
          <w:b/>
        </w:rPr>
        <w:lastRenderedPageBreak/>
        <w:t>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670B0E" w:rsidRDefault="00670B0E" w:rsidP="00670B0E">
      <w:pPr>
        <w:pStyle w:val="a5"/>
        <w:spacing w:before="100" w:beforeAutospacing="1"/>
      </w:pPr>
      <w:r w:rsidRPr="00E10AE3">
        <w:t>Мероприятия по реализации стратегических направлений и достижению целевых показателей:</w:t>
      </w:r>
    </w:p>
    <w:p w:rsidR="004A46C4" w:rsidRDefault="004A46C4" w:rsidP="00670B0E">
      <w:pPr>
        <w:pStyle w:val="a5"/>
        <w:spacing w:before="100" w:beforeAutospacing="1"/>
      </w:pPr>
    </w:p>
    <w:tbl>
      <w:tblPr>
        <w:tblStyle w:val="a7"/>
        <w:tblW w:w="0" w:type="auto"/>
        <w:tblLook w:val="04A0"/>
      </w:tblPr>
      <w:tblGrid>
        <w:gridCol w:w="540"/>
        <w:gridCol w:w="3331"/>
        <w:gridCol w:w="5309"/>
        <w:gridCol w:w="2410"/>
        <w:gridCol w:w="2913"/>
      </w:tblGrid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1" w:type="dxa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09" w:type="dxa"/>
          </w:tcPr>
          <w:p w:rsidR="004A46C4" w:rsidRPr="004A46C4" w:rsidRDefault="004A46C4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410" w:type="dxa"/>
          </w:tcPr>
          <w:p w:rsidR="004A46C4" w:rsidRPr="004A46C4" w:rsidRDefault="004A46C4" w:rsidP="00F719CE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  <w:r w:rsidR="00F719CE"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 указанием источников финансирования и анализом их выполнения (при наличии таковых)</w:t>
            </w:r>
            <w:proofErr w:type="gramEnd"/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причин невыполнения мероприятий </w:t>
            </w:r>
          </w:p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Плана мероприятий</w:t>
            </w: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      </w:r>
          </w:p>
        </w:tc>
        <w:tc>
          <w:tcPr>
            <w:tcW w:w="5309" w:type="dxa"/>
          </w:tcPr>
          <w:p w:rsidR="004A46C4" w:rsidRPr="004A46C4" w:rsidRDefault="004A46C4" w:rsidP="002820C9">
            <w:pPr>
              <w:pStyle w:val="a3"/>
              <w:jc w:val="both"/>
              <w:rPr>
                <w:sz w:val="22"/>
                <w:szCs w:val="22"/>
              </w:rPr>
            </w:pPr>
            <w:r w:rsidRPr="004A46C4">
              <w:rPr>
                <w:sz w:val="22"/>
                <w:szCs w:val="22"/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Курганской области в 2014-2020 годах».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tabs>
                <w:tab w:val="left" w:pos="100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46C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Подавалась заявка на финансирование в департамент АПК. Заявка не одобрена.</w:t>
            </w: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2.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rPr>
                <w:shd w:val="clear" w:color="auto" w:fill="FFFFFF"/>
              </w:rPr>
              <w:t>Проведение с домовладельцами разъяснительной работы о необходимости организации централизованного сбора и вывоза ТКО.</w:t>
            </w:r>
          </w:p>
        </w:tc>
        <w:tc>
          <w:tcPr>
            <w:tcW w:w="5309" w:type="dxa"/>
          </w:tcPr>
          <w:p w:rsidR="004A46C4" w:rsidRPr="004A46C4" w:rsidRDefault="004A46C4" w:rsidP="002820C9">
            <w:pPr>
              <w:pStyle w:val="a3"/>
              <w:jc w:val="both"/>
              <w:rPr>
                <w:sz w:val="22"/>
                <w:szCs w:val="22"/>
                <w:shd w:val="clear" w:color="auto" w:fill="FFFFFF"/>
              </w:rPr>
            </w:pPr>
            <w:r w:rsidRPr="004A46C4">
              <w:rPr>
                <w:sz w:val="22"/>
                <w:szCs w:val="22"/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Курганской области в 2014-2020 годах».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A46C4">
              <w:rPr>
                <w:rFonts w:ascii="Times New Roman" w:eastAsia="Times New Roman" w:hAnsi="Times New Roman" w:cs="Times New Roman"/>
              </w:rPr>
              <w:t xml:space="preserve">Проведены  встречи с собственниками помещений в многоквартирных домах для разъяснительной работы  </w:t>
            </w:r>
            <w:r w:rsidRPr="004A46C4">
              <w:rPr>
                <w:rFonts w:ascii="Times New Roman" w:hAnsi="Times New Roman" w:cs="Times New Roman"/>
                <w:shd w:val="clear" w:color="auto" w:fill="FFFFFF"/>
              </w:rPr>
              <w:t>о необходимости организации централизованного сбора и вывоза ТКО.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3.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>Ликвидация несанкционированных свалок отходов и предупреждение их образования.</w:t>
            </w:r>
          </w:p>
        </w:tc>
        <w:tc>
          <w:tcPr>
            <w:tcW w:w="5309" w:type="dxa"/>
          </w:tcPr>
          <w:p w:rsidR="004A46C4" w:rsidRPr="004A46C4" w:rsidRDefault="004A46C4" w:rsidP="002820C9">
            <w:pPr>
              <w:pStyle w:val="a3"/>
              <w:jc w:val="both"/>
              <w:rPr>
                <w:sz w:val="22"/>
                <w:szCs w:val="22"/>
                <w:shd w:val="clear" w:color="auto" w:fill="FFFFFF"/>
              </w:rPr>
            </w:pPr>
            <w:r w:rsidRPr="004A46C4">
              <w:rPr>
                <w:sz w:val="22"/>
                <w:szCs w:val="22"/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2016-2019 гг.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A46C4">
              <w:rPr>
                <w:rFonts w:ascii="Times New Roman" w:eastAsia="Times New Roman" w:hAnsi="Times New Roman" w:cs="Times New Roman"/>
              </w:rPr>
              <w:t>Ликвидировано 35 несанкционированных  свалок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4.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>Санитарная очистка поселений.</w:t>
            </w:r>
          </w:p>
        </w:tc>
        <w:tc>
          <w:tcPr>
            <w:tcW w:w="5309" w:type="dxa"/>
          </w:tcPr>
          <w:p w:rsidR="004A46C4" w:rsidRPr="004A46C4" w:rsidRDefault="004A46C4" w:rsidP="002820C9">
            <w:pPr>
              <w:pStyle w:val="a3"/>
              <w:jc w:val="both"/>
              <w:rPr>
                <w:sz w:val="22"/>
                <w:szCs w:val="22"/>
                <w:shd w:val="clear" w:color="auto" w:fill="FFFFFF"/>
              </w:rPr>
            </w:pPr>
            <w:r w:rsidRPr="004A46C4">
              <w:rPr>
                <w:sz w:val="22"/>
                <w:szCs w:val="22"/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2016-2019 гг.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A46C4">
              <w:rPr>
                <w:rFonts w:ascii="Times New Roman" w:eastAsia="Times New Roman" w:hAnsi="Times New Roman" w:cs="Times New Roman"/>
              </w:rPr>
              <w:t>В районе проведено 45 акции  по уборке территорий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5.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  <w:rPr>
                <w:shd w:val="clear" w:color="auto" w:fill="FFFFFF"/>
              </w:rPr>
            </w:pPr>
            <w:r w:rsidRPr="004A46C4">
              <w:rPr>
                <w:shd w:val="clear" w:color="auto" w:fill="FFFFFF"/>
              </w:rPr>
              <w:t>Проведение экологических мероприятий в рамках благоустройства населенных пунктов с привлечением активистов общественного движения.</w:t>
            </w:r>
          </w:p>
        </w:tc>
        <w:tc>
          <w:tcPr>
            <w:tcW w:w="5309" w:type="dxa"/>
          </w:tcPr>
          <w:p w:rsidR="004A46C4" w:rsidRPr="004A46C4" w:rsidRDefault="004A46C4" w:rsidP="002820C9">
            <w:pPr>
              <w:pStyle w:val="a3"/>
              <w:jc w:val="both"/>
              <w:rPr>
                <w:sz w:val="22"/>
                <w:szCs w:val="22"/>
              </w:rPr>
            </w:pPr>
            <w:r w:rsidRPr="004A46C4">
              <w:rPr>
                <w:sz w:val="22"/>
                <w:szCs w:val="22"/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Курганской области в 2014-2020 годах».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A46C4">
              <w:rPr>
                <w:rFonts w:ascii="Times New Roman" w:hAnsi="Times New Roman" w:cs="Times New Roman"/>
                <w:shd w:val="clear" w:color="auto" w:fill="FFFFFF"/>
              </w:rPr>
              <w:t>Проведены 27 экологических мероприятий в рамках благоустройства населенных пунктов с привлечением активистов общественного движения.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7.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</w:t>
            </w:r>
          </w:p>
          <w:p w:rsidR="004A46C4" w:rsidRPr="004A46C4" w:rsidRDefault="004A46C4" w:rsidP="0028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полигона для размещения </w:t>
            </w:r>
          </w:p>
          <w:p w:rsidR="004A46C4" w:rsidRPr="004A46C4" w:rsidRDefault="004A46C4" w:rsidP="0028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(захоронения) ТКО с </w:t>
            </w:r>
            <w:proofErr w:type="gram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подъездной</w:t>
            </w:r>
            <w:proofErr w:type="gramEnd"/>
          </w:p>
          <w:p w:rsidR="004A46C4" w:rsidRPr="004A46C4" w:rsidRDefault="004A46C4" w:rsidP="0028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дорогой, </w:t>
            </w:r>
            <w:proofErr w:type="gram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4A46C4" w:rsidRPr="004A46C4" w:rsidRDefault="004A46C4" w:rsidP="002820C9">
            <w:pPr>
              <w:jc w:val="both"/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Кетовского района.</w:t>
            </w:r>
          </w:p>
        </w:tc>
        <w:tc>
          <w:tcPr>
            <w:tcW w:w="5309" w:type="dxa"/>
          </w:tcPr>
          <w:p w:rsidR="004A46C4" w:rsidRPr="004A46C4" w:rsidRDefault="004A46C4" w:rsidP="002820C9">
            <w:pPr>
              <w:pStyle w:val="a3"/>
              <w:jc w:val="both"/>
              <w:rPr>
                <w:sz w:val="22"/>
                <w:szCs w:val="22"/>
              </w:rPr>
            </w:pPr>
            <w:r w:rsidRPr="004A46C4">
              <w:rPr>
                <w:sz w:val="22"/>
                <w:szCs w:val="22"/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Курганской области в 2014-2020 годах».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A46C4">
              <w:rPr>
                <w:rFonts w:ascii="Times New Roman" w:eastAsia="Times New Roman" w:hAnsi="Times New Roman" w:cs="Times New Roman"/>
              </w:rPr>
              <w:t xml:space="preserve">С учреждениями Кетовского района заключены договора по сбору и транспортировке  ртутьсодержащих отходов в </w:t>
            </w:r>
            <w:proofErr w:type="gramStart"/>
            <w:r w:rsidRPr="004A46C4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4A46C4">
              <w:rPr>
                <w:rFonts w:ascii="Times New Roman" w:eastAsia="Times New Roman" w:hAnsi="Times New Roman" w:cs="Times New Roman"/>
              </w:rPr>
              <w:t>. Курган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8.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 xml:space="preserve">Разработка проектной документации «Строительство водозащитной дамбы и регулирующих сооружений на р. Черной у села Большое </w:t>
            </w:r>
            <w:proofErr w:type="spellStart"/>
            <w:r w:rsidRPr="004A46C4">
              <w:t>Чаусово</w:t>
            </w:r>
            <w:proofErr w:type="spellEnd"/>
            <w:r w:rsidRPr="004A46C4">
              <w:t xml:space="preserve"> Кетовского района Курганской области».</w:t>
            </w:r>
          </w:p>
        </w:tc>
        <w:tc>
          <w:tcPr>
            <w:tcW w:w="5309" w:type="dxa"/>
          </w:tcPr>
          <w:p w:rsidR="004A46C4" w:rsidRPr="004A46C4" w:rsidRDefault="004A46C4" w:rsidP="002820C9">
            <w:pPr>
              <w:pStyle w:val="1"/>
              <w:spacing w:before="0"/>
              <w:jc w:val="both"/>
              <w:outlineLvl w:val="0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 w:rsidRPr="004A46C4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Заключен договор на проектирование. </w:t>
            </w:r>
          </w:p>
          <w:p w:rsidR="004A46C4" w:rsidRPr="004A46C4" w:rsidRDefault="004A46C4" w:rsidP="002820C9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Проектирование будет </w:t>
            </w:r>
            <w:proofErr w:type="gramStart"/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выполнятся</w:t>
            </w:r>
            <w:proofErr w:type="gramEnd"/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20200 – 2021 годах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9.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 xml:space="preserve">Строительство водозащитной дамбы и регулирующих сооружений на р. Черной у села Большое </w:t>
            </w:r>
            <w:proofErr w:type="spellStart"/>
            <w:r w:rsidRPr="004A46C4">
              <w:t>Чаусово</w:t>
            </w:r>
            <w:proofErr w:type="spellEnd"/>
            <w:r w:rsidRPr="004A46C4">
              <w:t xml:space="preserve"> Кетовского района Курганской области.</w:t>
            </w:r>
          </w:p>
        </w:tc>
        <w:tc>
          <w:tcPr>
            <w:tcW w:w="5309" w:type="dxa"/>
          </w:tcPr>
          <w:p w:rsidR="004A46C4" w:rsidRPr="004A46C4" w:rsidRDefault="004A46C4" w:rsidP="002820C9">
            <w:pPr>
              <w:pStyle w:val="1"/>
              <w:spacing w:before="0"/>
              <w:jc w:val="both"/>
              <w:outlineLvl w:val="0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 w:rsidRPr="004A46C4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разработки проектной документации.</w:t>
            </w: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10.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 xml:space="preserve">Разработка проектной документации «Капитальный ремонт комплекса гидротехнических сооружений пруда на р. </w:t>
            </w:r>
            <w:proofErr w:type="spellStart"/>
            <w:r w:rsidRPr="004A46C4">
              <w:t>Отнога</w:t>
            </w:r>
            <w:proofErr w:type="spellEnd"/>
            <w:r w:rsidRPr="004A46C4">
              <w:t xml:space="preserve"> в селе Чесноки Кетовского района Курганской области».</w:t>
            </w:r>
          </w:p>
        </w:tc>
        <w:tc>
          <w:tcPr>
            <w:tcW w:w="5309" w:type="dxa"/>
          </w:tcPr>
          <w:p w:rsidR="004A46C4" w:rsidRPr="004A46C4" w:rsidRDefault="004A46C4" w:rsidP="002820C9">
            <w:pPr>
              <w:pStyle w:val="1"/>
              <w:spacing w:before="0"/>
              <w:jc w:val="both"/>
              <w:outlineLvl w:val="0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 w:rsidRPr="004A46C4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 финансирования</w:t>
            </w: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11.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 xml:space="preserve">Капитальный ремонт комплекса гидротехнических сооружений пруда на р. </w:t>
            </w:r>
            <w:proofErr w:type="spellStart"/>
            <w:r w:rsidRPr="004A46C4">
              <w:t>Отногав</w:t>
            </w:r>
            <w:proofErr w:type="spellEnd"/>
            <w:r w:rsidRPr="004A46C4">
              <w:t xml:space="preserve"> с. Чесноки Кетовского района Курганской области.</w:t>
            </w:r>
          </w:p>
        </w:tc>
        <w:tc>
          <w:tcPr>
            <w:tcW w:w="5309" w:type="dxa"/>
          </w:tcPr>
          <w:p w:rsidR="004A46C4" w:rsidRPr="00C468FB" w:rsidRDefault="004A46C4" w:rsidP="002820C9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68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разработки проектной документации.</w:t>
            </w: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12.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>Проведение мониторинга гидротехнических сооружений, расположенных на территории Курганской области.</w:t>
            </w:r>
          </w:p>
        </w:tc>
        <w:tc>
          <w:tcPr>
            <w:tcW w:w="5309" w:type="dxa"/>
          </w:tcPr>
          <w:p w:rsidR="004A46C4" w:rsidRPr="00C468FB" w:rsidRDefault="004A46C4" w:rsidP="002820C9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68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Проводился объезд с осмотром всех дамб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13.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>Оформление правоустанавливающих документов на гидротехнические сооружения, расположенные на территории района.</w:t>
            </w:r>
          </w:p>
        </w:tc>
        <w:tc>
          <w:tcPr>
            <w:tcW w:w="5309" w:type="dxa"/>
          </w:tcPr>
          <w:p w:rsidR="004A46C4" w:rsidRPr="00C468FB" w:rsidRDefault="004A46C4" w:rsidP="002820C9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68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области»;</w:t>
            </w:r>
          </w:p>
          <w:p w:rsidR="004A46C4" w:rsidRPr="00C468FB" w:rsidRDefault="004A46C4" w:rsidP="002820C9">
            <w:pPr>
              <w:pStyle w:val="a3"/>
              <w:jc w:val="both"/>
              <w:rPr>
                <w:shd w:val="clear" w:color="auto" w:fill="FFFFFF"/>
              </w:rPr>
            </w:pPr>
            <w:r w:rsidRPr="00C468FB">
              <w:t>Стратегия Социально-экономического развития Кетовского района до 2030 года.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14.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 местности границ </w:t>
            </w:r>
          </w:p>
          <w:p w:rsidR="004A46C4" w:rsidRPr="004A46C4" w:rsidRDefault="004A46C4" w:rsidP="0028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 и прибрежных защитных полос реки Тобол, старицы реки Тобол, реки Юргамыш, реки Средний </w:t>
            </w:r>
            <w:proofErr w:type="spell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Утяк</w:t>
            </w:r>
            <w:proofErr w:type="spellEnd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реки Нижний</w:t>
            </w:r>
          </w:p>
          <w:p w:rsidR="004A46C4" w:rsidRPr="004A46C4" w:rsidRDefault="004A46C4" w:rsidP="0028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Утяк</w:t>
            </w:r>
            <w:proofErr w:type="spellEnd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реки </w:t>
            </w:r>
            <w:proofErr w:type="spell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Отнога</w:t>
            </w:r>
            <w:proofErr w:type="spellEnd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реки </w:t>
            </w:r>
            <w:proofErr w:type="spell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Утяк</w:t>
            </w:r>
            <w:proofErr w:type="spellEnd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реки Ик, реки Сычевка, озера Большое, озера Большое Кривое, озера Карасье, озера </w:t>
            </w:r>
            <w:proofErr w:type="spellStart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Хохловатики</w:t>
            </w:r>
            <w:proofErr w:type="spellEnd"/>
            <w:r w:rsidRPr="004A46C4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притоков р. Черной Кетовского района Курганской области специальными информационными знаками.</w:t>
            </w:r>
          </w:p>
        </w:tc>
        <w:tc>
          <w:tcPr>
            <w:tcW w:w="5309" w:type="dxa"/>
          </w:tcPr>
          <w:p w:rsidR="004A46C4" w:rsidRPr="00C468FB" w:rsidRDefault="004A46C4" w:rsidP="002820C9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68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15.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>Обустройство зон отдыха на водных объектах.</w:t>
            </w:r>
          </w:p>
        </w:tc>
        <w:tc>
          <w:tcPr>
            <w:tcW w:w="5309" w:type="dxa"/>
          </w:tcPr>
          <w:p w:rsidR="004A46C4" w:rsidRPr="00C468FB" w:rsidRDefault="004A46C4" w:rsidP="002820C9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68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  <w:p w:rsidR="004A46C4" w:rsidRPr="00C468FB" w:rsidRDefault="004A46C4" w:rsidP="002820C9">
            <w:pPr>
              <w:pStyle w:val="a3"/>
              <w:jc w:val="both"/>
            </w:pPr>
            <w:r w:rsidRPr="00C468FB">
              <w:t>Стратегия Социально-экономического развития Кетовского района до 2030 года.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Обустроено 2 пляжные территории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16.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>Реализация мероприятий по обеспечению пожарной безопасности  в отношении территорий граничащих с землями лесного фонда.</w:t>
            </w:r>
          </w:p>
        </w:tc>
        <w:tc>
          <w:tcPr>
            <w:tcW w:w="5309" w:type="dxa"/>
          </w:tcPr>
          <w:p w:rsidR="004A46C4" w:rsidRPr="00C468FB" w:rsidRDefault="004A46C4" w:rsidP="002820C9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68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 Подпрограмма «Развитие лесного хозяйства Курганской области».</w:t>
            </w:r>
          </w:p>
          <w:p w:rsidR="004A46C4" w:rsidRPr="00C468FB" w:rsidRDefault="004A46C4" w:rsidP="002820C9">
            <w:pPr>
              <w:pStyle w:val="a3"/>
              <w:jc w:val="both"/>
            </w:pPr>
            <w:r w:rsidRPr="00C468FB">
              <w:t>Стратегия Социально-экономического развития Кетовского района до 2030 года.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Производилась опашка всех лесных территорий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17.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>Тушение природных (степных) пожаров на территории района.</w:t>
            </w:r>
          </w:p>
        </w:tc>
        <w:tc>
          <w:tcPr>
            <w:tcW w:w="5309" w:type="dxa"/>
          </w:tcPr>
          <w:p w:rsidR="004A46C4" w:rsidRPr="00C468FB" w:rsidRDefault="004A46C4" w:rsidP="002820C9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68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 Подпрограмма «Развитие лесного хозяйства Курганской области».</w:t>
            </w:r>
          </w:p>
          <w:p w:rsidR="004A46C4" w:rsidRPr="00C468FB" w:rsidRDefault="004A46C4" w:rsidP="002820C9">
            <w:pPr>
              <w:pStyle w:val="a3"/>
              <w:jc w:val="both"/>
            </w:pPr>
            <w:r w:rsidRPr="00C468FB">
              <w:t>Стратегия Социально-экономического развития Кетовского района до 2030 года.</w:t>
            </w:r>
          </w:p>
        </w:tc>
        <w:tc>
          <w:tcPr>
            <w:tcW w:w="2410" w:type="dxa"/>
          </w:tcPr>
          <w:p w:rsidR="004A46C4" w:rsidRPr="004A46C4" w:rsidRDefault="004A46C4" w:rsidP="00C468FB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Поту</w:t>
            </w:r>
            <w:r w:rsidR="00C46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ено 66 пожаров на площади 20,027 га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C4" w:rsidRPr="004A46C4" w:rsidTr="00C468FB">
        <w:tc>
          <w:tcPr>
            <w:tcW w:w="540" w:type="dxa"/>
          </w:tcPr>
          <w:p w:rsidR="004A46C4" w:rsidRPr="004A46C4" w:rsidRDefault="004A46C4" w:rsidP="002820C9">
            <w:pPr>
              <w:pStyle w:val="a3"/>
              <w:jc w:val="center"/>
            </w:pPr>
            <w:r w:rsidRPr="004A46C4">
              <w:t>18.</w:t>
            </w:r>
          </w:p>
        </w:tc>
        <w:tc>
          <w:tcPr>
            <w:tcW w:w="3331" w:type="dxa"/>
          </w:tcPr>
          <w:p w:rsidR="004A46C4" w:rsidRPr="004A46C4" w:rsidRDefault="004A46C4" w:rsidP="002820C9">
            <w:pPr>
              <w:pStyle w:val="a3"/>
              <w:jc w:val="both"/>
            </w:pPr>
            <w:r w:rsidRPr="004A46C4">
              <w:t>Участие в мероприятиях по лесоустройству лесов, расположенных в границах муниципальных образований.</w:t>
            </w:r>
          </w:p>
        </w:tc>
        <w:tc>
          <w:tcPr>
            <w:tcW w:w="5309" w:type="dxa"/>
          </w:tcPr>
          <w:p w:rsidR="004A46C4" w:rsidRPr="00C468FB" w:rsidRDefault="004A46C4" w:rsidP="002820C9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68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лесного хозяйства Курганской области».</w:t>
            </w:r>
          </w:p>
          <w:p w:rsidR="004A46C4" w:rsidRPr="00C468FB" w:rsidRDefault="004A46C4" w:rsidP="002820C9">
            <w:pPr>
              <w:pStyle w:val="a3"/>
              <w:jc w:val="both"/>
            </w:pPr>
            <w:r w:rsidRPr="00C468FB">
              <w:t>Стратегия Социально-экономического развития Кетовского района до 2030 года.</w:t>
            </w:r>
          </w:p>
        </w:tc>
        <w:tc>
          <w:tcPr>
            <w:tcW w:w="2410" w:type="dxa"/>
          </w:tcPr>
          <w:p w:rsidR="004A46C4" w:rsidRPr="004A46C4" w:rsidRDefault="004A46C4" w:rsidP="002820C9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913" w:type="dxa"/>
          </w:tcPr>
          <w:p w:rsidR="004A46C4" w:rsidRPr="004A46C4" w:rsidRDefault="004A46C4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2480" w:rsidRPr="001C0169" w:rsidRDefault="00712480" w:rsidP="00357A29">
      <w:pPr>
        <w:pStyle w:val="a5"/>
        <w:rPr>
          <w:b/>
        </w:rPr>
      </w:pPr>
      <w:r w:rsidRPr="001C0169">
        <w:rPr>
          <w:b/>
        </w:rPr>
        <w:t xml:space="preserve">3.4.2 </w:t>
      </w:r>
      <w:r w:rsidR="00B95543" w:rsidRPr="001C0169">
        <w:rPr>
          <w:b/>
        </w:rPr>
        <w:t xml:space="preserve"> </w:t>
      </w:r>
      <w:r w:rsidRPr="001C0169">
        <w:rPr>
          <w:b/>
        </w:rPr>
        <w:t>Благоустройство территорий</w:t>
      </w:r>
    </w:p>
    <w:p w:rsidR="00712480" w:rsidRPr="001C0169" w:rsidRDefault="00712480" w:rsidP="00357A29">
      <w:pPr>
        <w:pStyle w:val="a5"/>
        <w:rPr>
          <w:b/>
        </w:rPr>
      </w:pPr>
    </w:p>
    <w:p w:rsidR="00712480" w:rsidRPr="001C0169" w:rsidRDefault="00712480" w:rsidP="00712480">
      <w:pPr>
        <w:pStyle w:val="a3"/>
        <w:ind w:left="720"/>
        <w:jc w:val="both"/>
        <w:rPr>
          <w:rFonts w:eastAsia="Times New Roman"/>
          <w:b/>
        </w:rPr>
      </w:pPr>
      <w:r w:rsidRPr="001C0169">
        <w:rPr>
          <w:rFonts w:eastAsia="Times New Roman"/>
          <w:b/>
          <w:kern w:val="0"/>
        </w:rPr>
        <w:t xml:space="preserve">Информация о достижении поставленных задач. </w:t>
      </w:r>
    </w:p>
    <w:p w:rsidR="004A46C4" w:rsidRDefault="004A46C4" w:rsidP="00930DB4">
      <w:pPr>
        <w:pStyle w:val="a3"/>
        <w:ind w:left="720"/>
        <w:jc w:val="both"/>
        <w:rPr>
          <w:rFonts w:eastAsia="Times New Roman"/>
        </w:rPr>
      </w:pPr>
    </w:p>
    <w:p w:rsidR="00930DB4" w:rsidRPr="001C0169" w:rsidRDefault="00930DB4" w:rsidP="00930DB4">
      <w:pPr>
        <w:pStyle w:val="a3"/>
        <w:ind w:left="720"/>
        <w:jc w:val="both"/>
        <w:rPr>
          <w:rFonts w:eastAsia="Times New Roman"/>
        </w:rPr>
      </w:pPr>
      <w:r w:rsidRPr="001C0169">
        <w:rPr>
          <w:rFonts w:eastAsia="Times New Roman"/>
        </w:rPr>
        <w:t>Задачи:</w:t>
      </w:r>
    </w:p>
    <w:p w:rsidR="00930DB4" w:rsidRPr="001C0169" w:rsidRDefault="00930DB4" w:rsidP="00930D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1C0169">
        <w:rPr>
          <w:rFonts w:ascii="Times New Roman" w:hAnsi="Times New Roman" w:cs="Times New Roman"/>
          <w:sz w:val="24"/>
          <w:szCs w:val="24"/>
        </w:rPr>
        <w:t xml:space="preserve">-  повышение уровня благоустройства дворовых и общественных территорий населенных пунктов Кетовского района; </w:t>
      </w:r>
    </w:p>
    <w:p w:rsidR="00930DB4" w:rsidRPr="001C0169" w:rsidRDefault="00930DB4" w:rsidP="00930D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169">
        <w:rPr>
          <w:rFonts w:ascii="Times New Roman" w:eastAsia="Calibri" w:hAnsi="Times New Roman" w:cs="Times New Roman"/>
          <w:sz w:val="24"/>
          <w:szCs w:val="24"/>
        </w:rPr>
        <w:t xml:space="preserve">  - повышение уровня вовлеченности заинтересованных граждан, организаций в реализацию мероприятий по благоустройству территорий Кетовского района Курганской области.</w:t>
      </w:r>
    </w:p>
    <w:p w:rsidR="00930DB4" w:rsidRPr="00FC466F" w:rsidRDefault="00930DB4" w:rsidP="00930DB4">
      <w:pPr>
        <w:pStyle w:val="a3"/>
        <w:ind w:left="720"/>
        <w:jc w:val="both"/>
        <w:rPr>
          <w:color w:val="4F81BD" w:themeColor="accent1"/>
        </w:rPr>
      </w:pPr>
    </w:p>
    <w:p w:rsidR="00306744" w:rsidRPr="00306744" w:rsidRDefault="00306744" w:rsidP="00306744">
      <w:pPr>
        <w:pStyle w:val="a8"/>
        <w:spacing w:before="0" w:beforeAutospacing="0" w:after="0"/>
        <w:ind w:firstLine="709"/>
      </w:pPr>
      <w:r w:rsidRPr="00306744">
        <w:rPr>
          <w:shd w:val="clear" w:color="auto" w:fill="FFFFFF"/>
        </w:rPr>
        <w:t xml:space="preserve">В 2020 году в рамках указанной программы между тремя сельсоветами заключены соглашения о предоставлении субсидии на реализацию мероприятий муниципальных программ формирования комфортной городской среды на 2018-2024 годы. </w:t>
      </w:r>
    </w:p>
    <w:p w:rsidR="00306744" w:rsidRPr="00306744" w:rsidRDefault="00306744" w:rsidP="00306744">
      <w:pPr>
        <w:pStyle w:val="a8"/>
        <w:spacing w:before="0" w:beforeAutospacing="0" w:after="0"/>
        <w:ind w:firstLine="709"/>
      </w:pPr>
      <w:r w:rsidRPr="00306744">
        <w:rPr>
          <w:shd w:val="clear" w:color="auto" w:fill="FFFFFF"/>
        </w:rPr>
        <w:t xml:space="preserve">На основании 3 муниципальных контрактов выполнены работы по благоустройству 2 общественных территорий и 1 спортивного парка на сумму 7 765 485,00 рублей. </w:t>
      </w:r>
    </w:p>
    <w:p w:rsidR="00306744" w:rsidRPr="00306744" w:rsidRDefault="00306744" w:rsidP="00306744">
      <w:pPr>
        <w:pStyle w:val="a8"/>
        <w:spacing w:before="0" w:beforeAutospacing="0" w:after="0"/>
        <w:ind w:firstLine="709"/>
      </w:pPr>
      <w:r w:rsidRPr="00306744">
        <w:rPr>
          <w:shd w:val="clear" w:color="auto" w:fill="FFFFFF"/>
        </w:rPr>
        <w:t>Общий объем финансирования 7 765 485,00 рублей, в т.ч. за счет федерального бюджета 6 918 342,00 рублей, областного бюджета 141 190,00 рублей, местного бюджета 705 953,00 рублей.</w:t>
      </w:r>
    </w:p>
    <w:p w:rsidR="00930DB4" w:rsidRPr="00FC466F" w:rsidRDefault="00930DB4" w:rsidP="00930DB4">
      <w:pPr>
        <w:spacing w:after="0" w:line="240" w:lineRule="auto"/>
        <w:ind w:firstLine="708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930DB4" w:rsidRPr="008307B8" w:rsidRDefault="00930DB4" w:rsidP="00930DB4">
      <w:pPr>
        <w:pStyle w:val="a3"/>
        <w:ind w:left="720"/>
        <w:jc w:val="both"/>
        <w:rPr>
          <w:b/>
        </w:rPr>
      </w:pPr>
      <w:r w:rsidRPr="008307B8">
        <w:rPr>
          <w:rFonts w:eastAsia="Times New Roman"/>
          <w:b/>
          <w:kern w:val="0"/>
        </w:rPr>
        <w:t>Сведения о достижении установленных значений показателей.</w:t>
      </w:r>
    </w:p>
    <w:p w:rsidR="00930DB4" w:rsidRPr="008307B8" w:rsidRDefault="00930DB4" w:rsidP="00930DB4">
      <w:pPr>
        <w:pStyle w:val="a5"/>
        <w:spacing w:before="100" w:beforeAutospacing="1"/>
      </w:pPr>
      <w:r w:rsidRPr="008307B8">
        <w:t>Целевые показатели:</w:t>
      </w:r>
    </w:p>
    <w:p w:rsidR="00930DB4" w:rsidRPr="008307B8" w:rsidRDefault="00930DB4" w:rsidP="00930DB4">
      <w:pPr>
        <w:pStyle w:val="a5"/>
        <w:spacing w:before="100" w:beforeAutospacing="1"/>
      </w:pPr>
    </w:p>
    <w:tbl>
      <w:tblPr>
        <w:tblStyle w:val="a7"/>
        <w:tblW w:w="14567" w:type="dxa"/>
        <w:tblLayout w:type="fixed"/>
        <w:tblLook w:val="04A0"/>
      </w:tblPr>
      <w:tblGrid>
        <w:gridCol w:w="675"/>
        <w:gridCol w:w="3686"/>
        <w:gridCol w:w="1701"/>
        <w:gridCol w:w="1701"/>
        <w:gridCol w:w="1559"/>
        <w:gridCol w:w="1985"/>
        <w:gridCol w:w="3260"/>
      </w:tblGrid>
      <w:tr w:rsidR="00930DB4" w:rsidRPr="008307B8" w:rsidTr="00F719CE">
        <w:tc>
          <w:tcPr>
            <w:tcW w:w="675" w:type="dxa"/>
            <w:vMerge w:val="restart"/>
          </w:tcPr>
          <w:p w:rsidR="00930DB4" w:rsidRPr="008307B8" w:rsidRDefault="00930DB4" w:rsidP="00E069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930DB4" w:rsidRPr="008307B8" w:rsidRDefault="00930DB4" w:rsidP="00E0694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30DB4" w:rsidRPr="008307B8" w:rsidRDefault="00930DB4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</w:tcPr>
          <w:p w:rsidR="00930DB4" w:rsidRPr="008307B8" w:rsidRDefault="00930DB4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3260" w:type="dxa"/>
            <w:vMerge w:val="restart"/>
          </w:tcPr>
          <w:p w:rsidR="00930DB4" w:rsidRPr="008307B8" w:rsidRDefault="00930DB4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причин  не достижения установленных значений показателей</w:t>
            </w:r>
          </w:p>
        </w:tc>
      </w:tr>
      <w:tr w:rsidR="00930DB4" w:rsidRPr="008307B8" w:rsidTr="00F719CE">
        <w:tc>
          <w:tcPr>
            <w:tcW w:w="675" w:type="dxa"/>
            <w:vMerge/>
          </w:tcPr>
          <w:p w:rsidR="00930DB4" w:rsidRPr="008307B8" w:rsidRDefault="00930DB4" w:rsidP="00E069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30DB4" w:rsidRPr="008307B8" w:rsidRDefault="00930DB4" w:rsidP="00E0694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0DB4" w:rsidRPr="008307B8" w:rsidRDefault="00930DB4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DB4" w:rsidRPr="008307B8" w:rsidRDefault="00930DB4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930DB4" w:rsidRPr="008307B8" w:rsidRDefault="00930DB4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930DB4" w:rsidRPr="008307B8" w:rsidRDefault="00930DB4" w:rsidP="00E06940">
            <w:pPr>
              <w:spacing w:before="100" w:before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  <w:vMerge/>
          </w:tcPr>
          <w:p w:rsidR="00930DB4" w:rsidRPr="008307B8" w:rsidRDefault="00930DB4" w:rsidP="00E069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DB4" w:rsidRPr="008307B8" w:rsidTr="00F719CE">
        <w:tc>
          <w:tcPr>
            <w:tcW w:w="675" w:type="dxa"/>
          </w:tcPr>
          <w:p w:rsidR="00930DB4" w:rsidRPr="008307B8" w:rsidRDefault="00930DB4" w:rsidP="00E06940">
            <w:pPr>
              <w:pStyle w:val="a3"/>
              <w:jc w:val="center"/>
            </w:pPr>
            <w:r w:rsidRPr="008307B8">
              <w:lastRenderedPageBreak/>
              <w:t>1.</w:t>
            </w:r>
          </w:p>
        </w:tc>
        <w:tc>
          <w:tcPr>
            <w:tcW w:w="3686" w:type="dxa"/>
          </w:tcPr>
          <w:p w:rsidR="00930DB4" w:rsidRPr="008307B8" w:rsidRDefault="00930DB4" w:rsidP="00E0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701" w:type="dxa"/>
          </w:tcPr>
          <w:p w:rsidR="00930DB4" w:rsidRPr="008307B8" w:rsidRDefault="00930DB4" w:rsidP="00E06940">
            <w:pPr>
              <w:pStyle w:val="a3"/>
              <w:jc w:val="center"/>
            </w:pPr>
            <w:r w:rsidRPr="008307B8">
              <w:t>%</w:t>
            </w:r>
          </w:p>
        </w:tc>
        <w:tc>
          <w:tcPr>
            <w:tcW w:w="1701" w:type="dxa"/>
          </w:tcPr>
          <w:p w:rsidR="00930DB4" w:rsidRPr="008307B8" w:rsidRDefault="008307B8" w:rsidP="00E06940">
            <w:pPr>
              <w:pStyle w:val="a3"/>
              <w:jc w:val="center"/>
            </w:pPr>
            <w:r w:rsidRPr="008307B8">
              <w:t>25</w:t>
            </w:r>
          </w:p>
        </w:tc>
        <w:tc>
          <w:tcPr>
            <w:tcW w:w="1559" w:type="dxa"/>
          </w:tcPr>
          <w:p w:rsidR="00930DB4" w:rsidRPr="008307B8" w:rsidRDefault="008307B8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30DB4" w:rsidRPr="008307B8" w:rsidRDefault="000E75A3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30DB4" w:rsidRPr="008307B8" w:rsidRDefault="00930DB4" w:rsidP="00E0694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DB4" w:rsidRPr="008307B8" w:rsidTr="00F719CE">
        <w:tc>
          <w:tcPr>
            <w:tcW w:w="675" w:type="dxa"/>
          </w:tcPr>
          <w:p w:rsidR="00930DB4" w:rsidRPr="008307B8" w:rsidRDefault="00930DB4" w:rsidP="00E06940">
            <w:pPr>
              <w:pStyle w:val="a3"/>
              <w:jc w:val="center"/>
            </w:pPr>
            <w:r w:rsidRPr="008307B8">
              <w:t>2.</w:t>
            </w:r>
          </w:p>
        </w:tc>
        <w:tc>
          <w:tcPr>
            <w:tcW w:w="3686" w:type="dxa"/>
          </w:tcPr>
          <w:p w:rsidR="00930DB4" w:rsidRPr="008307B8" w:rsidRDefault="00930DB4" w:rsidP="00E0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мероприятия по благоустройству</w:t>
            </w:r>
          </w:p>
        </w:tc>
        <w:tc>
          <w:tcPr>
            <w:tcW w:w="1701" w:type="dxa"/>
          </w:tcPr>
          <w:p w:rsidR="00930DB4" w:rsidRPr="008307B8" w:rsidRDefault="00930DB4" w:rsidP="00E06940">
            <w:pPr>
              <w:pStyle w:val="a3"/>
              <w:jc w:val="center"/>
            </w:pPr>
            <w:r w:rsidRPr="008307B8">
              <w:t>тыс</w:t>
            </w:r>
            <w:proofErr w:type="gramStart"/>
            <w:r w:rsidRPr="008307B8">
              <w:t>.р</w:t>
            </w:r>
            <w:proofErr w:type="gramEnd"/>
            <w:r w:rsidRPr="008307B8">
              <w:t>уб.</w:t>
            </w:r>
          </w:p>
        </w:tc>
        <w:tc>
          <w:tcPr>
            <w:tcW w:w="1701" w:type="dxa"/>
          </w:tcPr>
          <w:p w:rsidR="00930DB4" w:rsidRPr="008307B8" w:rsidRDefault="00930DB4" w:rsidP="008307B8">
            <w:pPr>
              <w:pStyle w:val="a3"/>
              <w:jc w:val="center"/>
            </w:pPr>
            <w:r w:rsidRPr="008307B8">
              <w:t>2</w:t>
            </w:r>
            <w:r w:rsidR="008307B8" w:rsidRPr="008307B8">
              <w:t>6</w:t>
            </w:r>
            <w:r w:rsidRPr="008307B8">
              <w:t>000,0</w:t>
            </w:r>
          </w:p>
        </w:tc>
        <w:tc>
          <w:tcPr>
            <w:tcW w:w="1559" w:type="dxa"/>
          </w:tcPr>
          <w:p w:rsidR="00930DB4" w:rsidRPr="008307B8" w:rsidRDefault="008307B8" w:rsidP="00F719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1985" w:type="dxa"/>
          </w:tcPr>
          <w:p w:rsidR="00930DB4" w:rsidRPr="008307B8" w:rsidRDefault="008307B8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>29,86</w:t>
            </w:r>
          </w:p>
        </w:tc>
        <w:tc>
          <w:tcPr>
            <w:tcW w:w="3260" w:type="dxa"/>
          </w:tcPr>
          <w:p w:rsidR="00930DB4" w:rsidRPr="008307B8" w:rsidRDefault="00930DB4" w:rsidP="00E069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DB4" w:rsidRPr="008307B8" w:rsidTr="00F719CE">
        <w:tc>
          <w:tcPr>
            <w:tcW w:w="675" w:type="dxa"/>
          </w:tcPr>
          <w:p w:rsidR="00930DB4" w:rsidRPr="008307B8" w:rsidRDefault="00930DB4" w:rsidP="00E06940">
            <w:pPr>
              <w:pStyle w:val="a3"/>
              <w:jc w:val="center"/>
            </w:pPr>
            <w:r w:rsidRPr="008307B8">
              <w:t>3.</w:t>
            </w:r>
          </w:p>
        </w:tc>
        <w:tc>
          <w:tcPr>
            <w:tcW w:w="3686" w:type="dxa"/>
          </w:tcPr>
          <w:p w:rsidR="00930DB4" w:rsidRPr="008307B8" w:rsidRDefault="00930DB4" w:rsidP="00E0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 на благоустройство территорий в расчете на одного жителя</w:t>
            </w:r>
          </w:p>
        </w:tc>
        <w:tc>
          <w:tcPr>
            <w:tcW w:w="1701" w:type="dxa"/>
          </w:tcPr>
          <w:p w:rsidR="00930DB4" w:rsidRPr="008307B8" w:rsidRDefault="00930DB4" w:rsidP="00E06940">
            <w:pPr>
              <w:pStyle w:val="a3"/>
              <w:jc w:val="center"/>
            </w:pPr>
            <w:r w:rsidRPr="008307B8">
              <w:t>тыс</w:t>
            </w:r>
            <w:proofErr w:type="gramStart"/>
            <w:r w:rsidRPr="008307B8">
              <w:t>.р</w:t>
            </w:r>
            <w:proofErr w:type="gramEnd"/>
            <w:r w:rsidRPr="008307B8">
              <w:t>уб.</w:t>
            </w:r>
          </w:p>
        </w:tc>
        <w:tc>
          <w:tcPr>
            <w:tcW w:w="1701" w:type="dxa"/>
          </w:tcPr>
          <w:p w:rsidR="00930DB4" w:rsidRPr="008307B8" w:rsidRDefault="00930DB4" w:rsidP="008307B8">
            <w:pPr>
              <w:pStyle w:val="a3"/>
              <w:jc w:val="center"/>
            </w:pPr>
            <w:r w:rsidRPr="008307B8">
              <w:t>4</w:t>
            </w:r>
            <w:r w:rsidR="008307B8" w:rsidRPr="008307B8">
              <w:t>16</w:t>
            </w:r>
            <w:r w:rsidRPr="008307B8">
              <w:t>,9</w:t>
            </w:r>
          </w:p>
        </w:tc>
        <w:tc>
          <w:tcPr>
            <w:tcW w:w="1559" w:type="dxa"/>
          </w:tcPr>
          <w:p w:rsidR="00930DB4" w:rsidRPr="008307B8" w:rsidRDefault="008307B8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>124,63</w:t>
            </w:r>
          </w:p>
        </w:tc>
        <w:tc>
          <w:tcPr>
            <w:tcW w:w="1985" w:type="dxa"/>
          </w:tcPr>
          <w:p w:rsidR="00930DB4" w:rsidRPr="008307B8" w:rsidRDefault="008307B8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>29,89</w:t>
            </w:r>
          </w:p>
        </w:tc>
        <w:tc>
          <w:tcPr>
            <w:tcW w:w="3260" w:type="dxa"/>
          </w:tcPr>
          <w:p w:rsidR="00930DB4" w:rsidRPr="008307B8" w:rsidRDefault="00930DB4" w:rsidP="00E069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DB4" w:rsidRPr="008307B8" w:rsidTr="00F719CE">
        <w:tc>
          <w:tcPr>
            <w:tcW w:w="675" w:type="dxa"/>
          </w:tcPr>
          <w:p w:rsidR="00930DB4" w:rsidRPr="008307B8" w:rsidRDefault="00930DB4" w:rsidP="00E06940">
            <w:pPr>
              <w:pStyle w:val="a3"/>
              <w:jc w:val="center"/>
            </w:pPr>
            <w:r w:rsidRPr="008307B8">
              <w:t>4.</w:t>
            </w:r>
          </w:p>
        </w:tc>
        <w:tc>
          <w:tcPr>
            <w:tcW w:w="3686" w:type="dxa"/>
          </w:tcPr>
          <w:p w:rsidR="00930DB4" w:rsidRPr="008307B8" w:rsidRDefault="00930DB4" w:rsidP="00E0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hAnsi="Times New Roman" w:cs="Times New Roman"/>
                <w:sz w:val="24"/>
                <w:szCs w:val="24"/>
              </w:rPr>
              <w:t>Доля финансирования мероприятий по благоустройству от общего бюджета</w:t>
            </w:r>
          </w:p>
        </w:tc>
        <w:tc>
          <w:tcPr>
            <w:tcW w:w="1701" w:type="dxa"/>
          </w:tcPr>
          <w:p w:rsidR="00930DB4" w:rsidRPr="008307B8" w:rsidRDefault="00930DB4" w:rsidP="00E06940">
            <w:pPr>
              <w:pStyle w:val="a3"/>
              <w:jc w:val="center"/>
            </w:pPr>
            <w:r w:rsidRPr="008307B8">
              <w:t>%</w:t>
            </w:r>
          </w:p>
        </w:tc>
        <w:tc>
          <w:tcPr>
            <w:tcW w:w="1701" w:type="dxa"/>
          </w:tcPr>
          <w:p w:rsidR="00930DB4" w:rsidRPr="008307B8" w:rsidRDefault="008307B8" w:rsidP="00E06940">
            <w:pPr>
              <w:pStyle w:val="a3"/>
              <w:jc w:val="center"/>
            </w:pPr>
            <w:r w:rsidRPr="008307B8">
              <w:t>15,7</w:t>
            </w:r>
          </w:p>
        </w:tc>
        <w:tc>
          <w:tcPr>
            <w:tcW w:w="1559" w:type="dxa"/>
          </w:tcPr>
          <w:p w:rsidR="00930DB4" w:rsidRPr="008307B8" w:rsidRDefault="008307B8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985" w:type="dxa"/>
          </w:tcPr>
          <w:p w:rsidR="00930DB4" w:rsidRPr="008307B8" w:rsidRDefault="008307B8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B8"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3260" w:type="dxa"/>
          </w:tcPr>
          <w:p w:rsidR="00930DB4" w:rsidRPr="008307B8" w:rsidRDefault="00930DB4" w:rsidP="00E069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DB4" w:rsidRPr="001B226B" w:rsidRDefault="00930DB4" w:rsidP="00930DB4">
      <w:pPr>
        <w:pStyle w:val="a5"/>
        <w:spacing w:before="100" w:beforeAutospacing="1"/>
        <w:ind w:left="0" w:firstLine="720"/>
        <w:jc w:val="both"/>
        <w:rPr>
          <w:b/>
        </w:rPr>
      </w:pPr>
      <w:r w:rsidRPr="001B226B">
        <w:rPr>
          <w:b/>
        </w:rPr>
        <w:t xml:space="preserve">Сведения о реализации комплекса мероприятий, </w:t>
      </w:r>
      <w:r w:rsidR="00F719CE">
        <w:rPr>
          <w:b/>
        </w:rPr>
        <w:t>о</w:t>
      </w:r>
      <w:r w:rsidRPr="001B226B">
        <w:rPr>
          <w:b/>
        </w:rPr>
        <w:t>беспечивающих достижение на текущем этапе реализации Стратегии указанных в ней долгосрочных целей</w:t>
      </w:r>
    </w:p>
    <w:p w:rsidR="00930DB4" w:rsidRPr="001B226B" w:rsidRDefault="00930DB4" w:rsidP="00930DB4">
      <w:pPr>
        <w:pStyle w:val="a5"/>
        <w:spacing w:before="100" w:beforeAutospacing="1"/>
        <w:ind w:left="0" w:firstLine="720"/>
        <w:jc w:val="both"/>
        <w:rPr>
          <w:b/>
        </w:rPr>
      </w:pPr>
    </w:p>
    <w:p w:rsidR="00930DB4" w:rsidRPr="001B226B" w:rsidRDefault="00930DB4" w:rsidP="00930DB4">
      <w:pPr>
        <w:pStyle w:val="a5"/>
        <w:spacing w:before="100" w:beforeAutospacing="1"/>
      </w:pPr>
      <w:r w:rsidRPr="001B226B">
        <w:t>Мероприятия по реализации стратегических направлений и достижению целевых показателей:</w:t>
      </w:r>
    </w:p>
    <w:p w:rsidR="00930DB4" w:rsidRPr="001B226B" w:rsidRDefault="00930DB4" w:rsidP="00930DB4">
      <w:pPr>
        <w:pStyle w:val="a5"/>
        <w:spacing w:before="100" w:beforeAutospacing="1"/>
      </w:pPr>
    </w:p>
    <w:tbl>
      <w:tblPr>
        <w:tblStyle w:val="a7"/>
        <w:tblW w:w="0" w:type="auto"/>
        <w:tblLook w:val="04A0"/>
      </w:tblPr>
      <w:tblGrid>
        <w:gridCol w:w="540"/>
        <w:gridCol w:w="3331"/>
        <w:gridCol w:w="3884"/>
        <w:gridCol w:w="3476"/>
        <w:gridCol w:w="3272"/>
      </w:tblGrid>
      <w:tr w:rsidR="00930DB4" w:rsidRPr="001B226B" w:rsidTr="00E06940">
        <w:tc>
          <w:tcPr>
            <w:tcW w:w="540" w:type="dxa"/>
          </w:tcPr>
          <w:p w:rsidR="00930DB4" w:rsidRPr="001B226B" w:rsidRDefault="00930DB4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22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22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22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1" w:type="dxa"/>
          </w:tcPr>
          <w:p w:rsidR="00930DB4" w:rsidRPr="001B226B" w:rsidRDefault="00930DB4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84" w:type="dxa"/>
          </w:tcPr>
          <w:p w:rsidR="00930DB4" w:rsidRPr="001B226B" w:rsidRDefault="00930DB4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3476" w:type="dxa"/>
          </w:tcPr>
          <w:p w:rsidR="00930DB4" w:rsidRPr="001B226B" w:rsidRDefault="00930DB4" w:rsidP="00E06940">
            <w:pPr>
              <w:spacing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2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  <w:p w:rsidR="00930DB4" w:rsidRPr="001B226B" w:rsidRDefault="00930DB4" w:rsidP="00E06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B2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 указанием источников финансирования и анализом их выполнения (при наличии таковых)</w:t>
            </w:r>
            <w:proofErr w:type="gramEnd"/>
          </w:p>
        </w:tc>
        <w:tc>
          <w:tcPr>
            <w:tcW w:w="3272" w:type="dxa"/>
          </w:tcPr>
          <w:p w:rsidR="00930DB4" w:rsidRPr="001B226B" w:rsidRDefault="00930DB4" w:rsidP="00E069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2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причин невыполнения мероприятий </w:t>
            </w:r>
          </w:p>
          <w:p w:rsidR="00930DB4" w:rsidRPr="001B226B" w:rsidRDefault="00930DB4" w:rsidP="00E06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Плана мероприятий</w:t>
            </w:r>
          </w:p>
        </w:tc>
      </w:tr>
      <w:tr w:rsidR="00D03568" w:rsidRPr="00FC466F" w:rsidTr="00E06940">
        <w:tc>
          <w:tcPr>
            <w:tcW w:w="540" w:type="dxa"/>
          </w:tcPr>
          <w:p w:rsidR="00D03568" w:rsidRPr="00D03568" w:rsidRDefault="00D03568" w:rsidP="00E06940">
            <w:pPr>
              <w:pStyle w:val="a3"/>
              <w:jc w:val="center"/>
            </w:pPr>
            <w:r w:rsidRPr="00D03568">
              <w:t>1.</w:t>
            </w:r>
          </w:p>
        </w:tc>
        <w:tc>
          <w:tcPr>
            <w:tcW w:w="3331" w:type="dxa"/>
          </w:tcPr>
          <w:p w:rsidR="00D03568" w:rsidRPr="00D03568" w:rsidRDefault="00D03568" w:rsidP="00E06940">
            <w:pPr>
              <w:pStyle w:val="a3"/>
              <w:jc w:val="both"/>
            </w:pPr>
            <w:r w:rsidRPr="00D03568">
              <w:t>Благоустройство дворовых территорий многоквартирных домов населенных пунктов Кетовского района.</w:t>
            </w:r>
          </w:p>
        </w:tc>
        <w:tc>
          <w:tcPr>
            <w:tcW w:w="3884" w:type="dxa"/>
          </w:tcPr>
          <w:p w:rsidR="00D03568" w:rsidRPr="00D03568" w:rsidRDefault="00D03568" w:rsidP="00E06940">
            <w:pPr>
              <w:pStyle w:val="a3"/>
              <w:jc w:val="both"/>
            </w:pPr>
            <w:r w:rsidRPr="00D03568">
              <w:t>Муниципальные программы сельсоветов в рамках приоритетного проекта «Комфортная городская среда»</w:t>
            </w:r>
          </w:p>
        </w:tc>
        <w:tc>
          <w:tcPr>
            <w:tcW w:w="3476" w:type="dxa"/>
          </w:tcPr>
          <w:p w:rsidR="00D03568" w:rsidRPr="00D03568" w:rsidRDefault="00D03568" w:rsidP="002820C9">
            <w:pPr>
              <w:pStyle w:val="a8"/>
              <w:spacing w:after="0"/>
            </w:pPr>
            <w:r w:rsidRPr="00D03568">
              <w:rPr>
                <w:shd w:val="clear" w:color="auto" w:fill="FFFFFF"/>
              </w:rPr>
              <w:t>В 2020 году не было выделено финансирования в рамках приоритетного проекта «Комфортная городская среда» на благоустройство дворовых территорий многоквартирных домов населенных пунктов Кетовского района</w:t>
            </w:r>
          </w:p>
        </w:tc>
        <w:tc>
          <w:tcPr>
            <w:tcW w:w="3272" w:type="dxa"/>
          </w:tcPr>
          <w:p w:rsidR="00D03568" w:rsidRPr="00D03568" w:rsidRDefault="00D03568" w:rsidP="00E069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568" w:rsidRPr="00FC466F" w:rsidTr="00E06940">
        <w:tc>
          <w:tcPr>
            <w:tcW w:w="540" w:type="dxa"/>
          </w:tcPr>
          <w:p w:rsidR="00D03568" w:rsidRPr="00D03568" w:rsidRDefault="00D03568" w:rsidP="00E06940">
            <w:pPr>
              <w:pStyle w:val="a3"/>
              <w:jc w:val="center"/>
            </w:pPr>
            <w:r w:rsidRPr="00D03568">
              <w:t>2.</w:t>
            </w:r>
          </w:p>
        </w:tc>
        <w:tc>
          <w:tcPr>
            <w:tcW w:w="3331" w:type="dxa"/>
          </w:tcPr>
          <w:p w:rsidR="00D03568" w:rsidRPr="00D03568" w:rsidRDefault="00D03568" w:rsidP="00E06940">
            <w:pPr>
              <w:pStyle w:val="a3"/>
              <w:jc w:val="both"/>
            </w:pPr>
            <w:r w:rsidRPr="00D03568">
              <w:t xml:space="preserve">Благоустройство муниципальных территорий общего пользования </w:t>
            </w:r>
            <w:r w:rsidRPr="00D03568">
              <w:lastRenderedPageBreak/>
              <w:t>населенных пунктов Кетовского района.</w:t>
            </w:r>
          </w:p>
        </w:tc>
        <w:tc>
          <w:tcPr>
            <w:tcW w:w="3884" w:type="dxa"/>
          </w:tcPr>
          <w:p w:rsidR="00D03568" w:rsidRPr="00D03568" w:rsidRDefault="00D03568" w:rsidP="00E06940">
            <w:pPr>
              <w:pStyle w:val="a3"/>
              <w:jc w:val="both"/>
              <w:rPr>
                <w:shd w:val="clear" w:color="auto" w:fill="FFFFFF"/>
              </w:rPr>
            </w:pPr>
            <w:r w:rsidRPr="00D03568">
              <w:lastRenderedPageBreak/>
              <w:t xml:space="preserve">Муниципальные программы сельсоветов в рамках приоритетного проекта </w:t>
            </w:r>
            <w:r w:rsidRPr="00D03568">
              <w:lastRenderedPageBreak/>
              <w:t>«Комфортная городская среда»</w:t>
            </w:r>
          </w:p>
        </w:tc>
        <w:tc>
          <w:tcPr>
            <w:tcW w:w="3476" w:type="dxa"/>
          </w:tcPr>
          <w:p w:rsidR="00D03568" w:rsidRPr="00D03568" w:rsidRDefault="00D03568" w:rsidP="00D03568">
            <w:pPr>
              <w:pStyle w:val="a8"/>
              <w:spacing w:before="0" w:beforeAutospacing="0" w:after="0"/>
            </w:pPr>
            <w:r w:rsidRPr="00D03568">
              <w:rPr>
                <w:shd w:val="clear" w:color="auto" w:fill="FFFFFF"/>
              </w:rPr>
              <w:lastRenderedPageBreak/>
              <w:t xml:space="preserve">В 2020 году благоустроено 3 общественных территорий в </w:t>
            </w:r>
            <w:proofErr w:type="spellStart"/>
            <w:r w:rsidRPr="00D03568">
              <w:rPr>
                <w:shd w:val="clear" w:color="auto" w:fill="FFFFFF"/>
              </w:rPr>
              <w:t>Шмаковском</w:t>
            </w:r>
            <w:proofErr w:type="spellEnd"/>
            <w:r w:rsidRPr="00D03568">
              <w:rPr>
                <w:shd w:val="clear" w:color="auto" w:fill="FFFFFF"/>
              </w:rPr>
              <w:t xml:space="preserve">, </w:t>
            </w:r>
            <w:r w:rsidR="00C468FB" w:rsidRPr="00D03568">
              <w:rPr>
                <w:shd w:val="clear" w:color="auto" w:fill="FFFFFF"/>
              </w:rPr>
              <w:lastRenderedPageBreak/>
              <w:t xml:space="preserve">Введенском </w:t>
            </w:r>
            <w:proofErr w:type="spellStart"/>
            <w:r w:rsidRPr="00D03568">
              <w:rPr>
                <w:shd w:val="clear" w:color="auto" w:fill="FFFFFF"/>
              </w:rPr>
              <w:t>Новосидоровском</w:t>
            </w:r>
            <w:proofErr w:type="spellEnd"/>
            <w:r w:rsidRPr="00D03568">
              <w:rPr>
                <w:shd w:val="clear" w:color="auto" w:fill="FFFFFF"/>
              </w:rPr>
              <w:t xml:space="preserve"> сельсоветах.</w:t>
            </w:r>
          </w:p>
          <w:p w:rsidR="00D03568" w:rsidRPr="00D03568" w:rsidRDefault="00D03568" w:rsidP="00D03568">
            <w:pPr>
              <w:pStyle w:val="a8"/>
              <w:spacing w:before="0" w:beforeAutospacing="0" w:after="0"/>
            </w:pPr>
            <w:r w:rsidRPr="00D03568">
              <w:rPr>
                <w:shd w:val="clear" w:color="auto" w:fill="FFFFFF"/>
              </w:rPr>
              <w:t>Финансирование за счет областного и местного бюджета</w:t>
            </w:r>
          </w:p>
        </w:tc>
        <w:tc>
          <w:tcPr>
            <w:tcW w:w="3272" w:type="dxa"/>
          </w:tcPr>
          <w:p w:rsidR="00D03568" w:rsidRPr="00D03568" w:rsidRDefault="00D03568" w:rsidP="00E069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2480" w:rsidRDefault="00712480" w:rsidP="00357A29">
      <w:pPr>
        <w:pStyle w:val="a5"/>
        <w:rPr>
          <w:b/>
          <w:color w:val="4F81BD" w:themeColor="accent1"/>
        </w:rPr>
      </w:pPr>
    </w:p>
    <w:p w:rsidR="00025B3A" w:rsidRPr="00504FC1" w:rsidRDefault="00D716DF" w:rsidP="00D716DF">
      <w:pPr>
        <w:pStyle w:val="a3"/>
        <w:numPr>
          <w:ilvl w:val="0"/>
          <w:numId w:val="16"/>
        </w:numPr>
        <w:jc w:val="both"/>
        <w:rPr>
          <w:b/>
        </w:rPr>
      </w:pPr>
      <w:r w:rsidRPr="00504FC1">
        <w:rPr>
          <w:b/>
        </w:rPr>
        <w:t>Повышение финансовой устойчивости</w:t>
      </w:r>
    </w:p>
    <w:p w:rsidR="00D716DF" w:rsidRPr="00504FC1" w:rsidRDefault="00D716DF" w:rsidP="00D716DF">
      <w:pPr>
        <w:pStyle w:val="a3"/>
        <w:ind w:left="1063"/>
        <w:jc w:val="both"/>
        <w:rPr>
          <w:b/>
        </w:rPr>
      </w:pPr>
    </w:p>
    <w:p w:rsidR="00D716DF" w:rsidRPr="00504FC1" w:rsidRDefault="00D716DF" w:rsidP="00D716DF">
      <w:pPr>
        <w:pStyle w:val="a3"/>
        <w:ind w:left="1063"/>
        <w:jc w:val="both"/>
        <w:rPr>
          <w:b/>
        </w:rPr>
      </w:pPr>
      <w:r w:rsidRPr="00504FC1">
        <w:rPr>
          <w:b/>
        </w:rPr>
        <w:t>4.1 Бюджетная политика</w:t>
      </w:r>
    </w:p>
    <w:p w:rsidR="004304F0" w:rsidRPr="00FC466F" w:rsidRDefault="004304F0" w:rsidP="004304F0">
      <w:pPr>
        <w:pStyle w:val="a3"/>
        <w:jc w:val="both"/>
        <w:rPr>
          <w:b/>
          <w:color w:val="4F81BD" w:themeColor="accent1"/>
        </w:rPr>
      </w:pPr>
    </w:p>
    <w:p w:rsidR="00417C7E" w:rsidRPr="00007493" w:rsidRDefault="00417C7E" w:rsidP="00417C7E">
      <w:pPr>
        <w:pStyle w:val="a3"/>
        <w:ind w:left="720"/>
        <w:jc w:val="both"/>
        <w:rPr>
          <w:b/>
        </w:rPr>
      </w:pPr>
      <w:r w:rsidRPr="00007493">
        <w:rPr>
          <w:b/>
        </w:rPr>
        <w:t>Информация о достижении поставленных задач.</w:t>
      </w:r>
    </w:p>
    <w:p w:rsidR="00417C7E" w:rsidRPr="00007493" w:rsidRDefault="00417C7E" w:rsidP="00417C7E">
      <w:pPr>
        <w:pStyle w:val="a3"/>
        <w:ind w:left="284" w:firstLine="284"/>
        <w:jc w:val="both"/>
      </w:pPr>
      <w:r w:rsidRPr="00007493">
        <w:rPr>
          <w:b/>
        </w:rPr>
        <w:t>Задачи:</w:t>
      </w:r>
    </w:p>
    <w:p w:rsidR="00417C7E" w:rsidRPr="00007493" w:rsidRDefault="00417C7E" w:rsidP="00417C7E">
      <w:pPr>
        <w:snapToGri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3">
        <w:rPr>
          <w:rFonts w:ascii="Times New Roman" w:eastAsia="Times New Roman" w:hAnsi="Times New Roman" w:cs="Times New Roman"/>
          <w:sz w:val="24"/>
          <w:szCs w:val="24"/>
        </w:rPr>
        <w:t>1. Сохранение и развитие налогового потенциала района, формирование благоприятных условий для развития бизнеса и обеспечения занятости населения.</w:t>
      </w:r>
    </w:p>
    <w:p w:rsidR="00417C7E" w:rsidRPr="00007493" w:rsidRDefault="00417C7E" w:rsidP="00417C7E">
      <w:pPr>
        <w:snapToGri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3">
        <w:rPr>
          <w:rFonts w:ascii="Times New Roman" w:eastAsia="Times New Roman" w:hAnsi="Times New Roman" w:cs="Times New Roman"/>
          <w:sz w:val="24"/>
          <w:szCs w:val="24"/>
        </w:rPr>
        <w:t xml:space="preserve">2. Повышение качества администрирования доходов бюджета участниками бюджетного процесса, направленного на увеличение уровня собираемости налоговых и неналоговых доходов и сокращение недоимки по </w:t>
      </w:r>
      <w:proofErr w:type="spellStart"/>
      <w:r w:rsidRPr="00007493">
        <w:rPr>
          <w:rFonts w:ascii="Times New Roman" w:eastAsia="Times New Roman" w:hAnsi="Times New Roman" w:cs="Times New Roman"/>
          <w:sz w:val="24"/>
          <w:szCs w:val="24"/>
        </w:rPr>
        <w:t>администрируемым</w:t>
      </w:r>
      <w:proofErr w:type="spellEnd"/>
      <w:r w:rsidRPr="00007493">
        <w:rPr>
          <w:rFonts w:ascii="Times New Roman" w:eastAsia="Times New Roman" w:hAnsi="Times New Roman" w:cs="Times New Roman"/>
          <w:sz w:val="24"/>
          <w:szCs w:val="24"/>
        </w:rPr>
        <w:t xml:space="preserve"> платежам.</w:t>
      </w:r>
    </w:p>
    <w:p w:rsidR="00417C7E" w:rsidRPr="00007493" w:rsidRDefault="00417C7E" w:rsidP="00417C7E">
      <w:pPr>
        <w:snapToGri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3">
        <w:rPr>
          <w:rFonts w:ascii="Times New Roman" w:eastAsia="Times New Roman" w:hAnsi="Times New Roman" w:cs="Times New Roman"/>
          <w:sz w:val="24"/>
          <w:szCs w:val="24"/>
        </w:rPr>
        <w:t>3. Обеспечение ясности, однозначности, конкретности и точности муниципальных правовых актов о налогах и их соответствие федеральному законодательству.</w:t>
      </w:r>
    </w:p>
    <w:p w:rsidR="00417C7E" w:rsidRPr="00007493" w:rsidRDefault="00417C7E" w:rsidP="00417C7E">
      <w:pPr>
        <w:pStyle w:val="a3"/>
        <w:ind w:left="284" w:firstLine="284"/>
        <w:jc w:val="both"/>
      </w:pPr>
    </w:p>
    <w:p w:rsidR="00417C7E" w:rsidRPr="00007493" w:rsidRDefault="00417C7E" w:rsidP="00417C7E">
      <w:pPr>
        <w:pStyle w:val="a3"/>
        <w:ind w:left="284" w:firstLine="284"/>
        <w:jc w:val="both"/>
        <w:rPr>
          <w:b/>
        </w:rPr>
      </w:pPr>
      <w:r w:rsidRPr="00007493">
        <w:rPr>
          <w:b/>
        </w:rPr>
        <w:t>Сведения о достижении установленных значений показателей.</w:t>
      </w:r>
    </w:p>
    <w:p w:rsidR="00417C7E" w:rsidRPr="00007493" w:rsidRDefault="00417C7E" w:rsidP="00417C7E">
      <w:pPr>
        <w:pStyle w:val="a3"/>
        <w:ind w:left="284" w:firstLine="284"/>
        <w:jc w:val="both"/>
      </w:pPr>
      <w:r w:rsidRPr="00007493">
        <w:t>Целевые показатели:</w:t>
      </w:r>
    </w:p>
    <w:p w:rsidR="00417C7E" w:rsidRPr="0024711D" w:rsidRDefault="00417C7E" w:rsidP="00417C7E">
      <w:pPr>
        <w:pStyle w:val="a3"/>
        <w:jc w:val="both"/>
        <w:rPr>
          <w:b/>
          <w:highlight w:val="yellow"/>
        </w:rPr>
      </w:pPr>
    </w:p>
    <w:tbl>
      <w:tblPr>
        <w:tblW w:w="14175" w:type="dxa"/>
        <w:tblInd w:w="250" w:type="dxa"/>
        <w:tblLayout w:type="fixed"/>
        <w:tblLook w:val="04A0"/>
      </w:tblPr>
      <w:tblGrid>
        <w:gridCol w:w="557"/>
        <w:gridCol w:w="3129"/>
        <w:gridCol w:w="1417"/>
        <w:gridCol w:w="1134"/>
        <w:gridCol w:w="992"/>
        <w:gridCol w:w="1560"/>
        <w:gridCol w:w="5386"/>
      </w:tblGrid>
      <w:tr w:rsidR="00417C7E" w:rsidRPr="0024711D" w:rsidTr="00C468FB">
        <w:trPr>
          <w:trHeight w:val="329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E" w:rsidRPr="00007493" w:rsidRDefault="00417C7E" w:rsidP="00C46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C7E" w:rsidRPr="00007493" w:rsidRDefault="00417C7E" w:rsidP="00C46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C7E" w:rsidRPr="00007493" w:rsidRDefault="00417C7E" w:rsidP="00C46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C7E" w:rsidRPr="00007493" w:rsidRDefault="00417C7E" w:rsidP="00C46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C7E" w:rsidRPr="00007493" w:rsidRDefault="00417C7E" w:rsidP="00C46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причин достижения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</w:t>
            </w:r>
            <w:r w:rsidR="00F719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достижения)</w:t>
            </w:r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установленных значений показателя</w:t>
            </w:r>
          </w:p>
        </w:tc>
      </w:tr>
      <w:tr w:rsidR="00417C7E" w:rsidRPr="0024711D" w:rsidTr="00C468FB">
        <w:trPr>
          <w:trHeight w:val="407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7E" w:rsidRPr="0024711D" w:rsidRDefault="00417C7E" w:rsidP="000577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C7E" w:rsidRPr="0024711D" w:rsidRDefault="00417C7E" w:rsidP="000577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C7E" w:rsidRPr="0024711D" w:rsidRDefault="00417C7E" w:rsidP="000577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C7E" w:rsidRPr="00007493" w:rsidRDefault="00417C7E" w:rsidP="00C46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план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C7E" w:rsidRPr="00007493" w:rsidRDefault="00417C7E" w:rsidP="00C46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факт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C7E" w:rsidRPr="00007493" w:rsidRDefault="00417C7E" w:rsidP="00C46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53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7C7E" w:rsidRPr="0024711D" w:rsidRDefault="00417C7E" w:rsidP="000577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17C7E" w:rsidRPr="0024711D" w:rsidTr="00C468FB">
        <w:trPr>
          <w:trHeight w:val="182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7E" w:rsidRPr="00007493" w:rsidRDefault="00417C7E" w:rsidP="00057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C7E" w:rsidRPr="00007493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недоимки в консолидированный бюджет Кетовского района (+ рост, - снижение)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C7E" w:rsidRPr="00E91AB7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C7E" w:rsidRPr="00E91AB7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C7E" w:rsidRPr="00E91AB7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C7E" w:rsidRPr="00E91AB7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7C7E" w:rsidRPr="00E91AB7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1AB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недоимки в местный бюджет составило 3 192 тыс. руб., в т.ч. за счет НДФЛ – 955 тыс. руб., за счет земельного налога на 1 336 тыс. руб., в т.ч. физических лиц на 1 342 тыс. руб., за счет налога на имущество физических лиц на 687 тыс. руб., ЕНВД на 237 тыс. руб.</w:t>
            </w:r>
            <w:proofErr w:type="gramEnd"/>
          </w:p>
        </w:tc>
      </w:tr>
      <w:tr w:rsidR="00417C7E" w:rsidRPr="0024711D" w:rsidTr="00C468FB">
        <w:trPr>
          <w:trHeight w:val="161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C7E" w:rsidRPr="0024711D" w:rsidRDefault="00417C7E" w:rsidP="00C468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33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C7E" w:rsidRPr="009C333E" w:rsidRDefault="00417C7E" w:rsidP="00C4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C33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налоговых и неналоговых доходов бюджета в общем объёме собственных доходов бюджета Кетовского района (без учёта субвенций)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C7E" w:rsidRPr="009C333E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3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C7E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17C7E" w:rsidRPr="009C333E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33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44,3</w:t>
            </w:r>
          </w:p>
          <w:p w:rsidR="00417C7E" w:rsidRPr="009C333E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C7E" w:rsidRPr="0024711D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9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C7E" w:rsidRPr="0024711D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C7E" w:rsidRPr="00E461E3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61E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налоговых и неналоговых доходов в общем объеме доходов районного бюджета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относительно </w:t>
            </w:r>
            <w:r w:rsidRPr="00E461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E4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объясняется 100 процентным поступлением</w:t>
            </w:r>
            <w:r w:rsidR="00F7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налоговых и неналоговых </w:t>
            </w:r>
            <w:r w:rsidRPr="00E4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по сравнению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E461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</w:t>
            </w:r>
            <w:r w:rsidRPr="00E4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показателем (план- 252 800 тыс. руб., факт – 252 804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руб.) и</w:t>
            </w:r>
            <w:r w:rsidRPr="00E4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4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461E3">
              <w:rPr>
                <w:rFonts w:ascii="Times New Roman" w:eastAsia="Times New Roman" w:hAnsi="Times New Roman" w:cs="Times New Roman"/>
                <w:sz w:val="24"/>
                <w:szCs w:val="24"/>
              </w:rPr>
              <w:t>62,8%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 - 723 597 тыс. руб., факт – 1 177 858 тыс. руб.)</w:t>
            </w:r>
            <w:r w:rsidRPr="00E46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17C7E" w:rsidRPr="00E91AB7" w:rsidTr="00C468FB">
        <w:trPr>
          <w:trHeight w:val="66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C7E" w:rsidRPr="00E91AB7" w:rsidRDefault="00417C7E" w:rsidP="00057771">
            <w:pPr>
              <w:ind w:left="-250" w:firstLine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7C7E" w:rsidRPr="00E91AB7" w:rsidRDefault="00417C7E" w:rsidP="00057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AB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несвоевременно принятых или непринятых нормативно-правовых актов о налогах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C7E" w:rsidRPr="00E91AB7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C7E" w:rsidRPr="00E91AB7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1A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C7E" w:rsidRPr="00E91AB7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C7E" w:rsidRPr="00E91AB7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1A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C7E" w:rsidRPr="00E461E3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1E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нормативно-правовые акты о налогах приняты своевременно</w:t>
            </w:r>
          </w:p>
        </w:tc>
      </w:tr>
    </w:tbl>
    <w:p w:rsidR="00417C7E" w:rsidRPr="00007493" w:rsidRDefault="00417C7E" w:rsidP="00417C7E">
      <w:pPr>
        <w:pStyle w:val="a3"/>
        <w:ind w:firstLine="706"/>
        <w:jc w:val="both"/>
        <w:rPr>
          <w:b/>
        </w:rPr>
      </w:pPr>
      <w:r w:rsidRPr="00007493">
        <w:rPr>
          <w:b/>
        </w:rPr>
        <w:t>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417C7E" w:rsidRPr="00007493" w:rsidRDefault="00417C7E" w:rsidP="00417C7E">
      <w:pPr>
        <w:pStyle w:val="a3"/>
        <w:ind w:firstLine="706"/>
        <w:jc w:val="both"/>
        <w:rPr>
          <w:b/>
        </w:rPr>
      </w:pPr>
    </w:p>
    <w:p w:rsidR="00417C7E" w:rsidRPr="00007493" w:rsidRDefault="00417C7E" w:rsidP="00417C7E">
      <w:pPr>
        <w:pStyle w:val="a3"/>
        <w:ind w:firstLine="706"/>
        <w:jc w:val="both"/>
        <w:rPr>
          <w:b/>
        </w:rPr>
      </w:pPr>
      <w:r w:rsidRPr="00007493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"/>
        <w:gridCol w:w="4600"/>
        <w:gridCol w:w="2694"/>
        <w:gridCol w:w="3543"/>
        <w:gridCol w:w="851"/>
        <w:gridCol w:w="2126"/>
      </w:tblGrid>
      <w:tr w:rsidR="00417C7E" w:rsidRPr="0024711D" w:rsidTr="00F719CE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7E" w:rsidRPr="00771C46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417C7E" w:rsidRPr="00771C46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417C7E" w:rsidRPr="00771C46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771C46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771C4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771C4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71C46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7E" w:rsidRPr="00771C46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417C7E" w:rsidRPr="00771C46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417C7E" w:rsidRPr="00771C46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417C7E" w:rsidRPr="00771C46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771C46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7E" w:rsidRPr="00771C46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771C46">
              <w:rPr>
                <w:rFonts w:ascii="Times New Roman" w:hAnsi="Times New Roman"/>
                <w:sz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43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7E" w:rsidRPr="00771C46" w:rsidRDefault="00417C7E" w:rsidP="00057771">
            <w:pPr>
              <w:pStyle w:val="TableContents"/>
              <w:ind w:left="-339" w:firstLine="709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71C46">
              <w:rPr>
                <w:rFonts w:ascii="Times New Roman" w:hAnsi="Times New Roman"/>
                <w:sz w:val="24"/>
              </w:rPr>
              <w:t>Результат реализации мероприятия (с указанием источников финансирования и анализом их выполнения (при наличии таковых)</w:t>
            </w:r>
            <w:proofErr w:type="gram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7E" w:rsidRPr="00771C46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417C7E" w:rsidRPr="00771C46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771C46">
              <w:rPr>
                <w:rFonts w:ascii="Times New Roman" w:hAnsi="Times New Roman"/>
                <w:sz w:val="24"/>
              </w:rPr>
              <w:t>Анализ причин невыполнения мероприятий</w:t>
            </w:r>
          </w:p>
        </w:tc>
      </w:tr>
      <w:tr w:rsidR="00417C7E" w:rsidRPr="0024711D" w:rsidTr="00F719CE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7E" w:rsidRPr="00FA224D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A224D"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4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7E" w:rsidRPr="00FA224D" w:rsidRDefault="00417C7E" w:rsidP="000577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A224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Создание благоприятного правового и инвестиционного климата для развития бизнеса, создание соответствующей инфраструктуры, выравнивание условий ведения предпринимательской </w:t>
            </w:r>
            <w:r w:rsidRPr="00FA224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деятельности через принятие и реализацию соответствующих нормативных правовых актов и программ, финансируемых как за счет бизнеса – инвесторов, так и за счет средств местных бюджетов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7E" w:rsidRPr="00FA224D" w:rsidRDefault="00417C7E" w:rsidP="00057771">
            <w:pPr>
              <w:pStyle w:val="TableContents"/>
              <w:ind w:left="83"/>
              <w:jc w:val="center"/>
              <w:rPr>
                <w:rFonts w:ascii="Times New Roman" w:hAnsi="Times New Roman"/>
                <w:sz w:val="24"/>
              </w:rPr>
            </w:pPr>
            <w:r w:rsidRPr="00FA224D">
              <w:rPr>
                <w:rFonts w:ascii="Times New Roman" w:hAnsi="Times New Roman"/>
                <w:sz w:val="24"/>
              </w:rPr>
              <w:lastRenderedPageBreak/>
              <w:t>Муниципальная программа Кетовского района</w:t>
            </w:r>
          </w:p>
          <w:p w:rsidR="00417C7E" w:rsidRPr="00FA224D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A224D">
              <w:rPr>
                <w:rFonts w:ascii="Times New Roman" w:hAnsi="Times New Roman"/>
                <w:sz w:val="24"/>
              </w:rPr>
              <w:t xml:space="preserve">«Управление муниципальными </w:t>
            </w:r>
            <w:r w:rsidRPr="00FA224D">
              <w:rPr>
                <w:rFonts w:ascii="Times New Roman" w:hAnsi="Times New Roman"/>
                <w:sz w:val="24"/>
              </w:rPr>
              <w:lastRenderedPageBreak/>
              <w:t>финансами и регулирование межбюджетных отношений»</w:t>
            </w:r>
          </w:p>
        </w:tc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7E" w:rsidRPr="00FA224D" w:rsidRDefault="00417C7E" w:rsidP="00057771">
            <w:pPr>
              <w:pStyle w:val="TableContents"/>
              <w:ind w:left="-55"/>
              <w:jc w:val="both"/>
              <w:rPr>
                <w:rFonts w:ascii="Times New Roman" w:hAnsi="Times New Roman"/>
                <w:sz w:val="24"/>
              </w:rPr>
            </w:pPr>
            <w:r w:rsidRPr="00FA224D">
              <w:rPr>
                <w:rFonts w:ascii="Times New Roman" w:hAnsi="Times New Roman"/>
                <w:sz w:val="24"/>
              </w:rPr>
              <w:lastRenderedPageBreak/>
              <w:t xml:space="preserve">      За 2020 год создано 291 нов</w:t>
            </w:r>
            <w:r>
              <w:rPr>
                <w:rFonts w:ascii="Times New Roman" w:hAnsi="Times New Roman"/>
                <w:sz w:val="24"/>
              </w:rPr>
              <w:t>ое</w:t>
            </w:r>
            <w:r w:rsidRPr="00FA224D">
              <w:rPr>
                <w:rFonts w:ascii="Times New Roman" w:hAnsi="Times New Roman"/>
                <w:sz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</w:rPr>
              <w:t>ее</w:t>
            </w:r>
            <w:r w:rsidRPr="00FA224D">
              <w:rPr>
                <w:rFonts w:ascii="Times New Roman" w:hAnsi="Times New Roman"/>
                <w:sz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FA224D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Pr="00FA224D">
              <w:rPr>
                <w:rFonts w:ascii="Times New Roman" w:hAnsi="Times New Roman"/>
                <w:sz w:val="24"/>
              </w:rPr>
              <w:t>постоянных</w:t>
            </w:r>
            <w:proofErr w:type="gramEnd"/>
            <w:r w:rsidRPr="00FA224D">
              <w:rPr>
                <w:rFonts w:ascii="Times New Roman" w:hAnsi="Times New Roman"/>
                <w:sz w:val="24"/>
              </w:rPr>
              <w:t xml:space="preserve"> 177, временных 114)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7E" w:rsidRPr="0024711D" w:rsidRDefault="00417C7E" w:rsidP="00057771">
            <w:pPr>
              <w:pStyle w:val="TableContents"/>
              <w:ind w:hanging="481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417C7E" w:rsidRPr="0024711D" w:rsidTr="00F719CE">
        <w:tc>
          <w:tcPr>
            <w:tcW w:w="5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7C7E" w:rsidRPr="00FA224D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A224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4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7C7E" w:rsidRPr="00FA224D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FA224D">
              <w:rPr>
                <w:rFonts w:ascii="Times New Roman" w:hAnsi="Times New Roman"/>
                <w:sz w:val="24"/>
              </w:rPr>
              <w:t xml:space="preserve">Координация межведомственного взаимодействия по выполнению мероприятий, направленных на повышение собираемости доходов и сокращению задолженности в бюджет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7C7E" w:rsidRPr="00FA224D" w:rsidRDefault="00417C7E" w:rsidP="00057771">
            <w:pPr>
              <w:pStyle w:val="TableContents"/>
              <w:ind w:left="83"/>
              <w:jc w:val="center"/>
              <w:rPr>
                <w:rFonts w:ascii="Times New Roman" w:hAnsi="Times New Roman"/>
                <w:sz w:val="24"/>
              </w:rPr>
            </w:pPr>
            <w:r w:rsidRPr="00FA224D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417C7E" w:rsidRPr="00FA224D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A224D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439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7C7E" w:rsidRPr="004C6865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1 квартале 2020 года было проведено 2 заседания межведомственной комиссии по урегулированию задолженности в бюджеты разных уровней, на которые было приглашено 12 налогоплательщиков, </w:t>
            </w:r>
            <w:proofErr w:type="gramStart"/>
            <w:r w:rsidRPr="004C6865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заслушан</w:t>
            </w:r>
            <w:proofErr w:type="gramEnd"/>
            <w:r w:rsidRPr="004C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погашено задолженности по налогам и сборам в бюджеты всех уровней в сумме 3 199тыс. рублей. Работа комиссии была приостановлена в связи с начавшейся пандемией </w:t>
            </w:r>
            <w:proofErr w:type="spellStart"/>
            <w:r w:rsidRPr="004C686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C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17C7E" w:rsidRPr="004C6865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Кроме того, работа с недобросовестными налогоплательщиками проводилась в рамках антикризисного штаба при Администрации Кетовского района. Погашена задолженность в консолидированный бюджет области в сумме 11 982,4 тыс. руб.                         </w:t>
            </w:r>
          </w:p>
          <w:p w:rsidR="00417C7E" w:rsidRPr="0024711D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Сельсоветами проведена индивидуальная работа с населением – погашено долгов</w:t>
            </w:r>
            <w:r w:rsidRPr="00FA2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имущественным налогам на сумму 225,3 тыс. руб.  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7C7E" w:rsidRPr="0024711D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417C7E" w:rsidRPr="0024711D" w:rsidTr="00F719CE">
        <w:tc>
          <w:tcPr>
            <w:tcW w:w="5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17C7E" w:rsidRPr="007833EE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7833E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17C7E" w:rsidRPr="007833EE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7833EE">
              <w:rPr>
                <w:rFonts w:ascii="Times New Roman" w:hAnsi="Times New Roman"/>
                <w:sz w:val="24"/>
              </w:rPr>
              <w:t>Усиление работы по выявлению и пресечению теневых схем выплаты заработной платы и уклонения от уплаты налогов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17C7E" w:rsidRPr="007833EE" w:rsidRDefault="00417C7E" w:rsidP="00057771">
            <w:pPr>
              <w:pStyle w:val="TableContents"/>
              <w:ind w:left="83"/>
              <w:jc w:val="center"/>
              <w:rPr>
                <w:rFonts w:ascii="Times New Roman" w:hAnsi="Times New Roman"/>
                <w:sz w:val="24"/>
              </w:rPr>
            </w:pPr>
            <w:r w:rsidRPr="007833EE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417C7E" w:rsidRPr="007833EE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783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финансами и регулирование межбюджетных отношений»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17C7E" w:rsidRPr="007833EE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Проведено 8 заседаний районного антикризисного штаба: легализовано - 380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17C7E" w:rsidRPr="0024711D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417C7E" w:rsidRPr="0024711D" w:rsidTr="00F719CE">
        <w:trPr>
          <w:trHeight w:val="11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7833EE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7833EE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7833EE" w:rsidRDefault="00417C7E" w:rsidP="00057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3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изменений в федеральном и региональном законодательстве о налогах и сборах с целью своевременной корректировки муниципальных правовых актов о налогах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7833EE" w:rsidRDefault="00417C7E" w:rsidP="00057771">
            <w:pPr>
              <w:pStyle w:val="TableContents"/>
              <w:ind w:left="83"/>
              <w:jc w:val="center"/>
              <w:rPr>
                <w:rFonts w:ascii="Times New Roman" w:hAnsi="Times New Roman"/>
                <w:sz w:val="24"/>
              </w:rPr>
            </w:pPr>
            <w:r w:rsidRPr="007833EE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417C7E" w:rsidRPr="007833EE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EE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7833EE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7833EE">
              <w:rPr>
                <w:rFonts w:ascii="Times New Roman" w:hAnsi="Times New Roman"/>
                <w:sz w:val="24"/>
              </w:rPr>
              <w:t xml:space="preserve">      В 2020 году корректировка НПА не проводилась.</w:t>
            </w:r>
          </w:p>
          <w:p w:rsidR="00417C7E" w:rsidRPr="007833EE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24711D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417C7E" w:rsidRPr="0024711D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947714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4771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947714" w:rsidRDefault="00417C7E" w:rsidP="00057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взвешенной политики в области предоставления льгот по налоговым и неналоговым платежам в бюджет путем проведения анализа эффективности предоставленных и (или) планируемых к</w:t>
            </w:r>
            <w:r w:rsidRPr="00947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предоставлению налоговых и неналоговых</w:t>
            </w:r>
          </w:p>
          <w:p w:rsidR="00417C7E" w:rsidRPr="00947714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947714">
              <w:rPr>
                <w:rFonts w:ascii="Times New Roman" w:hAnsi="Times New Roman"/>
                <w:sz w:val="24"/>
              </w:rPr>
              <w:t xml:space="preserve"> льгот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947714" w:rsidRDefault="00417C7E" w:rsidP="00057771">
            <w:pPr>
              <w:pStyle w:val="TableContents"/>
              <w:ind w:left="83"/>
              <w:jc w:val="center"/>
              <w:rPr>
                <w:rFonts w:ascii="Times New Roman" w:hAnsi="Times New Roman"/>
                <w:sz w:val="24"/>
              </w:rPr>
            </w:pPr>
            <w:r w:rsidRPr="00947714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417C7E" w:rsidRPr="00947714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47714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947714" w:rsidRDefault="00417C7E" w:rsidP="00057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Льготы по налоговым и неналоговым платежам в бюджет в 2020 году не предоставлялись.</w:t>
            </w:r>
          </w:p>
          <w:p w:rsidR="00417C7E" w:rsidRPr="00947714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24711D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417C7E" w:rsidRPr="0024711D" w:rsidTr="00F719CE">
        <w:trPr>
          <w:trHeight w:val="29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947714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47714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947714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947714">
              <w:rPr>
                <w:rFonts w:ascii="Times New Roman" w:hAnsi="Times New Roman"/>
                <w:kern w:val="24"/>
                <w:sz w:val="24"/>
              </w:rPr>
              <w:t xml:space="preserve">Введение на территории Курганской области </w:t>
            </w:r>
            <w:proofErr w:type="gramStart"/>
            <w:r w:rsidRPr="00947714">
              <w:rPr>
                <w:rFonts w:ascii="Times New Roman" w:hAnsi="Times New Roman"/>
                <w:kern w:val="24"/>
                <w:sz w:val="24"/>
              </w:rPr>
              <w:t>налога</w:t>
            </w:r>
            <w:proofErr w:type="gramEnd"/>
            <w:r w:rsidRPr="00947714">
              <w:rPr>
                <w:rFonts w:ascii="Times New Roman" w:hAnsi="Times New Roman"/>
                <w:kern w:val="24"/>
                <w:sz w:val="24"/>
              </w:rPr>
              <w:t xml:space="preserve"> на имущество физических лиц исходя из кадастровой стоимости объектов недвижимости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947714" w:rsidRDefault="00417C7E" w:rsidP="00057771">
            <w:pPr>
              <w:pStyle w:val="TableContents"/>
              <w:ind w:left="83"/>
              <w:jc w:val="center"/>
              <w:rPr>
                <w:rFonts w:ascii="Times New Roman" w:hAnsi="Times New Roman"/>
                <w:sz w:val="24"/>
              </w:rPr>
            </w:pPr>
            <w:r w:rsidRPr="00947714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417C7E" w:rsidRPr="00947714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14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947714" w:rsidRDefault="00417C7E" w:rsidP="0028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7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94771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Закона Курганской области от 26 сентября 2019 г №131 "О единой дате начала применения на территории Курганской области порядка определения налоговой базы по налогу на имущество физических лиц исходя из кадастровой стоимости объектов налогообложения" в ноябре 2019 г все сельсоветы (25) приняли новые решения сельских дум об установлении налога на имущество физических лиц исходя из кадастровой стоимости для</w:t>
            </w:r>
            <w:proofErr w:type="gramEnd"/>
            <w:r w:rsidRPr="00947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объектов налогообложения, находящихся в собственности физических лиц, которые вступили в силу с 01.01.2020.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24711D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417C7E" w:rsidRPr="0024711D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46C10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46C10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46C10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646C10">
              <w:rPr>
                <w:rFonts w:ascii="Times New Roman" w:hAnsi="Times New Roman"/>
                <w:sz w:val="24"/>
              </w:rPr>
              <w:t>Привлечение в местные бюджеты добровольных взносов, пожертвований, средств самообложения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46C10" w:rsidRDefault="00417C7E" w:rsidP="00057771">
            <w:pPr>
              <w:pStyle w:val="TableContents"/>
              <w:ind w:left="83"/>
              <w:jc w:val="center"/>
              <w:rPr>
                <w:rFonts w:ascii="Times New Roman" w:hAnsi="Times New Roman"/>
                <w:sz w:val="24"/>
              </w:rPr>
            </w:pPr>
            <w:r w:rsidRPr="00646C10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417C7E" w:rsidRPr="00646C10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46C10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46C10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консолидированный бюджет района в 2020 г было привлечено добровольных пожертвований от физических лиц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2 536</w:t>
            </w:r>
            <w:r w:rsidRPr="00646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1 748 </w:t>
            </w:r>
            <w:r w:rsidRPr="00646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- в районный бюджет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  <w:r w:rsidRPr="00646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– в бюджеты поселений.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24711D" w:rsidRDefault="00417C7E" w:rsidP="000577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7C7E" w:rsidRPr="0024711D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F5321F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5321F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F5321F" w:rsidRDefault="00417C7E" w:rsidP="00057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комплекса мер по увеличению неналоговых доходов бюджета (доходов от использования и продажи земельных участков и имущества, находящегося в собственности муниципального района) за счет усиления</w:t>
            </w:r>
          </w:p>
          <w:p w:rsidR="00417C7E" w:rsidRPr="00F5321F" w:rsidRDefault="00417C7E" w:rsidP="00057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3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F53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своевременностью и полнотой поступления доходов от сдачи в аренду земельных участков и </w:t>
            </w:r>
            <w:proofErr w:type="spellStart"/>
            <w:r w:rsidRPr="00F53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муниципальногоимущества</w:t>
            </w:r>
            <w:proofErr w:type="spellEnd"/>
            <w:r w:rsidRPr="00F53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оптимизации состава и структуры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F5321F" w:rsidRDefault="00417C7E" w:rsidP="00057771">
            <w:pPr>
              <w:pStyle w:val="TableContents"/>
              <w:ind w:left="83"/>
              <w:jc w:val="center"/>
              <w:rPr>
                <w:rFonts w:ascii="Times New Roman" w:hAnsi="Times New Roman"/>
                <w:sz w:val="24"/>
              </w:rPr>
            </w:pPr>
            <w:r w:rsidRPr="00F5321F">
              <w:rPr>
                <w:rFonts w:ascii="Times New Roman" w:hAnsi="Times New Roman"/>
                <w:sz w:val="24"/>
              </w:rPr>
              <w:lastRenderedPageBreak/>
              <w:t>Муниципальная программа Кетовского района</w:t>
            </w:r>
          </w:p>
          <w:p w:rsidR="00417C7E" w:rsidRPr="00F5321F" w:rsidRDefault="00417C7E" w:rsidP="000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1F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F5321F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2020 году доходы от продажи земли составили 3 004 тыс. руб., продажи имущества – 220 тыс. руб., доходы от использования муниципального имущества – 7 824 тыс. руб., в т.ч.  аренды земли и имущества – 7 246 тыс. руб. </w:t>
            </w:r>
          </w:p>
          <w:p w:rsidR="00417C7E" w:rsidRPr="00F5321F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21F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Кетовским</w:t>
            </w:r>
            <w:proofErr w:type="spellEnd"/>
            <w:r w:rsidRPr="00F5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по УМИ и сельсоветами регулярно проводится инвентаризация </w:t>
            </w:r>
            <w:r w:rsidRPr="00F53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имущества, ведется реестр муниципального имущества, систематически осуществляется </w:t>
            </w:r>
            <w:proofErr w:type="gramStart"/>
            <w:r w:rsidRPr="00F532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5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поступлением арендной платы по договорам аренды земельных участков и муниципального имущества.</w:t>
            </w:r>
          </w:p>
          <w:p w:rsidR="00417C7E" w:rsidRPr="00F5321F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F5321F">
              <w:rPr>
                <w:rFonts w:ascii="Times New Roman" w:hAnsi="Times New Roman"/>
                <w:sz w:val="24"/>
              </w:rPr>
              <w:t xml:space="preserve">    В 2020 г РК по УМИ арендаторам направлено 246 уведомлений</w:t>
            </w:r>
            <w:r w:rsidR="00F719CE">
              <w:rPr>
                <w:rFonts w:ascii="Times New Roman" w:hAnsi="Times New Roman"/>
                <w:sz w:val="24"/>
              </w:rPr>
              <w:t xml:space="preserve"> </w:t>
            </w:r>
            <w:r w:rsidRPr="00F5321F">
              <w:rPr>
                <w:rFonts w:ascii="Times New Roman" w:hAnsi="Times New Roman"/>
                <w:sz w:val="24"/>
              </w:rPr>
              <w:t xml:space="preserve">на общую сумму долга 851 тыс. руб., информация по 38 должникам на сумму 242 тыс. руб. передана в юридический отдел для проведения </w:t>
            </w:r>
            <w:proofErr w:type="spellStart"/>
            <w:r w:rsidRPr="00F5321F">
              <w:rPr>
                <w:rFonts w:ascii="Times New Roman" w:hAnsi="Times New Roman"/>
                <w:sz w:val="24"/>
              </w:rPr>
              <w:t>претензионно-исковой</w:t>
            </w:r>
            <w:proofErr w:type="spellEnd"/>
            <w:r w:rsidRPr="00F5321F">
              <w:rPr>
                <w:rFonts w:ascii="Times New Roman" w:hAnsi="Times New Roman"/>
                <w:sz w:val="24"/>
              </w:rPr>
              <w:t xml:space="preserve"> работы. В результате проделанной работы поступила в бюджет сумма задолженности по аренде земли в размере 892 тыс.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24711D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417C7E" w:rsidRPr="0024711D" w:rsidTr="00C468FB">
        <w:trPr>
          <w:trHeight w:val="16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CC43A6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CC43A6"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CC43A6" w:rsidRDefault="00417C7E" w:rsidP="00057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43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Своевременный учет объектов налогообложения и налогоплательщиков на основе межведомственного взаимодействия налоговых органов с органами (организациями), осуществляющими регистрационные действия, включая своевременное и полное представление</w:t>
            </w:r>
          </w:p>
          <w:p w:rsidR="00C468FB" w:rsidRDefault="00417C7E" w:rsidP="00057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43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сведений о них в налоговые органы, постановку налоговыми органами объектов</w:t>
            </w:r>
          </w:p>
          <w:p w:rsidR="00417C7E" w:rsidRPr="00CC43A6" w:rsidRDefault="00417C7E" w:rsidP="00057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налоговый учет, своевременное начисление и предъявление налогов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CC43A6" w:rsidRDefault="00417C7E" w:rsidP="00057771">
            <w:pPr>
              <w:pStyle w:val="TableContents"/>
              <w:ind w:left="83"/>
              <w:jc w:val="center"/>
              <w:rPr>
                <w:rFonts w:ascii="Times New Roman" w:hAnsi="Times New Roman"/>
                <w:sz w:val="24"/>
              </w:rPr>
            </w:pPr>
            <w:r w:rsidRPr="00CC43A6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417C7E" w:rsidRPr="00CC43A6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CC43A6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CC43A6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2020 год по запросам </w:t>
            </w:r>
            <w:proofErr w:type="spellStart"/>
            <w:r w:rsidRPr="00CC43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C4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уточнены сведения по 98 земельным участкам.  Сельсоветами уточнены сведения по 271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43A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4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43A6">
              <w:rPr>
                <w:rFonts w:ascii="Times New Roman" w:eastAsia="Times New Roman" w:hAnsi="Times New Roman" w:cs="Times New Roman"/>
                <w:sz w:val="24"/>
                <w:szCs w:val="24"/>
              </w:rPr>
              <w:t>. Отделом муниципального контроля проведено 122 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43A6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выявлены 30 земельных участков, используемых с нарушением действующего законодательства РФ.</w:t>
            </w:r>
          </w:p>
          <w:p w:rsidR="00C468FB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Проведено уточнение сведений по 264</w:t>
            </w:r>
          </w:p>
          <w:p w:rsidR="00417C7E" w:rsidRPr="00CC43A6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объектам недвижимого имущества, в т.ч. район – 53, сельсоветы – 211. </w:t>
            </w:r>
          </w:p>
          <w:p w:rsidR="00417C7E" w:rsidRPr="00007493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Отделом муниципального контроля направлено гражданам 177 уведомлений о необходимости постановки на кадастровый учет и регистрации прав собственности на жилые дома, в результате чего в отдел архитектуры </w:t>
            </w:r>
            <w:r w:rsidRPr="00CC4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обратилось17 человек с уведомлением о начале строительства.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24711D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417C7E" w:rsidRPr="0024711D" w:rsidTr="00417C7E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007493" w:rsidRDefault="00417C7E" w:rsidP="00C468FB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007493">
              <w:rPr>
                <w:rFonts w:ascii="Times New Roman" w:hAnsi="Times New Roman"/>
                <w:b/>
                <w:sz w:val="24"/>
              </w:rPr>
              <w:lastRenderedPageBreak/>
              <w:t>2. Обеспечение равных условий для устойчивого исполнения расходных обязательств муниципальными финансами</w:t>
            </w:r>
          </w:p>
        </w:tc>
      </w:tr>
      <w:tr w:rsidR="00417C7E" w:rsidRPr="006D6768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качественное составление сводной бюджетной росписи районного бюджета Кетовского района на очередной финансовый год и плановый период, своевременное доведение показателей сводной бюджетной росписи и лимитов бюджетных обязательств до главных распорядителей и получателей средств районного бюджета Кетовского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Составляется сводная бюджетная роспись районного бюджета Кетовского района на очередной финансовый год и плановый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C7E" w:rsidRPr="006D6768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t>Нормативно-правовое сопровождение расходных обязатель</w:t>
            </w:r>
            <w:proofErr w:type="gramStart"/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t>ств гл</w:t>
            </w:r>
            <w:proofErr w:type="gramEnd"/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t>авных распорядителей средств районного бюджета Кетовского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 xml:space="preserve">Муниципальная программа Кетовского района «Управление муниципальными финансами и регулирование </w:t>
            </w:r>
            <w:r w:rsidRPr="006D6768">
              <w:rPr>
                <w:rFonts w:ascii="Times New Roman" w:hAnsi="Times New Roman"/>
                <w:sz w:val="24"/>
              </w:rPr>
              <w:lastRenderedPageBreak/>
              <w:t>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Качественная организация исполнения районного бюджета Кетовского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C7E" w:rsidRPr="006D6768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lastRenderedPageBreak/>
              <w:t>2.3.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ind w:right="8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t>Инвентаризация расходных обязательств консолидированного бюджета  с целью определения их приоритетности в долгосрочной перспективе,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</w:t>
            </w:r>
            <w:proofErr w:type="gramStart"/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t>ств пр</w:t>
            </w:r>
            <w:proofErr w:type="gramEnd"/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t>и наличии источников для их обеспечения на весь период планирования.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обоснованности, эффективности и прозрачности бюджетных расходов; стимулирование экономического роста и поступления доходов в консолидированный бюджет Кетовского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C7E" w:rsidRPr="006D6768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ind w:right="8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и качественная организация </w:t>
            </w:r>
            <w:proofErr w:type="gramStart"/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консолидированного бюджета в соответствии с требованиями бюджетного законодательства Российской Федерации.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исполнен в соответствии с требованиями бюджетного законодательства РФ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C7E" w:rsidRPr="006D6768" w:rsidTr="00417C7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6D6768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1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6D6768">
              <w:rPr>
                <w:rFonts w:ascii="Times New Roman" w:hAnsi="Times New Roman"/>
                <w:b/>
                <w:sz w:val="24"/>
              </w:rPr>
              <w:t>Повышение эффективности управления муниципальными финансами</w:t>
            </w:r>
          </w:p>
        </w:tc>
      </w:tr>
      <w:tr w:rsidR="00417C7E" w:rsidRPr="006D6768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нормативного правового регулирования в сфере организации бюджетного процесса, подготовка проекта решения Кетовской районной Думы о районном бюджете Кетовского района 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 проект решения Кетовской районной Думы о районном бюджете Кетовского района на очередной финансовый год и плановый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C7E" w:rsidRPr="006D6768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семинаров для главных распорядителей и получателей </w:t>
            </w: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районного бюджета Кетовского района по вопросам формирования и исполнения районного бюджета Кетовского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lastRenderedPageBreak/>
              <w:t xml:space="preserve">Муниципальная программа Кетовского </w:t>
            </w:r>
            <w:r w:rsidRPr="006D6768">
              <w:rPr>
                <w:rFonts w:ascii="Times New Roman" w:hAnsi="Times New Roman"/>
                <w:sz w:val="24"/>
              </w:rPr>
              <w:lastRenderedPageBreak/>
              <w:t>района «Управление муниципальными финансами и регулирование 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Качественная организация исполнения районного бюджета </w:t>
            </w: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Кетовского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C7E" w:rsidRPr="006D6768" w:rsidTr="00F719CE">
        <w:trPr>
          <w:trHeight w:val="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lastRenderedPageBreak/>
              <w:t>3.3.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предельных объемов расходов районного бюджета Кетовского района по муниципальным программам Кетовского района и </w:t>
            </w:r>
            <w:proofErr w:type="spellStart"/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бюджет сформирован по муниципальным программам Кетовского района и </w:t>
            </w:r>
            <w:proofErr w:type="spellStart"/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C7E" w:rsidRPr="006D6768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исполнения районного бюджета Кетовского района и кассовое обслуживание главных распорядителей и получателей средств районного бюджета Кетовского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прогнозирования основных параметров районного бюджета Кетовского района, соблюдение требований бюджетного законодательства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C7E" w:rsidRPr="006D6768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порядка формирования бюджетной отчетности и повышение ее качества и достоверности, отражаемой в ней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прогнозирования основных параметров районного бюджета Кетовского района, соблюдение требований бюджетного законодательства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C7E" w:rsidRPr="006D6768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ind w:right="8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Сопровождение, поддержка и развитие программного обеспечения, </w:t>
            </w: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lastRenderedPageBreak/>
              <w:t xml:space="preserve">Муниципальная программа Кетовского </w:t>
            </w:r>
            <w:r w:rsidRPr="006D6768">
              <w:rPr>
                <w:rFonts w:ascii="Times New Roman" w:hAnsi="Times New Roman"/>
                <w:sz w:val="24"/>
              </w:rPr>
              <w:lastRenderedPageBreak/>
              <w:t>района «Управление муниципальными финансами и регулирование 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обоснованности, эффективности и прозрачности </w:t>
            </w: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бюджетных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C7E" w:rsidRPr="006D6768" w:rsidTr="00417C7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6D6768">
              <w:rPr>
                <w:rFonts w:ascii="Times New Roman" w:hAnsi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1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b/>
                <w:sz w:val="24"/>
              </w:rPr>
            </w:pPr>
            <w:r w:rsidRPr="006D6768">
              <w:rPr>
                <w:rFonts w:ascii="Times New Roman" w:hAnsi="Times New Roman"/>
                <w:b/>
                <w:sz w:val="24"/>
              </w:rPr>
              <w:t>Поддержание устойчивого исполнения районного бюджета Кетовского района и бюджетов поселений</w:t>
            </w:r>
          </w:p>
        </w:tc>
      </w:tr>
      <w:tr w:rsidR="00417C7E" w:rsidRPr="006D6768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ind w:right="8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t>Осуществление нормативного правового регулирования межбюджетных отношений, путем проведения мониторинга изменений в федеральном и региональном законодательстве, затрагивающих вопросы межбюджетных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организация исполнения районного бюджета Кетовского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C7E" w:rsidRPr="006D6768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ind w:right="8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t>Выравнивание финансовых возможностей муниципальных образований Кетовского района по осуществлению органами местного самоуправления полномочий по решению 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3C7098" w:rsidP="00057771">
            <w:pPr>
              <w:spacing w:after="0" w:line="240" w:lineRule="auto"/>
              <w:ind w:left="8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17C7E"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и обеспечение </w:t>
            </w:r>
            <w:proofErr w:type="gramStart"/>
            <w:r w:rsidR="00417C7E"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прозрачности процедуры выравнивания бюджетной обеспеченности поселений</w:t>
            </w:r>
            <w:proofErr w:type="gramEnd"/>
            <w:r w:rsidR="00417C7E" w:rsidRPr="006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Кетовского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C7E" w:rsidRPr="006D6768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ind w:right="8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t>Укрепление финансовых возможностей бюджетов поселений по решению вопросов местного значения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7C7E" w:rsidRPr="00DA2781" w:rsidTr="00F719C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spacing w:after="0" w:line="240" w:lineRule="auto"/>
              <w:ind w:right="8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Проведение мониторинга и оценки </w:t>
            </w:r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качества управления муниципальными финансами в муниципальных образованиях Кетовского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6D6768" w:rsidRDefault="00417C7E" w:rsidP="00057771">
            <w:pPr>
              <w:pStyle w:val="TableContents"/>
              <w:ind w:left="83" w:right="86"/>
              <w:jc w:val="both"/>
              <w:rPr>
                <w:rFonts w:ascii="Times New Roman" w:hAnsi="Times New Roman"/>
                <w:sz w:val="24"/>
              </w:rPr>
            </w:pPr>
            <w:r w:rsidRPr="006D6768">
              <w:rPr>
                <w:rFonts w:ascii="Times New Roman" w:hAnsi="Times New Roman"/>
                <w:sz w:val="24"/>
              </w:rPr>
              <w:lastRenderedPageBreak/>
              <w:t xml:space="preserve">Муниципальная </w:t>
            </w:r>
            <w:r w:rsidRPr="006D6768">
              <w:rPr>
                <w:rFonts w:ascii="Times New Roman" w:hAnsi="Times New Roman"/>
                <w:sz w:val="24"/>
              </w:rPr>
              <w:lastRenderedPageBreak/>
              <w:t>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DA2781" w:rsidRDefault="00417C7E" w:rsidP="0005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Укрепление финансовых </w:t>
            </w:r>
            <w:r w:rsidRPr="006D676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возможностей бюджетов поселений по решению вопросов местного значения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7E" w:rsidRPr="00DA2781" w:rsidRDefault="00417C7E" w:rsidP="0005777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304F0" w:rsidRPr="00FC466F" w:rsidRDefault="004304F0" w:rsidP="004304F0">
      <w:pPr>
        <w:pStyle w:val="a3"/>
        <w:jc w:val="both"/>
        <w:rPr>
          <w:b/>
          <w:color w:val="4F81BD" w:themeColor="accent1"/>
        </w:rPr>
      </w:pPr>
    </w:p>
    <w:p w:rsidR="006A7908" w:rsidRPr="00846140" w:rsidRDefault="006A7908" w:rsidP="006A7908">
      <w:pPr>
        <w:pStyle w:val="a3"/>
        <w:numPr>
          <w:ilvl w:val="1"/>
          <w:numId w:val="16"/>
        </w:numPr>
        <w:jc w:val="both"/>
        <w:rPr>
          <w:b/>
        </w:rPr>
      </w:pPr>
      <w:r w:rsidRPr="00846140">
        <w:rPr>
          <w:b/>
        </w:rPr>
        <w:t>Градостроительная политика</w:t>
      </w:r>
    </w:p>
    <w:p w:rsidR="006A7908" w:rsidRPr="00846140" w:rsidRDefault="006A7908" w:rsidP="006A7908">
      <w:pPr>
        <w:pStyle w:val="a3"/>
        <w:ind w:left="1080"/>
        <w:jc w:val="both"/>
        <w:rPr>
          <w:b/>
        </w:rPr>
      </w:pPr>
    </w:p>
    <w:p w:rsidR="006A7908" w:rsidRPr="00846140" w:rsidRDefault="006A7908" w:rsidP="006A7908">
      <w:pPr>
        <w:pStyle w:val="a3"/>
        <w:jc w:val="both"/>
        <w:rPr>
          <w:rFonts w:eastAsia="Times New Roman"/>
          <w:b/>
          <w:kern w:val="0"/>
        </w:rPr>
      </w:pPr>
      <w:r w:rsidRPr="00846140">
        <w:rPr>
          <w:rFonts w:eastAsia="Times New Roman"/>
          <w:b/>
          <w:kern w:val="0"/>
        </w:rPr>
        <w:t xml:space="preserve">Информация о достижении поставленных задач. </w:t>
      </w:r>
    </w:p>
    <w:p w:rsidR="006A7908" w:rsidRPr="00846140" w:rsidRDefault="006A7908" w:rsidP="006A7908">
      <w:pPr>
        <w:pStyle w:val="a3"/>
        <w:jc w:val="both"/>
        <w:rPr>
          <w:rFonts w:eastAsia="Times New Roman"/>
          <w:b/>
        </w:rPr>
      </w:pPr>
    </w:p>
    <w:p w:rsidR="006A7908" w:rsidRPr="00846140" w:rsidRDefault="006A7908" w:rsidP="006A7908">
      <w:pPr>
        <w:pStyle w:val="a5"/>
        <w:snapToGrid w:val="0"/>
        <w:rPr>
          <w:b/>
        </w:rPr>
      </w:pPr>
      <w:r w:rsidRPr="00846140">
        <w:rPr>
          <w:b/>
        </w:rPr>
        <w:t>Задачи:</w:t>
      </w:r>
    </w:p>
    <w:p w:rsidR="000B6A3F" w:rsidRPr="00846140" w:rsidRDefault="000B6A3F" w:rsidP="000B6A3F">
      <w:pPr>
        <w:pStyle w:val="a3"/>
        <w:ind w:left="567"/>
        <w:jc w:val="both"/>
      </w:pPr>
      <w:r w:rsidRPr="00846140">
        <w:t>-  повышение качества предоставления муниципальных услуг в сфере градостроительства.</w:t>
      </w:r>
    </w:p>
    <w:p w:rsidR="000B6A3F" w:rsidRPr="00846140" w:rsidRDefault="000B6A3F" w:rsidP="000B6A3F">
      <w:pPr>
        <w:pStyle w:val="a3"/>
        <w:ind w:left="567"/>
        <w:jc w:val="both"/>
      </w:pPr>
    </w:p>
    <w:p w:rsidR="006A7908" w:rsidRPr="00846140" w:rsidRDefault="006A7908" w:rsidP="006A7908">
      <w:pPr>
        <w:pStyle w:val="a3"/>
        <w:jc w:val="both"/>
        <w:rPr>
          <w:b/>
        </w:rPr>
      </w:pPr>
      <w:r w:rsidRPr="00846140">
        <w:rPr>
          <w:rFonts w:eastAsia="Times New Roman"/>
          <w:b/>
          <w:kern w:val="0"/>
        </w:rPr>
        <w:t>Сведения о достижении установленных значений показателей.</w:t>
      </w:r>
    </w:p>
    <w:p w:rsidR="006A7908" w:rsidRPr="00846140" w:rsidRDefault="006A7908" w:rsidP="006A7908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</w:rPr>
      </w:pPr>
      <w:r w:rsidRPr="00846140">
        <w:rPr>
          <w:rFonts w:ascii="Times New Roman" w:eastAsia="Times New Roman" w:hAnsi="Times New Roman" w:cs="Times New Roman"/>
          <w:sz w:val="24"/>
          <w:szCs w:val="24"/>
        </w:rPr>
        <w:t>Целевые показатели:</w:t>
      </w:r>
    </w:p>
    <w:tbl>
      <w:tblPr>
        <w:tblStyle w:val="a7"/>
        <w:tblW w:w="0" w:type="auto"/>
        <w:tblLook w:val="04A0"/>
      </w:tblPr>
      <w:tblGrid>
        <w:gridCol w:w="540"/>
        <w:gridCol w:w="4246"/>
        <w:gridCol w:w="1843"/>
        <w:gridCol w:w="1701"/>
        <w:gridCol w:w="1109"/>
        <w:gridCol w:w="1461"/>
        <w:gridCol w:w="3603"/>
      </w:tblGrid>
      <w:tr w:rsidR="006A7908" w:rsidRPr="00846140" w:rsidTr="002820C9">
        <w:tc>
          <w:tcPr>
            <w:tcW w:w="540" w:type="dxa"/>
            <w:vMerge w:val="restart"/>
          </w:tcPr>
          <w:p w:rsidR="006A7908" w:rsidRPr="00846140" w:rsidRDefault="006A7908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</w:tcPr>
          <w:p w:rsidR="006A7908" w:rsidRPr="00846140" w:rsidRDefault="006A7908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6A7908" w:rsidRPr="00846140" w:rsidRDefault="006A7908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71" w:type="dxa"/>
            <w:gridSpan w:val="3"/>
          </w:tcPr>
          <w:p w:rsidR="006A7908" w:rsidRPr="00846140" w:rsidRDefault="006A7908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3603" w:type="dxa"/>
            <w:vMerge w:val="restart"/>
          </w:tcPr>
          <w:p w:rsidR="006A7908" w:rsidRPr="00846140" w:rsidRDefault="006A7908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причин  не достижения установленных значений показателей</w:t>
            </w:r>
          </w:p>
        </w:tc>
      </w:tr>
      <w:tr w:rsidR="006A7908" w:rsidRPr="00846140" w:rsidTr="002820C9">
        <w:tc>
          <w:tcPr>
            <w:tcW w:w="540" w:type="dxa"/>
            <w:vMerge/>
          </w:tcPr>
          <w:p w:rsidR="006A7908" w:rsidRPr="00846140" w:rsidRDefault="006A7908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6A7908" w:rsidRPr="00846140" w:rsidRDefault="006A7908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7908" w:rsidRPr="00846140" w:rsidRDefault="006A7908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908" w:rsidRPr="00846140" w:rsidRDefault="006A7908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9" w:type="dxa"/>
          </w:tcPr>
          <w:p w:rsidR="006A7908" w:rsidRPr="00846140" w:rsidRDefault="006A7908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61" w:type="dxa"/>
          </w:tcPr>
          <w:p w:rsidR="006A7908" w:rsidRPr="00846140" w:rsidRDefault="006A7908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3603" w:type="dxa"/>
            <w:vMerge/>
          </w:tcPr>
          <w:p w:rsidR="006A7908" w:rsidRPr="00846140" w:rsidRDefault="006A7908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69" w:rsidRPr="00846140" w:rsidTr="002820C9">
        <w:tc>
          <w:tcPr>
            <w:tcW w:w="540" w:type="dxa"/>
          </w:tcPr>
          <w:p w:rsidR="00D93869" w:rsidRPr="00846140" w:rsidRDefault="00D93869" w:rsidP="00E06940">
            <w:pPr>
              <w:pStyle w:val="a3"/>
              <w:jc w:val="center"/>
            </w:pPr>
            <w:r w:rsidRPr="00846140">
              <w:rPr>
                <w:lang w:val="en-US"/>
              </w:rPr>
              <w:t>1.</w:t>
            </w:r>
          </w:p>
        </w:tc>
        <w:tc>
          <w:tcPr>
            <w:tcW w:w="4246" w:type="dxa"/>
          </w:tcPr>
          <w:p w:rsidR="00D93869" w:rsidRPr="00846140" w:rsidRDefault="00D93869" w:rsidP="00E06940">
            <w:pPr>
              <w:pStyle w:val="a3"/>
              <w:jc w:val="both"/>
            </w:pPr>
            <w:r w:rsidRPr="00846140">
              <w:t>Подготовка градостроительных планов на земельные участки</w:t>
            </w:r>
          </w:p>
        </w:tc>
        <w:tc>
          <w:tcPr>
            <w:tcW w:w="1843" w:type="dxa"/>
          </w:tcPr>
          <w:p w:rsidR="00D93869" w:rsidRPr="00846140" w:rsidRDefault="00D93869" w:rsidP="00E06940">
            <w:pPr>
              <w:pStyle w:val="a3"/>
              <w:jc w:val="center"/>
            </w:pPr>
            <w:r w:rsidRPr="00846140">
              <w:t>%</w:t>
            </w:r>
          </w:p>
        </w:tc>
        <w:tc>
          <w:tcPr>
            <w:tcW w:w="1701" w:type="dxa"/>
          </w:tcPr>
          <w:p w:rsidR="00D93869" w:rsidRPr="00846140" w:rsidRDefault="00D93869" w:rsidP="00E0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D93869" w:rsidRPr="00846140" w:rsidRDefault="00D93869" w:rsidP="002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D93869" w:rsidRPr="00846140" w:rsidRDefault="00D93869" w:rsidP="00E069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3" w:type="dxa"/>
          </w:tcPr>
          <w:p w:rsidR="00D93869" w:rsidRPr="00846140" w:rsidRDefault="00D93869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69" w:rsidRPr="00846140" w:rsidTr="002820C9">
        <w:tc>
          <w:tcPr>
            <w:tcW w:w="540" w:type="dxa"/>
          </w:tcPr>
          <w:p w:rsidR="00D93869" w:rsidRPr="00846140" w:rsidRDefault="00D93869" w:rsidP="00E06940">
            <w:pPr>
              <w:pStyle w:val="a3"/>
              <w:jc w:val="center"/>
            </w:pPr>
            <w:r w:rsidRPr="00846140">
              <w:t>2.</w:t>
            </w:r>
          </w:p>
        </w:tc>
        <w:tc>
          <w:tcPr>
            <w:tcW w:w="4246" w:type="dxa"/>
          </w:tcPr>
          <w:p w:rsidR="00D93869" w:rsidRPr="00846140" w:rsidRDefault="00D93869" w:rsidP="00E06940">
            <w:pPr>
              <w:pStyle w:val="a3"/>
              <w:jc w:val="both"/>
            </w:pPr>
            <w:r w:rsidRPr="00846140">
              <w:t>Подготовка разрешения на строительство</w:t>
            </w:r>
          </w:p>
        </w:tc>
        <w:tc>
          <w:tcPr>
            <w:tcW w:w="1843" w:type="dxa"/>
          </w:tcPr>
          <w:p w:rsidR="00D93869" w:rsidRPr="00846140" w:rsidRDefault="00D93869" w:rsidP="00E06940">
            <w:pPr>
              <w:pStyle w:val="a3"/>
              <w:jc w:val="center"/>
            </w:pPr>
            <w:r w:rsidRPr="00846140">
              <w:t>%</w:t>
            </w:r>
          </w:p>
        </w:tc>
        <w:tc>
          <w:tcPr>
            <w:tcW w:w="1701" w:type="dxa"/>
          </w:tcPr>
          <w:p w:rsidR="00D93869" w:rsidRPr="00846140" w:rsidRDefault="00D93869" w:rsidP="00E0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D93869" w:rsidRPr="00846140" w:rsidRDefault="00D93869" w:rsidP="002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D93869" w:rsidRPr="00846140" w:rsidRDefault="00D93869" w:rsidP="00E069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3" w:type="dxa"/>
          </w:tcPr>
          <w:p w:rsidR="00D93869" w:rsidRPr="00846140" w:rsidRDefault="00D93869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69" w:rsidRPr="00846140" w:rsidTr="002820C9">
        <w:tc>
          <w:tcPr>
            <w:tcW w:w="540" w:type="dxa"/>
          </w:tcPr>
          <w:p w:rsidR="00D93869" w:rsidRPr="00846140" w:rsidRDefault="00D93869" w:rsidP="00E06940">
            <w:pPr>
              <w:pStyle w:val="a3"/>
              <w:jc w:val="center"/>
            </w:pPr>
            <w:r w:rsidRPr="00846140">
              <w:t>3.</w:t>
            </w:r>
          </w:p>
        </w:tc>
        <w:tc>
          <w:tcPr>
            <w:tcW w:w="4246" w:type="dxa"/>
          </w:tcPr>
          <w:p w:rsidR="00D93869" w:rsidRPr="00846140" w:rsidRDefault="00D93869" w:rsidP="00E06940">
            <w:pPr>
              <w:pStyle w:val="a3"/>
              <w:jc w:val="both"/>
            </w:pPr>
            <w:r w:rsidRPr="00846140">
              <w:t>Подготовка разрешения на ввод объекта в эксплуатацию</w:t>
            </w:r>
          </w:p>
        </w:tc>
        <w:tc>
          <w:tcPr>
            <w:tcW w:w="1843" w:type="dxa"/>
          </w:tcPr>
          <w:p w:rsidR="00D93869" w:rsidRPr="00846140" w:rsidRDefault="00D93869" w:rsidP="00E06940">
            <w:pPr>
              <w:pStyle w:val="a3"/>
              <w:jc w:val="center"/>
            </w:pPr>
            <w:r w:rsidRPr="00846140">
              <w:t>%</w:t>
            </w:r>
          </w:p>
        </w:tc>
        <w:tc>
          <w:tcPr>
            <w:tcW w:w="1701" w:type="dxa"/>
          </w:tcPr>
          <w:p w:rsidR="00D93869" w:rsidRPr="00846140" w:rsidRDefault="00D93869" w:rsidP="00E0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D93869" w:rsidRPr="00846140" w:rsidRDefault="00D93869" w:rsidP="002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D93869" w:rsidRPr="00846140" w:rsidRDefault="00D93869" w:rsidP="00E069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3" w:type="dxa"/>
          </w:tcPr>
          <w:p w:rsidR="00D93869" w:rsidRPr="00846140" w:rsidRDefault="00D93869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69" w:rsidRPr="00846140" w:rsidTr="002820C9">
        <w:tc>
          <w:tcPr>
            <w:tcW w:w="540" w:type="dxa"/>
          </w:tcPr>
          <w:p w:rsidR="00D93869" w:rsidRPr="00846140" w:rsidRDefault="00D93869" w:rsidP="00E06940">
            <w:pPr>
              <w:pStyle w:val="a3"/>
              <w:jc w:val="center"/>
            </w:pPr>
            <w:r w:rsidRPr="00846140">
              <w:t>4.</w:t>
            </w:r>
          </w:p>
        </w:tc>
        <w:tc>
          <w:tcPr>
            <w:tcW w:w="4246" w:type="dxa"/>
          </w:tcPr>
          <w:p w:rsidR="00D93869" w:rsidRPr="00846140" w:rsidRDefault="00D93869" w:rsidP="00E06940">
            <w:pPr>
              <w:pStyle w:val="a3"/>
              <w:jc w:val="both"/>
            </w:pPr>
            <w:r w:rsidRPr="00846140">
              <w:t>Разработка генеральных планов</w:t>
            </w:r>
          </w:p>
        </w:tc>
        <w:tc>
          <w:tcPr>
            <w:tcW w:w="1843" w:type="dxa"/>
          </w:tcPr>
          <w:p w:rsidR="00D93869" w:rsidRPr="00846140" w:rsidRDefault="00D93869" w:rsidP="00E06940">
            <w:pPr>
              <w:pStyle w:val="a3"/>
              <w:jc w:val="center"/>
            </w:pPr>
            <w:r w:rsidRPr="00846140">
              <w:t>%</w:t>
            </w:r>
          </w:p>
        </w:tc>
        <w:tc>
          <w:tcPr>
            <w:tcW w:w="1701" w:type="dxa"/>
          </w:tcPr>
          <w:p w:rsidR="00D93869" w:rsidRPr="00846140" w:rsidRDefault="00D93869" w:rsidP="00E0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</w:tcPr>
          <w:p w:rsidR="00D93869" w:rsidRPr="00846140" w:rsidRDefault="00D93869" w:rsidP="002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1" w:type="dxa"/>
          </w:tcPr>
          <w:p w:rsidR="00D93869" w:rsidRPr="00846140" w:rsidRDefault="00D93869" w:rsidP="00E069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3" w:type="dxa"/>
          </w:tcPr>
          <w:p w:rsidR="00D93869" w:rsidRPr="00846140" w:rsidRDefault="00D93869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69" w:rsidRPr="00846140" w:rsidTr="002820C9">
        <w:tc>
          <w:tcPr>
            <w:tcW w:w="540" w:type="dxa"/>
          </w:tcPr>
          <w:p w:rsidR="00D93869" w:rsidRPr="00846140" w:rsidRDefault="00D93869" w:rsidP="00E06940">
            <w:pPr>
              <w:pStyle w:val="a3"/>
              <w:jc w:val="center"/>
            </w:pPr>
            <w:r w:rsidRPr="00846140">
              <w:t>5.</w:t>
            </w:r>
          </w:p>
        </w:tc>
        <w:tc>
          <w:tcPr>
            <w:tcW w:w="4246" w:type="dxa"/>
          </w:tcPr>
          <w:p w:rsidR="00D93869" w:rsidRPr="00846140" w:rsidRDefault="00D93869" w:rsidP="00E06940">
            <w:pPr>
              <w:pStyle w:val="a3"/>
              <w:jc w:val="both"/>
            </w:pPr>
            <w:r w:rsidRPr="00846140">
              <w:t>Внесение изменений в схему территориального планирования, правила землепользования и застройки</w:t>
            </w:r>
          </w:p>
        </w:tc>
        <w:tc>
          <w:tcPr>
            <w:tcW w:w="1843" w:type="dxa"/>
          </w:tcPr>
          <w:p w:rsidR="00D93869" w:rsidRPr="00846140" w:rsidRDefault="00D93869" w:rsidP="00E06940">
            <w:pPr>
              <w:pStyle w:val="a3"/>
              <w:jc w:val="center"/>
            </w:pPr>
            <w:r w:rsidRPr="00846140">
              <w:t>%</w:t>
            </w:r>
          </w:p>
        </w:tc>
        <w:tc>
          <w:tcPr>
            <w:tcW w:w="1701" w:type="dxa"/>
          </w:tcPr>
          <w:p w:rsidR="00D93869" w:rsidRPr="00846140" w:rsidRDefault="00D93869" w:rsidP="00E0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9" w:type="dxa"/>
          </w:tcPr>
          <w:p w:rsidR="00D93869" w:rsidRPr="00846140" w:rsidRDefault="00D93869" w:rsidP="002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1" w:type="dxa"/>
          </w:tcPr>
          <w:p w:rsidR="00D93869" w:rsidRPr="00846140" w:rsidRDefault="00D93869" w:rsidP="00E069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3" w:type="dxa"/>
          </w:tcPr>
          <w:p w:rsidR="00D93869" w:rsidRPr="00846140" w:rsidRDefault="00D93869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908" w:rsidRPr="00846140" w:rsidRDefault="006A7908" w:rsidP="006A79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1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6A7908" w:rsidRPr="00846140" w:rsidRDefault="006A7908" w:rsidP="006A7908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140">
        <w:rPr>
          <w:rFonts w:ascii="Times New Roman" w:eastAsia="Times New Roman" w:hAnsi="Times New Roman" w:cs="Times New Roman"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7"/>
        <w:tblW w:w="0" w:type="auto"/>
        <w:tblLook w:val="04A0"/>
      </w:tblPr>
      <w:tblGrid>
        <w:gridCol w:w="541"/>
        <w:gridCol w:w="2261"/>
        <w:gridCol w:w="3685"/>
        <w:gridCol w:w="4476"/>
        <w:gridCol w:w="3540"/>
      </w:tblGrid>
      <w:tr w:rsidR="006A7908" w:rsidRPr="00846140" w:rsidTr="004B2E04">
        <w:tc>
          <w:tcPr>
            <w:tcW w:w="541" w:type="dxa"/>
          </w:tcPr>
          <w:p w:rsidR="006A7908" w:rsidRPr="00846140" w:rsidRDefault="006A7908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</w:tcPr>
          <w:p w:rsidR="006A7908" w:rsidRPr="00846140" w:rsidRDefault="006A7908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6A7908" w:rsidRPr="00846140" w:rsidRDefault="006A7908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4476" w:type="dxa"/>
          </w:tcPr>
          <w:p w:rsidR="006A7908" w:rsidRPr="00846140" w:rsidRDefault="006A7908" w:rsidP="00C159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  <w:p w:rsidR="006A7908" w:rsidRPr="00846140" w:rsidRDefault="006A7908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6A7908" w:rsidRPr="00846140" w:rsidRDefault="006A7908" w:rsidP="00C159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причин невыполнения мероприятий </w:t>
            </w:r>
          </w:p>
          <w:p w:rsidR="006A7908" w:rsidRPr="00846140" w:rsidRDefault="006A7908" w:rsidP="00C15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Плана мероприятий</w:t>
            </w:r>
          </w:p>
        </w:tc>
      </w:tr>
      <w:tr w:rsidR="00C03575" w:rsidRPr="00846140" w:rsidTr="004B2E04">
        <w:tc>
          <w:tcPr>
            <w:tcW w:w="541" w:type="dxa"/>
          </w:tcPr>
          <w:p w:rsidR="00C03575" w:rsidRPr="00846140" w:rsidRDefault="00C03575" w:rsidP="00C159C0">
            <w:pPr>
              <w:rPr>
                <w:rFonts w:ascii="Times New Roman" w:eastAsia="Times New Roman" w:hAnsi="Times New Roman" w:cs="Times New Roman"/>
              </w:rPr>
            </w:pPr>
            <w:r w:rsidRPr="008461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1" w:type="dxa"/>
          </w:tcPr>
          <w:p w:rsidR="00C03575" w:rsidRPr="00846140" w:rsidRDefault="00C03575" w:rsidP="00E06940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846140">
              <w:rPr>
                <w:rFonts w:eastAsia="Times New Roman"/>
                <w:kern w:val="0"/>
              </w:rPr>
              <w:t>Подача документов через МФЦ</w:t>
            </w:r>
          </w:p>
        </w:tc>
        <w:tc>
          <w:tcPr>
            <w:tcW w:w="3685" w:type="dxa"/>
          </w:tcPr>
          <w:p w:rsidR="00C03575" w:rsidRPr="00846140" w:rsidRDefault="00C03575" w:rsidP="00E06940">
            <w:pPr>
              <w:pStyle w:val="a3"/>
              <w:jc w:val="both"/>
            </w:pPr>
            <w:r w:rsidRPr="00846140">
              <w:t>Стратегия социально – экономического развития Кетовского района до 2030 года.</w:t>
            </w:r>
          </w:p>
        </w:tc>
        <w:tc>
          <w:tcPr>
            <w:tcW w:w="4476" w:type="dxa"/>
          </w:tcPr>
          <w:p w:rsidR="00C03575" w:rsidRPr="00846140" w:rsidRDefault="00C03575" w:rsidP="00C035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соглашения на предоставление всех муниципальных услуг по подготовке и выдаче разрешительных документов</w:t>
            </w:r>
          </w:p>
        </w:tc>
        <w:tc>
          <w:tcPr>
            <w:tcW w:w="3540" w:type="dxa"/>
          </w:tcPr>
          <w:p w:rsidR="00C03575" w:rsidRPr="00846140" w:rsidRDefault="00C03575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575" w:rsidRPr="00846140" w:rsidTr="004B2E04">
        <w:tc>
          <w:tcPr>
            <w:tcW w:w="541" w:type="dxa"/>
          </w:tcPr>
          <w:p w:rsidR="00C03575" w:rsidRPr="00846140" w:rsidRDefault="00C03575" w:rsidP="00C159C0">
            <w:pPr>
              <w:rPr>
                <w:rFonts w:ascii="Times New Roman" w:eastAsia="Times New Roman" w:hAnsi="Times New Roman" w:cs="Times New Roman"/>
              </w:rPr>
            </w:pPr>
            <w:r w:rsidRPr="008461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1" w:type="dxa"/>
          </w:tcPr>
          <w:p w:rsidR="00C03575" w:rsidRPr="00846140" w:rsidRDefault="00C03575" w:rsidP="00E06940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846140">
              <w:rPr>
                <w:rFonts w:eastAsia="Times New Roman"/>
                <w:kern w:val="0"/>
              </w:rPr>
              <w:t>Подача документов через ЕПГУ</w:t>
            </w:r>
          </w:p>
        </w:tc>
        <w:tc>
          <w:tcPr>
            <w:tcW w:w="3685" w:type="dxa"/>
          </w:tcPr>
          <w:p w:rsidR="00C03575" w:rsidRPr="00846140" w:rsidRDefault="00C03575" w:rsidP="00E06940">
            <w:pPr>
              <w:pStyle w:val="a3"/>
              <w:jc w:val="both"/>
            </w:pPr>
            <w:r w:rsidRPr="00846140">
              <w:t>Стратегия социально – экономического развития Кетовского района до 2030 года.</w:t>
            </w:r>
          </w:p>
        </w:tc>
        <w:tc>
          <w:tcPr>
            <w:tcW w:w="4476" w:type="dxa"/>
          </w:tcPr>
          <w:p w:rsidR="00C03575" w:rsidRPr="00846140" w:rsidRDefault="00C03575" w:rsidP="00E069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не выполнены</w:t>
            </w:r>
          </w:p>
        </w:tc>
        <w:tc>
          <w:tcPr>
            <w:tcW w:w="3540" w:type="dxa"/>
          </w:tcPr>
          <w:p w:rsidR="00C03575" w:rsidRPr="00846140" w:rsidRDefault="00C03575" w:rsidP="00C035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заявителей к получению муниципальных услуг в электронном виде не обеспечен (отсутствует программное обеспечение, техническое оборудование для реализации данного мероприятия)</w:t>
            </w:r>
          </w:p>
        </w:tc>
      </w:tr>
      <w:tr w:rsidR="00C03575" w:rsidRPr="00846140" w:rsidTr="004B2E04">
        <w:tc>
          <w:tcPr>
            <w:tcW w:w="541" w:type="dxa"/>
          </w:tcPr>
          <w:p w:rsidR="00C03575" w:rsidRPr="00846140" w:rsidRDefault="00C03575" w:rsidP="00C159C0">
            <w:pPr>
              <w:rPr>
                <w:rFonts w:ascii="Times New Roman" w:eastAsia="Times New Roman" w:hAnsi="Times New Roman" w:cs="Times New Roman"/>
              </w:rPr>
            </w:pPr>
            <w:r w:rsidRPr="008461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1" w:type="dxa"/>
          </w:tcPr>
          <w:p w:rsidR="00C03575" w:rsidRPr="00846140" w:rsidRDefault="00C03575" w:rsidP="00E06940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846140">
              <w:rPr>
                <w:rFonts w:eastAsia="Times New Roman"/>
                <w:kern w:val="0"/>
              </w:rPr>
              <w:t>Разработка генеральных планов поселений, входящих в состав Кетовского района до 2030 года</w:t>
            </w:r>
          </w:p>
        </w:tc>
        <w:tc>
          <w:tcPr>
            <w:tcW w:w="3685" w:type="dxa"/>
          </w:tcPr>
          <w:p w:rsidR="00C03575" w:rsidRPr="00846140" w:rsidRDefault="00C03575" w:rsidP="00E06940">
            <w:pPr>
              <w:pStyle w:val="a3"/>
              <w:jc w:val="both"/>
            </w:pPr>
            <w:r w:rsidRPr="00846140">
              <w:t>Стратегия социально – экономического развития Кетовского района до 2030 года.</w:t>
            </w:r>
          </w:p>
        </w:tc>
        <w:tc>
          <w:tcPr>
            <w:tcW w:w="4476" w:type="dxa"/>
          </w:tcPr>
          <w:p w:rsidR="00C03575" w:rsidRPr="00846140" w:rsidRDefault="00C03575" w:rsidP="00C035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20 проектов генеральных планов, 1 проект схемы территориального планирования (областной бюджет 4 658,885 тыс. рублей)</w:t>
            </w:r>
          </w:p>
        </w:tc>
        <w:tc>
          <w:tcPr>
            <w:tcW w:w="3540" w:type="dxa"/>
          </w:tcPr>
          <w:p w:rsidR="00C03575" w:rsidRPr="00846140" w:rsidRDefault="00C03575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575" w:rsidRPr="00846140" w:rsidTr="004B2E04">
        <w:tc>
          <w:tcPr>
            <w:tcW w:w="541" w:type="dxa"/>
          </w:tcPr>
          <w:p w:rsidR="00C03575" w:rsidRPr="00846140" w:rsidRDefault="00C03575" w:rsidP="00C159C0">
            <w:pPr>
              <w:rPr>
                <w:rFonts w:ascii="Times New Roman" w:eastAsia="Times New Roman" w:hAnsi="Times New Roman" w:cs="Times New Roman"/>
              </w:rPr>
            </w:pPr>
            <w:r w:rsidRPr="008461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1" w:type="dxa"/>
          </w:tcPr>
          <w:p w:rsidR="00C03575" w:rsidRPr="00846140" w:rsidRDefault="00C03575" w:rsidP="00E06940">
            <w:pPr>
              <w:pStyle w:val="a3"/>
              <w:jc w:val="both"/>
              <w:rPr>
                <w:rFonts w:eastAsia="Times New Roman"/>
                <w:kern w:val="0"/>
              </w:rPr>
            </w:pPr>
            <w:r w:rsidRPr="00846140">
              <w:rPr>
                <w:rFonts w:eastAsia="Times New Roman"/>
                <w:kern w:val="0"/>
              </w:rPr>
              <w:t>Актуализация правил землепользования и застройки поселений, входящих в состав Кетовского района до 2030 года</w:t>
            </w:r>
          </w:p>
        </w:tc>
        <w:tc>
          <w:tcPr>
            <w:tcW w:w="3685" w:type="dxa"/>
          </w:tcPr>
          <w:p w:rsidR="00C03575" w:rsidRPr="00846140" w:rsidRDefault="00C03575" w:rsidP="00E06940">
            <w:pPr>
              <w:pStyle w:val="a3"/>
              <w:jc w:val="both"/>
            </w:pPr>
            <w:r w:rsidRPr="00846140">
              <w:t>Стратегия социально – экономического развития Кетовского района до 2030 года.</w:t>
            </w:r>
          </w:p>
        </w:tc>
        <w:tc>
          <w:tcPr>
            <w:tcW w:w="4476" w:type="dxa"/>
          </w:tcPr>
          <w:p w:rsidR="00C03575" w:rsidRPr="00846140" w:rsidRDefault="00C03575" w:rsidP="00C035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4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20 проектов правил землепользования и застройки (областной бюджет 4 658,885 тыс. рублей)</w:t>
            </w:r>
          </w:p>
        </w:tc>
        <w:tc>
          <w:tcPr>
            <w:tcW w:w="3540" w:type="dxa"/>
          </w:tcPr>
          <w:p w:rsidR="00C03575" w:rsidRPr="00846140" w:rsidRDefault="00C03575" w:rsidP="00E069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908" w:rsidRPr="00FC466F" w:rsidRDefault="006A7908" w:rsidP="006A7908">
      <w:pPr>
        <w:pStyle w:val="a3"/>
        <w:ind w:left="1080"/>
        <w:jc w:val="both"/>
        <w:rPr>
          <w:b/>
          <w:color w:val="4F81BD" w:themeColor="accent1"/>
        </w:rPr>
      </w:pPr>
    </w:p>
    <w:p w:rsidR="00780F04" w:rsidRPr="00DE5B7B" w:rsidRDefault="00780F04" w:rsidP="00780F04">
      <w:pPr>
        <w:pStyle w:val="a3"/>
        <w:numPr>
          <w:ilvl w:val="1"/>
          <w:numId w:val="16"/>
        </w:numPr>
        <w:jc w:val="both"/>
        <w:rPr>
          <w:b/>
        </w:rPr>
      </w:pPr>
      <w:r w:rsidRPr="00DE5B7B">
        <w:rPr>
          <w:b/>
        </w:rPr>
        <w:t>Инвестиционная политика</w:t>
      </w:r>
    </w:p>
    <w:p w:rsidR="00780F04" w:rsidRPr="00DE5B7B" w:rsidRDefault="00780F04" w:rsidP="00780F04">
      <w:pPr>
        <w:pStyle w:val="a3"/>
        <w:jc w:val="both"/>
        <w:rPr>
          <w:rFonts w:eastAsia="Times New Roman"/>
          <w:b/>
          <w:kern w:val="0"/>
        </w:rPr>
      </w:pPr>
      <w:r w:rsidRPr="00DE5B7B">
        <w:rPr>
          <w:rFonts w:eastAsia="Times New Roman"/>
          <w:b/>
          <w:kern w:val="0"/>
        </w:rPr>
        <w:lastRenderedPageBreak/>
        <w:t xml:space="preserve">Информация о достижении поставленных задач. </w:t>
      </w:r>
    </w:p>
    <w:p w:rsidR="00780F04" w:rsidRPr="00DE5B7B" w:rsidRDefault="00780F04" w:rsidP="00780F04">
      <w:pPr>
        <w:pStyle w:val="a5"/>
        <w:snapToGrid w:val="0"/>
        <w:rPr>
          <w:b/>
        </w:rPr>
      </w:pPr>
      <w:r w:rsidRPr="00DE5B7B">
        <w:rPr>
          <w:b/>
        </w:rPr>
        <w:t>Задачи:</w:t>
      </w:r>
    </w:p>
    <w:p w:rsidR="00174ED3" w:rsidRPr="00DE5B7B" w:rsidRDefault="00174ED3" w:rsidP="00174ED3">
      <w:pPr>
        <w:pStyle w:val="a5"/>
        <w:ind w:left="0" w:firstLine="709"/>
        <w:jc w:val="both"/>
      </w:pPr>
      <w:r w:rsidRPr="00DE5B7B">
        <w:t>- повышение инвестиционной привлекательности района;</w:t>
      </w:r>
    </w:p>
    <w:p w:rsidR="00174ED3" w:rsidRPr="00DE5B7B" w:rsidRDefault="00174ED3" w:rsidP="00174ED3">
      <w:pPr>
        <w:pStyle w:val="a5"/>
        <w:ind w:left="0" w:firstLine="709"/>
        <w:jc w:val="both"/>
      </w:pPr>
      <w:r w:rsidRPr="00DE5B7B">
        <w:t>- создание комфортных условий для реализации возможностей  инвесторов.</w:t>
      </w:r>
    </w:p>
    <w:p w:rsidR="00D0039D" w:rsidRPr="00DE5B7B" w:rsidRDefault="00D0039D" w:rsidP="00D00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B7B">
        <w:rPr>
          <w:rFonts w:ascii="Times New Roman" w:hAnsi="Times New Roman"/>
          <w:sz w:val="24"/>
          <w:szCs w:val="24"/>
        </w:rPr>
        <w:t>Объём инвестиционных вложений в экономику района в 20</w:t>
      </w:r>
      <w:r w:rsidR="00DE5B7B" w:rsidRPr="00DE5B7B">
        <w:rPr>
          <w:rFonts w:ascii="Times New Roman" w:hAnsi="Times New Roman"/>
          <w:sz w:val="24"/>
          <w:szCs w:val="24"/>
        </w:rPr>
        <w:t>20</w:t>
      </w:r>
      <w:r w:rsidRPr="00DE5B7B">
        <w:rPr>
          <w:rFonts w:ascii="Times New Roman" w:hAnsi="Times New Roman"/>
          <w:sz w:val="24"/>
          <w:szCs w:val="24"/>
        </w:rPr>
        <w:t xml:space="preserve"> году составил </w:t>
      </w:r>
      <w:r w:rsidR="00DE5B7B" w:rsidRPr="00DE5B7B">
        <w:rPr>
          <w:rFonts w:ascii="Times New Roman" w:hAnsi="Times New Roman"/>
          <w:sz w:val="24"/>
          <w:szCs w:val="24"/>
        </w:rPr>
        <w:t>1599,9</w:t>
      </w:r>
      <w:r w:rsidRPr="00DE5B7B">
        <w:rPr>
          <w:rFonts w:ascii="Times New Roman" w:hAnsi="Times New Roman"/>
          <w:sz w:val="24"/>
          <w:szCs w:val="24"/>
        </w:rPr>
        <w:t xml:space="preserve"> млн. руб., или 10</w:t>
      </w:r>
      <w:r w:rsidR="00DE5B7B" w:rsidRPr="00DE5B7B">
        <w:rPr>
          <w:rFonts w:ascii="Times New Roman" w:hAnsi="Times New Roman"/>
          <w:sz w:val="24"/>
          <w:szCs w:val="24"/>
        </w:rPr>
        <w:t>9</w:t>
      </w:r>
      <w:r w:rsidRPr="00DE5B7B">
        <w:rPr>
          <w:rFonts w:ascii="Times New Roman" w:hAnsi="Times New Roman"/>
          <w:sz w:val="24"/>
          <w:szCs w:val="24"/>
        </w:rPr>
        <w:t>,0% к 201</w:t>
      </w:r>
      <w:r w:rsidR="00DE5B7B" w:rsidRPr="00DE5B7B">
        <w:rPr>
          <w:rFonts w:ascii="Times New Roman" w:hAnsi="Times New Roman"/>
          <w:sz w:val="24"/>
          <w:szCs w:val="24"/>
        </w:rPr>
        <w:t>9</w:t>
      </w:r>
      <w:r w:rsidRPr="00DE5B7B">
        <w:rPr>
          <w:rFonts w:ascii="Times New Roman" w:hAnsi="Times New Roman"/>
          <w:sz w:val="24"/>
          <w:szCs w:val="24"/>
        </w:rPr>
        <w:t xml:space="preserve"> году в действующих ценах. </w:t>
      </w:r>
    </w:p>
    <w:p w:rsidR="00D0039D" w:rsidRPr="00DE5B7B" w:rsidRDefault="00D0039D" w:rsidP="00D00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B7B">
        <w:rPr>
          <w:rFonts w:ascii="Times New Roman" w:hAnsi="Times New Roman"/>
          <w:sz w:val="24"/>
          <w:szCs w:val="24"/>
        </w:rPr>
        <w:t xml:space="preserve">На официальном сайте Администрации Кетовского района создана страничка «Инвестору», которая постоянно обновляется. </w:t>
      </w:r>
      <w:proofErr w:type="gramStart"/>
      <w:r w:rsidRPr="00DE5B7B">
        <w:rPr>
          <w:rFonts w:ascii="Times New Roman" w:hAnsi="Times New Roman"/>
          <w:sz w:val="24"/>
          <w:szCs w:val="24"/>
        </w:rPr>
        <w:t>В разделе размещена информация о свободных земельных участках – инвестиционных площадках, контактная информация, информация о существующих на территории Курганской области мерах поддержки инвесторов, необходимая нормативная правовая база.</w:t>
      </w:r>
      <w:proofErr w:type="gramEnd"/>
    </w:p>
    <w:p w:rsidR="00780F04" w:rsidRPr="00DE5B7B" w:rsidRDefault="00780F04" w:rsidP="00780F04">
      <w:pPr>
        <w:pStyle w:val="a5"/>
        <w:snapToGrid w:val="0"/>
        <w:rPr>
          <w:b/>
        </w:rPr>
      </w:pPr>
    </w:p>
    <w:p w:rsidR="00780F04" w:rsidRPr="00AC7BA8" w:rsidRDefault="00780F04" w:rsidP="00780F04">
      <w:pPr>
        <w:pStyle w:val="a3"/>
        <w:jc w:val="both"/>
        <w:rPr>
          <w:b/>
        </w:rPr>
      </w:pPr>
      <w:r w:rsidRPr="00AC7BA8">
        <w:rPr>
          <w:rFonts w:eastAsia="Times New Roman"/>
          <w:b/>
          <w:kern w:val="0"/>
        </w:rPr>
        <w:t>Сведения о достижении установленных значений показателей.</w:t>
      </w:r>
    </w:p>
    <w:p w:rsidR="00780F04" w:rsidRPr="00AC7BA8" w:rsidRDefault="00780F04" w:rsidP="00780F04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</w:rPr>
      </w:pPr>
      <w:r w:rsidRPr="00AC7BA8">
        <w:rPr>
          <w:rFonts w:ascii="Times New Roman" w:eastAsia="Times New Roman" w:hAnsi="Times New Roman" w:cs="Times New Roman"/>
          <w:sz w:val="24"/>
          <w:szCs w:val="24"/>
        </w:rPr>
        <w:t>Целевые показатели:</w:t>
      </w:r>
    </w:p>
    <w:tbl>
      <w:tblPr>
        <w:tblStyle w:val="a7"/>
        <w:tblW w:w="0" w:type="auto"/>
        <w:tblLook w:val="04A0"/>
      </w:tblPr>
      <w:tblGrid>
        <w:gridCol w:w="540"/>
        <w:gridCol w:w="3427"/>
        <w:gridCol w:w="1657"/>
        <w:gridCol w:w="2041"/>
        <w:gridCol w:w="1774"/>
        <w:gridCol w:w="1726"/>
        <w:gridCol w:w="3338"/>
      </w:tblGrid>
      <w:tr w:rsidR="00780F04" w:rsidRPr="00AC7BA8" w:rsidTr="00C159C0">
        <w:tc>
          <w:tcPr>
            <w:tcW w:w="540" w:type="dxa"/>
            <w:vMerge w:val="restart"/>
          </w:tcPr>
          <w:p w:rsidR="00780F04" w:rsidRPr="00AC7BA8" w:rsidRDefault="00780F04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7" w:type="dxa"/>
            <w:vMerge w:val="restart"/>
          </w:tcPr>
          <w:p w:rsidR="00780F04" w:rsidRPr="00AC7BA8" w:rsidRDefault="00780F04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7" w:type="dxa"/>
            <w:vMerge w:val="restart"/>
          </w:tcPr>
          <w:p w:rsidR="00780F04" w:rsidRPr="00AC7BA8" w:rsidRDefault="00780F04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541" w:type="dxa"/>
            <w:gridSpan w:val="3"/>
          </w:tcPr>
          <w:p w:rsidR="00780F04" w:rsidRPr="00AC7BA8" w:rsidRDefault="00780F04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3338" w:type="dxa"/>
            <w:vMerge w:val="restart"/>
          </w:tcPr>
          <w:p w:rsidR="00780F04" w:rsidRPr="00AC7BA8" w:rsidRDefault="00780F04" w:rsidP="00DE5B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причин  не </w:t>
            </w:r>
            <w:r w:rsidR="00DE5B7B" w:rsidRPr="00AC7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AC7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установленных значений показателей</w:t>
            </w:r>
          </w:p>
        </w:tc>
      </w:tr>
      <w:tr w:rsidR="00780F04" w:rsidRPr="00AC7BA8" w:rsidTr="00C159C0">
        <w:tc>
          <w:tcPr>
            <w:tcW w:w="540" w:type="dxa"/>
            <w:vMerge/>
          </w:tcPr>
          <w:p w:rsidR="00780F04" w:rsidRPr="00AC7BA8" w:rsidRDefault="00780F04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780F04" w:rsidRPr="00AC7BA8" w:rsidRDefault="00780F04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780F04" w:rsidRPr="00AC7BA8" w:rsidRDefault="00780F04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80F04" w:rsidRPr="00AC7BA8" w:rsidRDefault="00780F04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74" w:type="dxa"/>
          </w:tcPr>
          <w:p w:rsidR="00780F04" w:rsidRPr="00AC7BA8" w:rsidRDefault="00780F04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26" w:type="dxa"/>
          </w:tcPr>
          <w:p w:rsidR="00780F04" w:rsidRPr="00AC7BA8" w:rsidRDefault="00780F04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3338" w:type="dxa"/>
            <w:vMerge/>
          </w:tcPr>
          <w:p w:rsidR="00780F04" w:rsidRPr="00AC7BA8" w:rsidRDefault="00780F04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B2E" w:rsidRPr="00AC7BA8" w:rsidTr="00C159C0">
        <w:tc>
          <w:tcPr>
            <w:tcW w:w="540" w:type="dxa"/>
          </w:tcPr>
          <w:p w:rsidR="00704B2E" w:rsidRPr="00AC7BA8" w:rsidRDefault="00704B2E" w:rsidP="00C15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704B2E" w:rsidRPr="00AC7BA8" w:rsidRDefault="00704B2E" w:rsidP="00C159C0">
            <w:pPr>
              <w:pStyle w:val="a3"/>
              <w:jc w:val="both"/>
            </w:pPr>
            <w:r w:rsidRPr="00AC7BA8">
              <w:t>Индекс физического объёма инвестиций в основной капитал</w:t>
            </w:r>
          </w:p>
        </w:tc>
        <w:tc>
          <w:tcPr>
            <w:tcW w:w="1657" w:type="dxa"/>
          </w:tcPr>
          <w:p w:rsidR="00704B2E" w:rsidRPr="00AC7BA8" w:rsidRDefault="00704B2E" w:rsidP="00C159C0">
            <w:pPr>
              <w:pStyle w:val="a3"/>
              <w:jc w:val="center"/>
            </w:pPr>
            <w:proofErr w:type="gramStart"/>
            <w:r w:rsidRPr="00AC7BA8">
              <w:t>в</w:t>
            </w:r>
            <w:proofErr w:type="gramEnd"/>
            <w:r w:rsidRPr="00AC7BA8">
              <w:t xml:space="preserve"> % </w:t>
            </w:r>
            <w:proofErr w:type="gramStart"/>
            <w:r w:rsidRPr="00AC7BA8">
              <w:t>к</w:t>
            </w:r>
            <w:proofErr w:type="gramEnd"/>
            <w:r w:rsidRPr="00AC7BA8">
              <w:t xml:space="preserve"> предыдущему году</w:t>
            </w:r>
          </w:p>
        </w:tc>
        <w:tc>
          <w:tcPr>
            <w:tcW w:w="2041" w:type="dxa"/>
          </w:tcPr>
          <w:p w:rsidR="00704B2E" w:rsidRPr="00AC7BA8" w:rsidRDefault="00DE5B7B" w:rsidP="00C15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774" w:type="dxa"/>
          </w:tcPr>
          <w:p w:rsidR="00704B2E" w:rsidRPr="00AC7BA8" w:rsidRDefault="00DE5B7B" w:rsidP="00C15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726" w:type="dxa"/>
          </w:tcPr>
          <w:p w:rsidR="00704B2E" w:rsidRPr="00AC7BA8" w:rsidRDefault="00DE5B7B" w:rsidP="00242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3338" w:type="dxa"/>
          </w:tcPr>
          <w:p w:rsidR="00704B2E" w:rsidRPr="00AC7BA8" w:rsidRDefault="00704B2E" w:rsidP="00C159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F04" w:rsidRPr="00AC7BA8" w:rsidRDefault="00780F04" w:rsidP="00780F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BA8">
        <w:rPr>
          <w:rFonts w:ascii="Times New Roman" w:eastAsia="Times New Roman" w:hAnsi="Times New Roman" w:cs="Times New Roman"/>
          <w:b/>
          <w:sz w:val="24"/>
          <w:szCs w:val="24"/>
        </w:rPr>
        <w:t>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780F04" w:rsidRPr="00AC7BA8" w:rsidRDefault="00780F04" w:rsidP="00780F04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A8">
        <w:rPr>
          <w:rFonts w:ascii="Times New Roman" w:eastAsia="Times New Roman" w:hAnsi="Times New Roman" w:cs="Times New Roman"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7"/>
        <w:tblW w:w="0" w:type="auto"/>
        <w:tblLook w:val="04A0"/>
      </w:tblPr>
      <w:tblGrid>
        <w:gridCol w:w="541"/>
        <w:gridCol w:w="2380"/>
        <w:gridCol w:w="2857"/>
        <w:gridCol w:w="6096"/>
        <w:gridCol w:w="2629"/>
      </w:tblGrid>
      <w:tr w:rsidR="00780F04" w:rsidRPr="00AC7BA8" w:rsidTr="002C2020">
        <w:tc>
          <w:tcPr>
            <w:tcW w:w="541" w:type="dxa"/>
          </w:tcPr>
          <w:p w:rsidR="00780F04" w:rsidRPr="00AC7BA8" w:rsidRDefault="00780F04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B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</w:tcPr>
          <w:p w:rsidR="00780F04" w:rsidRPr="00AC7BA8" w:rsidRDefault="00780F04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7" w:type="dxa"/>
          </w:tcPr>
          <w:p w:rsidR="00780F04" w:rsidRPr="00AC7BA8" w:rsidRDefault="00780F04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6096" w:type="dxa"/>
          </w:tcPr>
          <w:p w:rsidR="00780F04" w:rsidRPr="00AC7BA8" w:rsidRDefault="00780F04" w:rsidP="00C159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  <w:p w:rsidR="00780F04" w:rsidRPr="00AC7BA8" w:rsidRDefault="00780F04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80F04" w:rsidRPr="00AC7BA8" w:rsidRDefault="00780F04" w:rsidP="00C159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причин невыполнения мероприятий </w:t>
            </w:r>
          </w:p>
          <w:p w:rsidR="00780F04" w:rsidRPr="00AC7BA8" w:rsidRDefault="00780F04" w:rsidP="00C15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Плана мероприятий</w:t>
            </w:r>
          </w:p>
        </w:tc>
      </w:tr>
      <w:tr w:rsidR="00780F04" w:rsidRPr="00FC466F" w:rsidTr="002C2020">
        <w:tc>
          <w:tcPr>
            <w:tcW w:w="541" w:type="dxa"/>
          </w:tcPr>
          <w:p w:rsidR="00780F04" w:rsidRPr="00AC7BA8" w:rsidRDefault="00547F22" w:rsidP="00C159C0">
            <w:pPr>
              <w:rPr>
                <w:rFonts w:ascii="Times New Roman" w:eastAsia="Times New Roman" w:hAnsi="Times New Roman" w:cs="Times New Roman"/>
              </w:rPr>
            </w:pPr>
            <w:r w:rsidRPr="00AC7BA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80" w:type="dxa"/>
          </w:tcPr>
          <w:p w:rsidR="00780F04" w:rsidRPr="00AC7BA8" w:rsidRDefault="00573B52" w:rsidP="00C15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A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привлекательности инвестиционного имиджа Кетовского </w:t>
            </w:r>
            <w:r w:rsidRPr="00AC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посредством поддержания в актуальном состоянии инвестиционного портала на официальном сайте Администрации Кетовского района.</w:t>
            </w:r>
          </w:p>
        </w:tc>
        <w:tc>
          <w:tcPr>
            <w:tcW w:w="2857" w:type="dxa"/>
          </w:tcPr>
          <w:p w:rsidR="00A61127" w:rsidRPr="00AC7BA8" w:rsidRDefault="00A61127" w:rsidP="00A61127">
            <w:pPr>
              <w:pStyle w:val="a3"/>
              <w:jc w:val="both"/>
            </w:pPr>
            <w:r w:rsidRPr="00AC7BA8">
              <w:lastRenderedPageBreak/>
              <w:t xml:space="preserve">В рамках Стратегии социально-экономического развития </w:t>
            </w:r>
            <w:r w:rsidRPr="00AC7BA8">
              <w:lastRenderedPageBreak/>
              <w:t>муниципального образования Кетовский район до 2030 года</w:t>
            </w:r>
          </w:p>
          <w:p w:rsidR="00780F04" w:rsidRPr="00AC7BA8" w:rsidRDefault="00780F04" w:rsidP="00C159C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8B270C" w:rsidRPr="00AC7BA8" w:rsidRDefault="008B270C" w:rsidP="008B270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официальном сайте Администрации Кетовского района создана страничка «Инвестору», которая постоянно обновляется. </w:t>
            </w:r>
            <w:proofErr w:type="gramStart"/>
            <w:r w:rsidRPr="00AC7BA8">
              <w:rPr>
                <w:rFonts w:ascii="Times New Roman" w:hAnsi="Times New Roman"/>
                <w:sz w:val="24"/>
                <w:szCs w:val="24"/>
              </w:rPr>
              <w:t xml:space="preserve">В разделе размещена информация о свободных земельных </w:t>
            </w:r>
            <w:r w:rsidRPr="00AC7BA8">
              <w:rPr>
                <w:rFonts w:ascii="Times New Roman" w:hAnsi="Times New Roman"/>
                <w:sz w:val="24"/>
                <w:szCs w:val="24"/>
              </w:rPr>
              <w:lastRenderedPageBreak/>
              <w:t>участках – инвестиционных площадках, контактная информация, информация о существующих на территории Курганской области мерах поддержки инвесторов, необходимая нормативная правовая база.</w:t>
            </w:r>
            <w:proofErr w:type="gramEnd"/>
          </w:p>
          <w:p w:rsidR="00780F04" w:rsidRPr="00AC7BA8" w:rsidRDefault="00780F04" w:rsidP="00C159C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</w:tcPr>
          <w:p w:rsidR="00780F04" w:rsidRPr="00AC7BA8" w:rsidRDefault="00780F04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5F08" w:rsidRPr="00FC466F" w:rsidTr="002C2020">
        <w:tc>
          <w:tcPr>
            <w:tcW w:w="541" w:type="dxa"/>
          </w:tcPr>
          <w:p w:rsidR="00085F08" w:rsidRPr="00714FB0" w:rsidRDefault="00547F22" w:rsidP="00C159C0">
            <w:pPr>
              <w:rPr>
                <w:rFonts w:ascii="Times New Roman" w:eastAsia="Times New Roman" w:hAnsi="Times New Roman" w:cs="Times New Roman"/>
              </w:rPr>
            </w:pPr>
            <w:r w:rsidRPr="00714FB0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380" w:type="dxa"/>
          </w:tcPr>
          <w:p w:rsidR="00085F08" w:rsidRPr="00714FB0" w:rsidRDefault="00085F08" w:rsidP="00B06CD5">
            <w:pPr>
              <w:pStyle w:val="a3"/>
              <w:jc w:val="both"/>
            </w:pPr>
            <w:r w:rsidRPr="00714FB0">
              <w:t>Содействие продвижению инвестиционных проектов и площадок:</w:t>
            </w:r>
          </w:p>
          <w:p w:rsidR="00085F08" w:rsidRPr="00714FB0" w:rsidRDefault="00085F08" w:rsidP="00B06CD5">
            <w:pPr>
              <w:pStyle w:val="a3"/>
              <w:jc w:val="both"/>
            </w:pPr>
            <w:r w:rsidRPr="00714FB0">
              <w:t>-публикации на официальном сайте Администрации Кетовского района сведений об инвестиционных проектах и инвестиционных площадках;</w:t>
            </w:r>
          </w:p>
          <w:p w:rsidR="00085F08" w:rsidRPr="00714FB0" w:rsidRDefault="00085F08" w:rsidP="00B06CD5">
            <w:pPr>
              <w:pStyle w:val="a3"/>
              <w:jc w:val="both"/>
            </w:pPr>
            <w:r w:rsidRPr="00714FB0">
              <w:t>- участие</w:t>
            </w:r>
            <w:r w:rsidR="00C32270" w:rsidRPr="00714FB0">
              <w:t xml:space="preserve"> в инвестиционных форумах, выста</w:t>
            </w:r>
            <w:r w:rsidRPr="00714FB0">
              <w:t>вках;</w:t>
            </w:r>
          </w:p>
          <w:p w:rsidR="00085F08" w:rsidRPr="00714FB0" w:rsidRDefault="00085F08" w:rsidP="00B06CD5">
            <w:pPr>
              <w:pStyle w:val="a3"/>
              <w:jc w:val="both"/>
            </w:pPr>
            <w:r w:rsidRPr="00714FB0">
              <w:t>-взаимодействие с органами государственной власти Курганской области по оказанию господдержки.</w:t>
            </w:r>
          </w:p>
        </w:tc>
        <w:tc>
          <w:tcPr>
            <w:tcW w:w="2857" w:type="dxa"/>
          </w:tcPr>
          <w:p w:rsidR="00547F22" w:rsidRPr="00714FB0" w:rsidRDefault="00547F22" w:rsidP="00547F22">
            <w:pPr>
              <w:pStyle w:val="a3"/>
              <w:jc w:val="both"/>
            </w:pPr>
            <w:r w:rsidRPr="00714FB0">
              <w:t>В рамках Стратегии социально-экономического развития муниципального образования Кетовский район до 2030 года</w:t>
            </w:r>
          </w:p>
          <w:p w:rsidR="00085F08" w:rsidRPr="00714FB0" w:rsidRDefault="00085F08" w:rsidP="00C159C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085F08" w:rsidRPr="00714FB0" w:rsidRDefault="00C32270" w:rsidP="00C15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B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размещён реестр инвестиционных площадок (презентационный материал), который поддерживается в актуальном состоянии.</w:t>
            </w:r>
          </w:p>
        </w:tc>
        <w:tc>
          <w:tcPr>
            <w:tcW w:w="2629" w:type="dxa"/>
          </w:tcPr>
          <w:p w:rsidR="00085F08" w:rsidRPr="00FC466F" w:rsidRDefault="00085F08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F81BD" w:themeColor="accent1"/>
              </w:rPr>
            </w:pPr>
          </w:p>
        </w:tc>
      </w:tr>
      <w:tr w:rsidR="00085F08" w:rsidRPr="00FC466F" w:rsidTr="002C2020">
        <w:tc>
          <w:tcPr>
            <w:tcW w:w="541" w:type="dxa"/>
          </w:tcPr>
          <w:p w:rsidR="00085F08" w:rsidRPr="00932990" w:rsidRDefault="00547F22" w:rsidP="00C159C0">
            <w:pPr>
              <w:rPr>
                <w:rFonts w:ascii="Times New Roman" w:eastAsia="Times New Roman" w:hAnsi="Times New Roman" w:cs="Times New Roman"/>
              </w:rPr>
            </w:pPr>
            <w:r w:rsidRPr="0093299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80" w:type="dxa"/>
          </w:tcPr>
          <w:p w:rsidR="00085F08" w:rsidRPr="00932990" w:rsidRDefault="00085F08" w:rsidP="00B06CD5">
            <w:pPr>
              <w:pStyle w:val="a3"/>
              <w:jc w:val="both"/>
            </w:pPr>
            <w:r w:rsidRPr="00932990">
              <w:t xml:space="preserve">Сопровождение инвестиционных </w:t>
            </w:r>
            <w:r w:rsidRPr="00932990">
              <w:lastRenderedPageBreak/>
              <w:t>проектов, имеющих приоритетное значение для социально-экономического развития Кетовского района:</w:t>
            </w:r>
          </w:p>
          <w:p w:rsidR="00085F08" w:rsidRPr="00932990" w:rsidRDefault="00085F08" w:rsidP="00B06CD5">
            <w:pPr>
              <w:pStyle w:val="a3"/>
              <w:jc w:val="both"/>
            </w:pPr>
            <w:r w:rsidRPr="00932990">
              <w:t xml:space="preserve">- </w:t>
            </w:r>
            <w:proofErr w:type="gramStart"/>
            <w:r w:rsidRPr="00932990">
              <w:t>контроль за</w:t>
            </w:r>
            <w:proofErr w:type="gramEnd"/>
            <w:r w:rsidRPr="00932990">
              <w:t xml:space="preserve">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 и др. организациях Курганской области и Кетовского района;</w:t>
            </w:r>
          </w:p>
          <w:p w:rsidR="00085F08" w:rsidRPr="00932990" w:rsidRDefault="00085F08" w:rsidP="00B06CD5">
            <w:pPr>
              <w:pStyle w:val="a3"/>
              <w:jc w:val="both"/>
            </w:pPr>
            <w:r w:rsidRPr="00932990">
              <w:t xml:space="preserve">- поддержка ходатайств и обращений инициатора проекта в органы государственной власти, органы местного самоуправления и др. организации Курганской области </w:t>
            </w:r>
            <w:r w:rsidRPr="00932990">
              <w:lastRenderedPageBreak/>
              <w:t>и Кетовского района о содействии в реализации инвестиционного проекта;</w:t>
            </w:r>
          </w:p>
          <w:p w:rsidR="00085F08" w:rsidRPr="00932990" w:rsidRDefault="00085F08" w:rsidP="00B06CD5">
            <w:pPr>
              <w:pStyle w:val="a3"/>
              <w:jc w:val="both"/>
            </w:pPr>
            <w:r w:rsidRPr="00932990">
              <w:t>- оказание консультационной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2857" w:type="dxa"/>
          </w:tcPr>
          <w:p w:rsidR="00547F22" w:rsidRPr="00932990" w:rsidRDefault="00547F22" w:rsidP="00547F22">
            <w:pPr>
              <w:pStyle w:val="a3"/>
              <w:jc w:val="both"/>
            </w:pPr>
            <w:r w:rsidRPr="00932990">
              <w:lastRenderedPageBreak/>
              <w:t>В рамках Стратегии социально-</w:t>
            </w:r>
            <w:r w:rsidRPr="00932990">
              <w:lastRenderedPageBreak/>
              <w:t>экономического развития муниципального образования Кетовский район до 2030 года</w:t>
            </w:r>
          </w:p>
          <w:p w:rsidR="00085F08" w:rsidRPr="00932990" w:rsidRDefault="00085F08" w:rsidP="00C159C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085F08" w:rsidRPr="00932990" w:rsidRDefault="004D29C3" w:rsidP="00C15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районе разработан План комплексного развития территории Кетовский район. Ежеквартально </w:t>
            </w:r>
            <w:r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проводится мониторинг </w:t>
            </w:r>
            <w:proofErr w:type="gramStart"/>
            <w:r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>хода выполнения комплексного Плана развития территории</w:t>
            </w:r>
            <w:proofErr w:type="gramEnd"/>
            <w:r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Специалисты Администрации района выезжают на место реализации инвестиционного проекта для </w:t>
            </w:r>
            <w:proofErr w:type="gramStart"/>
            <w:r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реализации проектов и принятия решений по возникающим проблемам. </w:t>
            </w:r>
          </w:p>
          <w:p w:rsidR="004D29C3" w:rsidRPr="00932990" w:rsidRDefault="00F4177D" w:rsidP="00F41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="00714FB0"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выдано </w:t>
            </w:r>
            <w:r w:rsidR="00932990"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</w:t>
            </w:r>
            <w:proofErr w:type="gramEnd"/>
            <w:r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заключения на получения микрофинансирования через «Инвестиционное агентство Курганской области»</w:t>
            </w:r>
            <w:r w:rsidR="00932990"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возмещение первоначального взноса по лизингу</w:t>
            </w:r>
            <w:r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177D" w:rsidRPr="00932990" w:rsidRDefault="00F4177D" w:rsidP="00F417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информационно-консультационный центр </w:t>
            </w:r>
            <w:r w:rsidR="00EC6C3E"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Администрации района оказывается консультационная поддержка всем обратившимся</w:t>
            </w:r>
            <w:r w:rsidR="00741A02"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инвесторам</w:t>
            </w:r>
            <w:r w:rsidR="00EC6C3E"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4CAE" w:rsidRPr="0093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085F08" w:rsidRPr="00932990" w:rsidRDefault="00085F08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5F08" w:rsidRPr="00FC466F" w:rsidTr="002C2020">
        <w:tc>
          <w:tcPr>
            <w:tcW w:w="541" w:type="dxa"/>
          </w:tcPr>
          <w:p w:rsidR="00085F08" w:rsidRPr="00932990" w:rsidRDefault="00547F22" w:rsidP="00C159C0">
            <w:pPr>
              <w:rPr>
                <w:rFonts w:ascii="Times New Roman" w:eastAsia="Times New Roman" w:hAnsi="Times New Roman" w:cs="Times New Roman"/>
              </w:rPr>
            </w:pPr>
            <w:r w:rsidRPr="00932990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380" w:type="dxa"/>
          </w:tcPr>
          <w:p w:rsidR="00085F08" w:rsidRPr="00932990" w:rsidRDefault="00A61127" w:rsidP="00C159C0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932990">
              <w:rPr>
                <w:rFonts w:ascii="Times New Roman" w:hAnsi="Times New Roman"/>
                <w:sz w:val="24"/>
              </w:rPr>
              <w:t>Формирование инвестиционных площадок за счёт вовлечения в хозяйственный оборот невостребованных земельных участков и долей, а также свободных от застройки земельных участков.</w:t>
            </w:r>
          </w:p>
        </w:tc>
        <w:tc>
          <w:tcPr>
            <w:tcW w:w="2857" w:type="dxa"/>
          </w:tcPr>
          <w:p w:rsidR="00547F22" w:rsidRPr="00932990" w:rsidRDefault="00547F22" w:rsidP="00547F22">
            <w:pPr>
              <w:pStyle w:val="a3"/>
              <w:jc w:val="both"/>
            </w:pPr>
            <w:r w:rsidRPr="00932990">
              <w:t>В рамках Стратегии социально-экономического развития муниципального образования Кетовский район до 2030 года</w:t>
            </w:r>
          </w:p>
          <w:p w:rsidR="00085F08" w:rsidRPr="00932990" w:rsidRDefault="00085F08" w:rsidP="00C159C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085F08" w:rsidRPr="00932990" w:rsidRDefault="00B44CAE" w:rsidP="00C159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2990">
              <w:rPr>
                <w:rFonts w:ascii="Times New Roman" w:eastAsia="Times New Roman" w:hAnsi="Times New Roman" w:cs="Times New Roman"/>
              </w:rPr>
              <w:t>Формируются земельные участки, которые впоследствии предоставляются посредством проведения аукциона.</w:t>
            </w:r>
          </w:p>
        </w:tc>
        <w:tc>
          <w:tcPr>
            <w:tcW w:w="2629" w:type="dxa"/>
          </w:tcPr>
          <w:p w:rsidR="00085F08" w:rsidRPr="00932990" w:rsidRDefault="00085F08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5F08" w:rsidRPr="00FC466F" w:rsidTr="002C2020">
        <w:tc>
          <w:tcPr>
            <w:tcW w:w="541" w:type="dxa"/>
          </w:tcPr>
          <w:p w:rsidR="00085F08" w:rsidRPr="00932990" w:rsidRDefault="00547F22" w:rsidP="00C159C0">
            <w:pPr>
              <w:rPr>
                <w:rFonts w:ascii="Times New Roman" w:eastAsia="Times New Roman" w:hAnsi="Times New Roman" w:cs="Times New Roman"/>
              </w:rPr>
            </w:pPr>
            <w:r w:rsidRPr="0093299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80" w:type="dxa"/>
          </w:tcPr>
          <w:p w:rsidR="00085F08" w:rsidRPr="00932990" w:rsidRDefault="00A61127" w:rsidP="00C15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9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внесение изменений в Схему территориального планирования Кетовского района, </w:t>
            </w:r>
            <w:r w:rsidRPr="0093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Градостроительные планы поселений, Правила землепользования и застройки с целью повышения инвестиционной привлекательности района</w:t>
            </w:r>
          </w:p>
        </w:tc>
        <w:tc>
          <w:tcPr>
            <w:tcW w:w="2857" w:type="dxa"/>
          </w:tcPr>
          <w:p w:rsidR="00547F22" w:rsidRPr="00932990" w:rsidRDefault="00547F22" w:rsidP="00547F22">
            <w:pPr>
              <w:pStyle w:val="a3"/>
              <w:jc w:val="both"/>
            </w:pPr>
            <w:r w:rsidRPr="00932990">
              <w:lastRenderedPageBreak/>
              <w:t xml:space="preserve">В рамках Стратегии социально-экономического развития муниципального образования </w:t>
            </w:r>
            <w:r w:rsidRPr="00932990">
              <w:lastRenderedPageBreak/>
              <w:t>Кетовский район до 2030 года</w:t>
            </w:r>
          </w:p>
          <w:p w:rsidR="00085F08" w:rsidRPr="00932990" w:rsidRDefault="00085F08" w:rsidP="00C15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5F08" w:rsidRPr="00932990" w:rsidRDefault="00932990" w:rsidP="00C159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2990">
              <w:rPr>
                <w:rFonts w:ascii="Times New Roman" w:eastAsia="Times New Roman" w:hAnsi="Times New Roman" w:cs="Times New Roman"/>
              </w:rPr>
              <w:lastRenderedPageBreak/>
              <w:t>По мере необходимости вносятся изменения в Генеральные Планы поселений и Правила землепользования и застройки</w:t>
            </w:r>
          </w:p>
        </w:tc>
        <w:tc>
          <w:tcPr>
            <w:tcW w:w="2629" w:type="dxa"/>
          </w:tcPr>
          <w:p w:rsidR="00085F08" w:rsidRPr="00FC466F" w:rsidRDefault="00085F08" w:rsidP="00C159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F81BD" w:themeColor="accent1"/>
              </w:rPr>
            </w:pPr>
          </w:p>
        </w:tc>
      </w:tr>
    </w:tbl>
    <w:p w:rsidR="00780F04" w:rsidRDefault="00780F04" w:rsidP="00780F04">
      <w:pPr>
        <w:pStyle w:val="a3"/>
        <w:jc w:val="both"/>
        <w:rPr>
          <w:b/>
          <w:color w:val="4F81BD" w:themeColor="accent1"/>
        </w:rPr>
      </w:pPr>
    </w:p>
    <w:p w:rsidR="00846140" w:rsidRPr="00A70A88" w:rsidRDefault="00846140" w:rsidP="00846140">
      <w:pPr>
        <w:pStyle w:val="a3"/>
        <w:jc w:val="both"/>
        <w:rPr>
          <w:b/>
        </w:rPr>
      </w:pPr>
      <w:r w:rsidRPr="00A70A88">
        <w:rPr>
          <w:b/>
        </w:rPr>
        <w:t>4.4 Система управления муниципальным имуществом и распоряжение земельными ресурсами</w:t>
      </w:r>
    </w:p>
    <w:p w:rsidR="00846140" w:rsidRPr="00A70A88" w:rsidRDefault="00846140" w:rsidP="00846140">
      <w:pPr>
        <w:pStyle w:val="a3"/>
        <w:ind w:left="1080"/>
        <w:jc w:val="both"/>
        <w:rPr>
          <w:b/>
        </w:rPr>
      </w:pPr>
    </w:p>
    <w:p w:rsidR="00846140" w:rsidRPr="00A70A88" w:rsidRDefault="00846140" w:rsidP="00846140">
      <w:pPr>
        <w:pStyle w:val="a3"/>
        <w:jc w:val="both"/>
        <w:rPr>
          <w:rFonts w:eastAsia="Times New Roman"/>
          <w:b/>
          <w:kern w:val="0"/>
        </w:rPr>
      </w:pPr>
      <w:r w:rsidRPr="00A70A88">
        <w:rPr>
          <w:rFonts w:eastAsia="Times New Roman"/>
          <w:b/>
          <w:kern w:val="0"/>
        </w:rPr>
        <w:t xml:space="preserve">Информация о достижении поставленных задач. </w:t>
      </w:r>
    </w:p>
    <w:p w:rsidR="00846140" w:rsidRPr="00A70A88" w:rsidRDefault="00846140" w:rsidP="00846140">
      <w:pPr>
        <w:pStyle w:val="a3"/>
        <w:jc w:val="both"/>
        <w:rPr>
          <w:rFonts w:eastAsia="Times New Roman"/>
          <w:b/>
        </w:rPr>
      </w:pPr>
    </w:p>
    <w:p w:rsidR="00846140" w:rsidRPr="00A70A88" w:rsidRDefault="00846140" w:rsidP="00846140">
      <w:pPr>
        <w:pStyle w:val="a5"/>
        <w:snapToGrid w:val="0"/>
        <w:rPr>
          <w:b/>
        </w:rPr>
      </w:pPr>
      <w:r w:rsidRPr="00A70A88">
        <w:rPr>
          <w:b/>
        </w:rPr>
        <w:t>Задачи:</w:t>
      </w:r>
    </w:p>
    <w:p w:rsidR="00846140" w:rsidRPr="00360354" w:rsidRDefault="00846140" w:rsidP="00846140">
      <w:pPr>
        <w:pStyle w:val="a5"/>
        <w:snapToGrid w:val="0"/>
        <w:rPr>
          <w:b/>
          <w:color w:val="FF0000"/>
        </w:rPr>
      </w:pPr>
    </w:p>
    <w:p w:rsidR="00846140" w:rsidRPr="00A36A98" w:rsidRDefault="00846140" w:rsidP="00846140">
      <w:pPr>
        <w:tabs>
          <w:tab w:val="left" w:pos="825"/>
          <w:tab w:val="left" w:pos="4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98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имущества муниципального образования «Кетовский район»;</w:t>
      </w:r>
    </w:p>
    <w:p w:rsidR="00846140" w:rsidRPr="00A36A98" w:rsidRDefault="00846140" w:rsidP="00846140">
      <w:pPr>
        <w:tabs>
          <w:tab w:val="left" w:pos="825"/>
          <w:tab w:val="left" w:pos="4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98">
        <w:rPr>
          <w:rFonts w:ascii="Times New Roman" w:hAnsi="Times New Roman" w:cs="Times New Roman"/>
          <w:sz w:val="24"/>
          <w:szCs w:val="24"/>
        </w:rPr>
        <w:t xml:space="preserve">- приватизация муниципального имущества </w:t>
      </w:r>
      <w:proofErr w:type="spellStart"/>
      <w:r w:rsidRPr="00A36A98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A36A98">
        <w:rPr>
          <w:rFonts w:ascii="Times New Roman" w:hAnsi="Times New Roman" w:cs="Times New Roman"/>
          <w:sz w:val="24"/>
          <w:szCs w:val="24"/>
        </w:rPr>
        <w:t xml:space="preserve"> «Кетовский район»</w:t>
      </w:r>
      <w:r w:rsidRPr="00A36A98">
        <w:rPr>
          <w:rFonts w:ascii="Times New Roman" w:hAnsi="Times New Roman" w:cs="Times New Roman"/>
          <w:b/>
          <w:sz w:val="24"/>
          <w:szCs w:val="24"/>
        </w:rPr>
        <w:t>;</w:t>
      </w:r>
    </w:p>
    <w:p w:rsidR="00846140" w:rsidRPr="00A36A98" w:rsidRDefault="00846140" w:rsidP="00846140">
      <w:pPr>
        <w:tabs>
          <w:tab w:val="left" w:pos="825"/>
          <w:tab w:val="left" w:pos="4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98">
        <w:rPr>
          <w:rFonts w:ascii="Times New Roman" w:hAnsi="Times New Roman" w:cs="Times New Roman"/>
          <w:sz w:val="24"/>
          <w:szCs w:val="24"/>
        </w:rPr>
        <w:t>- обеспечения сохранности и эффективного использования муниципального имущества</w:t>
      </w:r>
      <w:r w:rsidRPr="00A36A98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46140" w:rsidRPr="00A36A98" w:rsidRDefault="00846140" w:rsidP="00846140">
      <w:pPr>
        <w:tabs>
          <w:tab w:val="left" w:pos="825"/>
          <w:tab w:val="left" w:pos="4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98">
        <w:rPr>
          <w:rFonts w:ascii="Times New Roman" w:hAnsi="Times New Roman" w:cs="Times New Roman"/>
          <w:sz w:val="24"/>
          <w:szCs w:val="24"/>
        </w:rPr>
        <w:t>- повышение устойчивости бюджетной системы путем обеспечения поступления в бюджет Кетовского района доходов от использования всех видов муниципального имущества и увеличения количества объектов недвижимого имущества, вовлеченных в налоговый оборот;</w:t>
      </w:r>
    </w:p>
    <w:p w:rsidR="00846140" w:rsidRPr="00A36A98" w:rsidRDefault="00846140" w:rsidP="00846140">
      <w:pPr>
        <w:tabs>
          <w:tab w:val="left" w:pos="825"/>
          <w:tab w:val="left" w:pos="4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98">
        <w:rPr>
          <w:rFonts w:ascii="Times New Roman" w:hAnsi="Times New Roman" w:cs="Times New Roman"/>
          <w:sz w:val="24"/>
          <w:szCs w:val="24"/>
        </w:rPr>
        <w:t>- совершенствование правовой базы в сфере развития имущественных отношений Курганской области;</w:t>
      </w:r>
    </w:p>
    <w:p w:rsidR="00846140" w:rsidRPr="00A36A98" w:rsidRDefault="00846140" w:rsidP="00846140">
      <w:pPr>
        <w:pStyle w:val="a8"/>
        <w:shd w:val="clear" w:color="auto" w:fill="FFFFFF"/>
        <w:spacing w:before="0" w:beforeAutospacing="0" w:after="0"/>
        <w:ind w:firstLine="709"/>
        <w:jc w:val="both"/>
        <w:rPr>
          <w:color w:val="333333"/>
        </w:rPr>
      </w:pPr>
      <w:r w:rsidRPr="00A36A98">
        <w:t xml:space="preserve">- </w:t>
      </w:r>
      <w:r w:rsidRPr="00A36A98">
        <w:rPr>
          <w:color w:val="333333"/>
        </w:rPr>
        <w:t>исключить проникновения коррупции в процесс управления недвижимостью, оптимизировать структуру недвижимости с целью обеспечения устойчивых предпосылок для экономического роста;</w:t>
      </w:r>
    </w:p>
    <w:p w:rsidR="00846140" w:rsidRPr="00A36A98" w:rsidRDefault="00846140" w:rsidP="00846140">
      <w:pPr>
        <w:pStyle w:val="a8"/>
        <w:shd w:val="clear" w:color="auto" w:fill="FFFFFF"/>
        <w:spacing w:before="0" w:beforeAutospacing="0" w:after="0"/>
        <w:ind w:firstLine="709"/>
        <w:jc w:val="both"/>
        <w:rPr>
          <w:b/>
        </w:rPr>
      </w:pPr>
      <w:r w:rsidRPr="00A36A98">
        <w:rPr>
          <w:color w:val="333333"/>
        </w:rPr>
        <w:t>- повышение качества администрирования платежей.</w:t>
      </w:r>
    </w:p>
    <w:p w:rsidR="00846140" w:rsidRPr="00A36A98" w:rsidRDefault="00846140" w:rsidP="00846140">
      <w:pPr>
        <w:pStyle w:val="a5"/>
        <w:tabs>
          <w:tab w:val="left" w:pos="960"/>
        </w:tabs>
        <w:ind w:left="0" w:firstLine="709"/>
        <w:jc w:val="both"/>
        <w:rPr>
          <w:kern w:val="24"/>
        </w:rPr>
      </w:pPr>
      <w:r w:rsidRPr="00A36A98">
        <w:rPr>
          <w:kern w:val="24"/>
        </w:rPr>
        <w:t>- вовлечение в оборот неиспользуемых и неэффективно используемых земельных участков, в том числе земельных участков, образованных в счет выделения невостребованных земельных долей в составе земель сельскохозяйственного назначения;</w:t>
      </w:r>
    </w:p>
    <w:p w:rsidR="00846140" w:rsidRPr="00A36A98" w:rsidRDefault="00846140" w:rsidP="00846140">
      <w:pPr>
        <w:pStyle w:val="a5"/>
        <w:tabs>
          <w:tab w:val="left" w:pos="960"/>
        </w:tabs>
        <w:ind w:left="0" w:firstLine="709"/>
        <w:jc w:val="both"/>
        <w:rPr>
          <w:kern w:val="24"/>
        </w:rPr>
      </w:pPr>
      <w:r w:rsidRPr="00A36A98">
        <w:rPr>
          <w:kern w:val="24"/>
        </w:rPr>
        <w:lastRenderedPageBreak/>
        <w:t>- устранение административных барьеров при выделении земельных участков для строительства с предварительным согласованием мест размещения объекта, которое должно привести к значительному сокращению сроков выбора земельного участка и его предоставления для строительства;</w:t>
      </w:r>
    </w:p>
    <w:p w:rsidR="00846140" w:rsidRPr="00A36A98" w:rsidRDefault="00846140" w:rsidP="00846140">
      <w:pPr>
        <w:pStyle w:val="a5"/>
        <w:tabs>
          <w:tab w:val="left" w:pos="960"/>
        </w:tabs>
        <w:ind w:left="0" w:firstLine="709"/>
        <w:jc w:val="both"/>
        <w:rPr>
          <w:kern w:val="24"/>
        </w:rPr>
      </w:pPr>
      <w:r w:rsidRPr="00A36A98">
        <w:rPr>
          <w:kern w:val="24"/>
        </w:rPr>
        <w:t>- переход к  предоставлению земельных участков для строительства в собственность на торгах;</w:t>
      </w:r>
    </w:p>
    <w:p w:rsidR="00846140" w:rsidRPr="00A36A98" w:rsidRDefault="00846140" w:rsidP="00846140">
      <w:pPr>
        <w:pStyle w:val="a5"/>
        <w:tabs>
          <w:tab w:val="left" w:pos="960"/>
        </w:tabs>
        <w:ind w:left="0" w:firstLine="709"/>
        <w:jc w:val="both"/>
        <w:rPr>
          <w:kern w:val="24"/>
        </w:rPr>
      </w:pPr>
      <w:r w:rsidRPr="00A36A98">
        <w:rPr>
          <w:kern w:val="24"/>
        </w:rPr>
        <w:t>- обеспечение земельных участков («по границе») коммунальной и инженерной инфраструктурой (за счет средств бюджетов разных уровней);</w:t>
      </w:r>
    </w:p>
    <w:p w:rsidR="00846140" w:rsidRDefault="00846140" w:rsidP="00846140">
      <w:pPr>
        <w:pStyle w:val="a5"/>
        <w:tabs>
          <w:tab w:val="left" w:pos="960"/>
        </w:tabs>
        <w:ind w:left="0" w:firstLine="709"/>
        <w:jc w:val="both"/>
        <w:rPr>
          <w:kern w:val="24"/>
        </w:rPr>
      </w:pPr>
      <w:r w:rsidRPr="00A36A98">
        <w:rPr>
          <w:kern w:val="24"/>
        </w:rPr>
        <w:t>- проведение инвентаризации земель муниципального района.</w:t>
      </w:r>
    </w:p>
    <w:p w:rsidR="00846140" w:rsidRDefault="00846140" w:rsidP="00846140">
      <w:pPr>
        <w:pStyle w:val="a5"/>
        <w:snapToGrid w:val="0"/>
        <w:rPr>
          <w:b/>
          <w:color w:val="FF0000"/>
        </w:rPr>
      </w:pPr>
    </w:p>
    <w:p w:rsidR="00846140" w:rsidRDefault="00846140" w:rsidP="00846140">
      <w:pPr>
        <w:pStyle w:val="a5"/>
        <w:snapToGrid w:val="0"/>
        <w:ind w:left="0" w:firstLine="720"/>
        <w:jc w:val="both"/>
      </w:pPr>
      <w:proofErr w:type="spellStart"/>
      <w:r w:rsidRPr="0042269F">
        <w:t>Кетовским</w:t>
      </w:r>
      <w:proofErr w:type="spellEnd"/>
      <w:r w:rsidRPr="0042269F">
        <w:t xml:space="preserve"> районным комитетом по управлению муниципальным имуществом</w:t>
      </w:r>
      <w:r>
        <w:t xml:space="preserve"> на постоянной основе ведется работа, направленная на повышение эффективности управления муниципальным имуществом: разрабатываются положения, создаются рабочие группы, осуществляется </w:t>
      </w:r>
      <w:proofErr w:type="gramStart"/>
      <w:r>
        <w:t>контроль за</w:t>
      </w:r>
      <w:proofErr w:type="gramEnd"/>
      <w:r>
        <w:t xml:space="preserve"> его сохранностью.</w:t>
      </w:r>
    </w:p>
    <w:p w:rsidR="00846140" w:rsidRDefault="00846140" w:rsidP="00846140">
      <w:pPr>
        <w:pStyle w:val="a5"/>
        <w:snapToGrid w:val="0"/>
        <w:ind w:left="0" w:firstLine="720"/>
        <w:jc w:val="both"/>
      </w:pPr>
      <w:r>
        <w:t xml:space="preserve">Управление муниципальным имуществом носит открытый характер, что полностью исключает коррупционный фактор. Ведется строгий </w:t>
      </w:r>
      <w:proofErr w:type="gramStart"/>
      <w:r>
        <w:t>контроль за</w:t>
      </w:r>
      <w:proofErr w:type="gramEnd"/>
      <w:r>
        <w:t xml:space="preserve"> поступлением  арендных платежей от сдачи имущества в аренду. Разработан план приватизации муниципального имущества.</w:t>
      </w:r>
    </w:p>
    <w:p w:rsidR="00846140" w:rsidRDefault="00846140" w:rsidP="00846140">
      <w:pPr>
        <w:pStyle w:val="a5"/>
        <w:snapToGrid w:val="0"/>
        <w:ind w:left="0" w:firstLine="720"/>
        <w:jc w:val="both"/>
      </w:pPr>
      <w:r>
        <w:t xml:space="preserve">Специалистами Комитета информируются Главы сельских поселений о необходимости проведения работы по </w:t>
      </w:r>
      <w:r w:rsidRPr="00A36A98">
        <w:rPr>
          <w:kern w:val="24"/>
        </w:rPr>
        <w:t>вовлечени</w:t>
      </w:r>
      <w:r>
        <w:rPr>
          <w:kern w:val="24"/>
        </w:rPr>
        <w:t>ю</w:t>
      </w:r>
      <w:r w:rsidRPr="00A36A98">
        <w:rPr>
          <w:kern w:val="24"/>
        </w:rPr>
        <w:t xml:space="preserve"> в оборот неиспользуемых и неэффективно используемых земельных участков, в том числе земельных участков, образованных в счет выделения невостребованных земельных долей в составе земель сельскохозяйственного назначения</w:t>
      </w:r>
      <w:r>
        <w:rPr>
          <w:kern w:val="24"/>
        </w:rPr>
        <w:t xml:space="preserve">. На постоянной основе  ведется работа по </w:t>
      </w:r>
      <w:proofErr w:type="gramStart"/>
      <w:r>
        <w:rPr>
          <w:kern w:val="24"/>
        </w:rPr>
        <w:t>инвентаризации</w:t>
      </w:r>
      <w:proofErr w:type="gramEnd"/>
      <w:r>
        <w:rPr>
          <w:kern w:val="24"/>
        </w:rPr>
        <w:t xml:space="preserve"> как имущества так и земель Кетовского района.</w:t>
      </w:r>
    </w:p>
    <w:p w:rsidR="00846140" w:rsidRDefault="00846140" w:rsidP="00846140">
      <w:pPr>
        <w:pStyle w:val="a5"/>
        <w:snapToGrid w:val="0"/>
        <w:ind w:left="0" w:firstLine="720"/>
        <w:jc w:val="both"/>
        <w:rPr>
          <w:kern w:val="24"/>
        </w:rPr>
      </w:pPr>
      <w:r>
        <w:t xml:space="preserve">С целью </w:t>
      </w:r>
      <w:r w:rsidRPr="00A36A98">
        <w:rPr>
          <w:kern w:val="24"/>
        </w:rPr>
        <w:t>обеспечени</w:t>
      </w:r>
      <w:r>
        <w:rPr>
          <w:kern w:val="24"/>
        </w:rPr>
        <w:t>я</w:t>
      </w:r>
      <w:r w:rsidRPr="00A36A98">
        <w:rPr>
          <w:kern w:val="24"/>
        </w:rPr>
        <w:t xml:space="preserve"> земельных участков («по границе») коммунальной и инженерной инфраструктурой (за счет средств бюджетов разных уровней)</w:t>
      </w:r>
      <w:r>
        <w:rPr>
          <w:kern w:val="24"/>
        </w:rPr>
        <w:t xml:space="preserve"> формируются земельные участки для </w:t>
      </w:r>
      <w:proofErr w:type="spellStart"/>
      <w:r>
        <w:rPr>
          <w:kern w:val="24"/>
        </w:rPr>
        <w:t>газ</w:t>
      </w:r>
      <w:proofErr w:type="gramStart"/>
      <w:r>
        <w:rPr>
          <w:kern w:val="24"/>
        </w:rPr>
        <w:t>о</w:t>
      </w:r>
      <w:proofErr w:type="spellEnd"/>
      <w:r>
        <w:rPr>
          <w:kern w:val="24"/>
        </w:rPr>
        <w:t>-</w:t>
      </w:r>
      <w:proofErr w:type="gramEnd"/>
      <w:r>
        <w:rPr>
          <w:kern w:val="24"/>
        </w:rPr>
        <w:t xml:space="preserve">, </w:t>
      </w:r>
      <w:proofErr w:type="spellStart"/>
      <w:r>
        <w:rPr>
          <w:kern w:val="24"/>
        </w:rPr>
        <w:t>электро</w:t>
      </w:r>
      <w:proofErr w:type="spellEnd"/>
      <w:r>
        <w:rPr>
          <w:kern w:val="24"/>
        </w:rPr>
        <w:t>, -водоснабжения. Так же сформированы и поставлены на кадастровый учет земельные участки для детских садов, парков и других социально значимых объектов.</w:t>
      </w:r>
    </w:p>
    <w:p w:rsidR="00846140" w:rsidRDefault="00846140" w:rsidP="00846140">
      <w:pPr>
        <w:pStyle w:val="a5"/>
        <w:snapToGrid w:val="0"/>
        <w:ind w:left="0" w:firstLine="720"/>
        <w:jc w:val="both"/>
        <w:rPr>
          <w:kern w:val="24"/>
        </w:rPr>
      </w:pPr>
      <w:r>
        <w:rPr>
          <w:kern w:val="24"/>
        </w:rPr>
        <w:t xml:space="preserve">Постановка на кадастровый учет и оформление прав на муниципальное имущество проходит посредством межведомственного взаимодействия и официальным сайтом </w:t>
      </w:r>
      <w:proofErr w:type="spellStart"/>
      <w:r>
        <w:rPr>
          <w:kern w:val="24"/>
        </w:rPr>
        <w:t>Росреестра</w:t>
      </w:r>
      <w:proofErr w:type="spellEnd"/>
      <w:r>
        <w:rPr>
          <w:kern w:val="24"/>
        </w:rPr>
        <w:t xml:space="preserve"> Курганской области, что ведет к  </w:t>
      </w:r>
      <w:r w:rsidRPr="00A36A98">
        <w:rPr>
          <w:kern w:val="24"/>
        </w:rPr>
        <w:t>устранени</w:t>
      </w:r>
      <w:r>
        <w:rPr>
          <w:kern w:val="24"/>
        </w:rPr>
        <w:t>ю</w:t>
      </w:r>
      <w:r w:rsidRPr="00A36A98">
        <w:rPr>
          <w:kern w:val="24"/>
        </w:rPr>
        <w:t xml:space="preserve"> административных барьеров при выделении земельных участков</w:t>
      </w:r>
      <w:r>
        <w:rPr>
          <w:kern w:val="24"/>
        </w:rPr>
        <w:t>.</w:t>
      </w:r>
    </w:p>
    <w:p w:rsidR="00846140" w:rsidRPr="0042269F" w:rsidRDefault="00846140" w:rsidP="00846140">
      <w:pPr>
        <w:pStyle w:val="a5"/>
        <w:snapToGrid w:val="0"/>
        <w:ind w:left="0" w:firstLine="720"/>
        <w:jc w:val="both"/>
      </w:pPr>
    </w:p>
    <w:p w:rsidR="00846140" w:rsidRPr="00A21FAE" w:rsidRDefault="00846140" w:rsidP="00846140">
      <w:pPr>
        <w:pStyle w:val="a3"/>
        <w:jc w:val="both"/>
        <w:rPr>
          <w:b/>
        </w:rPr>
      </w:pPr>
      <w:r w:rsidRPr="00A21FAE">
        <w:rPr>
          <w:rFonts w:eastAsia="Times New Roman"/>
          <w:b/>
          <w:kern w:val="0"/>
        </w:rPr>
        <w:t>Сведения о достижении установленных значений показателей.</w:t>
      </w:r>
    </w:p>
    <w:p w:rsidR="00846140" w:rsidRPr="00A21FAE" w:rsidRDefault="00846140" w:rsidP="00846140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</w:rPr>
      </w:pPr>
      <w:r w:rsidRPr="00A21FAE">
        <w:rPr>
          <w:rFonts w:ascii="Times New Roman" w:eastAsia="Times New Roman" w:hAnsi="Times New Roman" w:cs="Times New Roman"/>
          <w:sz w:val="24"/>
          <w:szCs w:val="24"/>
        </w:rPr>
        <w:t>Целевые показатели:</w:t>
      </w:r>
    </w:p>
    <w:tbl>
      <w:tblPr>
        <w:tblStyle w:val="a7"/>
        <w:tblW w:w="0" w:type="auto"/>
        <w:tblLook w:val="04A0"/>
      </w:tblPr>
      <w:tblGrid>
        <w:gridCol w:w="540"/>
        <w:gridCol w:w="3427"/>
        <w:gridCol w:w="1386"/>
        <w:gridCol w:w="1276"/>
        <w:gridCol w:w="1138"/>
        <w:gridCol w:w="1461"/>
        <w:gridCol w:w="5275"/>
      </w:tblGrid>
      <w:tr w:rsidR="00846140" w:rsidRPr="002C2020" w:rsidTr="002C2020">
        <w:tc>
          <w:tcPr>
            <w:tcW w:w="540" w:type="dxa"/>
            <w:vMerge w:val="restart"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C202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C202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C202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427" w:type="dxa"/>
            <w:vMerge w:val="restart"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86" w:type="dxa"/>
            <w:vMerge w:val="restart"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3875" w:type="dxa"/>
            <w:gridSpan w:val="3"/>
          </w:tcPr>
          <w:p w:rsidR="00846140" w:rsidRPr="002C2020" w:rsidRDefault="0084614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Значение целевых показателей</w:t>
            </w:r>
          </w:p>
        </w:tc>
        <w:tc>
          <w:tcPr>
            <w:tcW w:w="5275" w:type="dxa"/>
            <w:vMerge w:val="restart"/>
          </w:tcPr>
          <w:p w:rsidR="00846140" w:rsidRPr="002C2020" w:rsidRDefault="0084614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Анализ причин  не достижения установленных значений показателей</w:t>
            </w:r>
          </w:p>
        </w:tc>
      </w:tr>
      <w:tr w:rsidR="00846140" w:rsidRPr="002C2020" w:rsidTr="002C2020">
        <w:tc>
          <w:tcPr>
            <w:tcW w:w="540" w:type="dxa"/>
            <w:vMerge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27" w:type="dxa"/>
            <w:vMerge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86" w:type="dxa"/>
            <w:vMerge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46140" w:rsidRPr="002C2020" w:rsidRDefault="0084614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38" w:type="dxa"/>
          </w:tcPr>
          <w:p w:rsidR="00846140" w:rsidRPr="002C2020" w:rsidRDefault="0084614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461" w:type="dxa"/>
          </w:tcPr>
          <w:p w:rsidR="00846140" w:rsidRPr="002C2020" w:rsidRDefault="0084614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% выполнения</w:t>
            </w:r>
          </w:p>
        </w:tc>
        <w:tc>
          <w:tcPr>
            <w:tcW w:w="5275" w:type="dxa"/>
            <w:vMerge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6140" w:rsidRPr="002C2020" w:rsidTr="002C2020">
        <w:tc>
          <w:tcPr>
            <w:tcW w:w="540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1</w:t>
            </w:r>
          </w:p>
        </w:tc>
        <w:tc>
          <w:tcPr>
            <w:tcW w:w="3427" w:type="dxa"/>
          </w:tcPr>
          <w:p w:rsidR="00846140" w:rsidRPr="002C2020" w:rsidRDefault="00846140" w:rsidP="002820C9">
            <w:pPr>
              <w:ind w:right="88"/>
              <w:jc w:val="both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Заключение договоров купли – продажи земельных участков</w:t>
            </w:r>
          </w:p>
        </w:tc>
        <w:tc>
          <w:tcPr>
            <w:tcW w:w="1386" w:type="dxa"/>
          </w:tcPr>
          <w:p w:rsidR="00846140" w:rsidRPr="002C2020" w:rsidRDefault="00846140" w:rsidP="002C202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ед.</w:t>
            </w:r>
          </w:p>
        </w:tc>
        <w:tc>
          <w:tcPr>
            <w:tcW w:w="1276" w:type="dxa"/>
          </w:tcPr>
          <w:p w:rsidR="00846140" w:rsidRPr="002C2020" w:rsidRDefault="00846140" w:rsidP="002C2020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450</w:t>
            </w:r>
          </w:p>
        </w:tc>
        <w:tc>
          <w:tcPr>
            <w:tcW w:w="1138" w:type="dxa"/>
          </w:tcPr>
          <w:p w:rsidR="00846140" w:rsidRPr="002C2020" w:rsidRDefault="00846140" w:rsidP="002C20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461" w:type="dxa"/>
          </w:tcPr>
          <w:p w:rsidR="00846140" w:rsidRPr="002C2020" w:rsidRDefault="00846140" w:rsidP="002C20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275" w:type="dxa"/>
          </w:tcPr>
          <w:p w:rsidR="002C2020" w:rsidRDefault="00846140" w:rsidP="002C202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 xml:space="preserve"> </w:t>
            </w:r>
            <w:r w:rsidRPr="002C2020">
              <w:rPr>
                <w:rFonts w:ascii="Times New Roman" w:hAnsi="Times New Roman" w:cs="Times New Roman"/>
                <w:shd w:val="clear" w:color="auto" w:fill="FFFFFF"/>
              </w:rPr>
              <w:t xml:space="preserve">В связи  с распространением </w:t>
            </w:r>
            <w:proofErr w:type="spellStart"/>
            <w:r w:rsidRPr="002C2020">
              <w:rPr>
                <w:rFonts w:ascii="Times New Roman" w:hAnsi="Times New Roman" w:cs="Times New Roman"/>
                <w:shd w:val="clear" w:color="auto" w:fill="FFFFFF"/>
              </w:rPr>
              <w:t>коронавирусной</w:t>
            </w:r>
            <w:proofErr w:type="spellEnd"/>
            <w:r w:rsidRPr="002C2020">
              <w:rPr>
                <w:rFonts w:ascii="Times New Roman" w:hAnsi="Times New Roman" w:cs="Times New Roman"/>
                <w:shd w:val="clear" w:color="auto" w:fill="FFFFFF"/>
              </w:rPr>
              <w:t xml:space="preserve"> инфекцией был ограничен прием граждан (поступило меньше заявлений).</w:t>
            </w:r>
          </w:p>
          <w:p w:rsidR="00846140" w:rsidRPr="002C2020" w:rsidRDefault="00846140" w:rsidP="002C20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Также, ввиду того, что границы населенных пунктов, расположенных в границах муниципального образования Кетовский района не расширяются  свободных земель, предполагаемых к продаже, становится все меньше</w:t>
            </w:r>
          </w:p>
        </w:tc>
      </w:tr>
      <w:tr w:rsidR="00846140" w:rsidRPr="002C2020" w:rsidTr="002C2020">
        <w:tc>
          <w:tcPr>
            <w:tcW w:w="540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427" w:type="dxa"/>
          </w:tcPr>
          <w:p w:rsidR="00846140" w:rsidRPr="002C2020" w:rsidRDefault="00846140" w:rsidP="002820C9">
            <w:pPr>
              <w:ind w:right="88"/>
              <w:jc w:val="both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Денежные средства от  продажи  земельных участков</w:t>
            </w:r>
          </w:p>
        </w:tc>
        <w:tc>
          <w:tcPr>
            <w:tcW w:w="1386" w:type="dxa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6000,0</w:t>
            </w:r>
          </w:p>
        </w:tc>
        <w:tc>
          <w:tcPr>
            <w:tcW w:w="1138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hAnsi="Times New Roman" w:cs="Times New Roman"/>
              </w:rPr>
              <w:t>2417,45</w:t>
            </w:r>
          </w:p>
        </w:tc>
        <w:tc>
          <w:tcPr>
            <w:tcW w:w="1461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275" w:type="dxa"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в связи с уменьшением заключения договоров купли-продажи</w:t>
            </w:r>
          </w:p>
        </w:tc>
      </w:tr>
      <w:tr w:rsidR="00846140" w:rsidRPr="002C2020" w:rsidTr="002C2020">
        <w:tc>
          <w:tcPr>
            <w:tcW w:w="540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3</w:t>
            </w:r>
          </w:p>
        </w:tc>
        <w:tc>
          <w:tcPr>
            <w:tcW w:w="3427" w:type="dxa"/>
          </w:tcPr>
          <w:p w:rsidR="00846140" w:rsidRPr="002C2020" w:rsidRDefault="00846140" w:rsidP="002820C9">
            <w:pPr>
              <w:ind w:right="88"/>
              <w:jc w:val="both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Заключение договоров аренды</w:t>
            </w:r>
          </w:p>
        </w:tc>
        <w:tc>
          <w:tcPr>
            <w:tcW w:w="1386" w:type="dxa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ед.</w:t>
            </w:r>
          </w:p>
        </w:tc>
        <w:tc>
          <w:tcPr>
            <w:tcW w:w="1276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70</w:t>
            </w:r>
          </w:p>
        </w:tc>
        <w:tc>
          <w:tcPr>
            <w:tcW w:w="1138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461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5275" w:type="dxa"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6140" w:rsidRPr="002C2020" w:rsidTr="002C2020">
        <w:trPr>
          <w:trHeight w:val="1012"/>
        </w:trPr>
        <w:tc>
          <w:tcPr>
            <w:tcW w:w="540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4</w:t>
            </w:r>
          </w:p>
        </w:tc>
        <w:tc>
          <w:tcPr>
            <w:tcW w:w="3427" w:type="dxa"/>
          </w:tcPr>
          <w:p w:rsidR="00846140" w:rsidRPr="002C2020" w:rsidRDefault="00846140" w:rsidP="002820C9">
            <w:pPr>
              <w:ind w:right="88"/>
              <w:jc w:val="both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Денежные средства от сдачи в аренду земельных участков</w:t>
            </w:r>
          </w:p>
        </w:tc>
        <w:tc>
          <w:tcPr>
            <w:tcW w:w="1386" w:type="dxa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  <w:tc>
          <w:tcPr>
            <w:tcW w:w="1276" w:type="dxa"/>
          </w:tcPr>
          <w:p w:rsidR="00846140" w:rsidRPr="002C2020" w:rsidRDefault="00846140" w:rsidP="002C2020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3000,0</w:t>
            </w:r>
          </w:p>
        </w:tc>
        <w:tc>
          <w:tcPr>
            <w:tcW w:w="1138" w:type="dxa"/>
          </w:tcPr>
          <w:p w:rsidR="00846140" w:rsidRPr="002C2020" w:rsidRDefault="00846140" w:rsidP="002C20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hAnsi="Times New Roman" w:cs="Times New Roman"/>
              </w:rPr>
              <w:t>2182,62</w:t>
            </w:r>
          </w:p>
        </w:tc>
        <w:tc>
          <w:tcPr>
            <w:tcW w:w="1461" w:type="dxa"/>
          </w:tcPr>
          <w:p w:rsidR="00846140" w:rsidRPr="002C2020" w:rsidRDefault="00846140" w:rsidP="002C20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5275" w:type="dxa"/>
          </w:tcPr>
          <w:p w:rsidR="00846140" w:rsidRPr="002C2020" w:rsidRDefault="00846140" w:rsidP="002820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 xml:space="preserve">1.  Расторгнуто (прекращено) 94 договора аренды.  </w:t>
            </w:r>
          </w:p>
          <w:p w:rsidR="00846140" w:rsidRPr="002C2020" w:rsidRDefault="00846140" w:rsidP="0084614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2.</w:t>
            </w:r>
            <w:r w:rsidRPr="002C2020">
              <w:rPr>
                <w:rFonts w:ascii="Times New Roman" w:hAnsi="Times New Roman" w:cs="Times New Roman"/>
                <w:shd w:val="clear" w:color="auto" w:fill="FFFFFF"/>
              </w:rPr>
              <w:t xml:space="preserve"> В связи  с распространением </w:t>
            </w:r>
            <w:proofErr w:type="spellStart"/>
            <w:r w:rsidRPr="002C2020">
              <w:rPr>
                <w:rFonts w:ascii="Times New Roman" w:hAnsi="Times New Roman" w:cs="Times New Roman"/>
                <w:shd w:val="clear" w:color="auto" w:fill="FFFFFF"/>
              </w:rPr>
              <w:t>коронавирусной</w:t>
            </w:r>
            <w:proofErr w:type="spellEnd"/>
            <w:r w:rsidRPr="002C2020">
              <w:rPr>
                <w:rFonts w:ascii="Times New Roman" w:hAnsi="Times New Roman" w:cs="Times New Roman"/>
                <w:shd w:val="clear" w:color="auto" w:fill="FFFFFF"/>
              </w:rPr>
              <w:t xml:space="preserve"> инфекцией был ограничен прием граждан (поступило меньше заявлений)</w:t>
            </w:r>
          </w:p>
        </w:tc>
      </w:tr>
      <w:tr w:rsidR="00846140" w:rsidRPr="002C2020" w:rsidTr="002C2020">
        <w:tc>
          <w:tcPr>
            <w:tcW w:w="540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5</w:t>
            </w:r>
          </w:p>
        </w:tc>
        <w:tc>
          <w:tcPr>
            <w:tcW w:w="3427" w:type="dxa"/>
          </w:tcPr>
          <w:p w:rsidR="00846140" w:rsidRPr="002C2020" w:rsidRDefault="00846140" w:rsidP="002820C9">
            <w:pPr>
              <w:ind w:right="8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C2020">
              <w:rPr>
                <w:rFonts w:ascii="Times New Roman" w:hAnsi="Times New Roman" w:cs="Times New Roman"/>
              </w:rPr>
              <w:t>Заключение договоров аренды муниципального имущества</w:t>
            </w:r>
          </w:p>
        </w:tc>
        <w:tc>
          <w:tcPr>
            <w:tcW w:w="1386" w:type="dxa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ед.</w:t>
            </w:r>
          </w:p>
        </w:tc>
        <w:tc>
          <w:tcPr>
            <w:tcW w:w="1276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61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275" w:type="dxa"/>
          </w:tcPr>
          <w:p w:rsidR="00846140" w:rsidRPr="002C2020" w:rsidRDefault="00846140" w:rsidP="002820C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proofErr w:type="gramStart"/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договор</w:t>
            </w:r>
            <w:proofErr w:type="gramEnd"/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действующий с ООО «Алан»; в 2019 году заключён договор с ОАО СМК «</w:t>
            </w:r>
            <w:proofErr w:type="spellStart"/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Астрамед-МС</w:t>
            </w:r>
            <w:proofErr w:type="spellEnd"/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846140" w:rsidRPr="002C2020" w:rsidTr="002C2020">
        <w:tc>
          <w:tcPr>
            <w:tcW w:w="540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6</w:t>
            </w:r>
          </w:p>
        </w:tc>
        <w:tc>
          <w:tcPr>
            <w:tcW w:w="3427" w:type="dxa"/>
          </w:tcPr>
          <w:p w:rsidR="00846140" w:rsidRPr="002C2020" w:rsidRDefault="00846140" w:rsidP="002820C9">
            <w:pPr>
              <w:ind w:right="8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C2020">
              <w:rPr>
                <w:rFonts w:ascii="Times New Roman" w:hAnsi="Times New Roman" w:cs="Times New Roman"/>
              </w:rPr>
              <w:t>Денежные средства от сдачи в аренду муниципального имущества</w:t>
            </w:r>
          </w:p>
        </w:tc>
        <w:tc>
          <w:tcPr>
            <w:tcW w:w="1386" w:type="dxa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20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98,16</w:t>
            </w:r>
          </w:p>
        </w:tc>
        <w:tc>
          <w:tcPr>
            <w:tcW w:w="1461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5275" w:type="dxa"/>
          </w:tcPr>
          <w:p w:rsidR="00846140" w:rsidRPr="002C2020" w:rsidRDefault="00846140" w:rsidP="002820C9">
            <w:pPr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 xml:space="preserve">расторгнут договор </w:t>
            </w:r>
            <w:proofErr w:type="gramStart"/>
            <w:r w:rsidRPr="002C20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846140" w:rsidRPr="002C2020" w:rsidRDefault="00846140" w:rsidP="002820C9">
            <w:pPr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 xml:space="preserve"> ООО "</w:t>
            </w:r>
            <w:proofErr w:type="spellStart"/>
            <w:r w:rsidRPr="002C2020">
              <w:rPr>
                <w:rFonts w:ascii="Times New Roman" w:eastAsia="Times New Roman" w:hAnsi="Times New Roman" w:cs="Times New Roman"/>
              </w:rPr>
              <w:t>КапиталМС</w:t>
            </w:r>
            <w:proofErr w:type="spellEnd"/>
            <w:r w:rsidRPr="002C2020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846140" w:rsidRPr="002C2020" w:rsidTr="002C2020">
        <w:tc>
          <w:tcPr>
            <w:tcW w:w="540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7</w:t>
            </w:r>
          </w:p>
        </w:tc>
        <w:tc>
          <w:tcPr>
            <w:tcW w:w="3427" w:type="dxa"/>
          </w:tcPr>
          <w:p w:rsidR="00846140" w:rsidRPr="002C2020" w:rsidRDefault="00846140" w:rsidP="002820C9">
            <w:pPr>
              <w:ind w:right="88"/>
              <w:jc w:val="both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Объекты недвижимого имущества, числящиеся в реестре муниципального имущества муниципального образования Кетовский район</w:t>
            </w:r>
          </w:p>
        </w:tc>
        <w:tc>
          <w:tcPr>
            <w:tcW w:w="1386" w:type="dxa"/>
          </w:tcPr>
          <w:p w:rsidR="00846140" w:rsidRPr="002C2020" w:rsidRDefault="00846140" w:rsidP="002820C9">
            <w:pPr>
              <w:jc w:val="center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ед.</w:t>
            </w:r>
          </w:p>
        </w:tc>
        <w:tc>
          <w:tcPr>
            <w:tcW w:w="1276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1510</w:t>
            </w:r>
          </w:p>
        </w:tc>
        <w:tc>
          <w:tcPr>
            <w:tcW w:w="1138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1974</w:t>
            </w:r>
          </w:p>
        </w:tc>
        <w:tc>
          <w:tcPr>
            <w:tcW w:w="1461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2020">
              <w:rPr>
                <w:rFonts w:ascii="Times New Roman" w:eastAsia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5275" w:type="dxa"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6140" w:rsidRPr="002C2020" w:rsidTr="002C2020">
        <w:tc>
          <w:tcPr>
            <w:tcW w:w="540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8</w:t>
            </w:r>
          </w:p>
        </w:tc>
        <w:tc>
          <w:tcPr>
            <w:tcW w:w="3427" w:type="dxa"/>
          </w:tcPr>
          <w:p w:rsidR="00846140" w:rsidRPr="002C2020" w:rsidRDefault="00846140" w:rsidP="002820C9">
            <w:pPr>
              <w:ind w:right="88"/>
              <w:jc w:val="both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Объекты недвижимого имущества, зарегистрированные в собственность муниципального образования «Кетовский район»</w:t>
            </w:r>
          </w:p>
        </w:tc>
        <w:tc>
          <w:tcPr>
            <w:tcW w:w="1386" w:type="dxa"/>
          </w:tcPr>
          <w:p w:rsidR="00846140" w:rsidRPr="002C2020" w:rsidRDefault="00846140" w:rsidP="002820C9">
            <w:pPr>
              <w:jc w:val="center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ед.</w:t>
            </w:r>
          </w:p>
        </w:tc>
        <w:tc>
          <w:tcPr>
            <w:tcW w:w="1276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1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275" w:type="dxa"/>
          </w:tcPr>
          <w:p w:rsidR="00846140" w:rsidRPr="002C2020" w:rsidRDefault="00846140" w:rsidP="002820C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 xml:space="preserve">Заключается государственный контракт, источником финансирования заказа является бюджет Курганской области, чтобы жилые помещения (квартиры)   для детей-сирот оформить в собственность района, они должны быть переданы из государственной собственности </w:t>
            </w:r>
            <w:r w:rsidRPr="002C2020">
              <w:rPr>
                <w:rFonts w:ascii="Times New Roman" w:eastAsia="Times New Roman" w:hAnsi="Times New Roman" w:cs="Times New Roman"/>
              </w:rPr>
              <w:lastRenderedPageBreak/>
              <w:t xml:space="preserve">Курганской области </w:t>
            </w:r>
          </w:p>
        </w:tc>
      </w:tr>
      <w:tr w:rsidR="00846140" w:rsidRPr="002C2020" w:rsidTr="002C2020">
        <w:trPr>
          <w:trHeight w:val="557"/>
        </w:trPr>
        <w:tc>
          <w:tcPr>
            <w:tcW w:w="540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27" w:type="dxa"/>
          </w:tcPr>
          <w:p w:rsidR="00846140" w:rsidRPr="002C2020" w:rsidRDefault="00846140" w:rsidP="002820C9">
            <w:pPr>
              <w:ind w:right="88"/>
              <w:jc w:val="both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Предоставление жилых помещений (квартир) для детей- сирот</w:t>
            </w:r>
          </w:p>
        </w:tc>
        <w:tc>
          <w:tcPr>
            <w:tcW w:w="1386" w:type="dxa"/>
          </w:tcPr>
          <w:p w:rsidR="00846140" w:rsidRPr="002C2020" w:rsidRDefault="00846140" w:rsidP="002820C9">
            <w:pPr>
              <w:jc w:val="center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ед.</w:t>
            </w:r>
          </w:p>
        </w:tc>
        <w:tc>
          <w:tcPr>
            <w:tcW w:w="1276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30</w:t>
            </w:r>
          </w:p>
        </w:tc>
        <w:tc>
          <w:tcPr>
            <w:tcW w:w="1138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1" w:type="dxa"/>
            <w:vAlign w:val="center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10</w:t>
            </w:r>
          </w:p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5" w:type="dxa"/>
          </w:tcPr>
          <w:p w:rsidR="00846140" w:rsidRPr="002C2020" w:rsidRDefault="00846140" w:rsidP="002820C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 xml:space="preserve">Заключается государственный контракт, источником финансирования заказа является бюджет Курганской области, чтобы жилые помещения (квартиры)   были </w:t>
            </w:r>
            <w:proofErr w:type="gramStart"/>
            <w:r w:rsidRPr="002C2020">
              <w:rPr>
                <w:rFonts w:ascii="Times New Roman" w:eastAsia="Times New Roman" w:hAnsi="Times New Roman" w:cs="Times New Roman"/>
              </w:rPr>
              <w:t>предоставлены районом детям-сиротам они должны</w:t>
            </w:r>
            <w:proofErr w:type="gramEnd"/>
            <w:r w:rsidRPr="002C2020">
              <w:rPr>
                <w:rFonts w:ascii="Times New Roman" w:eastAsia="Times New Roman" w:hAnsi="Times New Roman" w:cs="Times New Roman"/>
              </w:rPr>
              <w:t xml:space="preserve"> быть переданы из государственной собственности Курганской области </w:t>
            </w:r>
          </w:p>
        </w:tc>
      </w:tr>
      <w:tr w:rsidR="00846140" w:rsidRPr="002C2020" w:rsidTr="002C2020">
        <w:trPr>
          <w:trHeight w:val="989"/>
        </w:trPr>
        <w:tc>
          <w:tcPr>
            <w:tcW w:w="540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10</w:t>
            </w:r>
          </w:p>
        </w:tc>
        <w:tc>
          <w:tcPr>
            <w:tcW w:w="3427" w:type="dxa"/>
          </w:tcPr>
          <w:p w:rsidR="00846140" w:rsidRPr="002C2020" w:rsidRDefault="00846140" w:rsidP="002820C9">
            <w:pPr>
              <w:ind w:right="88"/>
              <w:jc w:val="both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Направлено претензий, исковых заявлений в суд о взыскании задолженности за аренду земельных участков</w:t>
            </w:r>
          </w:p>
        </w:tc>
        <w:tc>
          <w:tcPr>
            <w:tcW w:w="1386" w:type="dxa"/>
          </w:tcPr>
          <w:p w:rsidR="00846140" w:rsidRPr="002C2020" w:rsidRDefault="00846140" w:rsidP="002820C9">
            <w:pPr>
              <w:jc w:val="center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ед.</w:t>
            </w:r>
          </w:p>
        </w:tc>
        <w:tc>
          <w:tcPr>
            <w:tcW w:w="1276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20</w:t>
            </w:r>
          </w:p>
        </w:tc>
        <w:tc>
          <w:tcPr>
            <w:tcW w:w="1138" w:type="dxa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61" w:type="dxa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5275" w:type="dxa"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6140" w:rsidRPr="002C2020" w:rsidTr="002C2020">
        <w:tc>
          <w:tcPr>
            <w:tcW w:w="540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11</w:t>
            </w:r>
          </w:p>
        </w:tc>
        <w:tc>
          <w:tcPr>
            <w:tcW w:w="3427" w:type="dxa"/>
          </w:tcPr>
          <w:p w:rsidR="004B2E04" w:rsidRPr="002C2020" w:rsidRDefault="00846140" w:rsidP="002C2020">
            <w:pPr>
              <w:ind w:right="88"/>
              <w:jc w:val="both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Направлено претензий, исковых заявлений в суд о взыскании задолженности за аренду земельных участков</w:t>
            </w:r>
          </w:p>
        </w:tc>
        <w:tc>
          <w:tcPr>
            <w:tcW w:w="1386" w:type="dxa"/>
          </w:tcPr>
          <w:p w:rsidR="00846140" w:rsidRPr="002C2020" w:rsidRDefault="00846140" w:rsidP="002820C9">
            <w:pPr>
              <w:jc w:val="center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336,10</w:t>
            </w:r>
          </w:p>
        </w:tc>
        <w:tc>
          <w:tcPr>
            <w:tcW w:w="1461" w:type="dxa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275" w:type="dxa"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6140" w:rsidRPr="002C2020" w:rsidTr="002C2020">
        <w:tc>
          <w:tcPr>
            <w:tcW w:w="540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12</w:t>
            </w:r>
          </w:p>
        </w:tc>
        <w:tc>
          <w:tcPr>
            <w:tcW w:w="3427" w:type="dxa"/>
          </w:tcPr>
          <w:p w:rsidR="00846140" w:rsidRPr="002C2020" w:rsidRDefault="00846140" w:rsidP="002820C9">
            <w:pPr>
              <w:ind w:right="88"/>
              <w:jc w:val="both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Направлено претензий, исковых заявлений в суд о взыскании задолженности за аренду имущества</w:t>
            </w:r>
          </w:p>
        </w:tc>
        <w:tc>
          <w:tcPr>
            <w:tcW w:w="1386" w:type="dxa"/>
          </w:tcPr>
          <w:p w:rsidR="00846140" w:rsidRPr="002C2020" w:rsidRDefault="00846140" w:rsidP="002820C9">
            <w:pPr>
              <w:jc w:val="center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  <w:bCs/>
              </w:rPr>
              <w:t>ед.</w:t>
            </w:r>
          </w:p>
        </w:tc>
        <w:tc>
          <w:tcPr>
            <w:tcW w:w="1276" w:type="dxa"/>
          </w:tcPr>
          <w:p w:rsidR="00846140" w:rsidRPr="002C2020" w:rsidRDefault="00846140" w:rsidP="002C2020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:rsidR="00846140" w:rsidRPr="002C2020" w:rsidRDefault="00846140" w:rsidP="002820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5" w:type="dxa"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6140" w:rsidRPr="002C2020" w:rsidTr="002C2020">
        <w:tc>
          <w:tcPr>
            <w:tcW w:w="540" w:type="dxa"/>
            <w:vAlign w:val="center"/>
          </w:tcPr>
          <w:p w:rsidR="00846140" w:rsidRPr="002C2020" w:rsidRDefault="00846140" w:rsidP="002820C9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13</w:t>
            </w:r>
          </w:p>
        </w:tc>
        <w:tc>
          <w:tcPr>
            <w:tcW w:w="3427" w:type="dxa"/>
          </w:tcPr>
          <w:p w:rsidR="00846140" w:rsidRPr="002C2020" w:rsidRDefault="00846140" w:rsidP="002820C9">
            <w:pPr>
              <w:ind w:right="88"/>
              <w:jc w:val="both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Направлено претензий, исковых заявлений в суд о взыскании задолженности за аренду имущества</w:t>
            </w:r>
          </w:p>
        </w:tc>
        <w:tc>
          <w:tcPr>
            <w:tcW w:w="1386" w:type="dxa"/>
          </w:tcPr>
          <w:p w:rsidR="00846140" w:rsidRPr="002C2020" w:rsidRDefault="00846140" w:rsidP="002820C9">
            <w:pPr>
              <w:jc w:val="center"/>
              <w:rPr>
                <w:rFonts w:ascii="Times New Roman" w:hAnsi="Times New Roman" w:cs="Times New Roman"/>
              </w:rPr>
            </w:pPr>
            <w:r w:rsidRPr="002C20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846140" w:rsidRPr="002C2020" w:rsidRDefault="00846140" w:rsidP="002C2020">
            <w:pPr>
              <w:pStyle w:val="a3"/>
              <w:jc w:val="center"/>
              <w:rPr>
                <w:sz w:val="22"/>
                <w:szCs w:val="22"/>
              </w:rPr>
            </w:pPr>
            <w:r w:rsidRPr="002C202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46140" w:rsidRPr="002C2020" w:rsidRDefault="00846140" w:rsidP="002C20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0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:rsidR="00846140" w:rsidRPr="002C2020" w:rsidRDefault="00846140" w:rsidP="002C2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5" w:type="dxa"/>
          </w:tcPr>
          <w:p w:rsidR="00846140" w:rsidRPr="002C2020" w:rsidRDefault="00846140" w:rsidP="002820C9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846140" w:rsidRPr="001C7B64" w:rsidRDefault="00846140" w:rsidP="004B2E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B64">
        <w:rPr>
          <w:rFonts w:ascii="Times New Roman" w:eastAsia="Times New Roman" w:hAnsi="Times New Roman" w:cs="Times New Roman"/>
          <w:b/>
          <w:sz w:val="24"/>
          <w:szCs w:val="24"/>
        </w:rPr>
        <w:t>Сведения о реализации комплекса мероприятий, обеспечивающих достижение на текущем этапе реализации Стратегии указанных в ней долгосрочных целей</w:t>
      </w:r>
    </w:p>
    <w:p w:rsidR="00846140" w:rsidRPr="001C7B64" w:rsidRDefault="00846140" w:rsidP="00846140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B64">
        <w:rPr>
          <w:rFonts w:ascii="Times New Roman" w:eastAsia="Times New Roman" w:hAnsi="Times New Roman" w:cs="Times New Roman"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7"/>
        <w:tblW w:w="0" w:type="auto"/>
        <w:tblLook w:val="04A0"/>
      </w:tblPr>
      <w:tblGrid>
        <w:gridCol w:w="541"/>
        <w:gridCol w:w="2828"/>
        <w:gridCol w:w="3685"/>
        <w:gridCol w:w="5245"/>
        <w:gridCol w:w="2204"/>
      </w:tblGrid>
      <w:tr w:rsidR="00846140" w:rsidRPr="001C7B64" w:rsidTr="002C2020">
        <w:tc>
          <w:tcPr>
            <w:tcW w:w="541" w:type="dxa"/>
          </w:tcPr>
          <w:p w:rsidR="00846140" w:rsidRPr="001C7B64" w:rsidRDefault="0084614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B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B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B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846140" w:rsidRPr="001C7B64" w:rsidRDefault="0084614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846140" w:rsidRPr="001C7B64" w:rsidRDefault="0084614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5245" w:type="dxa"/>
          </w:tcPr>
          <w:p w:rsidR="00846140" w:rsidRPr="001C7B64" w:rsidRDefault="00846140" w:rsidP="002820C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  <w:p w:rsidR="00846140" w:rsidRPr="001C7B64" w:rsidRDefault="0084614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46140" w:rsidRPr="001C7B64" w:rsidRDefault="00846140" w:rsidP="002820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причин невыполнения мероприятий </w:t>
            </w:r>
          </w:p>
          <w:p w:rsidR="00846140" w:rsidRPr="001C7B64" w:rsidRDefault="00846140" w:rsidP="00282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Плана </w:t>
            </w:r>
            <w:r w:rsidRPr="001C7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мероприятий</w:t>
            </w:r>
          </w:p>
        </w:tc>
      </w:tr>
      <w:tr w:rsidR="00846140" w:rsidRPr="00360354" w:rsidTr="002C2020">
        <w:tc>
          <w:tcPr>
            <w:tcW w:w="541" w:type="dxa"/>
          </w:tcPr>
          <w:p w:rsidR="00846140" w:rsidRPr="00F451A4" w:rsidRDefault="00846140" w:rsidP="002820C9">
            <w:pPr>
              <w:pStyle w:val="a3"/>
              <w:jc w:val="center"/>
            </w:pPr>
            <w:r w:rsidRPr="00F451A4">
              <w:rPr>
                <w:lang w:val="en-US"/>
              </w:rPr>
              <w:lastRenderedPageBreak/>
              <w:t>1.</w:t>
            </w:r>
          </w:p>
        </w:tc>
        <w:tc>
          <w:tcPr>
            <w:tcW w:w="2828" w:type="dxa"/>
          </w:tcPr>
          <w:p w:rsidR="00846140" w:rsidRPr="00F451A4" w:rsidRDefault="00846140" w:rsidP="002820C9">
            <w:pPr>
              <w:pStyle w:val="a3"/>
              <w:jc w:val="both"/>
            </w:pPr>
            <w:r w:rsidRPr="00F451A4">
              <w:t>Совершенствование нормативно- правовых актов в соответствии с областным законодательством по вопросам управления имуществом.</w:t>
            </w:r>
          </w:p>
        </w:tc>
        <w:tc>
          <w:tcPr>
            <w:tcW w:w="3685" w:type="dxa"/>
            <w:vMerge w:val="restart"/>
          </w:tcPr>
          <w:p w:rsidR="00846140" w:rsidRPr="00D631A9" w:rsidRDefault="00846140" w:rsidP="002820C9">
            <w:pPr>
              <w:pStyle w:val="TableContents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631A9">
              <w:rPr>
                <w:rFonts w:ascii="Times New Roman" w:hAnsi="Times New Roman"/>
                <w:sz w:val="24"/>
              </w:rPr>
              <w:t>Государственная программа Курганской области «Управление государственным имуществом и земельными ресурсами Курганской области».</w:t>
            </w:r>
          </w:p>
        </w:tc>
        <w:tc>
          <w:tcPr>
            <w:tcW w:w="5245" w:type="dxa"/>
          </w:tcPr>
          <w:p w:rsidR="00846140" w:rsidRPr="002049D2" w:rsidRDefault="00846140" w:rsidP="002820C9">
            <w:pPr>
              <w:ind w:left="6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04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Кетовского района </w:t>
            </w:r>
            <w:r w:rsidRPr="00204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30.10.2019 г. № 2144 «Об утверждении порядка формирования</w:t>
            </w:r>
            <w:r w:rsidRPr="002049D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049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ведения, ежегодного дополнения и опубликования перечня муниципального имущества муниципального образования «Кетовский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2049D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46140" w:rsidRPr="002049D2" w:rsidRDefault="00846140" w:rsidP="004B2E04">
            <w:pPr>
              <w:suppressAutoHyphens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постановление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Кетовского района </w:t>
            </w:r>
            <w:r w:rsidRPr="00204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05.11.2019 г. № 2158 «Об утверждении </w:t>
            </w:r>
            <w:r w:rsidRPr="002049D2">
              <w:rPr>
                <w:rStyle w:val="FontStyle1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перечня </w:t>
            </w:r>
            <w:r w:rsidRPr="00204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имущества муниципального образования «Кетовский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204" w:type="dxa"/>
          </w:tcPr>
          <w:p w:rsidR="00846140" w:rsidRPr="00360354" w:rsidRDefault="0084614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6140" w:rsidRPr="00360354" w:rsidTr="002C2020">
        <w:tc>
          <w:tcPr>
            <w:tcW w:w="541" w:type="dxa"/>
          </w:tcPr>
          <w:p w:rsidR="00846140" w:rsidRPr="00F451A4" w:rsidRDefault="00846140" w:rsidP="002820C9">
            <w:pPr>
              <w:pStyle w:val="a3"/>
              <w:jc w:val="center"/>
            </w:pPr>
            <w:r w:rsidRPr="00F451A4">
              <w:t>2.</w:t>
            </w:r>
          </w:p>
        </w:tc>
        <w:tc>
          <w:tcPr>
            <w:tcW w:w="2828" w:type="dxa"/>
          </w:tcPr>
          <w:p w:rsidR="00846140" w:rsidRPr="00F451A4" w:rsidRDefault="00846140" w:rsidP="002820C9">
            <w:pPr>
              <w:pStyle w:val="a3"/>
              <w:jc w:val="both"/>
            </w:pPr>
            <w:r w:rsidRPr="00F451A4">
              <w:t xml:space="preserve">Обеспечение </w:t>
            </w:r>
            <w:proofErr w:type="gramStart"/>
            <w:r w:rsidRPr="00F451A4">
              <w:t>контроля за</w:t>
            </w:r>
            <w:proofErr w:type="gramEnd"/>
            <w:r w:rsidRPr="00F451A4">
              <w:t xml:space="preserve"> разработкой и принятием нормативно- правовых актов, регламентирующих вопросы управления муниципальным имуществом.</w:t>
            </w:r>
          </w:p>
        </w:tc>
        <w:tc>
          <w:tcPr>
            <w:tcW w:w="3685" w:type="dxa"/>
            <w:vMerge/>
          </w:tcPr>
          <w:p w:rsidR="00846140" w:rsidRPr="00360354" w:rsidRDefault="00846140" w:rsidP="002820C9">
            <w:pPr>
              <w:pStyle w:val="TableContents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846140" w:rsidRPr="0042269F" w:rsidRDefault="00846140" w:rsidP="002820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269F">
              <w:rPr>
                <w:rFonts w:ascii="Times New Roman" w:eastAsia="Times New Roman" w:hAnsi="Times New Roman" w:cs="Times New Roman"/>
              </w:rPr>
              <w:t>Контроль ведется, в 13 муниципальных образованиях разработаны и приняты нормативно – правовые акты:</w:t>
            </w:r>
          </w:p>
          <w:p w:rsidR="00846140" w:rsidRPr="002049D2" w:rsidRDefault="00846140" w:rsidP="002820C9">
            <w:pPr>
              <w:ind w:left="6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- </w:t>
            </w:r>
            <w:r w:rsidRPr="00204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«Об утверждении порядка формирования</w:t>
            </w:r>
            <w:r w:rsidRPr="002049D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049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ведения, ежегодного дополнения и опубликования перечня муниципального имущества муниципального образования «Кетовский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2049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</w:t>
            </w:r>
            <w:r w:rsidRPr="002049D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46140" w:rsidRPr="00360354" w:rsidRDefault="00846140" w:rsidP="004B2E04">
            <w:pPr>
              <w:suppressAutoHyphens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04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Pr="002049D2">
              <w:rPr>
                <w:rStyle w:val="FontStyle1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перечня </w:t>
            </w:r>
            <w:r w:rsidRPr="00204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имущества муниципального образования «Кетовский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204" w:type="dxa"/>
          </w:tcPr>
          <w:p w:rsidR="00846140" w:rsidRPr="00360354" w:rsidRDefault="0084614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C2020" w:rsidRPr="00360354" w:rsidTr="002C2020">
        <w:tc>
          <w:tcPr>
            <w:tcW w:w="541" w:type="dxa"/>
          </w:tcPr>
          <w:p w:rsidR="002C2020" w:rsidRPr="00F451A4" w:rsidRDefault="002C2020" w:rsidP="002820C9">
            <w:pPr>
              <w:pStyle w:val="a3"/>
              <w:jc w:val="center"/>
            </w:pPr>
            <w:r w:rsidRPr="00F451A4">
              <w:lastRenderedPageBreak/>
              <w:t>3.</w:t>
            </w:r>
          </w:p>
        </w:tc>
        <w:tc>
          <w:tcPr>
            <w:tcW w:w="2828" w:type="dxa"/>
          </w:tcPr>
          <w:p w:rsidR="002C2020" w:rsidRPr="00F451A4" w:rsidRDefault="002C2020" w:rsidP="002820C9">
            <w:pPr>
              <w:pStyle w:val="a3"/>
              <w:jc w:val="both"/>
            </w:pPr>
            <w:r w:rsidRPr="00F451A4">
              <w:t>Направление писем, телефонограмм должникам по договорам аренды земельных участков, имущества района, ведение реестра поступлений платежей.</w:t>
            </w:r>
          </w:p>
        </w:tc>
        <w:tc>
          <w:tcPr>
            <w:tcW w:w="3685" w:type="dxa"/>
            <w:vMerge/>
          </w:tcPr>
          <w:p w:rsidR="002C2020" w:rsidRPr="00360354" w:rsidRDefault="002C2020" w:rsidP="002820C9">
            <w:pPr>
              <w:pStyle w:val="TableContents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:rsidR="002C2020" w:rsidRPr="007B5889" w:rsidRDefault="002C2020" w:rsidP="0028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89">
              <w:rPr>
                <w:rFonts w:ascii="Times New Roman" w:eastAsia="Times New Roman" w:hAnsi="Times New Roman" w:cs="Times New Roman"/>
                <w:sz w:val="24"/>
                <w:szCs w:val="24"/>
              </w:rPr>
              <w:t>40- телефонограммы  на сумму 292 т.р.;</w:t>
            </w:r>
          </w:p>
          <w:p w:rsidR="002C2020" w:rsidRPr="007B5889" w:rsidRDefault="002C2020" w:rsidP="0028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89">
              <w:rPr>
                <w:rFonts w:ascii="Times New Roman" w:eastAsia="Times New Roman" w:hAnsi="Times New Roman" w:cs="Times New Roman"/>
                <w:sz w:val="24"/>
                <w:szCs w:val="24"/>
              </w:rPr>
              <w:t>246 -почтовых уведомлений о задолженности на сумму 1099,47 т.р.;</w:t>
            </w:r>
          </w:p>
          <w:p w:rsidR="002C2020" w:rsidRPr="00360354" w:rsidRDefault="002C2020" w:rsidP="002820C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B5889">
              <w:rPr>
                <w:rFonts w:ascii="Times New Roman" w:eastAsia="Times New Roman" w:hAnsi="Times New Roman" w:cs="Times New Roman"/>
                <w:sz w:val="24"/>
                <w:szCs w:val="24"/>
              </w:rPr>
              <w:t>38 претензий для передачи в суд на сумму 336,10 т.р.</w:t>
            </w:r>
          </w:p>
        </w:tc>
        <w:tc>
          <w:tcPr>
            <w:tcW w:w="2204" w:type="dxa"/>
            <w:vMerge w:val="restart"/>
          </w:tcPr>
          <w:p w:rsidR="002C2020" w:rsidRPr="00360354" w:rsidRDefault="002C202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C2020" w:rsidRPr="00360354" w:rsidTr="002C2020">
        <w:tc>
          <w:tcPr>
            <w:tcW w:w="541" w:type="dxa"/>
          </w:tcPr>
          <w:p w:rsidR="002C2020" w:rsidRPr="00F451A4" w:rsidRDefault="002C2020" w:rsidP="002820C9">
            <w:pPr>
              <w:pStyle w:val="a3"/>
              <w:jc w:val="center"/>
            </w:pPr>
            <w:r w:rsidRPr="00F451A4">
              <w:t>4.</w:t>
            </w:r>
          </w:p>
        </w:tc>
        <w:tc>
          <w:tcPr>
            <w:tcW w:w="2828" w:type="dxa"/>
          </w:tcPr>
          <w:p w:rsidR="002C2020" w:rsidRPr="00F451A4" w:rsidRDefault="002C2020" w:rsidP="002820C9">
            <w:pPr>
              <w:pStyle w:val="a3"/>
              <w:jc w:val="both"/>
            </w:pPr>
            <w:r w:rsidRPr="00F451A4">
              <w:t>Оформление заявок в организацию, имеющую лицензию на проведение технических работ, подготовка документов для оформления технических и кадастровых паспортов на муниципальное имущество.</w:t>
            </w:r>
          </w:p>
        </w:tc>
        <w:tc>
          <w:tcPr>
            <w:tcW w:w="3685" w:type="dxa"/>
            <w:vMerge/>
          </w:tcPr>
          <w:p w:rsidR="002C2020" w:rsidRPr="00360354" w:rsidRDefault="002C2020" w:rsidP="002820C9">
            <w:pPr>
              <w:pStyle w:val="TableContents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2C2020" w:rsidRPr="00360354" w:rsidRDefault="002C2020" w:rsidP="002820C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04" w:type="dxa"/>
            <w:vMerge/>
          </w:tcPr>
          <w:p w:rsidR="002C2020" w:rsidRPr="00360354" w:rsidRDefault="002C202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6140" w:rsidRPr="00360354" w:rsidTr="002C2020">
        <w:tc>
          <w:tcPr>
            <w:tcW w:w="541" w:type="dxa"/>
          </w:tcPr>
          <w:p w:rsidR="00846140" w:rsidRPr="00F451A4" w:rsidRDefault="00846140" w:rsidP="002820C9">
            <w:pPr>
              <w:pStyle w:val="a3"/>
              <w:jc w:val="center"/>
            </w:pPr>
            <w:r w:rsidRPr="00F451A4">
              <w:t>5.</w:t>
            </w:r>
          </w:p>
        </w:tc>
        <w:tc>
          <w:tcPr>
            <w:tcW w:w="2828" w:type="dxa"/>
          </w:tcPr>
          <w:p w:rsidR="00846140" w:rsidRPr="00F451A4" w:rsidRDefault="00846140" w:rsidP="002820C9">
            <w:pPr>
              <w:pStyle w:val="a3"/>
              <w:jc w:val="both"/>
            </w:pPr>
            <w:r w:rsidRPr="00F451A4">
              <w:t xml:space="preserve">Направление пакета документов в Управление </w:t>
            </w:r>
            <w:proofErr w:type="spellStart"/>
            <w:r w:rsidRPr="00F451A4">
              <w:t>Росреестра</w:t>
            </w:r>
            <w:proofErr w:type="spellEnd"/>
            <w:r w:rsidRPr="00F451A4">
              <w:t xml:space="preserve"> по Курганской области для оформления права муниципальной собственности муниципального </w:t>
            </w:r>
            <w:r w:rsidRPr="00F451A4">
              <w:lastRenderedPageBreak/>
              <w:t>образования Кетовского района на муниципальное имущество.</w:t>
            </w:r>
          </w:p>
        </w:tc>
        <w:tc>
          <w:tcPr>
            <w:tcW w:w="3685" w:type="dxa"/>
            <w:vMerge w:val="restart"/>
          </w:tcPr>
          <w:p w:rsidR="00846140" w:rsidRPr="00360354" w:rsidRDefault="00846140" w:rsidP="002820C9">
            <w:pPr>
              <w:rPr>
                <w:rFonts w:ascii="Times New Roman" w:hAnsi="Times New Roman" w:cs="Times New Roman"/>
                <w:color w:val="FF0000"/>
              </w:rPr>
            </w:pPr>
            <w:r w:rsidRPr="00D63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Курганской области «Управление государственным имуществом и земельными ресурсами Курганской области».</w:t>
            </w:r>
          </w:p>
        </w:tc>
        <w:tc>
          <w:tcPr>
            <w:tcW w:w="5245" w:type="dxa"/>
          </w:tcPr>
          <w:p w:rsidR="00846140" w:rsidRPr="007B5889" w:rsidRDefault="00846140" w:rsidP="002820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5889">
              <w:rPr>
                <w:rFonts w:ascii="Times New Roman" w:eastAsia="Times New Roman" w:hAnsi="Times New Roman" w:cs="Times New Roman"/>
              </w:rPr>
              <w:t>Оформлены права муниципальной собственности в отношении 3-х квартир</w:t>
            </w:r>
          </w:p>
        </w:tc>
        <w:tc>
          <w:tcPr>
            <w:tcW w:w="2204" w:type="dxa"/>
          </w:tcPr>
          <w:p w:rsidR="00846140" w:rsidRPr="0042269F" w:rsidRDefault="00846140" w:rsidP="002820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6140" w:rsidRPr="00360354" w:rsidTr="002C2020">
        <w:tc>
          <w:tcPr>
            <w:tcW w:w="541" w:type="dxa"/>
          </w:tcPr>
          <w:p w:rsidR="00846140" w:rsidRPr="00F451A4" w:rsidRDefault="00846140" w:rsidP="002820C9">
            <w:pPr>
              <w:pStyle w:val="a3"/>
              <w:jc w:val="center"/>
            </w:pPr>
            <w:r w:rsidRPr="00F451A4">
              <w:lastRenderedPageBreak/>
              <w:t>6.</w:t>
            </w:r>
          </w:p>
        </w:tc>
        <w:tc>
          <w:tcPr>
            <w:tcW w:w="2828" w:type="dxa"/>
          </w:tcPr>
          <w:p w:rsidR="00846140" w:rsidRPr="00F451A4" w:rsidRDefault="00846140" w:rsidP="002820C9">
            <w:pPr>
              <w:pStyle w:val="a3"/>
              <w:jc w:val="both"/>
            </w:pPr>
            <w:r w:rsidRPr="00F451A4">
              <w:t xml:space="preserve">Организация проведения работ по межеванию, оформление землеустроительных дел для постановки на кадастровый учет, оформлению в собственность муниципального образования Кетовского района в Управлении </w:t>
            </w:r>
            <w:proofErr w:type="spellStart"/>
            <w:r w:rsidRPr="00F451A4">
              <w:t>Росреестра</w:t>
            </w:r>
            <w:proofErr w:type="spellEnd"/>
            <w:r w:rsidRPr="00F451A4">
              <w:t xml:space="preserve"> по Курганской области.</w:t>
            </w:r>
          </w:p>
        </w:tc>
        <w:tc>
          <w:tcPr>
            <w:tcW w:w="3685" w:type="dxa"/>
            <w:vMerge/>
          </w:tcPr>
          <w:p w:rsidR="00846140" w:rsidRPr="00360354" w:rsidRDefault="00846140" w:rsidP="002820C9">
            <w:pPr>
              <w:pStyle w:val="a8"/>
              <w:spacing w:before="0" w:beforeAutospacing="0"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846140" w:rsidRPr="00360354" w:rsidRDefault="00846140" w:rsidP="002820C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04" w:type="dxa"/>
          </w:tcPr>
          <w:p w:rsidR="00846140" w:rsidRPr="00360354" w:rsidRDefault="0084614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6140" w:rsidRPr="00360354" w:rsidTr="002C2020">
        <w:tc>
          <w:tcPr>
            <w:tcW w:w="541" w:type="dxa"/>
          </w:tcPr>
          <w:p w:rsidR="00846140" w:rsidRPr="00F451A4" w:rsidRDefault="00846140" w:rsidP="002820C9">
            <w:pPr>
              <w:pStyle w:val="a3"/>
              <w:jc w:val="center"/>
            </w:pPr>
            <w:r w:rsidRPr="00F451A4">
              <w:t>7.</w:t>
            </w:r>
          </w:p>
        </w:tc>
        <w:tc>
          <w:tcPr>
            <w:tcW w:w="2828" w:type="dxa"/>
          </w:tcPr>
          <w:p w:rsidR="00846140" w:rsidRPr="00F451A4" w:rsidRDefault="00846140" w:rsidP="002820C9">
            <w:pPr>
              <w:pStyle w:val="a3"/>
              <w:jc w:val="both"/>
            </w:pPr>
            <w:proofErr w:type="gramStart"/>
            <w:r w:rsidRPr="00F451A4">
              <w:t xml:space="preserve">Направление в Департамент имущественных и земельных отношений Курганской области ходатайств с перечнем документов, необходимых для включения земельных участков находящихся в ФС в соответствии с приказом Минэкономразвития России от 22.12.2008 года №466 «Об утверждении формы перечня земельных </w:t>
            </w:r>
            <w:r w:rsidRPr="00F451A4">
              <w:lastRenderedPageBreak/>
              <w:t>участков, направляемого органами государственной власти субъектов РФ в Федеральный фонд содействия развитию жилищного строительства и состава документов, прилагаемых к нему».</w:t>
            </w:r>
            <w:proofErr w:type="gramEnd"/>
          </w:p>
        </w:tc>
        <w:tc>
          <w:tcPr>
            <w:tcW w:w="3685" w:type="dxa"/>
            <w:vMerge/>
          </w:tcPr>
          <w:p w:rsidR="00846140" w:rsidRPr="00360354" w:rsidRDefault="00846140" w:rsidP="002820C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5" w:type="dxa"/>
          </w:tcPr>
          <w:p w:rsidR="00846140" w:rsidRPr="00360354" w:rsidRDefault="00846140" w:rsidP="002820C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04" w:type="dxa"/>
          </w:tcPr>
          <w:p w:rsidR="00846140" w:rsidRPr="00360354" w:rsidRDefault="00846140" w:rsidP="002820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EE1A8A" w:rsidRPr="004B2E04" w:rsidRDefault="004B2E04" w:rsidP="002C2020">
      <w:pPr>
        <w:pStyle w:val="a5"/>
        <w:ind w:left="360" w:firstLine="349"/>
        <w:rPr>
          <w:b/>
        </w:rPr>
      </w:pPr>
      <w:r>
        <w:rPr>
          <w:b/>
          <w:color w:val="4F81BD" w:themeColor="accent1"/>
        </w:rPr>
        <w:lastRenderedPageBreak/>
        <w:t xml:space="preserve"> </w:t>
      </w:r>
      <w:r w:rsidR="00084048" w:rsidRPr="004B2E04">
        <w:rPr>
          <w:b/>
        </w:rPr>
        <w:t>Предложение о корректировке Стратегии,  Плана мероприятий.</w:t>
      </w:r>
    </w:p>
    <w:p w:rsidR="00CD1D3A" w:rsidRPr="004B2E04" w:rsidRDefault="00CD1D3A" w:rsidP="004B2E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04">
        <w:rPr>
          <w:rFonts w:ascii="Times New Roman" w:hAnsi="Times New Roman" w:cs="Times New Roman"/>
          <w:sz w:val="24"/>
          <w:szCs w:val="24"/>
        </w:rPr>
        <w:t xml:space="preserve">Отделам Администрации Кетовского  района  до </w:t>
      </w:r>
      <w:r w:rsidR="005D1F58" w:rsidRPr="004B2E04">
        <w:rPr>
          <w:rFonts w:ascii="Times New Roman" w:hAnsi="Times New Roman" w:cs="Times New Roman"/>
          <w:sz w:val="24"/>
          <w:szCs w:val="24"/>
        </w:rPr>
        <w:t>1 сентября</w:t>
      </w:r>
      <w:r w:rsidRPr="004B2E04">
        <w:rPr>
          <w:rFonts w:ascii="Times New Roman" w:hAnsi="Times New Roman" w:cs="Times New Roman"/>
          <w:sz w:val="24"/>
          <w:szCs w:val="24"/>
        </w:rPr>
        <w:t xml:space="preserve"> 202</w:t>
      </w:r>
      <w:r w:rsidR="005D1F58" w:rsidRPr="004B2E04">
        <w:rPr>
          <w:rFonts w:ascii="Times New Roman" w:hAnsi="Times New Roman" w:cs="Times New Roman"/>
          <w:sz w:val="24"/>
          <w:szCs w:val="24"/>
        </w:rPr>
        <w:t>1</w:t>
      </w:r>
      <w:r w:rsidRPr="004B2E04">
        <w:rPr>
          <w:rFonts w:ascii="Times New Roman" w:hAnsi="Times New Roman" w:cs="Times New Roman"/>
          <w:sz w:val="24"/>
          <w:szCs w:val="24"/>
        </w:rPr>
        <w:t xml:space="preserve"> года предоставить в отдел экономики, торговли, труда и инвестиций предложения по внесению  изменений в Стратегию социально-экономического развития на период до 2030 года </w:t>
      </w:r>
    </w:p>
    <w:p w:rsidR="002C2020" w:rsidRDefault="00533D38" w:rsidP="00C6267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2E04">
        <w:rPr>
          <w:rFonts w:ascii="Times New Roman" w:hAnsi="Times New Roman" w:cs="Times New Roman"/>
          <w:b/>
          <w:sz w:val="24"/>
          <w:szCs w:val="24"/>
        </w:rPr>
        <w:t>Оценка результативности и эффективности реализации мероприятий</w:t>
      </w:r>
      <w:r w:rsidR="003C0EE2" w:rsidRPr="004B2E04">
        <w:rPr>
          <w:rFonts w:ascii="Times New Roman" w:hAnsi="Times New Roman" w:cs="Times New Roman"/>
          <w:b/>
          <w:sz w:val="24"/>
          <w:szCs w:val="24"/>
        </w:rPr>
        <w:t>.</w:t>
      </w:r>
    </w:p>
    <w:p w:rsidR="00C62676" w:rsidRPr="004B2E04" w:rsidRDefault="00C62676" w:rsidP="00C626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2E04">
        <w:rPr>
          <w:rFonts w:ascii="Times New Roman" w:hAnsi="Times New Roman" w:cs="Times New Roman"/>
          <w:sz w:val="24"/>
          <w:szCs w:val="24"/>
        </w:rPr>
        <w:t>Мероприятия Плана по реализации Стратегии  социально – экономического развития Кетовского района на период до 20</w:t>
      </w:r>
      <w:r w:rsidR="00CD1D3A" w:rsidRPr="004B2E04">
        <w:rPr>
          <w:rFonts w:ascii="Times New Roman" w:hAnsi="Times New Roman" w:cs="Times New Roman"/>
          <w:sz w:val="24"/>
          <w:szCs w:val="24"/>
        </w:rPr>
        <w:t>3</w:t>
      </w:r>
      <w:r w:rsidRPr="004B2E04">
        <w:rPr>
          <w:rFonts w:ascii="Times New Roman" w:hAnsi="Times New Roman" w:cs="Times New Roman"/>
          <w:sz w:val="24"/>
          <w:szCs w:val="24"/>
        </w:rPr>
        <w:t>0 года</w:t>
      </w:r>
      <w:r w:rsidR="00CD1D3A" w:rsidRPr="004B2E04">
        <w:rPr>
          <w:rFonts w:ascii="Times New Roman" w:hAnsi="Times New Roman" w:cs="Times New Roman"/>
          <w:sz w:val="24"/>
          <w:szCs w:val="24"/>
        </w:rPr>
        <w:t xml:space="preserve"> предусмотренные на 20</w:t>
      </w:r>
      <w:r w:rsidR="005D1F58" w:rsidRPr="004B2E04">
        <w:rPr>
          <w:rFonts w:ascii="Times New Roman" w:hAnsi="Times New Roman" w:cs="Times New Roman"/>
          <w:sz w:val="24"/>
          <w:szCs w:val="24"/>
        </w:rPr>
        <w:t>20</w:t>
      </w:r>
      <w:r w:rsidR="00CD1D3A" w:rsidRPr="004B2E04">
        <w:rPr>
          <w:rFonts w:ascii="Times New Roman" w:hAnsi="Times New Roman" w:cs="Times New Roman"/>
          <w:sz w:val="24"/>
          <w:szCs w:val="24"/>
        </w:rPr>
        <w:t xml:space="preserve"> год </w:t>
      </w:r>
      <w:r w:rsidR="00E04418" w:rsidRPr="004B2E04">
        <w:rPr>
          <w:rFonts w:ascii="Times New Roman" w:hAnsi="Times New Roman" w:cs="Times New Roman"/>
          <w:sz w:val="24"/>
          <w:szCs w:val="24"/>
        </w:rPr>
        <w:t xml:space="preserve"> в основном выполнены. </w:t>
      </w:r>
    </w:p>
    <w:p w:rsidR="009B5F05" w:rsidRPr="004B2E04" w:rsidRDefault="009B5F05" w:rsidP="006471E0">
      <w:pPr>
        <w:pStyle w:val="a5"/>
        <w:rPr>
          <w:b/>
        </w:rPr>
      </w:pPr>
    </w:p>
    <w:p w:rsidR="009B5F05" w:rsidRPr="004B2E04" w:rsidRDefault="009B5F05" w:rsidP="006471E0">
      <w:pPr>
        <w:pStyle w:val="a5"/>
        <w:rPr>
          <w:b/>
        </w:rPr>
      </w:pPr>
    </w:p>
    <w:p w:rsidR="009B5F05" w:rsidRPr="004B2E04" w:rsidRDefault="004B2E04" w:rsidP="009B5F05">
      <w:pPr>
        <w:pStyle w:val="a5"/>
        <w:ind w:left="0"/>
      </w:pPr>
      <w:r w:rsidRPr="004B2E04">
        <w:t xml:space="preserve">И.о. </w:t>
      </w:r>
      <w:r w:rsidR="00A50C82" w:rsidRPr="004B2E04">
        <w:t>Глав</w:t>
      </w:r>
      <w:r w:rsidRPr="004B2E04">
        <w:t>ы</w:t>
      </w:r>
      <w:r w:rsidR="00A50C82" w:rsidRPr="004B2E04">
        <w:t xml:space="preserve">  Кетовского района </w:t>
      </w:r>
      <w:r w:rsidR="004F1458" w:rsidRPr="004B2E04">
        <w:t xml:space="preserve">                                                                                                                                             </w:t>
      </w:r>
      <w:r w:rsidR="00F432E1" w:rsidRPr="004B2E04">
        <w:t xml:space="preserve"> </w:t>
      </w:r>
      <w:r w:rsidR="004F1458" w:rsidRPr="004B2E04">
        <w:t xml:space="preserve">      </w:t>
      </w:r>
      <w:r w:rsidRPr="004B2E04">
        <w:t xml:space="preserve">           </w:t>
      </w:r>
      <w:r w:rsidR="004F1458" w:rsidRPr="004B2E04">
        <w:t xml:space="preserve"> </w:t>
      </w:r>
      <w:r w:rsidRPr="004B2E04">
        <w:t>А.В. Дружков</w:t>
      </w:r>
    </w:p>
    <w:p w:rsidR="00F432E1" w:rsidRPr="004B2E04" w:rsidRDefault="00F432E1" w:rsidP="009B5F05">
      <w:pPr>
        <w:pStyle w:val="a5"/>
        <w:ind w:left="0"/>
      </w:pPr>
    </w:p>
    <w:p w:rsidR="00F432E1" w:rsidRPr="004B2E04" w:rsidRDefault="00F432E1" w:rsidP="009B5F05">
      <w:pPr>
        <w:pStyle w:val="a5"/>
        <w:ind w:left="0"/>
      </w:pPr>
    </w:p>
    <w:p w:rsidR="00F432E1" w:rsidRPr="004B2E04" w:rsidRDefault="00F432E1" w:rsidP="004B2E04">
      <w:pPr>
        <w:pStyle w:val="a5"/>
        <w:ind w:left="0"/>
        <w:jc w:val="both"/>
      </w:pPr>
      <w:r w:rsidRPr="004B2E04">
        <w:t xml:space="preserve">Материал подготовлен отделом экономики, торговли, труда и инвестиций  Администрации Кетовского района по </w:t>
      </w:r>
      <w:proofErr w:type="gramStart"/>
      <w:r w:rsidRPr="004B2E04">
        <w:t>материалам</w:t>
      </w:r>
      <w:proofErr w:type="gramEnd"/>
      <w:r w:rsidRPr="004B2E04">
        <w:t xml:space="preserve"> предоставленным отделами Администрации района.</w:t>
      </w:r>
    </w:p>
    <w:p w:rsidR="004B2E04" w:rsidRDefault="004B2E04" w:rsidP="009B5F05">
      <w:pPr>
        <w:pStyle w:val="a5"/>
        <w:ind w:left="0"/>
      </w:pPr>
    </w:p>
    <w:p w:rsidR="002C2020" w:rsidRPr="004B2E04" w:rsidRDefault="002C2020" w:rsidP="009B5F05">
      <w:pPr>
        <w:pStyle w:val="a5"/>
        <w:ind w:left="0"/>
      </w:pPr>
    </w:p>
    <w:p w:rsidR="00F432E1" w:rsidRPr="004B2E04" w:rsidRDefault="00F432E1" w:rsidP="009B5F05">
      <w:pPr>
        <w:pStyle w:val="a5"/>
        <w:ind w:left="0"/>
        <w:rPr>
          <w:sz w:val="20"/>
          <w:szCs w:val="20"/>
        </w:rPr>
      </w:pPr>
      <w:proofErr w:type="spellStart"/>
      <w:r w:rsidRPr="004B2E04">
        <w:rPr>
          <w:sz w:val="20"/>
          <w:szCs w:val="20"/>
        </w:rPr>
        <w:t>Старыгина</w:t>
      </w:r>
      <w:proofErr w:type="spellEnd"/>
      <w:r w:rsidRPr="004B2E04">
        <w:rPr>
          <w:sz w:val="20"/>
          <w:szCs w:val="20"/>
        </w:rPr>
        <w:t xml:space="preserve"> В.А.</w:t>
      </w:r>
    </w:p>
    <w:p w:rsidR="00F432E1" w:rsidRPr="004B2E04" w:rsidRDefault="00F432E1" w:rsidP="009B5F05">
      <w:pPr>
        <w:pStyle w:val="a5"/>
        <w:ind w:left="0"/>
        <w:rPr>
          <w:sz w:val="20"/>
          <w:szCs w:val="20"/>
        </w:rPr>
      </w:pPr>
      <w:r w:rsidRPr="004B2E04">
        <w:rPr>
          <w:sz w:val="20"/>
          <w:szCs w:val="20"/>
        </w:rPr>
        <w:t>23944</w:t>
      </w:r>
    </w:p>
    <w:sectPr w:rsidR="00F432E1" w:rsidRPr="004B2E04" w:rsidSect="00055D8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969"/>
    <w:multiLevelType w:val="hybridMultilevel"/>
    <w:tmpl w:val="53BE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1DC3"/>
    <w:multiLevelType w:val="multilevel"/>
    <w:tmpl w:val="E8F8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45F1747"/>
    <w:multiLevelType w:val="multilevel"/>
    <w:tmpl w:val="4E2423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4364B3"/>
    <w:multiLevelType w:val="multilevel"/>
    <w:tmpl w:val="E8F8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B301891"/>
    <w:multiLevelType w:val="multilevel"/>
    <w:tmpl w:val="E8F8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10D08B3"/>
    <w:multiLevelType w:val="multilevel"/>
    <w:tmpl w:val="66F09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443E19"/>
    <w:multiLevelType w:val="hybridMultilevel"/>
    <w:tmpl w:val="250C7F4A"/>
    <w:lvl w:ilvl="0" w:tplc="0419000F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D65494"/>
    <w:multiLevelType w:val="multilevel"/>
    <w:tmpl w:val="15C690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93C598F"/>
    <w:multiLevelType w:val="multilevel"/>
    <w:tmpl w:val="17B4C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DD3BD8"/>
    <w:multiLevelType w:val="multilevel"/>
    <w:tmpl w:val="3196D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0">
    <w:nsid w:val="4AF257AD"/>
    <w:multiLevelType w:val="hybridMultilevel"/>
    <w:tmpl w:val="AE42BB18"/>
    <w:lvl w:ilvl="0" w:tplc="FDE85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D4F07"/>
    <w:multiLevelType w:val="hybridMultilevel"/>
    <w:tmpl w:val="64DA5B6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0354"/>
    <w:multiLevelType w:val="multilevel"/>
    <w:tmpl w:val="A9186B42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1800"/>
      </w:pPr>
      <w:rPr>
        <w:rFonts w:hint="default"/>
      </w:rPr>
    </w:lvl>
  </w:abstractNum>
  <w:abstractNum w:abstractNumId="13">
    <w:nsid w:val="5DEF6A34"/>
    <w:multiLevelType w:val="hybridMultilevel"/>
    <w:tmpl w:val="CE704350"/>
    <w:lvl w:ilvl="0" w:tplc="061A6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0F1ADD"/>
    <w:multiLevelType w:val="multilevel"/>
    <w:tmpl w:val="7C3CA99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color w:val="000000"/>
      </w:rPr>
    </w:lvl>
  </w:abstractNum>
  <w:abstractNum w:abstractNumId="15">
    <w:nsid w:val="7AA566AB"/>
    <w:multiLevelType w:val="multilevel"/>
    <w:tmpl w:val="DC7E89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A7E"/>
    <w:rsid w:val="00000839"/>
    <w:rsid w:val="00002340"/>
    <w:rsid w:val="00005EF6"/>
    <w:rsid w:val="0001195E"/>
    <w:rsid w:val="00013C66"/>
    <w:rsid w:val="0002039C"/>
    <w:rsid w:val="000248D4"/>
    <w:rsid w:val="00025B3A"/>
    <w:rsid w:val="00025D29"/>
    <w:rsid w:val="00032DCD"/>
    <w:rsid w:val="000339AA"/>
    <w:rsid w:val="00033F5B"/>
    <w:rsid w:val="00034707"/>
    <w:rsid w:val="00035245"/>
    <w:rsid w:val="00037187"/>
    <w:rsid w:val="00041787"/>
    <w:rsid w:val="00042D77"/>
    <w:rsid w:val="000507BE"/>
    <w:rsid w:val="0005581D"/>
    <w:rsid w:val="00055D81"/>
    <w:rsid w:val="00057771"/>
    <w:rsid w:val="000635DB"/>
    <w:rsid w:val="00071E03"/>
    <w:rsid w:val="00075947"/>
    <w:rsid w:val="000764F6"/>
    <w:rsid w:val="00082EA8"/>
    <w:rsid w:val="00084048"/>
    <w:rsid w:val="00084704"/>
    <w:rsid w:val="00085F08"/>
    <w:rsid w:val="00085FF6"/>
    <w:rsid w:val="000863F8"/>
    <w:rsid w:val="00086B2A"/>
    <w:rsid w:val="00097098"/>
    <w:rsid w:val="000B4C04"/>
    <w:rsid w:val="000B58CB"/>
    <w:rsid w:val="000B6A3F"/>
    <w:rsid w:val="000B7E93"/>
    <w:rsid w:val="000C0DBF"/>
    <w:rsid w:val="000C1983"/>
    <w:rsid w:val="000C2148"/>
    <w:rsid w:val="000C4A9D"/>
    <w:rsid w:val="000C6D4B"/>
    <w:rsid w:val="000D25FD"/>
    <w:rsid w:val="000D2650"/>
    <w:rsid w:val="000D79B6"/>
    <w:rsid w:val="000D7EB4"/>
    <w:rsid w:val="000E3939"/>
    <w:rsid w:val="000E4291"/>
    <w:rsid w:val="000E4496"/>
    <w:rsid w:val="000E4B24"/>
    <w:rsid w:val="000E54DE"/>
    <w:rsid w:val="000E75A3"/>
    <w:rsid w:val="000F0768"/>
    <w:rsid w:val="000F524A"/>
    <w:rsid w:val="000F5D3E"/>
    <w:rsid w:val="000F71C6"/>
    <w:rsid w:val="000F7794"/>
    <w:rsid w:val="000F7DB6"/>
    <w:rsid w:val="0010122E"/>
    <w:rsid w:val="001061C3"/>
    <w:rsid w:val="00106503"/>
    <w:rsid w:val="00106820"/>
    <w:rsid w:val="001101C0"/>
    <w:rsid w:val="00112F3C"/>
    <w:rsid w:val="00117B2D"/>
    <w:rsid w:val="00123064"/>
    <w:rsid w:val="00123854"/>
    <w:rsid w:val="00126BA5"/>
    <w:rsid w:val="00127263"/>
    <w:rsid w:val="001315CA"/>
    <w:rsid w:val="00142A73"/>
    <w:rsid w:val="00142ECC"/>
    <w:rsid w:val="001438B7"/>
    <w:rsid w:val="00144404"/>
    <w:rsid w:val="00145535"/>
    <w:rsid w:val="001479EA"/>
    <w:rsid w:val="001508C3"/>
    <w:rsid w:val="00153386"/>
    <w:rsid w:val="00155F1D"/>
    <w:rsid w:val="00156727"/>
    <w:rsid w:val="001601A7"/>
    <w:rsid w:val="001614C3"/>
    <w:rsid w:val="001635C3"/>
    <w:rsid w:val="00167FF8"/>
    <w:rsid w:val="00173578"/>
    <w:rsid w:val="00174ED3"/>
    <w:rsid w:val="0018276B"/>
    <w:rsid w:val="00192EF5"/>
    <w:rsid w:val="00193792"/>
    <w:rsid w:val="00194821"/>
    <w:rsid w:val="00195434"/>
    <w:rsid w:val="00195454"/>
    <w:rsid w:val="001957B9"/>
    <w:rsid w:val="001961CB"/>
    <w:rsid w:val="00197A06"/>
    <w:rsid w:val="00197DB2"/>
    <w:rsid w:val="001A2A0D"/>
    <w:rsid w:val="001A36D4"/>
    <w:rsid w:val="001A3EB3"/>
    <w:rsid w:val="001B15E8"/>
    <w:rsid w:val="001B226B"/>
    <w:rsid w:val="001B254C"/>
    <w:rsid w:val="001B2788"/>
    <w:rsid w:val="001B2A06"/>
    <w:rsid w:val="001B68BA"/>
    <w:rsid w:val="001C0169"/>
    <w:rsid w:val="001C11A6"/>
    <w:rsid w:val="001C1735"/>
    <w:rsid w:val="001C3CDE"/>
    <w:rsid w:val="001C4397"/>
    <w:rsid w:val="001C443D"/>
    <w:rsid w:val="001C61DE"/>
    <w:rsid w:val="001C6434"/>
    <w:rsid w:val="001C7A6D"/>
    <w:rsid w:val="001C7B64"/>
    <w:rsid w:val="001D1CC1"/>
    <w:rsid w:val="001D2710"/>
    <w:rsid w:val="001D2A31"/>
    <w:rsid w:val="001D34E5"/>
    <w:rsid w:val="001D43A8"/>
    <w:rsid w:val="001D4623"/>
    <w:rsid w:val="001D4C76"/>
    <w:rsid w:val="001D526F"/>
    <w:rsid w:val="001D54C5"/>
    <w:rsid w:val="001D5B7E"/>
    <w:rsid w:val="001D63C9"/>
    <w:rsid w:val="001E2F29"/>
    <w:rsid w:val="001E698E"/>
    <w:rsid w:val="001F10F3"/>
    <w:rsid w:val="001F306F"/>
    <w:rsid w:val="001F44A9"/>
    <w:rsid w:val="001F4A56"/>
    <w:rsid w:val="001F673D"/>
    <w:rsid w:val="002027E1"/>
    <w:rsid w:val="00203831"/>
    <w:rsid w:val="00204607"/>
    <w:rsid w:val="002073E1"/>
    <w:rsid w:val="0020757D"/>
    <w:rsid w:val="00210B47"/>
    <w:rsid w:val="00210DBA"/>
    <w:rsid w:val="0021177F"/>
    <w:rsid w:val="002123F3"/>
    <w:rsid w:val="0021543A"/>
    <w:rsid w:val="00216CF1"/>
    <w:rsid w:val="0022203C"/>
    <w:rsid w:val="002234D9"/>
    <w:rsid w:val="00227830"/>
    <w:rsid w:val="00230C4E"/>
    <w:rsid w:val="002315D9"/>
    <w:rsid w:val="00234B36"/>
    <w:rsid w:val="00236C53"/>
    <w:rsid w:val="00241BC9"/>
    <w:rsid w:val="002428D8"/>
    <w:rsid w:val="002442CE"/>
    <w:rsid w:val="00247B11"/>
    <w:rsid w:val="00253F58"/>
    <w:rsid w:val="00255756"/>
    <w:rsid w:val="002561B2"/>
    <w:rsid w:val="00257DAE"/>
    <w:rsid w:val="0026163F"/>
    <w:rsid w:val="002661F2"/>
    <w:rsid w:val="002769B3"/>
    <w:rsid w:val="002800E9"/>
    <w:rsid w:val="002820C9"/>
    <w:rsid w:val="00282B1D"/>
    <w:rsid w:val="00284797"/>
    <w:rsid w:val="002848BF"/>
    <w:rsid w:val="0029207C"/>
    <w:rsid w:val="002968B2"/>
    <w:rsid w:val="002970A6"/>
    <w:rsid w:val="002A345A"/>
    <w:rsid w:val="002A4B31"/>
    <w:rsid w:val="002A600F"/>
    <w:rsid w:val="002B0278"/>
    <w:rsid w:val="002B3DAD"/>
    <w:rsid w:val="002B55BC"/>
    <w:rsid w:val="002C1ED8"/>
    <w:rsid w:val="002C2020"/>
    <w:rsid w:val="002C4536"/>
    <w:rsid w:val="002D0268"/>
    <w:rsid w:val="002D0C14"/>
    <w:rsid w:val="002D15C8"/>
    <w:rsid w:val="002D3EBA"/>
    <w:rsid w:val="002D43A1"/>
    <w:rsid w:val="002D4F01"/>
    <w:rsid w:val="002D5DFB"/>
    <w:rsid w:val="002E54E7"/>
    <w:rsid w:val="002E6636"/>
    <w:rsid w:val="00306744"/>
    <w:rsid w:val="00314520"/>
    <w:rsid w:val="0031671E"/>
    <w:rsid w:val="00317BAF"/>
    <w:rsid w:val="00322421"/>
    <w:rsid w:val="00322A19"/>
    <w:rsid w:val="003248C3"/>
    <w:rsid w:val="00325BC2"/>
    <w:rsid w:val="00327115"/>
    <w:rsid w:val="003320DE"/>
    <w:rsid w:val="0033299D"/>
    <w:rsid w:val="00332D00"/>
    <w:rsid w:val="003337AD"/>
    <w:rsid w:val="00336278"/>
    <w:rsid w:val="00340031"/>
    <w:rsid w:val="00340138"/>
    <w:rsid w:val="00342180"/>
    <w:rsid w:val="0034786C"/>
    <w:rsid w:val="00347C71"/>
    <w:rsid w:val="00350C46"/>
    <w:rsid w:val="00350FED"/>
    <w:rsid w:val="00352856"/>
    <w:rsid w:val="00352AF0"/>
    <w:rsid w:val="003530E9"/>
    <w:rsid w:val="00353618"/>
    <w:rsid w:val="00353FEA"/>
    <w:rsid w:val="00355B21"/>
    <w:rsid w:val="00356119"/>
    <w:rsid w:val="00357A29"/>
    <w:rsid w:val="00360354"/>
    <w:rsid w:val="00372BA7"/>
    <w:rsid w:val="00374CE3"/>
    <w:rsid w:val="003760BA"/>
    <w:rsid w:val="003773F0"/>
    <w:rsid w:val="00377D47"/>
    <w:rsid w:val="003809EB"/>
    <w:rsid w:val="00385102"/>
    <w:rsid w:val="00387158"/>
    <w:rsid w:val="00390453"/>
    <w:rsid w:val="00391EB9"/>
    <w:rsid w:val="00392BCA"/>
    <w:rsid w:val="00394B23"/>
    <w:rsid w:val="00396A5D"/>
    <w:rsid w:val="003A672E"/>
    <w:rsid w:val="003A6AA1"/>
    <w:rsid w:val="003A799C"/>
    <w:rsid w:val="003C0EE2"/>
    <w:rsid w:val="003C4202"/>
    <w:rsid w:val="003C4FB2"/>
    <w:rsid w:val="003C6400"/>
    <w:rsid w:val="003C7098"/>
    <w:rsid w:val="003D16A9"/>
    <w:rsid w:val="003D584C"/>
    <w:rsid w:val="003D6C8C"/>
    <w:rsid w:val="003E4F51"/>
    <w:rsid w:val="003E74EB"/>
    <w:rsid w:val="00401E41"/>
    <w:rsid w:val="00411B91"/>
    <w:rsid w:val="004121F3"/>
    <w:rsid w:val="004129A0"/>
    <w:rsid w:val="00416B60"/>
    <w:rsid w:val="00416F42"/>
    <w:rsid w:val="00417C7E"/>
    <w:rsid w:val="004207A3"/>
    <w:rsid w:val="00426052"/>
    <w:rsid w:val="00427AAC"/>
    <w:rsid w:val="004304F0"/>
    <w:rsid w:val="00432735"/>
    <w:rsid w:val="00432BD8"/>
    <w:rsid w:val="0043336B"/>
    <w:rsid w:val="00435090"/>
    <w:rsid w:val="00435112"/>
    <w:rsid w:val="00445E59"/>
    <w:rsid w:val="0044765C"/>
    <w:rsid w:val="004505D9"/>
    <w:rsid w:val="00457F41"/>
    <w:rsid w:val="00460C14"/>
    <w:rsid w:val="0046472F"/>
    <w:rsid w:val="00467A2B"/>
    <w:rsid w:val="00471026"/>
    <w:rsid w:val="0047135A"/>
    <w:rsid w:val="00471848"/>
    <w:rsid w:val="004718FF"/>
    <w:rsid w:val="00477F11"/>
    <w:rsid w:val="00490829"/>
    <w:rsid w:val="004915C8"/>
    <w:rsid w:val="00492944"/>
    <w:rsid w:val="00494E51"/>
    <w:rsid w:val="004A1CE5"/>
    <w:rsid w:val="004A1D43"/>
    <w:rsid w:val="004A46C4"/>
    <w:rsid w:val="004A617E"/>
    <w:rsid w:val="004B1016"/>
    <w:rsid w:val="004B2E04"/>
    <w:rsid w:val="004C0AE2"/>
    <w:rsid w:val="004C2260"/>
    <w:rsid w:val="004C2640"/>
    <w:rsid w:val="004C2D19"/>
    <w:rsid w:val="004C330A"/>
    <w:rsid w:val="004C7269"/>
    <w:rsid w:val="004D29C3"/>
    <w:rsid w:val="004D4500"/>
    <w:rsid w:val="004D5020"/>
    <w:rsid w:val="004D78CD"/>
    <w:rsid w:val="004E4118"/>
    <w:rsid w:val="004E4AC4"/>
    <w:rsid w:val="004E6DE0"/>
    <w:rsid w:val="004F04A1"/>
    <w:rsid w:val="004F0770"/>
    <w:rsid w:val="004F1458"/>
    <w:rsid w:val="004F273E"/>
    <w:rsid w:val="004F470A"/>
    <w:rsid w:val="004F5AC3"/>
    <w:rsid w:val="004F677B"/>
    <w:rsid w:val="005021BD"/>
    <w:rsid w:val="00504FC1"/>
    <w:rsid w:val="005101CA"/>
    <w:rsid w:val="00511A57"/>
    <w:rsid w:val="00511B82"/>
    <w:rsid w:val="00514F61"/>
    <w:rsid w:val="005160D1"/>
    <w:rsid w:val="00520134"/>
    <w:rsid w:val="00526CE8"/>
    <w:rsid w:val="00531167"/>
    <w:rsid w:val="0053303C"/>
    <w:rsid w:val="00533D38"/>
    <w:rsid w:val="00533D8A"/>
    <w:rsid w:val="00536770"/>
    <w:rsid w:val="005402D5"/>
    <w:rsid w:val="005442E5"/>
    <w:rsid w:val="0054665A"/>
    <w:rsid w:val="00547F22"/>
    <w:rsid w:val="00553C7E"/>
    <w:rsid w:val="00555474"/>
    <w:rsid w:val="00556E90"/>
    <w:rsid w:val="0056480A"/>
    <w:rsid w:val="00564CEA"/>
    <w:rsid w:val="00564EBC"/>
    <w:rsid w:val="00565677"/>
    <w:rsid w:val="00565ABA"/>
    <w:rsid w:val="00567B48"/>
    <w:rsid w:val="00571C4B"/>
    <w:rsid w:val="00573B52"/>
    <w:rsid w:val="00575F4F"/>
    <w:rsid w:val="0058219A"/>
    <w:rsid w:val="00584B4D"/>
    <w:rsid w:val="005870F4"/>
    <w:rsid w:val="005874BB"/>
    <w:rsid w:val="00591429"/>
    <w:rsid w:val="00593963"/>
    <w:rsid w:val="005A0E4D"/>
    <w:rsid w:val="005A30FA"/>
    <w:rsid w:val="005A3D39"/>
    <w:rsid w:val="005A3EC2"/>
    <w:rsid w:val="005A5237"/>
    <w:rsid w:val="005A5D56"/>
    <w:rsid w:val="005B1238"/>
    <w:rsid w:val="005B2F36"/>
    <w:rsid w:val="005B7A76"/>
    <w:rsid w:val="005C17B0"/>
    <w:rsid w:val="005C42B0"/>
    <w:rsid w:val="005C66E8"/>
    <w:rsid w:val="005D161D"/>
    <w:rsid w:val="005D1DCB"/>
    <w:rsid w:val="005D1F58"/>
    <w:rsid w:val="005D31BD"/>
    <w:rsid w:val="005D7428"/>
    <w:rsid w:val="005D7E22"/>
    <w:rsid w:val="005E27C4"/>
    <w:rsid w:val="005E364E"/>
    <w:rsid w:val="005F0D5B"/>
    <w:rsid w:val="005F29D1"/>
    <w:rsid w:val="005F453F"/>
    <w:rsid w:val="005F5B55"/>
    <w:rsid w:val="005F6710"/>
    <w:rsid w:val="00600A46"/>
    <w:rsid w:val="00600CCF"/>
    <w:rsid w:val="006028AB"/>
    <w:rsid w:val="00607C74"/>
    <w:rsid w:val="00610E5B"/>
    <w:rsid w:val="00611DD4"/>
    <w:rsid w:val="00614BD6"/>
    <w:rsid w:val="00614C77"/>
    <w:rsid w:val="006203BD"/>
    <w:rsid w:val="006204CE"/>
    <w:rsid w:val="00623050"/>
    <w:rsid w:val="00624C71"/>
    <w:rsid w:val="006331F3"/>
    <w:rsid w:val="0063459E"/>
    <w:rsid w:val="006360D0"/>
    <w:rsid w:val="006426EF"/>
    <w:rsid w:val="00642FA5"/>
    <w:rsid w:val="006455FA"/>
    <w:rsid w:val="00646E64"/>
    <w:rsid w:val="006471E0"/>
    <w:rsid w:val="00653D23"/>
    <w:rsid w:val="006556CA"/>
    <w:rsid w:val="006566F7"/>
    <w:rsid w:val="006645A9"/>
    <w:rsid w:val="00670A69"/>
    <w:rsid w:val="00670B0E"/>
    <w:rsid w:val="00672115"/>
    <w:rsid w:val="0067451F"/>
    <w:rsid w:val="00676D1A"/>
    <w:rsid w:val="00681C5C"/>
    <w:rsid w:val="0068476B"/>
    <w:rsid w:val="00693599"/>
    <w:rsid w:val="00694265"/>
    <w:rsid w:val="00694DC6"/>
    <w:rsid w:val="00695784"/>
    <w:rsid w:val="006957F5"/>
    <w:rsid w:val="006A4E1C"/>
    <w:rsid w:val="006A7908"/>
    <w:rsid w:val="006A798D"/>
    <w:rsid w:val="006A7C21"/>
    <w:rsid w:val="006B039E"/>
    <w:rsid w:val="006B0542"/>
    <w:rsid w:val="006B059B"/>
    <w:rsid w:val="006B1145"/>
    <w:rsid w:val="006B3188"/>
    <w:rsid w:val="006B38D1"/>
    <w:rsid w:val="006B639C"/>
    <w:rsid w:val="006C13F3"/>
    <w:rsid w:val="006C609C"/>
    <w:rsid w:val="006C6BC5"/>
    <w:rsid w:val="006C726E"/>
    <w:rsid w:val="006D146D"/>
    <w:rsid w:val="006D46BF"/>
    <w:rsid w:val="006D6240"/>
    <w:rsid w:val="006E0C4B"/>
    <w:rsid w:val="006E5752"/>
    <w:rsid w:val="006E7804"/>
    <w:rsid w:val="006F07E0"/>
    <w:rsid w:val="006F1B5B"/>
    <w:rsid w:val="006F224E"/>
    <w:rsid w:val="006F26CD"/>
    <w:rsid w:val="006F3306"/>
    <w:rsid w:val="006F5313"/>
    <w:rsid w:val="006F6EB8"/>
    <w:rsid w:val="0070493D"/>
    <w:rsid w:val="00704B2E"/>
    <w:rsid w:val="00704DE1"/>
    <w:rsid w:val="00707C97"/>
    <w:rsid w:val="00712480"/>
    <w:rsid w:val="00712E4B"/>
    <w:rsid w:val="00714FB0"/>
    <w:rsid w:val="00715E68"/>
    <w:rsid w:val="00717A7E"/>
    <w:rsid w:val="00720022"/>
    <w:rsid w:val="007219EA"/>
    <w:rsid w:val="007239CE"/>
    <w:rsid w:val="0073079E"/>
    <w:rsid w:val="007360DF"/>
    <w:rsid w:val="00737986"/>
    <w:rsid w:val="00741A02"/>
    <w:rsid w:val="00751C62"/>
    <w:rsid w:val="00755C2D"/>
    <w:rsid w:val="00757B99"/>
    <w:rsid w:val="007610DA"/>
    <w:rsid w:val="007621C3"/>
    <w:rsid w:val="00763E9B"/>
    <w:rsid w:val="007667D6"/>
    <w:rsid w:val="0077628C"/>
    <w:rsid w:val="007766FD"/>
    <w:rsid w:val="00780CB0"/>
    <w:rsid w:val="00780F04"/>
    <w:rsid w:val="007822D7"/>
    <w:rsid w:val="0078232E"/>
    <w:rsid w:val="00785765"/>
    <w:rsid w:val="00792008"/>
    <w:rsid w:val="00792BBB"/>
    <w:rsid w:val="00792E1C"/>
    <w:rsid w:val="0079349D"/>
    <w:rsid w:val="0079389F"/>
    <w:rsid w:val="007A1B98"/>
    <w:rsid w:val="007A3E02"/>
    <w:rsid w:val="007A580A"/>
    <w:rsid w:val="007A5C6D"/>
    <w:rsid w:val="007A7348"/>
    <w:rsid w:val="007B2288"/>
    <w:rsid w:val="007B3891"/>
    <w:rsid w:val="007B3BC9"/>
    <w:rsid w:val="007C1D02"/>
    <w:rsid w:val="007C54B7"/>
    <w:rsid w:val="007C791F"/>
    <w:rsid w:val="007C7B9D"/>
    <w:rsid w:val="007D032D"/>
    <w:rsid w:val="007D5044"/>
    <w:rsid w:val="007D7B2B"/>
    <w:rsid w:val="007D7D0A"/>
    <w:rsid w:val="007E0A43"/>
    <w:rsid w:val="007E0DEB"/>
    <w:rsid w:val="007E19F0"/>
    <w:rsid w:val="007E5704"/>
    <w:rsid w:val="007E70ED"/>
    <w:rsid w:val="007E79E8"/>
    <w:rsid w:val="007E7DE2"/>
    <w:rsid w:val="007F00C0"/>
    <w:rsid w:val="007F185B"/>
    <w:rsid w:val="007F739A"/>
    <w:rsid w:val="0080007C"/>
    <w:rsid w:val="00800A45"/>
    <w:rsid w:val="00802AD6"/>
    <w:rsid w:val="00802FB7"/>
    <w:rsid w:val="00810AD2"/>
    <w:rsid w:val="00812E00"/>
    <w:rsid w:val="00813DD7"/>
    <w:rsid w:val="0081575A"/>
    <w:rsid w:val="008217E9"/>
    <w:rsid w:val="008235E2"/>
    <w:rsid w:val="008261E9"/>
    <w:rsid w:val="00826311"/>
    <w:rsid w:val="008279FA"/>
    <w:rsid w:val="008307B8"/>
    <w:rsid w:val="008316FA"/>
    <w:rsid w:val="00837A64"/>
    <w:rsid w:val="0084216B"/>
    <w:rsid w:val="00843D2C"/>
    <w:rsid w:val="00846140"/>
    <w:rsid w:val="00857C57"/>
    <w:rsid w:val="00864634"/>
    <w:rsid w:val="00864A53"/>
    <w:rsid w:val="00865235"/>
    <w:rsid w:val="00866433"/>
    <w:rsid w:val="0086672E"/>
    <w:rsid w:val="00870191"/>
    <w:rsid w:val="008702E5"/>
    <w:rsid w:val="00874FAC"/>
    <w:rsid w:val="00876DC2"/>
    <w:rsid w:val="00877E77"/>
    <w:rsid w:val="0088076A"/>
    <w:rsid w:val="00880E3F"/>
    <w:rsid w:val="00882FD2"/>
    <w:rsid w:val="00883A55"/>
    <w:rsid w:val="008852A2"/>
    <w:rsid w:val="00890917"/>
    <w:rsid w:val="0089277E"/>
    <w:rsid w:val="00893765"/>
    <w:rsid w:val="00894B2A"/>
    <w:rsid w:val="00897804"/>
    <w:rsid w:val="008A0607"/>
    <w:rsid w:val="008A0E4E"/>
    <w:rsid w:val="008A2C30"/>
    <w:rsid w:val="008A31F0"/>
    <w:rsid w:val="008A3E88"/>
    <w:rsid w:val="008A61DF"/>
    <w:rsid w:val="008A6FA2"/>
    <w:rsid w:val="008A7F2D"/>
    <w:rsid w:val="008B0CD1"/>
    <w:rsid w:val="008B2359"/>
    <w:rsid w:val="008B270C"/>
    <w:rsid w:val="008B48EE"/>
    <w:rsid w:val="008B7F0A"/>
    <w:rsid w:val="008B7F0E"/>
    <w:rsid w:val="008C0E7E"/>
    <w:rsid w:val="008C2718"/>
    <w:rsid w:val="008C3834"/>
    <w:rsid w:val="008C4067"/>
    <w:rsid w:val="008C4578"/>
    <w:rsid w:val="008C5E20"/>
    <w:rsid w:val="008C6ACF"/>
    <w:rsid w:val="008C7124"/>
    <w:rsid w:val="008C7B6C"/>
    <w:rsid w:val="008C7D2D"/>
    <w:rsid w:val="008D0029"/>
    <w:rsid w:val="008D0792"/>
    <w:rsid w:val="008D0EA8"/>
    <w:rsid w:val="008D2C54"/>
    <w:rsid w:val="008D4C46"/>
    <w:rsid w:val="008D5625"/>
    <w:rsid w:val="008D5BE0"/>
    <w:rsid w:val="008D6360"/>
    <w:rsid w:val="008E0EE0"/>
    <w:rsid w:val="008E6D44"/>
    <w:rsid w:val="008F2CD6"/>
    <w:rsid w:val="008F3613"/>
    <w:rsid w:val="0090044D"/>
    <w:rsid w:val="00906E6D"/>
    <w:rsid w:val="009070F7"/>
    <w:rsid w:val="00912639"/>
    <w:rsid w:val="009148ED"/>
    <w:rsid w:val="00916DBB"/>
    <w:rsid w:val="009201A3"/>
    <w:rsid w:val="009240FC"/>
    <w:rsid w:val="00924A86"/>
    <w:rsid w:val="00925437"/>
    <w:rsid w:val="00930DB4"/>
    <w:rsid w:val="00932990"/>
    <w:rsid w:val="00933CEE"/>
    <w:rsid w:val="00936747"/>
    <w:rsid w:val="00937B40"/>
    <w:rsid w:val="009441F0"/>
    <w:rsid w:val="00951EB9"/>
    <w:rsid w:val="0095288F"/>
    <w:rsid w:val="00953866"/>
    <w:rsid w:val="00960FA2"/>
    <w:rsid w:val="00971A67"/>
    <w:rsid w:val="009729F9"/>
    <w:rsid w:val="00975BAF"/>
    <w:rsid w:val="00977AE3"/>
    <w:rsid w:val="00984C00"/>
    <w:rsid w:val="00985462"/>
    <w:rsid w:val="00987003"/>
    <w:rsid w:val="00990492"/>
    <w:rsid w:val="00992E49"/>
    <w:rsid w:val="00994BBD"/>
    <w:rsid w:val="009977BE"/>
    <w:rsid w:val="009A271C"/>
    <w:rsid w:val="009A3A5A"/>
    <w:rsid w:val="009B0237"/>
    <w:rsid w:val="009B0E96"/>
    <w:rsid w:val="009B295A"/>
    <w:rsid w:val="009B5F05"/>
    <w:rsid w:val="009C2241"/>
    <w:rsid w:val="009C3367"/>
    <w:rsid w:val="009D0930"/>
    <w:rsid w:val="009D0D70"/>
    <w:rsid w:val="009D505C"/>
    <w:rsid w:val="009D6777"/>
    <w:rsid w:val="009D6A6A"/>
    <w:rsid w:val="009E15EF"/>
    <w:rsid w:val="009E2840"/>
    <w:rsid w:val="009E3765"/>
    <w:rsid w:val="009E5FCB"/>
    <w:rsid w:val="009E6BC1"/>
    <w:rsid w:val="009F00B5"/>
    <w:rsid w:val="009F21A1"/>
    <w:rsid w:val="009F3D94"/>
    <w:rsid w:val="009F6A85"/>
    <w:rsid w:val="00A000EF"/>
    <w:rsid w:val="00A06142"/>
    <w:rsid w:val="00A07722"/>
    <w:rsid w:val="00A116D9"/>
    <w:rsid w:val="00A13BCC"/>
    <w:rsid w:val="00A162F1"/>
    <w:rsid w:val="00A201E9"/>
    <w:rsid w:val="00A24573"/>
    <w:rsid w:val="00A24B89"/>
    <w:rsid w:val="00A24D9A"/>
    <w:rsid w:val="00A26560"/>
    <w:rsid w:val="00A322D2"/>
    <w:rsid w:val="00A32351"/>
    <w:rsid w:val="00A35226"/>
    <w:rsid w:val="00A356EA"/>
    <w:rsid w:val="00A37F89"/>
    <w:rsid w:val="00A40FFB"/>
    <w:rsid w:val="00A43CD7"/>
    <w:rsid w:val="00A470AB"/>
    <w:rsid w:val="00A50C82"/>
    <w:rsid w:val="00A51F1F"/>
    <w:rsid w:val="00A54EE2"/>
    <w:rsid w:val="00A5555F"/>
    <w:rsid w:val="00A56B88"/>
    <w:rsid w:val="00A60075"/>
    <w:rsid w:val="00A61127"/>
    <w:rsid w:val="00A614C9"/>
    <w:rsid w:val="00A61B47"/>
    <w:rsid w:val="00A67AF0"/>
    <w:rsid w:val="00A70A88"/>
    <w:rsid w:val="00A70AAB"/>
    <w:rsid w:val="00A7313C"/>
    <w:rsid w:val="00A7392C"/>
    <w:rsid w:val="00A83BDA"/>
    <w:rsid w:val="00A842F7"/>
    <w:rsid w:val="00A85791"/>
    <w:rsid w:val="00A86B78"/>
    <w:rsid w:val="00A90D3E"/>
    <w:rsid w:val="00A93587"/>
    <w:rsid w:val="00A94E6B"/>
    <w:rsid w:val="00AA27D8"/>
    <w:rsid w:val="00AA46C1"/>
    <w:rsid w:val="00AA48E1"/>
    <w:rsid w:val="00AA5F72"/>
    <w:rsid w:val="00AA69B9"/>
    <w:rsid w:val="00AB5A35"/>
    <w:rsid w:val="00AC37A1"/>
    <w:rsid w:val="00AC4EFA"/>
    <w:rsid w:val="00AC582E"/>
    <w:rsid w:val="00AC66C5"/>
    <w:rsid w:val="00AC68AF"/>
    <w:rsid w:val="00AC7BA8"/>
    <w:rsid w:val="00AD3BBD"/>
    <w:rsid w:val="00AD544B"/>
    <w:rsid w:val="00AE14D5"/>
    <w:rsid w:val="00AE31AF"/>
    <w:rsid w:val="00AE446C"/>
    <w:rsid w:val="00AE726F"/>
    <w:rsid w:val="00AE76C1"/>
    <w:rsid w:val="00AF2012"/>
    <w:rsid w:val="00AF38FB"/>
    <w:rsid w:val="00AF6A82"/>
    <w:rsid w:val="00AF7ECF"/>
    <w:rsid w:val="00B02647"/>
    <w:rsid w:val="00B0302F"/>
    <w:rsid w:val="00B04DF2"/>
    <w:rsid w:val="00B04F16"/>
    <w:rsid w:val="00B06CD5"/>
    <w:rsid w:val="00B10B99"/>
    <w:rsid w:val="00B11733"/>
    <w:rsid w:val="00B117AB"/>
    <w:rsid w:val="00B172D0"/>
    <w:rsid w:val="00B20115"/>
    <w:rsid w:val="00B225F5"/>
    <w:rsid w:val="00B23AA6"/>
    <w:rsid w:val="00B26750"/>
    <w:rsid w:val="00B307F8"/>
    <w:rsid w:val="00B349DC"/>
    <w:rsid w:val="00B35ADF"/>
    <w:rsid w:val="00B365B1"/>
    <w:rsid w:val="00B40371"/>
    <w:rsid w:val="00B403CA"/>
    <w:rsid w:val="00B4259A"/>
    <w:rsid w:val="00B44CAE"/>
    <w:rsid w:val="00B46EE9"/>
    <w:rsid w:val="00B47B7A"/>
    <w:rsid w:val="00B51780"/>
    <w:rsid w:val="00B57389"/>
    <w:rsid w:val="00B66C76"/>
    <w:rsid w:val="00B72132"/>
    <w:rsid w:val="00B735D7"/>
    <w:rsid w:val="00B73B58"/>
    <w:rsid w:val="00B744E0"/>
    <w:rsid w:val="00B76C7A"/>
    <w:rsid w:val="00B8095A"/>
    <w:rsid w:val="00B83CFD"/>
    <w:rsid w:val="00B86AA5"/>
    <w:rsid w:val="00B91942"/>
    <w:rsid w:val="00B9497E"/>
    <w:rsid w:val="00B95543"/>
    <w:rsid w:val="00B96A20"/>
    <w:rsid w:val="00BA0F3B"/>
    <w:rsid w:val="00BA6872"/>
    <w:rsid w:val="00BA715C"/>
    <w:rsid w:val="00BB00DB"/>
    <w:rsid w:val="00BB3241"/>
    <w:rsid w:val="00BB4470"/>
    <w:rsid w:val="00BB6BEA"/>
    <w:rsid w:val="00BC140E"/>
    <w:rsid w:val="00BD1125"/>
    <w:rsid w:val="00BD14FC"/>
    <w:rsid w:val="00BD2997"/>
    <w:rsid w:val="00BD2B13"/>
    <w:rsid w:val="00BD5F99"/>
    <w:rsid w:val="00BD6561"/>
    <w:rsid w:val="00BD70E4"/>
    <w:rsid w:val="00BD748E"/>
    <w:rsid w:val="00BE2ABE"/>
    <w:rsid w:val="00BE3480"/>
    <w:rsid w:val="00BE7923"/>
    <w:rsid w:val="00BF0FF1"/>
    <w:rsid w:val="00BF2727"/>
    <w:rsid w:val="00BF2A55"/>
    <w:rsid w:val="00BF328F"/>
    <w:rsid w:val="00BF476D"/>
    <w:rsid w:val="00BF649A"/>
    <w:rsid w:val="00BF6CF7"/>
    <w:rsid w:val="00C00787"/>
    <w:rsid w:val="00C03575"/>
    <w:rsid w:val="00C04B24"/>
    <w:rsid w:val="00C059EF"/>
    <w:rsid w:val="00C1035B"/>
    <w:rsid w:val="00C11BE9"/>
    <w:rsid w:val="00C1202F"/>
    <w:rsid w:val="00C13901"/>
    <w:rsid w:val="00C159C0"/>
    <w:rsid w:val="00C22B2C"/>
    <w:rsid w:val="00C22E12"/>
    <w:rsid w:val="00C23838"/>
    <w:rsid w:val="00C24938"/>
    <w:rsid w:val="00C30808"/>
    <w:rsid w:val="00C31559"/>
    <w:rsid w:val="00C32270"/>
    <w:rsid w:val="00C3268E"/>
    <w:rsid w:val="00C34055"/>
    <w:rsid w:val="00C36C3A"/>
    <w:rsid w:val="00C40339"/>
    <w:rsid w:val="00C43411"/>
    <w:rsid w:val="00C468FB"/>
    <w:rsid w:val="00C51B30"/>
    <w:rsid w:val="00C554A6"/>
    <w:rsid w:val="00C62676"/>
    <w:rsid w:val="00C65B04"/>
    <w:rsid w:val="00C65CF4"/>
    <w:rsid w:val="00C70BC4"/>
    <w:rsid w:val="00C73372"/>
    <w:rsid w:val="00C738CF"/>
    <w:rsid w:val="00C83018"/>
    <w:rsid w:val="00C857EC"/>
    <w:rsid w:val="00C87B63"/>
    <w:rsid w:val="00C90072"/>
    <w:rsid w:val="00C91B23"/>
    <w:rsid w:val="00C974E4"/>
    <w:rsid w:val="00CA0978"/>
    <w:rsid w:val="00CA38A2"/>
    <w:rsid w:val="00CA5443"/>
    <w:rsid w:val="00CB0634"/>
    <w:rsid w:val="00CB1585"/>
    <w:rsid w:val="00CB2102"/>
    <w:rsid w:val="00CB33D4"/>
    <w:rsid w:val="00CB688A"/>
    <w:rsid w:val="00CC0D9B"/>
    <w:rsid w:val="00CC0FAC"/>
    <w:rsid w:val="00CC17A7"/>
    <w:rsid w:val="00CC1FA2"/>
    <w:rsid w:val="00CC3894"/>
    <w:rsid w:val="00CC3A42"/>
    <w:rsid w:val="00CC66F4"/>
    <w:rsid w:val="00CC6E9A"/>
    <w:rsid w:val="00CC739A"/>
    <w:rsid w:val="00CD0F91"/>
    <w:rsid w:val="00CD1009"/>
    <w:rsid w:val="00CD1D3A"/>
    <w:rsid w:val="00CD32E3"/>
    <w:rsid w:val="00CD6942"/>
    <w:rsid w:val="00CD7478"/>
    <w:rsid w:val="00CE3FB7"/>
    <w:rsid w:val="00CF12A9"/>
    <w:rsid w:val="00CF499E"/>
    <w:rsid w:val="00CF6126"/>
    <w:rsid w:val="00CF6DD9"/>
    <w:rsid w:val="00D0039D"/>
    <w:rsid w:val="00D03568"/>
    <w:rsid w:val="00D07BF0"/>
    <w:rsid w:val="00D10A7F"/>
    <w:rsid w:val="00D131F4"/>
    <w:rsid w:val="00D14A6E"/>
    <w:rsid w:val="00D15333"/>
    <w:rsid w:val="00D156B2"/>
    <w:rsid w:val="00D17B1B"/>
    <w:rsid w:val="00D21334"/>
    <w:rsid w:val="00D22FDF"/>
    <w:rsid w:val="00D24DE0"/>
    <w:rsid w:val="00D27CBB"/>
    <w:rsid w:val="00D27CC2"/>
    <w:rsid w:val="00D3020D"/>
    <w:rsid w:val="00D305D8"/>
    <w:rsid w:val="00D30DD7"/>
    <w:rsid w:val="00D30EC7"/>
    <w:rsid w:val="00D3467E"/>
    <w:rsid w:val="00D34E1D"/>
    <w:rsid w:val="00D43254"/>
    <w:rsid w:val="00D442C5"/>
    <w:rsid w:val="00D54337"/>
    <w:rsid w:val="00D5657D"/>
    <w:rsid w:val="00D62073"/>
    <w:rsid w:val="00D66F61"/>
    <w:rsid w:val="00D67D6C"/>
    <w:rsid w:val="00D70BAA"/>
    <w:rsid w:val="00D716DF"/>
    <w:rsid w:val="00D718BA"/>
    <w:rsid w:val="00D72DA9"/>
    <w:rsid w:val="00D7714E"/>
    <w:rsid w:val="00D821FD"/>
    <w:rsid w:val="00D8277E"/>
    <w:rsid w:val="00D82958"/>
    <w:rsid w:val="00D852CD"/>
    <w:rsid w:val="00D93869"/>
    <w:rsid w:val="00D96164"/>
    <w:rsid w:val="00DA0B9E"/>
    <w:rsid w:val="00DA23CA"/>
    <w:rsid w:val="00DA2781"/>
    <w:rsid w:val="00DA6907"/>
    <w:rsid w:val="00DA77F1"/>
    <w:rsid w:val="00DB2C41"/>
    <w:rsid w:val="00DB4094"/>
    <w:rsid w:val="00DC0A01"/>
    <w:rsid w:val="00DC25E7"/>
    <w:rsid w:val="00DC30B2"/>
    <w:rsid w:val="00DC352B"/>
    <w:rsid w:val="00DC41B8"/>
    <w:rsid w:val="00DC504B"/>
    <w:rsid w:val="00DC586C"/>
    <w:rsid w:val="00DC58F3"/>
    <w:rsid w:val="00DC5B99"/>
    <w:rsid w:val="00DD0689"/>
    <w:rsid w:val="00DD1939"/>
    <w:rsid w:val="00DD294F"/>
    <w:rsid w:val="00DD32BC"/>
    <w:rsid w:val="00DD4C08"/>
    <w:rsid w:val="00DD4F0E"/>
    <w:rsid w:val="00DD5E32"/>
    <w:rsid w:val="00DE0C0D"/>
    <w:rsid w:val="00DE17EA"/>
    <w:rsid w:val="00DE4102"/>
    <w:rsid w:val="00DE4C85"/>
    <w:rsid w:val="00DE534B"/>
    <w:rsid w:val="00DE5A58"/>
    <w:rsid w:val="00DE5B7B"/>
    <w:rsid w:val="00DE5FBF"/>
    <w:rsid w:val="00DE7712"/>
    <w:rsid w:val="00DF2031"/>
    <w:rsid w:val="00DF2897"/>
    <w:rsid w:val="00DF44B7"/>
    <w:rsid w:val="00DF59D2"/>
    <w:rsid w:val="00E04418"/>
    <w:rsid w:val="00E06940"/>
    <w:rsid w:val="00E10AE3"/>
    <w:rsid w:val="00E1196A"/>
    <w:rsid w:val="00E12D3C"/>
    <w:rsid w:val="00E141CD"/>
    <w:rsid w:val="00E20DC3"/>
    <w:rsid w:val="00E228F2"/>
    <w:rsid w:val="00E22EB3"/>
    <w:rsid w:val="00E257A7"/>
    <w:rsid w:val="00E258C6"/>
    <w:rsid w:val="00E26256"/>
    <w:rsid w:val="00E26E0F"/>
    <w:rsid w:val="00E27FD6"/>
    <w:rsid w:val="00E316D1"/>
    <w:rsid w:val="00E31AC0"/>
    <w:rsid w:val="00E339B4"/>
    <w:rsid w:val="00E37835"/>
    <w:rsid w:val="00E40D45"/>
    <w:rsid w:val="00E41BCC"/>
    <w:rsid w:val="00E44A9D"/>
    <w:rsid w:val="00E45BC0"/>
    <w:rsid w:val="00E54B81"/>
    <w:rsid w:val="00E57A84"/>
    <w:rsid w:val="00E57E92"/>
    <w:rsid w:val="00E60AF1"/>
    <w:rsid w:val="00E62397"/>
    <w:rsid w:val="00E64388"/>
    <w:rsid w:val="00E650F6"/>
    <w:rsid w:val="00E71D6B"/>
    <w:rsid w:val="00E73C7A"/>
    <w:rsid w:val="00E758AE"/>
    <w:rsid w:val="00E76FF4"/>
    <w:rsid w:val="00E77FA4"/>
    <w:rsid w:val="00E83481"/>
    <w:rsid w:val="00E8446B"/>
    <w:rsid w:val="00E86765"/>
    <w:rsid w:val="00E86A2F"/>
    <w:rsid w:val="00E905F2"/>
    <w:rsid w:val="00E91DA9"/>
    <w:rsid w:val="00E93BD0"/>
    <w:rsid w:val="00E94242"/>
    <w:rsid w:val="00E94833"/>
    <w:rsid w:val="00E949FD"/>
    <w:rsid w:val="00E95D88"/>
    <w:rsid w:val="00E9651E"/>
    <w:rsid w:val="00EA2DEA"/>
    <w:rsid w:val="00EA45A2"/>
    <w:rsid w:val="00EA6BA4"/>
    <w:rsid w:val="00EA6FDD"/>
    <w:rsid w:val="00EA77F2"/>
    <w:rsid w:val="00EB0593"/>
    <w:rsid w:val="00EB3335"/>
    <w:rsid w:val="00EB36CD"/>
    <w:rsid w:val="00EB3AA1"/>
    <w:rsid w:val="00EB4AD6"/>
    <w:rsid w:val="00EB623A"/>
    <w:rsid w:val="00EB7A93"/>
    <w:rsid w:val="00EC0011"/>
    <w:rsid w:val="00EC1199"/>
    <w:rsid w:val="00EC46B6"/>
    <w:rsid w:val="00EC46C4"/>
    <w:rsid w:val="00EC5229"/>
    <w:rsid w:val="00EC6C3E"/>
    <w:rsid w:val="00EC6CBC"/>
    <w:rsid w:val="00ED3EF4"/>
    <w:rsid w:val="00ED6AFD"/>
    <w:rsid w:val="00EE1605"/>
    <w:rsid w:val="00EE1A8A"/>
    <w:rsid w:val="00EE56FB"/>
    <w:rsid w:val="00EF0CE0"/>
    <w:rsid w:val="00EF43C0"/>
    <w:rsid w:val="00EF71AA"/>
    <w:rsid w:val="00EF7267"/>
    <w:rsid w:val="00F003B3"/>
    <w:rsid w:val="00F01900"/>
    <w:rsid w:val="00F03927"/>
    <w:rsid w:val="00F0594C"/>
    <w:rsid w:val="00F0713E"/>
    <w:rsid w:val="00F10C56"/>
    <w:rsid w:val="00F1533D"/>
    <w:rsid w:val="00F16E2D"/>
    <w:rsid w:val="00F1729B"/>
    <w:rsid w:val="00F1739B"/>
    <w:rsid w:val="00F21456"/>
    <w:rsid w:val="00F22332"/>
    <w:rsid w:val="00F22E28"/>
    <w:rsid w:val="00F25D08"/>
    <w:rsid w:val="00F26B1B"/>
    <w:rsid w:val="00F333C1"/>
    <w:rsid w:val="00F4000A"/>
    <w:rsid w:val="00F4177D"/>
    <w:rsid w:val="00F431F5"/>
    <w:rsid w:val="00F432E1"/>
    <w:rsid w:val="00F43703"/>
    <w:rsid w:val="00F51950"/>
    <w:rsid w:val="00F52867"/>
    <w:rsid w:val="00F56102"/>
    <w:rsid w:val="00F61113"/>
    <w:rsid w:val="00F62354"/>
    <w:rsid w:val="00F64D98"/>
    <w:rsid w:val="00F65AFA"/>
    <w:rsid w:val="00F719CE"/>
    <w:rsid w:val="00F802C5"/>
    <w:rsid w:val="00F816FC"/>
    <w:rsid w:val="00F8258F"/>
    <w:rsid w:val="00F8569A"/>
    <w:rsid w:val="00F85FE7"/>
    <w:rsid w:val="00F86FA4"/>
    <w:rsid w:val="00F91FE0"/>
    <w:rsid w:val="00F94C99"/>
    <w:rsid w:val="00FA0187"/>
    <w:rsid w:val="00FA4D9A"/>
    <w:rsid w:val="00FA51AB"/>
    <w:rsid w:val="00FA5282"/>
    <w:rsid w:val="00FA57E6"/>
    <w:rsid w:val="00FA6862"/>
    <w:rsid w:val="00FB23B7"/>
    <w:rsid w:val="00FB3506"/>
    <w:rsid w:val="00FB38B7"/>
    <w:rsid w:val="00FB5679"/>
    <w:rsid w:val="00FB5E8E"/>
    <w:rsid w:val="00FB6F2A"/>
    <w:rsid w:val="00FC1CCA"/>
    <w:rsid w:val="00FC30AF"/>
    <w:rsid w:val="00FC466F"/>
    <w:rsid w:val="00FD2A9F"/>
    <w:rsid w:val="00FD5620"/>
    <w:rsid w:val="00FD5741"/>
    <w:rsid w:val="00FD6532"/>
    <w:rsid w:val="00FD7C26"/>
    <w:rsid w:val="00FE0D65"/>
    <w:rsid w:val="00FE3845"/>
    <w:rsid w:val="00FE50BD"/>
    <w:rsid w:val="00FE58DE"/>
    <w:rsid w:val="00FF1E9C"/>
    <w:rsid w:val="00FF39B8"/>
    <w:rsid w:val="00FF40A7"/>
    <w:rsid w:val="00FF5221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A"/>
  </w:style>
  <w:style w:type="paragraph" w:styleId="1">
    <w:name w:val="heading 1"/>
    <w:basedOn w:val="a"/>
    <w:next w:val="a"/>
    <w:link w:val="10"/>
    <w:uiPriority w:val="9"/>
    <w:qFormat/>
    <w:rsid w:val="00033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C46C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7A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aliases w:val="Абзац списка основной,List Paragraph2,ПАРАГРАФ,Варианты ответов"/>
    <w:basedOn w:val="a"/>
    <w:link w:val="a6"/>
    <w:uiPriority w:val="34"/>
    <w:qFormat/>
    <w:rsid w:val="0071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717A7E"/>
    <w:rPr>
      <w:rFonts w:ascii="Times New Roman" w:eastAsia="Andale Sans UI" w:hAnsi="Times New Roman" w:cs="Times New Roman"/>
      <w:kern w:val="1"/>
      <w:sz w:val="24"/>
      <w:szCs w:val="24"/>
    </w:rPr>
  </w:style>
  <w:style w:type="table" w:styleId="a7">
    <w:name w:val="Table Grid"/>
    <w:basedOn w:val="a1"/>
    <w:uiPriority w:val="59"/>
    <w:rsid w:val="00EA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11BE9"/>
    <w:pPr>
      <w:autoSpaceDE w:val="0"/>
      <w:autoSpaceDN w:val="0"/>
      <w:adjustRightInd w:val="0"/>
      <w:spacing w:after="0" w:line="260" w:lineRule="auto"/>
      <w:ind w:firstLine="360"/>
      <w:jc w:val="both"/>
    </w:pPr>
    <w:rPr>
      <w:rFonts w:ascii="Arial" w:eastAsia="Times New Roman" w:hAnsi="Arial" w:cs="Times New Roman"/>
      <w:sz w:val="24"/>
      <w:szCs w:val="18"/>
    </w:rPr>
  </w:style>
  <w:style w:type="character" w:customStyle="1" w:styleId="20">
    <w:name w:val="Основной текст с отступом 2 Знак"/>
    <w:basedOn w:val="a0"/>
    <w:link w:val="2"/>
    <w:rsid w:val="00C11BE9"/>
    <w:rPr>
      <w:rFonts w:ascii="Arial" w:eastAsia="Times New Roman" w:hAnsi="Arial" w:cs="Times New Roman"/>
      <w:sz w:val="24"/>
      <w:szCs w:val="18"/>
    </w:rPr>
  </w:style>
  <w:style w:type="character" w:customStyle="1" w:styleId="apple-converted-space">
    <w:name w:val="apple-converted-space"/>
    <w:basedOn w:val="a0"/>
    <w:qFormat/>
    <w:rsid w:val="00C11BE9"/>
  </w:style>
  <w:style w:type="paragraph" w:customStyle="1" w:styleId="11">
    <w:name w:val="Название объекта1"/>
    <w:basedOn w:val="a"/>
    <w:next w:val="a"/>
    <w:rsid w:val="00C11BE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3">
    <w:name w:val="Body Text 3"/>
    <w:basedOn w:val="a"/>
    <w:link w:val="30"/>
    <w:unhideWhenUsed/>
    <w:rsid w:val="002075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57D"/>
    <w:rPr>
      <w:sz w:val="16"/>
      <w:szCs w:val="16"/>
    </w:rPr>
  </w:style>
  <w:style w:type="paragraph" w:styleId="a8">
    <w:name w:val="Normal (Web)"/>
    <w:basedOn w:val="a"/>
    <w:link w:val="a9"/>
    <w:uiPriority w:val="99"/>
    <w:qFormat/>
    <w:rsid w:val="002075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C46C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C46C4"/>
  </w:style>
  <w:style w:type="character" w:customStyle="1" w:styleId="50">
    <w:name w:val="Заголовок 5 Знак"/>
    <w:basedOn w:val="a0"/>
    <w:link w:val="5"/>
    <w:rsid w:val="00EC46C4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Содержимое таблицы"/>
    <w:basedOn w:val="a"/>
    <w:rsid w:val="00EC46C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31">
    <w:name w:val="Обычный3"/>
    <w:rsid w:val="00EC46C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d">
    <w:name w:val="Strong"/>
    <w:basedOn w:val="a0"/>
    <w:uiPriority w:val="22"/>
    <w:qFormat/>
    <w:rsid w:val="00EC46C4"/>
    <w:rPr>
      <w:b/>
      <w:bCs/>
    </w:rPr>
  </w:style>
  <w:style w:type="character" w:customStyle="1" w:styleId="Arial105pt">
    <w:name w:val="Основной текст + Arial;10.5 pt"/>
    <w:basedOn w:val="a0"/>
    <w:rsid w:val="007B22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Default">
    <w:name w:val="Default"/>
    <w:rsid w:val="00EC6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Title"/>
    <w:basedOn w:val="a"/>
    <w:link w:val="af"/>
    <w:qFormat/>
    <w:rsid w:val="00CF49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CF499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a"/>
    <w:rsid w:val="00CF499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9">
    <w:name w:val="Обычный (веб) Знак"/>
    <w:link w:val="a8"/>
    <w:uiPriority w:val="99"/>
    <w:rsid w:val="00416B60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E0C4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Верхний колонтитул1"/>
    <w:basedOn w:val="a"/>
    <w:rsid w:val="0086643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6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6433"/>
    <w:rPr>
      <w:rFonts w:ascii="Tahoma" w:hAnsi="Tahoma" w:cs="Tahoma"/>
      <w:sz w:val="16"/>
      <w:szCs w:val="16"/>
    </w:rPr>
  </w:style>
  <w:style w:type="character" w:styleId="af2">
    <w:name w:val="Hyperlink"/>
    <w:basedOn w:val="a0"/>
    <w:unhideWhenUsed/>
    <w:rsid w:val="006566F7"/>
    <w:rPr>
      <w:color w:val="0000FF"/>
      <w:u w:val="single"/>
    </w:rPr>
  </w:style>
  <w:style w:type="paragraph" w:customStyle="1" w:styleId="ConsPlusNormal">
    <w:name w:val="ConsPlusNormal"/>
    <w:qFormat/>
    <w:rsid w:val="00212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Subtle Emphasis"/>
    <w:basedOn w:val="a0"/>
    <w:uiPriority w:val="19"/>
    <w:qFormat/>
    <w:rsid w:val="006C6BC5"/>
    <w:rPr>
      <w:i/>
      <w:iCs/>
      <w:color w:val="808080" w:themeColor="text1" w:themeTint="7F"/>
    </w:rPr>
  </w:style>
  <w:style w:type="character" w:customStyle="1" w:styleId="a6">
    <w:name w:val="Абзац списка Знак"/>
    <w:aliases w:val="Абзац списка основной Знак,List Paragraph2 Знак,ПАРАГРАФ Знак,Варианты ответов Знак"/>
    <w:link w:val="a5"/>
    <w:uiPriority w:val="34"/>
    <w:locked/>
    <w:rsid w:val="008316F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32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8C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Тело"/>
    <w:qFormat/>
    <w:rsid w:val="00C9007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5">
    <w:name w:val="вызовы"/>
    <w:basedOn w:val="a"/>
    <w:link w:val="af6"/>
    <w:qFormat/>
    <w:rsid w:val="00FD5620"/>
    <w:pPr>
      <w:keepNext/>
      <w:spacing w:before="120" w:after="0" w:line="30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af6">
    <w:name w:val="вызовы Знак"/>
    <w:basedOn w:val="a0"/>
    <w:link w:val="af5"/>
    <w:rsid w:val="00FD5620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FontStyle14">
    <w:name w:val="Font Style14"/>
    <w:basedOn w:val="a0"/>
    <w:uiPriority w:val="99"/>
    <w:rsid w:val="00CD1D3A"/>
    <w:rPr>
      <w:rFonts w:ascii="Arial" w:hAnsi="Arial" w:cs="Arial"/>
      <w:sz w:val="22"/>
      <w:szCs w:val="22"/>
    </w:rPr>
  </w:style>
  <w:style w:type="paragraph" w:customStyle="1" w:styleId="Standard">
    <w:name w:val="Standard"/>
    <w:rsid w:val="00670A69"/>
    <w:pPr>
      <w:suppressAutoHyphens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1"/>
      <w:sz w:val="26"/>
      <w:szCs w:val="24"/>
      <w:lang w:val="en-US" w:eastAsia="en-US" w:bidi="en-US"/>
    </w:rPr>
  </w:style>
  <w:style w:type="paragraph" w:styleId="af7">
    <w:name w:val="annotation text"/>
    <w:basedOn w:val="a"/>
    <w:link w:val="af8"/>
    <w:semiHidden/>
    <w:rsid w:val="0067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670A69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qFormat/>
    <w:rsid w:val="00D30DD7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character" w:customStyle="1" w:styleId="-">
    <w:name w:val="Интернет-ссылка"/>
    <w:basedOn w:val="a0"/>
    <w:semiHidden/>
    <w:unhideWhenUsed/>
    <w:rsid w:val="00D30DD7"/>
    <w:rPr>
      <w:color w:val="0000FF"/>
      <w:u w:val="single"/>
    </w:rPr>
  </w:style>
  <w:style w:type="character" w:customStyle="1" w:styleId="extended-textfull">
    <w:name w:val="extended-text__full"/>
    <w:basedOn w:val="a0"/>
    <w:qFormat/>
    <w:rsid w:val="00D30DD7"/>
  </w:style>
  <w:style w:type="character" w:customStyle="1" w:styleId="extended-textshort">
    <w:name w:val="extended-text__short"/>
    <w:basedOn w:val="a0"/>
    <w:qFormat/>
    <w:rsid w:val="00D30DD7"/>
  </w:style>
  <w:style w:type="paragraph" w:customStyle="1" w:styleId="14">
    <w:name w:val="Без интервала1"/>
    <w:rsid w:val="0034003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customStyle="1" w:styleId="15">
    <w:name w:val="Обычный (веб)1"/>
    <w:basedOn w:val="a"/>
    <w:rsid w:val="00B57389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rsid w:val="004C2D19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customStyle="1" w:styleId="32">
    <w:name w:val="Без интервала3"/>
    <w:rsid w:val="00AF6A82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customStyle="1" w:styleId="22">
    <w:name w:val="Обычный (веб)2"/>
    <w:basedOn w:val="a"/>
    <w:rsid w:val="00AF6A82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AF6A8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rial">
    <w:name w:val="Основной текст + Arial"/>
    <w:aliases w:val="10.5 pt"/>
    <w:basedOn w:val="a0"/>
    <w:rsid w:val="001D5B7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&#1090;&#1077;&#1083;&#1077;&#1078;&#1082;&#1072;&#1076;&#1086;&#1073;&#1088;&#107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dobro.ru&amp;post=-173953125_331&amp;cc_key=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etovo45.ru/" TargetMode="External"/><Relationship Id="rId11" Type="http://schemas.openxmlformats.org/officeDocument/2006/relationships/hyperlink" Target="http://ketovo45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etovo4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&#1074;&#1086;&#1083;&#1086;&#1085;&#1090;&#1105;&#1088;&#1099;&#1082;&#1086;&#1085;&#1089;&#1090;&#1080;&#1090;&#1091;&#1094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5A15-859E-426E-97C7-91D0F40D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107</Pages>
  <Words>26308</Words>
  <Characters>149957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SZSGKX</cp:lastModifiedBy>
  <cp:revision>11</cp:revision>
  <cp:lastPrinted>2021-07-12T04:31:00Z</cp:lastPrinted>
  <dcterms:created xsi:type="dcterms:W3CDTF">2021-07-12T04:35:00Z</dcterms:created>
  <dcterms:modified xsi:type="dcterms:W3CDTF">2021-08-04T09:14:00Z</dcterms:modified>
</cp:coreProperties>
</file>