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0" w:rsidRDefault="00757920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757920" w:rsidRDefault="00BA7C4C">
      <w:pPr>
        <w:pStyle w:val="Standard"/>
        <w:tabs>
          <w:tab w:val="left" w:pos="7655"/>
          <w:tab w:val="left" w:pos="7938"/>
        </w:tabs>
      </w:pPr>
      <w:r>
        <w:t xml:space="preserve">                                                                                                                               УТВЕРЖДАЮ:</w:t>
      </w:r>
    </w:p>
    <w:p w:rsidR="00757920" w:rsidRDefault="00BA7C4C">
      <w:pPr>
        <w:pStyle w:val="Standard"/>
      </w:pPr>
      <w:r>
        <w:t xml:space="preserve">                                                                                      </w:t>
      </w:r>
    </w:p>
    <w:p w:rsidR="00757920" w:rsidRDefault="00BA7C4C">
      <w:pPr>
        <w:pStyle w:val="Standard"/>
      </w:pPr>
      <w:r>
        <w:t xml:space="preserve">                                                                                                               Глава Кетовского района                                   </w:t>
      </w:r>
      <w:r>
        <w:t xml:space="preserve">    </w:t>
      </w:r>
    </w:p>
    <w:p w:rsidR="00757920" w:rsidRDefault="00757920">
      <w:pPr>
        <w:pStyle w:val="Standard"/>
      </w:pPr>
    </w:p>
    <w:p w:rsidR="00757920" w:rsidRDefault="00BA7C4C">
      <w:pPr>
        <w:pStyle w:val="Standard"/>
      </w:pPr>
      <w:r>
        <w:t xml:space="preserve">                                                                                                       _____________  В.В. Архипов</w:t>
      </w:r>
    </w:p>
    <w:p w:rsidR="00757920" w:rsidRDefault="00BA7C4C">
      <w:pPr>
        <w:pStyle w:val="Standard"/>
        <w:tabs>
          <w:tab w:val="left" w:pos="8640"/>
        </w:tabs>
      </w:pPr>
      <w:r>
        <w:tab/>
        <w:t xml:space="preserve">   М.П.</w:t>
      </w:r>
    </w:p>
    <w:p w:rsidR="00757920" w:rsidRDefault="00BA7C4C">
      <w:pPr>
        <w:pStyle w:val="Standard"/>
      </w:pPr>
      <w:r>
        <w:t xml:space="preserve">                                                                                                   «____» ____</w:t>
      </w:r>
      <w:r>
        <w:t>___________  2019 г.</w:t>
      </w:r>
    </w:p>
    <w:p w:rsidR="00757920" w:rsidRDefault="00757920">
      <w:pPr>
        <w:pStyle w:val="Standard"/>
        <w:spacing w:before="100"/>
        <w:jc w:val="center"/>
        <w:rPr>
          <w:b/>
          <w:bCs/>
          <w:color w:val="000000"/>
        </w:rPr>
      </w:pPr>
    </w:p>
    <w:p w:rsidR="00757920" w:rsidRDefault="00BA7C4C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ПОВТОРНОМ ПРОВЕДЕНИИ  КОНКУРСА</w:t>
      </w:r>
    </w:p>
    <w:p w:rsidR="00757920" w:rsidRDefault="00757920">
      <w:pPr>
        <w:pStyle w:val="Standard"/>
        <w:jc w:val="center"/>
        <w:rPr>
          <w:b/>
        </w:rPr>
      </w:pPr>
    </w:p>
    <w:p w:rsidR="00757920" w:rsidRDefault="00BA7C4C">
      <w:pPr>
        <w:pStyle w:val="Standard"/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757920" w:rsidRDefault="00BA7C4C">
      <w:pPr>
        <w:pStyle w:val="Standard"/>
        <w:jc w:val="center"/>
        <w:rPr>
          <w:b/>
        </w:rPr>
      </w:pPr>
      <w:r>
        <w:rPr>
          <w:b/>
        </w:rPr>
        <w:t xml:space="preserve">о  проведении   </w:t>
      </w:r>
      <w:r>
        <w:rPr>
          <w:b/>
          <w:shd w:val="clear" w:color="auto" w:fill="FFFFFF"/>
        </w:rPr>
        <w:t xml:space="preserve"> 16 апреля </w:t>
      </w:r>
      <w:r>
        <w:rPr>
          <w:b/>
        </w:rPr>
        <w:t>2019 года в 10 часов 00 мин.</w:t>
      </w:r>
    </w:p>
    <w:p w:rsidR="00757920" w:rsidRDefault="00BA7C4C">
      <w:pPr>
        <w:pStyle w:val="Standard"/>
        <w:jc w:val="center"/>
      </w:pPr>
      <w:r>
        <w:rPr>
          <w:b/>
        </w:rPr>
        <w:t>повторного открытого конкурса по отбору управляющих организаций для упра</w:t>
      </w:r>
      <w:r>
        <w:rPr>
          <w:b/>
        </w:rPr>
        <w:t xml:space="preserve">вления многоквартирным домом, расположенного по адресу: Курганская область, Кетовский район, с. Кетово, ул. </w:t>
      </w:r>
      <w:r>
        <w:rPr>
          <w:b/>
          <w:color w:val="000000"/>
        </w:rPr>
        <w:t>Ленина, 80</w:t>
      </w:r>
    </w:p>
    <w:p w:rsidR="00757920" w:rsidRDefault="00757920">
      <w:pPr>
        <w:pStyle w:val="Standard"/>
        <w:jc w:val="center"/>
        <w:rPr>
          <w:b/>
        </w:rPr>
      </w:pPr>
    </w:p>
    <w:p w:rsidR="00757920" w:rsidRDefault="00BA7C4C">
      <w:pPr>
        <w:pStyle w:val="Standard"/>
        <w:tabs>
          <w:tab w:val="left" w:pos="709"/>
        </w:tabs>
        <w:jc w:val="both"/>
      </w:pPr>
      <w:r>
        <w:rPr>
          <w:b/>
          <w:bCs/>
          <w:color w:val="000000"/>
        </w:rPr>
        <w:t xml:space="preserve">           Предмет открытого конкурса –  </w:t>
      </w:r>
      <w:r>
        <w:rPr>
          <w:bCs/>
          <w:color w:val="000000"/>
        </w:rPr>
        <w:t>право  заключения договоров управления многоквартирным домом в отношении объекта конкурса</w:t>
      </w:r>
      <w:r>
        <w:rPr>
          <w:color w:val="000000"/>
        </w:rPr>
        <w:t>, нахо</w:t>
      </w:r>
      <w:r>
        <w:rPr>
          <w:color w:val="000000"/>
        </w:rPr>
        <w:t xml:space="preserve">дящегося по адресу: Курганская область, Кетовский район, с. Кетово, ул. </w:t>
      </w:r>
      <w:r>
        <w:rPr>
          <w:color w:val="000000"/>
        </w:rPr>
        <w:t>Ленина, 80.</w:t>
      </w:r>
    </w:p>
    <w:p w:rsidR="00757920" w:rsidRDefault="00757920">
      <w:pPr>
        <w:pStyle w:val="Standard"/>
        <w:jc w:val="both"/>
        <w:rPr>
          <w:color w:val="000000"/>
        </w:rPr>
      </w:pPr>
    </w:p>
    <w:p w:rsidR="00757920" w:rsidRDefault="00BA7C4C">
      <w:pPr>
        <w:pStyle w:val="Standard"/>
        <w:jc w:val="both"/>
        <w:rPr>
          <w:b/>
        </w:rPr>
      </w:pPr>
      <w:r>
        <w:rPr>
          <w:b/>
        </w:rPr>
        <w:t xml:space="preserve">            Основания для проведения конкурса:</w:t>
      </w:r>
    </w:p>
    <w:p w:rsidR="00757920" w:rsidRDefault="00BA7C4C">
      <w:pPr>
        <w:pStyle w:val="Standard"/>
        <w:ind w:firstLine="708"/>
        <w:jc w:val="both"/>
      </w:pPr>
      <w:r>
        <w:t xml:space="preserve">В соответствии со статьей 161 Жилищного кодекса РФ, Постановлением  РФ от 6 февраля 2006 г. №75 «О порядке проведения </w:t>
      </w:r>
      <w:r>
        <w:t>органом местного самоуправления открытого конкурса по отбору управляющей организации для управления многоквартирным домом»,  Постановлением  Администрации Кетовского района от 17 января  № 35 «О проведении повторного открытого конкурса по отбору управляющи</w:t>
      </w:r>
      <w:r>
        <w:t>х организаций для управления многоквартирным домом».</w:t>
      </w:r>
    </w:p>
    <w:p w:rsidR="00757920" w:rsidRDefault="00757920">
      <w:pPr>
        <w:pStyle w:val="Standard"/>
        <w:ind w:firstLine="708"/>
        <w:jc w:val="both"/>
      </w:pPr>
    </w:p>
    <w:p w:rsidR="00757920" w:rsidRDefault="00BA7C4C">
      <w:pPr>
        <w:pStyle w:val="Standard"/>
        <w:ind w:firstLine="708"/>
        <w:jc w:val="both"/>
      </w:pPr>
      <w:r>
        <w:rPr>
          <w:b/>
        </w:rPr>
        <w:t xml:space="preserve">Организатор конкурса </w:t>
      </w:r>
      <w:r>
        <w:t>– Администрация Кетовского района Курганской области.</w:t>
      </w:r>
    </w:p>
    <w:p w:rsidR="00757920" w:rsidRDefault="00BA7C4C">
      <w:pPr>
        <w:pStyle w:val="Standard"/>
        <w:tabs>
          <w:tab w:val="left" w:pos="567"/>
        </w:tabs>
        <w:jc w:val="both"/>
      </w:pPr>
      <w:r>
        <w:t xml:space="preserve">       Адрес:</w:t>
      </w:r>
      <w:r>
        <w:rPr>
          <w:b/>
        </w:rPr>
        <w:t xml:space="preserve"> </w:t>
      </w:r>
      <w:r>
        <w:t>Курганская область, Кетовский район, с. Кетово, ул. Космонавтов, д. 39, индекс 641310.</w:t>
      </w:r>
    </w:p>
    <w:p w:rsidR="00757920" w:rsidRDefault="00BA7C4C">
      <w:pPr>
        <w:pStyle w:val="Standard"/>
        <w:jc w:val="both"/>
      </w:pPr>
      <w:r>
        <w:t xml:space="preserve">         Контактное лицо: </w:t>
      </w:r>
      <w:r>
        <w:t>Григина Оксана Николаевна.</w:t>
      </w:r>
    </w:p>
    <w:p w:rsidR="00757920" w:rsidRDefault="00BA7C4C">
      <w:pPr>
        <w:pStyle w:val="Standard"/>
        <w:jc w:val="both"/>
      </w:pPr>
      <w:r>
        <w:t xml:space="preserve">         Тел: 8 (35231) 23-9-40.</w:t>
      </w:r>
    </w:p>
    <w:p w:rsidR="00757920" w:rsidRDefault="00BA7C4C">
      <w:pPr>
        <w:pStyle w:val="Standard"/>
        <w:jc w:val="both"/>
      </w:pPr>
      <w:r>
        <w:t xml:space="preserve">         Эл. 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757920" w:rsidRDefault="00BA7C4C">
      <w:pPr>
        <w:pStyle w:val="Standard"/>
        <w:jc w:val="both"/>
      </w:pPr>
      <w:r>
        <w:t xml:space="preserve">            </w:t>
      </w:r>
    </w:p>
    <w:p w:rsidR="00757920" w:rsidRDefault="00BA7C4C">
      <w:pPr>
        <w:pStyle w:val="Standard"/>
        <w:ind w:left="709" w:hanging="709"/>
        <w:jc w:val="both"/>
      </w:pPr>
      <w:r>
        <w:t xml:space="preserve">            </w:t>
      </w:r>
      <w:r>
        <w:rPr>
          <w:b/>
        </w:rPr>
        <w:t>Характеристика объекта конкурса:</w:t>
      </w:r>
    </w:p>
    <w:p w:rsidR="00757920" w:rsidRDefault="00BA7C4C">
      <w:pPr>
        <w:pStyle w:val="Standard"/>
        <w:numPr>
          <w:ilvl w:val="0"/>
          <w:numId w:val="9"/>
        </w:numPr>
      </w:pPr>
      <w:r>
        <w:t>Объект конкурса:</w:t>
      </w:r>
      <w:r>
        <w:rPr>
          <w:b/>
        </w:rPr>
        <w:t xml:space="preserve"> </w:t>
      </w:r>
      <w:r>
        <w:t>- общее имущество собственников помещений в многоквартирном  доме, на право управления, которым проводится конкурс.</w:t>
      </w:r>
    </w:p>
    <w:p w:rsidR="00757920" w:rsidRDefault="00BA7C4C">
      <w:pPr>
        <w:pStyle w:val="Standard"/>
        <w:ind w:left="709" w:hanging="709"/>
      </w:pPr>
      <w:r>
        <w:t xml:space="preserve">   2.   Адрес многоквартирного дома – Курганская область, Кетовский район, с. Кетово,</w:t>
      </w:r>
    </w:p>
    <w:p w:rsidR="00757920" w:rsidRDefault="00BA7C4C">
      <w:pPr>
        <w:pStyle w:val="Standard"/>
        <w:ind w:left="709" w:hanging="709"/>
      </w:pPr>
      <w:r>
        <w:t xml:space="preserve">         ул.</w:t>
      </w:r>
      <w:r>
        <w:rPr>
          <w:color w:val="000000"/>
        </w:rPr>
        <w:t xml:space="preserve"> </w:t>
      </w:r>
      <w:r>
        <w:rPr>
          <w:color w:val="000000"/>
        </w:rPr>
        <w:t>Ленина, 80.</w:t>
      </w:r>
    </w:p>
    <w:p w:rsidR="00757920" w:rsidRDefault="00BA7C4C">
      <w:pPr>
        <w:pStyle w:val="Standard"/>
      </w:pPr>
      <w:r>
        <w:t xml:space="preserve">   3.   Кадастровый номер мн</w:t>
      </w:r>
      <w:r>
        <w:t>огоквартирного дома (при его наличии) -  45:08:040227:183</w:t>
      </w:r>
    </w:p>
    <w:p w:rsidR="00757920" w:rsidRDefault="00BA7C4C">
      <w:pPr>
        <w:pStyle w:val="Standard"/>
        <w:tabs>
          <w:tab w:val="left" w:pos="682"/>
        </w:tabs>
        <w:ind w:left="180"/>
      </w:pPr>
      <w:r>
        <w:t>4.   Год постройки   -  2016 г.</w:t>
      </w:r>
    </w:p>
    <w:p w:rsidR="00757920" w:rsidRDefault="00BA7C4C">
      <w:pPr>
        <w:pStyle w:val="Standard"/>
        <w:tabs>
          <w:tab w:val="left" w:pos="682"/>
        </w:tabs>
        <w:ind w:left="180"/>
      </w:pPr>
      <w:r>
        <w:t>5.   Количество этажей – 3.</w:t>
      </w:r>
    </w:p>
    <w:p w:rsidR="00757920" w:rsidRDefault="00BA7C4C">
      <w:pPr>
        <w:pStyle w:val="Standard"/>
        <w:numPr>
          <w:ilvl w:val="0"/>
          <w:numId w:val="10"/>
        </w:numPr>
        <w:ind w:left="142"/>
      </w:pPr>
      <w:r>
        <w:t>Количество квартир – 24.</w:t>
      </w:r>
    </w:p>
    <w:p w:rsidR="00757920" w:rsidRDefault="00BA7C4C">
      <w:pPr>
        <w:pStyle w:val="Standard"/>
        <w:numPr>
          <w:ilvl w:val="0"/>
          <w:numId w:val="10"/>
        </w:numPr>
        <w:ind w:left="142"/>
      </w:pPr>
      <w:r>
        <w:t>Строительный объем — 4892,6 куб.м.</w:t>
      </w:r>
    </w:p>
    <w:p w:rsidR="00757920" w:rsidRDefault="00BA7C4C">
      <w:pPr>
        <w:pStyle w:val="Standard"/>
        <w:tabs>
          <w:tab w:val="left" w:pos="540"/>
        </w:tabs>
      </w:pPr>
      <w:r>
        <w:t xml:space="preserve">   8.    Площадь:</w:t>
      </w:r>
    </w:p>
    <w:p w:rsidR="00757920" w:rsidRDefault="00BA7C4C">
      <w:pPr>
        <w:pStyle w:val="Standard"/>
        <w:tabs>
          <w:tab w:val="left" w:pos="682"/>
        </w:tabs>
        <w:ind w:left="142"/>
      </w:pPr>
      <w:r>
        <w:t xml:space="preserve">          а) многоквартирного дома с лоджиями, балконами, </w:t>
      </w:r>
      <w:r>
        <w:t>шкафами, коридорами лестничными клетками — 944,6 кв.м;</w:t>
      </w:r>
    </w:p>
    <w:p w:rsidR="00757920" w:rsidRDefault="00BA7C4C">
      <w:pPr>
        <w:pStyle w:val="Standard"/>
        <w:tabs>
          <w:tab w:val="left" w:pos="1134"/>
        </w:tabs>
        <w:ind w:left="567"/>
        <w:jc w:val="both"/>
      </w:pPr>
      <w:r>
        <w:t xml:space="preserve">  б) жилых помещений (общая площадь квартир) – 814,8 кв. м;</w:t>
      </w:r>
    </w:p>
    <w:p w:rsidR="00757920" w:rsidRDefault="00BA7C4C">
      <w:pPr>
        <w:pStyle w:val="Standard"/>
        <w:tabs>
          <w:tab w:val="left" w:pos="568"/>
        </w:tabs>
        <w:ind w:left="284"/>
        <w:jc w:val="both"/>
      </w:pPr>
      <w:r>
        <w:t xml:space="preserve">    в) нежилых помещений (общая площадь нежилых помещений, не   входящих в                                           состав  общего имущества</w:t>
      </w:r>
      <w:r>
        <w:t xml:space="preserve"> в многоквартирном доме) – нет.</w:t>
      </w:r>
    </w:p>
    <w:p w:rsidR="00757920" w:rsidRDefault="00BA7C4C">
      <w:pPr>
        <w:pStyle w:val="Standard"/>
        <w:tabs>
          <w:tab w:val="left" w:pos="568"/>
        </w:tabs>
        <w:ind w:left="284" w:firstLine="37"/>
        <w:jc w:val="both"/>
      </w:pPr>
      <w:r>
        <w:lastRenderedPageBreak/>
        <w:t xml:space="preserve">  г) помещений общего пользования (общая площадь нежилых помещений,              входящих  в состав общего имущества в многоквартирном доме) – 129,8 кв.м.</w:t>
      </w:r>
    </w:p>
    <w:p w:rsidR="00757920" w:rsidRDefault="00BA7C4C">
      <w:pPr>
        <w:pStyle w:val="Standard"/>
        <w:tabs>
          <w:tab w:val="left" w:pos="284"/>
        </w:tabs>
        <w:jc w:val="both"/>
      </w:pPr>
      <w:r>
        <w:t xml:space="preserve">   9. Количество лестниц — 2 шт.</w:t>
      </w:r>
    </w:p>
    <w:p w:rsidR="00757920" w:rsidRDefault="00BA7C4C">
      <w:pPr>
        <w:pStyle w:val="Standard"/>
        <w:tabs>
          <w:tab w:val="left" w:pos="142"/>
        </w:tabs>
        <w:jc w:val="both"/>
      </w:pPr>
      <w:r>
        <w:t xml:space="preserve"> 10.  Виды благоустройства: многоэта</w:t>
      </w:r>
      <w:r>
        <w:t>жный капитальный дом, имеющий все виды                                                                                                                                благоустройства, кроме газоснабжения, лифта и мусоропровода.</w:t>
      </w:r>
    </w:p>
    <w:p w:rsidR="00757920" w:rsidRDefault="00BA7C4C">
      <w:pPr>
        <w:pStyle w:val="Standard"/>
        <w:tabs>
          <w:tab w:val="left" w:pos="284"/>
        </w:tabs>
        <w:jc w:val="both"/>
      </w:pPr>
      <w:r>
        <w:t xml:space="preserve">   11.   Серия, тип постройки</w:t>
      </w:r>
      <w:r>
        <w:t xml:space="preserve"> - многоквартирный.</w:t>
      </w:r>
    </w:p>
    <w:p w:rsidR="00757920" w:rsidRDefault="00BA7C4C">
      <w:pPr>
        <w:pStyle w:val="Standard"/>
        <w:tabs>
          <w:tab w:val="left" w:pos="709"/>
        </w:tabs>
        <w:ind w:left="142"/>
        <w:jc w:val="both"/>
      </w:pPr>
      <w:r>
        <w:t>12.  Степень износа по данным государственного технического учета - 0%.</w:t>
      </w:r>
    </w:p>
    <w:p w:rsidR="00757920" w:rsidRDefault="00BA7C4C">
      <w:pPr>
        <w:pStyle w:val="Standard"/>
        <w:ind w:firstLine="142"/>
        <w:jc w:val="both"/>
      </w:pPr>
      <w:r>
        <w:t>13.  Степень фактического износа - 0% .</w:t>
      </w:r>
    </w:p>
    <w:p w:rsidR="00757920" w:rsidRDefault="00BA7C4C">
      <w:pPr>
        <w:pStyle w:val="Standard"/>
        <w:ind w:firstLine="142"/>
        <w:jc w:val="both"/>
      </w:pPr>
      <w:r>
        <w:t>14.  Год последнего капитального ремонта - не проводился.</w:t>
      </w:r>
    </w:p>
    <w:p w:rsidR="00757920" w:rsidRDefault="00BA7C4C">
      <w:pPr>
        <w:pStyle w:val="Standard"/>
        <w:numPr>
          <w:ilvl w:val="0"/>
          <w:numId w:val="11"/>
        </w:numPr>
        <w:ind w:left="142"/>
        <w:jc w:val="both"/>
      </w:pPr>
      <w:r>
        <w:t xml:space="preserve">Площадь земельного участка, входящего в состав общего имущества   </w:t>
      </w:r>
      <w:r>
        <w:t xml:space="preserve">                                         могоквартирного дома – 2441 кв.м.</w:t>
      </w:r>
    </w:p>
    <w:p w:rsidR="00757920" w:rsidRDefault="00BA7C4C">
      <w:pPr>
        <w:pStyle w:val="Standard"/>
        <w:numPr>
          <w:ilvl w:val="0"/>
          <w:numId w:val="11"/>
        </w:numPr>
        <w:ind w:left="142"/>
        <w:jc w:val="both"/>
      </w:pPr>
      <w:r>
        <w:t>Кадастровый номер земельного участка ( при его наличии) — 45:08:040227:144</w:t>
      </w:r>
    </w:p>
    <w:p w:rsidR="00757920" w:rsidRDefault="00BA7C4C">
      <w:pPr>
        <w:pStyle w:val="Standard"/>
        <w:ind w:left="142"/>
        <w:jc w:val="both"/>
      </w:pPr>
      <w:r>
        <w:t>16. Наименование  работ и услуг по содержанию и ремонту объекта конкурса, выполняемых (оказываемых) по дог</w:t>
      </w:r>
      <w:r>
        <w:t>овору управления многоквартирным домом (см. приложение № 2 к конкурсной документации).</w:t>
      </w:r>
    </w:p>
    <w:p w:rsidR="00757920" w:rsidRDefault="00BA7C4C">
      <w:pPr>
        <w:pStyle w:val="Standard"/>
        <w:ind w:left="142"/>
        <w:jc w:val="both"/>
      </w:pPr>
      <w:r>
        <w:t>17. Размер платы за содержание и ремонт жилого помещения — 98753,76 (девяносто восемь тысяч семьсот пятьдесят три) рубля, семьдесят шесть  копеек, стоимость на 1 кв.м. о</w:t>
      </w:r>
      <w:r>
        <w:t>бщей площади –  10,1 (десять) рублей, 10 копеек.</w:t>
      </w:r>
    </w:p>
    <w:p w:rsidR="00757920" w:rsidRDefault="00BA7C4C">
      <w:pPr>
        <w:pStyle w:val="Standard"/>
        <w:ind w:left="142"/>
        <w:jc w:val="both"/>
      </w:pPr>
      <w:r>
        <w:t>18. Перечень коммунальных услуг, предоставляемых  управляющей организацией в порядке установленном законодательством Российской Федерации (см. приложение   к настоящему извещению)</w:t>
      </w:r>
    </w:p>
    <w:p w:rsidR="00757920" w:rsidRDefault="00BA7C4C">
      <w:pPr>
        <w:pStyle w:val="Standard"/>
        <w:ind w:left="142"/>
        <w:jc w:val="both"/>
      </w:pPr>
      <w:r>
        <w:t xml:space="preserve">         </w:t>
      </w:r>
    </w:p>
    <w:p w:rsidR="00757920" w:rsidRDefault="00BA7C4C">
      <w:pPr>
        <w:pStyle w:val="Standard"/>
        <w:jc w:val="both"/>
      </w:pPr>
      <w:r>
        <w:t xml:space="preserve">     Остальные </w:t>
      </w:r>
      <w:r>
        <w:t>характеристики указаны в технической части конкурсной документации в актах о состоянии общего имущества собственников помещений и характеристике предмета конкурса с рассчитанным размером платы за содержание и ремонт жилого помещения.</w:t>
      </w:r>
    </w:p>
    <w:p w:rsidR="00757920" w:rsidRDefault="00BA7C4C">
      <w:pPr>
        <w:pStyle w:val="Standard"/>
        <w:ind w:firstLine="708"/>
        <w:jc w:val="both"/>
      </w:pPr>
      <w:r>
        <w:rPr>
          <w:b/>
        </w:rPr>
        <w:t xml:space="preserve"> Размер платы за содер</w:t>
      </w:r>
      <w:r>
        <w:rPr>
          <w:b/>
        </w:rPr>
        <w:t>жание и ремонт жилого помещения</w:t>
      </w:r>
      <w:r>
        <w:t>:</w:t>
      </w:r>
    </w:p>
    <w:p w:rsidR="00757920" w:rsidRDefault="00BA7C4C">
      <w:pPr>
        <w:pStyle w:val="Standard"/>
        <w:jc w:val="both"/>
      </w:pPr>
      <w:r>
        <w:t xml:space="preserve">      - Лот № 1: - 10,1  руб. за 1 кв.м.</w:t>
      </w:r>
    </w:p>
    <w:p w:rsidR="00757920" w:rsidRDefault="00BA7C4C">
      <w:pPr>
        <w:pStyle w:val="Standard"/>
        <w:jc w:val="both"/>
      </w:pPr>
      <w:r>
        <w:t xml:space="preserve">            </w:t>
      </w:r>
      <w:r>
        <w:rPr>
          <w:b/>
        </w:rPr>
        <w:t>Срок, место и порядок предоставления конкурсной документации</w:t>
      </w:r>
      <w:r>
        <w:t>:</w:t>
      </w:r>
    </w:p>
    <w:p w:rsidR="00757920" w:rsidRDefault="00BA7C4C">
      <w:pPr>
        <w:pStyle w:val="Standard"/>
        <w:tabs>
          <w:tab w:val="left" w:pos="284"/>
        </w:tabs>
        <w:jc w:val="both"/>
      </w:pPr>
      <w:r>
        <w:t xml:space="preserve">     Конкурсную документацию можно получить у организатора конкурса бесплатно на основании письменного запро</w:t>
      </w:r>
      <w:r>
        <w:t>са, не позднее чем за два дня до вскрытия конвертов, по адресу: Курганская область, Кетовский район, с. Кетово, ул. Космонавтов, д. 39, каб.111 с 8-00 до 16-00 часов кроме выходных и праздничных дней (обед с 12.00 ч. до 13.00 ч.), либо на официальном сайте</w:t>
      </w:r>
      <w:r>
        <w:t xml:space="preserve"> по адресу: </w:t>
      </w:r>
      <w:hyperlink r:id="rId13" w:history="1">
        <w:r>
          <w:rPr>
            <w:lang w:val="en-US"/>
          </w:rPr>
          <w:t>www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torgi</w:t>
        </w:r>
      </w:hyperlink>
      <w:hyperlink r:id="rId16" w:history="1">
        <w:r>
          <w:t>.</w:t>
        </w:r>
      </w:hyperlink>
      <w:hyperlink r:id="rId17" w:history="1">
        <w:r>
          <w:rPr>
            <w:lang w:val="en-US"/>
          </w:rPr>
          <w:t>gov</w:t>
        </w:r>
      </w:hyperlink>
      <w:hyperlink r:id="rId18" w:history="1">
        <w:r>
          <w:t>.</w:t>
        </w:r>
      </w:hyperlink>
      <w:hyperlink r:id="rId19" w:history="1">
        <w:r>
          <w:rPr>
            <w:lang w:val="en-US"/>
          </w:rPr>
          <w:t>ru</w:t>
        </w:r>
      </w:hyperlink>
      <w:r>
        <w:t xml:space="preserve"> .</w:t>
      </w:r>
    </w:p>
    <w:p w:rsidR="00757920" w:rsidRDefault="00BA7C4C">
      <w:pPr>
        <w:pStyle w:val="Standard"/>
        <w:tabs>
          <w:tab w:val="left" w:pos="284"/>
        </w:tabs>
        <w:jc w:val="both"/>
      </w:pPr>
      <w:r>
        <w:t xml:space="preserve">           </w:t>
      </w:r>
      <w:r>
        <w:rPr>
          <w:b/>
          <w:bCs/>
          <w:color w:val="000000"/>
        </w:rPr>
        <w:t>Адрес места подачи заявок на участие в конкурсе – </w:t>
      </w:r>
      <w:r>
        <w:t>рабочие дни с 8.00 до 16.00 (обед с 12.00 до 13.00) часов по местному времени по адресу: Курганская область</w:t>
      </w:r>
      <w:r>
        <w:t xml:space="preserve">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757920" w:rsidRDefault="00BA7C4C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>Место, дата и время начала подачи заявок на участие в конкурсе  </w:t>
      </w:r>
      <w:r>
        <w:rPr>
          <w:color w:val="000000"/>
        </w:rPr>
        <w:t>– 13  марта 2019 г. в 8 час. 30 мин.</w:t>
      </w:r>
    </w:p>
    <w:p w:rsidR="00757920" w:rsidRDefault="00BA7C4C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757920" w:rsidRDefault="00BA7C4C">
      <w:pPr>
        <w:pStyle w:val="Standard"/>
        <w:jc w:val="both"/>
      </w:pPr>
      <w:r>
        <w:rPr>
          <w:color w:val="000000"/>
        </w:rPr>
        <w:t xml:space="preserve">           </w:t>
      </w:r>
      <w:r>
        <w:rPr>
          <w:b/>
          <w:color w:val="000000"/>
        </w:rPr>
        <w:t>Место</w:t>
      </w:r>
      <w:r>
        <w:rPr>
          <w:color w:val="000000"/>
        </w:rPr>
        <w:t xml:space="preserve">, </w:t>
      </w:r>
      <w:r>
        <w:rPr>
          <w:b/>
          <w:bCs/>
          <w:color w:val="000000"/>
        </w:rPr>
        <w:t>дата, время в</w:t>
      </w:r>
      <w:r>
        <w:rPr>
          <w:b/>
          <w:bCs/>
          <w:color w:val="000000"/>
        </w:rPr>
        <w:t>скрытия конвертов с заявками на участие в конкурсе  –</w:t>
      </w:r>
      <w:r>
        <w:rPr>
          <w:color w:val="000000"/>
        </w:rPr>
        <w:t xml:space="preserve">  15 апреля  2019 г. в 10  час. 00 мин. </w:t>
      </w:r>
      <w:r>
        <w:t>Курганская область, Кетовский район, с. Кетово, ул. Космонавтов, д. 39, малый зал.</w:t>
      </w:r>
    </w:p>
    <w:p w:rsidR="00757920" w:rsidRDefault="00757920">
      <w:pPr>
        <w:pStyle w:val="Standard"/>
        <w:ind w:firstLine="708"/>
        <w:jc w:val="both"/>
      </w:pPr>
    </w:p>
    <w:p w:rsidR="00757920" w:rsidRDefault="00BA7C4C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рассмотрения конкурсной комиссией заявок на участие в конкур</w:t>
      </w:r>
      <w:r>
        <w:rPr>
          <w:b/>
          <w:bCs/>
          <w:color w:val="000000"/>
        </w:rPr>
        <w:t>се –</w:t>
      </w:r>
      <w:r>
        <w:rPr>
          <w:color w:val="000000"/>
        </w:rPr>
        <w:t xml:space="preserve"> 15 апреля 2019 г. в 10  час. 00 мин. </w:t>
      </w:r>
      <w:r>
        <w:t>Курганская область, Кетовский район, с. Кетово, ул. Космонавтов, д. 39, малый зал.</w:t>
      </w:r>
    </w:p>
    <w:p w:rsidR="00757920" w:rsidRDefault="00757920">
      <w:pPr>
        <w:pStyle w:val="Standard"/>
        <w:ind w:firstLine="708"/>
        <w:jc w:val="both"/>
      </w:pPr>
    </w:p>
    <w:p w:rsidR="00757920" w:rsidRDefault="00BA7C4C">
      <w:pPr>
        <w:pStyle w:val="Standard"/>
        <w:ind w:firstLine="708"/>
        <w:jc w:val="both"/>
      </w:pPr>
      <w:r>
        <w:rPr>
          <w:b/>
          <w:bCs/>
          <w:color w:val="000000"/>
        </w:rPr>
        <w:t>Место, дата, время проведения конкурса –</w:t>
      </w:r>
      <w:r>
        <w:rPr>
          <w:color w:val="000000"/>
        </w:rPr>
        <w:t xml:space="preserve"> 16 апреля 2019 г. в 10  час. 00 мин. </w:t>
      </w:r>
      <w:r>
        <w:t xml:space="preserve">Курганская область, Кетовский район, с. Кетово, ул. </w:t>
      </w:r>
      <w:r>
        <w:t>Космонавтов, д. 39, малый зал.</w:t>
      </w:r>
    </w:p>
    <w:p w:rsidR="00757920" w:rsidRDefault="00BA7C4C">
      <w:pPr>
        <w:pStyle w:val="Standard"/>
        <w:jc w:val="both"/>
      </w:pPr>
      <w:r>
        <w:rPr>
          <w:b/>
        </w:rPr>
        <w:t xml:space="preserve">     Размер обеспечения заявки на участие в конкурсе: 5 % размера платы за  содержание и ремонт жилого помещения в сумме: - </w:t>
      </w:r>
      <w:r>
        <w:rPr>
          <w:b/>
        </w:rPr>
        <w:t>4933,6</w:t>
      </w:r>
      <w:r>
        <w:rPr>
          <w:b/>
        </w:rPr>
        <w:t xml:space="preserve"> (четыре тысячи девятьсот тридцать три) рубля, 60 копеек.</w:t>
      </w:r>
    </w:p>
    <w:p w:rsidR="00757920" w:rsidRDefault="00757920">
      <w:pPr>
        <w:pStyle w:val="Standard"/>
        <w:ind w:firstLine="708"/>
        <w:jc w:val="both"/>
        <w:rPr>
          <w:b/>
        </w:rPr>
      </w:pPr>
    </w:p>
    <w:p w:rsidR="00757920" w:rsidRDefault="00BA7C4C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</w:t>
      </w:r>
      <w:r>
        <w:t xml:space="preserve">                                                                       </w:t>
      </w:r>
    </w:p>
    <w:p w:rsidR="00757920" w:rsidRDefault="00BA7C4C">
      <w:pPr>
        <w:pStyle w:val="Standard"/>
      </w:pPr>
      <w:r>
        <w:t>Заместитель Главы Кетовского района</w:t>
      </w:r>
    </w:p>
    <w:p w:rsidR="00757920" w:rsidRDefault="00BA7C4C">
      <w:pPr>
        <w:pStyle w:val="Standard"/>
      </w:pPr>
      <w:r>
        <w:t>по экономике и инвестициям-начальник</w:t>
      </w:r>
    </w:p>
    <w:p w:rsidR="00757920" w:rsidRDefault="00BA7C4C">
      <w:pPr>
        <w:pStyle w:val="Standard"/>
      </w:pPr>
      <w:r>
        <w:t xml:space="preserve">отдела  экономики, торговли, труда и инвестиций                                                                </w:t>
      </w:r>
      <w:r>
        <w:t xml:space="preserve">                                  </w:t>
      </w:r>
    </w:p>
    <w:p w:rsidR="00757920" w:rsidRDefault="00BA7C4C">
      <w:pPr>
        <w:pStyle w:val="Standard"/>
      </w:pPr>
      <w:r>
        <w:t xml:space="preserve">                                      </w:t>
      </w:r>
    </w:p>
    <w:p w:rsidR="00757920" w:rsidRDefault="00757920">
      <w:pPr>
        <w:pStyle w:val="Standard"/>
      </w:pPr>
    </w:p>
    <w:p w:rsidR="00757920" w:rsidRDefault="00BA7C4C">
      <w:pPr>
        <w:pStyle w:val="Standard"/>
        <w:tabs>
          <w:tab w:val="left" w:pos="7655"/>
          <w:tab w:val="left" w:pos="7938"/>
        </w:tabs>
      </w:pPr>
      <w:r>
        <w:t>________________  А.В. Притчин</w:t>
      </w:r>
    </w:p>
    <w:p w:rsidR="00757920" w:rsidRDefault="00757920">
      <w:pPr>
        <w:pStyle w:val="Standard"/>
        <w:tabs>
          <w:tab w:val="left" w:pos="7655"/>
          <w:tab w:val="left" w:pos="7938"/>
        </w:tabs>
      </w:pPr>
    </w:p>
    <w:p w:rsidR="00757920" w:rsidRDefault="00BA7C4C">
      <w:pPr>
        <w:pStyle w:val="Standard"/>
        <w:tabs>
          <w:tab w:val="left" w:pos="7655"/>
          <w:tab w:val="left" w:pos="7938"/>
        </w:tabs>
      </w:pPr>
      <w:r>
        <w:t xml:space="preserve">СОГЛАСОВАНО:                                                                                               </w:t>
      </w:r>
    </w:p>
    <w:p w:rsidR="00757920" w:rsidRDefault="00BA7C4C">
      <w:pPr>
        <w:pStyle w:val="Standard"/>
      </w:pPr>
      <w:r>
        <w:t xml:space="preserve">Начальник юридического  отдела </w:t>
      </w:r>
      <w:r>
        <w:t xml:space="preserve">                                                                                                  </w:t>
      </w:r>
    </w:p>
    <w:p w:rsidR="00757920" w:rsidRDefault="00BA7C4C">
      <w:pPr>
        <w:pStyle w:val="Standard"/>
      </w:pPr>
      <w:r>
        <w:t>Администрации Кетовского района</w:t>
      </w:r>
    </w:p>
    <w:p w:rsidR="00757920" w:rsidRDefault="00BA7C4C">
      <w:pPr>
        <w:pStyle w:val="Standard"/>
      </w:pPr>
      <w:r>
        <w:t xml:space="preserve">                                      </w:t>
      </w:r>
    </w:p>
    <w:p w:rsidR="00757920" w:rsidRDefault="00757920">
      <w:pPr>
        <w:pStyle w:val="Standard"/>
      </w:pPr>
    </w:p>
    <w:p w:rsidR="00757920" w:rsidRDefault="00BA7C4C">
      <w:pPr>
        <w:pStyle w:val="Standard"/>
      </w:pPr>
      <w:r>
        <w:t xml:space="preserve">________________  С.В. Кузьмина  </w:t>
      </w:r>
    </w:p>
    <w:p w:rsidR="00757920" w:rsidRDefault="00BA7C4C">
      <w:pPr>
        <w:pStyle w:val="Standard"/>
      </w:pPr>
      <w:r>
        <w:t xml:space="preserve">                                           </w:t>
      </w:r>
    </w:p>
    <w:p w:rsidR="00757920" w:rsidRDefault="00BA7C4C">
      <w:pPr>
        <w:pStyle w:val="Standard"/>
        <w:tabs>
          <w:tab w:val="left" w:pos="8640"/>
        </w:tabs>
      </w:pPr>
      <w:r>
        <w:t>СОГЛАСО</w:t>
      </w:r>
      <w:r>
        <w:t>ВАНО:</w:t>
      </w:r>
      <w:r>
        <w:tab/>
        <w:t xml:space="preserve">   </w:t>
      </w:r>
    </w:p>
    <w:p w:rsidR="00757920" w:rsidRDefault="00BA7C4C">
      <w:pPr>
        <w:pStyle w:val="Standard"/>
      </w:pPr>
      <w:r>
        <w:t xml:space="preserve">Председатель РК по УМИ                                                    </w:t>
      </w:r>
    </w:p>
    <w:p w:rsidR="00757920" w:rsidRDefault="00BA7C4C">
      <w:pPr>
        <w:pStyle w:val="Standard"/>
      </w:pPr>
      <w:r>
        <w:t>Администрации Кетовского района</w:t>
      </w: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BA7C4C">
      <w:pPr>
        <w:pStyle w:val="Standard"/>
      </w:pPr>
      <w:r>
        <w:t>________________ Н.А. Бурова</w:t>
      </w:r>
    </w:p>
    <w:p w:rsidR="00757920" w:rsidRDefault="00BA7C4C">
      <w:pPr>
        <w:pStyle w:val="Standard"/>
      </w:pPr>
      <w:r>
        <w:t xml:space="preserve">   </w:t>
      </w:r>
    </w:p>
    <w:p w:rsidR="00757920" w:rsidRDefault="00BA7C4C">
      <w:pPr>
        <w:pStyle w:val="Standard"/>
        <w:tabs>
          <w:tab w:val="left" w:pos="8640"/>
        </w:tabs>
      </w:pPr>
      <w:r>
        <w:t xml:space="preserve">СОГЛАСОВАНО:  </w:t>
      </w:r>
    </w:p>
    <w:p w:rsidR="00757920" w:rsidRDefault="00BA7C4C">
      <w:pPr>
        <w:pStyle w:val="Standard"/>
        <w:tabs>
          <w:tab w:val="left" w:pos="8640"/>
        </w:tabs>
      </w:pPr>
      <w:r>
        <w:t xml:space="preserve">Заместитель Главы Кетовского района                                                    </w:t>
      </w:r>
    </w:p>
    <w:p w:rsidR="00757920" w:rsidRDefault="00BA7C4C">
      <w:pPr>
        <w:pStyle w:val="Standard"/>
      </w:pPr>
      <w:r>
        <w:t>по ЖКХ и транспорту</w:t>
      </w: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BA7C4C">
      <w:pPr>
        <w:pStyle w:val="Standard"/>
      </w:pPr>
      <w:r>
        <w:t>________________ В.Н. Ладошко</w:t>
      </w:r>
    </w:p>
    <w:p w:rsidR="00757920" w:rsidRDefault="00757920">
      <w:pPr>
        <w:pStyle w:val="Standard"/>
        <w:jc w:val="both"/>
      </w:pPr>
    </w:p>
    <w:p w:rsidR="00757920" w:rsidRDefault="00757920">
      <w:pPr>
        <w:pStyle w:val="Standard"/>
        <w:jc w:val="both"/>
      </w:pPr>
    </w:p>
    <w:p w:rsidR="00757920" w:rsidRDefault="00BA7C4C">
      <w:pPr>
        <w:pStyle w:val="Standard"/>
        <w:jc w:val="both"/>
      </w:pPr>
      <w:r>
        <w:t xml:space="preserve">            </w:t>
      </w:r>
    </w:p>
    <w:p w:rsidR="00757920" w:rsidRDefault="00BA7C4C">
      <w:pPr>
        <w:pStyle w:val="Standard"/>
        <w:spacing w:before="100"/>
      </w:pPr>
      <w:r>
        <w:t xml:space="preserve">                                    </w:t>
      </w:r>
      <w:r>
        <w:rPr>
          <w:b/>
          <w:bCs/>
          <w:color w:val="000000"/>
        </w:rPr>
        <w:t xml:space="preserve"> </w:t>
      </w: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</w:pP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BA7C4C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</w:t>
      </w: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BA7C4C">
      <w:pPr>
        <w:pStyle w:val="Standard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</w:t>
      </w: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757920">
      <w:pPr>
        <w:pStyle w:val="Standard"/>
        <w:rPr>
          <w:bCs/>
          <w:color w:val="000000"/>
        </w:rPr>
      </w:pPr>
    </w:p>
    <w:p w:rsidR="00757920" w:rsidRDefault="00BA7C4C">
      <w:pPr>
        <w:pStyle w:val="Standard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                                                                                      Прило</w:t>
      </w:r>
      <w:r>
        <w:rPr>
          <w:bCs/>
          <w:color w:val="000000"/>
        </w:rPr>
        <w:t>жение № 1</w:t>
      </w:r>
    </w:p>
    <w:p w:rsidR="00757920" w:rsidRDefault="00BA7C4C">
      <w:pPr>
        <w:pStyle w:val="Standard"/>
        <w:ind w:left="92" w:firstLine="5580"/>
        <w:rPr>
          <w:bCs/>
          <w:color w:val="000000"/>
        </w:rPr>
      </w:pPr>
      <w:r>
        <w:rPr>
          <w:bCs/>
          <w:color w:val="000000"/>
        </w:rPr>
        <w:t xml:space="preserve">                             к извещению</w:t>
      </w:r>
    </w:p>
    <w:p w:rsidR="00757920" w:rsidRDefault="00BA7C4C">
      <w:pPr>
        <w:pStyle w:val="ConsPlusNormal"/>
        <w:widowControl/>
        <w:tabs>
          <w:tab w:val="left" w:pos="8160"/>
        </w:tabs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55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5"/>
      </w:tblGrid>
      <w:tr w:rsidR="0075792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920" w:rsidRDefault="007579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57920" w:rsidRDefault="00BA7C4C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</w:t>
            </w:r>
          </w:p>
          <w:p w:rsidR="00757920" w:rsidRDefault="00BA7C4C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 и услуг по содержанию и ремонту общего</w:t>
            </w:r>
          </w:p>
          <w:p w:rsidR="00757920" w:rsidRDefault="00BA7C4C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имущества  собственников помещений в многоквартирном доме, являющегося объектом конкурса</w:t>
            </w:r>
          </w:p>
          <w:p w:rsidR="00757920" w:rsidRDefault="00BA7C4C">
            <w:pPr>
              <w:pStyle w:val="Standard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(лот № 1)</w:t>
            </w:r>
          </w:p>
          <w:tbl>
            <w:tblPr>
              <w:tblW w:w="975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240"/>
              <w:gridCol w:w="2340"/>
              <w:gridCol w:w="1440"/>
              <w:gridCol w:w="2170"/>
            </w:tblGrid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88" w:right="-108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 пп.</w:t>
                  </w:r>
                </w:p>
              </w:tc>
              <w:tc>
                <w:tcPr>
                  <w:tcW w:w="3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Наименование работ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и услуг</w:t>
                  </w:r>
                </w:p>
              </w:tc>
              <w:tc>
                <w:tcPr>
                  <w:tcW w:w="23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Периодичность</w:t>
                  </w:r>
                  <w:r>
                    <w:rPr>
                      <w:bCs/>
                      <w:sz w:val="28"/>
                      <w:szCs w:val="28"/>
                    </w:rPr>
                    <w:t xml:space="preserve"> выполнения работ и оказания услуг</w:t>
                  </w:r>
                </w:p>
              </w:tc>
              <w:tc>
                <w:tcPr>
                  <w:tcW w:w="36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ул. Космонавтов,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дом 45В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5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A7C4C"/>
              </w:tc>
              <w:tc>
                <w:tcPr>
                  <w:tcW w:w="3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A7C4C"/>
              </w:tc>
              <w:tc>
                <w:tcPr>
                  <w:tcW w:w="23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00000" w:rsidRDefault="00BA7C4C"/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Годовая плата           (рублей)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Стоимость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на 1 кв.м общей  площади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(рублей в месяц)</w:t>
                  </w:r>
                </w:p>
              </w:tc>
            </w:tr>
          </w:tbl>
          <w:p w:rsidR="00757920" w:rsidRDefault="00757920">
            <w:pPr>
              <w:pStyle w:val="Standard"/>
              <w:rPr>
                <w:sz w:val="10"/>
                <w:szCs w:val="10"/>
              </w:rPr>
            </w:pPr>
          </w:p>
          <w:tbl>
            <w:tblPr>
              <w:tblW w:w="973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239"/>
              <w:gridCol w:w="2342"/>
              <w:gridCol w:w="1440"/>
              <w:gridCol w:w="2170"/>
            </w:tblGrid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  <w:tblHeader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47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Уборка земельного участка, входящего в состав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имущества многоквартирного дома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Уборка </w:t>
                  </w:r>
                  <w:r>
                    <w:rPr>
                      <w:color w:val="000000"/>
                      <w:sz w:val="28"/>
                      <w:szCs w:val="28"/>
                    </w:rPr>
                    <w:t>придомовой территории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необхо-димости.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7201,224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499" w:firstLine="824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0,27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Сдвижка и подметание снега при снегопаде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необхо-димости. Начало работ не позднее   3 часов после начала снегопада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4000,68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0,15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313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Подготовка многоквартирного дома к сезонной эксплуат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ации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Плановые осмотры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раз 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14402,448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Промывка, опрессовка, регулировка систем центрального отопления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8801,496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0,33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Утепление и прочистка дымовентиляционных каналов, консервация поливочных систем, проверка состояния </w:t>
                  </w:r>
                  <w:r>
                    <w:rPr>
                      <w:color w:val="000000"/>
                      <w:sz w:val="28"/>
                      <w:szCs w:val="28"/>
                    </w:rPr>
                    <w:t>продухов в цоколях зданий, утепление наружных водоразбор-ных кранов, ремонт и укрепление входных дверей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10668,48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239"/>
              </w:trPr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. Проведение технических осмотров, техническое обслуживание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технических осмотров и устранение незначительных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неисп-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равностей в системах вентиляции,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дымоуда-ления, электротехни-ческих устройств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Проверка исправности канализацион-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ных вытяжек 1 раз в год. Проверка наличия тяги в дымовенти-ляционных каналах 1 раз в год. Проверка заземления оболочки элек-трокабеля, за</w:t>
                  </w:r>
                  <w:r>
                    <w:rPr>
                      <w:color w:val="000000"/>
                      <w:sz w:val="28"/>
                      <w:szCs w:val="28"/>
                    </w:rPr>
                    <w:t>меры сопро-тивления изо-ляции проводов 1 раз в 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5867,664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0,22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Техническое обслуживание узлов технического учета потребления коммунальных ресурсов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раз в месяц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14935,872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0,56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73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</w:pPr>
                  <w:r>
                    <w:rPr>
                      <w:bCs/>
                      <w:color w:val="000000"/>
                      <w:sz w:val="28"/>
                      <w:szCs w:val="28"/>
                      <w:lang w:val="en-US"/>
                    </w:rPr>
                    <w:t>IV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. Работы, необходимые для надлежащего содержания несущих конструкций 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ненесущих конструкций многоквартирного дома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252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8.</w:t>
                  </w:r>
                </w:p>
                <w:p w:rsidR="00757920" w:rsidRDefault="00757920">
                  <w:pPr>
                    <w:pStyle w:val="Standard"/>
                    <w:ind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Работы, выполняемые в отношении фундамента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-проверка соответствия параметров вертикальной планировки территорий вокруг здания проектным </w:t>
                  </w:r>
                  <w:r>
                    <w:rPr>
                      <w:color w:val="000000"/>
                      <w:sz w:val="28"/>
                      <w:szCs w:val="28"/>
                    </w:rPr>
                    <w:t>параметрам и устранения выявленных нарушений; заделка швов, трещин, восстановление облицовки, ремонт отмосток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отношении подвалов: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подвалов, входов в подвалы и приямков;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-контроль за состоянием дверей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подвалов и технических подполий;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-устранение выявленных неисправностей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2 месяца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8001,36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10.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оконных и дверных заполнений помещений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По мере необходимости, но </w:t>
                  </w:r>
                  <w:r>
                    <w:rPr>
                      <w:color w:val="000000"/>
                      <w:sz w:val="28"/>
                      <w:szCs w:val="28"/>
                    </w:rPr>
                    <w:t>не реже 2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  <w:p w:rsidR="00757920" w:rsidRDefault="00757920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  <w:p w:rsidR="00757920" w:rsidRDefault="00757920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целостности оконных и дверных заполнений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-при выявлении нарушений восстановление отдельных элементов, частичная замена оконных и дверных заполнений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надлежащего содержания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лестниц и крылец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1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11468,616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0,43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надлежащего содержания полов помещений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состояния полов, относящихся к общедомовому имуществу;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при выявлении повреждений – замена отдельных участков покрытия полов в местах общего пользования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 надлежащего содержания крыш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 мере необходимости, но не реже 2 раза в год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9068,208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0,34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-проверка крови на отсутствие протечек;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-очистка кровли от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скопления снега;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-устранение протечек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14.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Работы, выполняемые в целях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надлежащего содержания внутренней отделки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17602,992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0,66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штукатурки;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-побелка и покраска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Общие работы, выполняемые для надлежащего содержания внутридомовой системы водоснабжения,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теплоснабжения, канализации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20270,112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0,76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-смена отдельных участков трубопроводов внутренних водостоков;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-ремонт сантехнического оборудования;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-восстановление нарушенной теплоизоляции.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Работы, выполняемые в целях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надлежащего содержания электрооборудования</w:t>
                  </w:r>
                </w:p>
              </w:tc>
              <w:tc>
                <w:tcPr>
                  <w:tcW w:w="23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 мере выявления неисправностей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14135,736</w:t>
                  </w:r>
                </w:p>
              </w:tc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0,53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-замена неисправных участков электрических сетей в местах общего пользования;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 ремонт и замена электрических устройств</w:t>
                  </w:r>
                </w:p>
              </w:tc>
              <w:tc>
                <w:tcPr>
                  <w:tcW w:w="23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14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0000" w:rsidRDefault="00BA7C4C"/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Аварийное -диспетчерское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обслуживание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12535,464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0,47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Общеэксплуатационные расходы;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-расходы на АУП;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-ведение бухгалтерского учета, технического учета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постоянно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64010,88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2,4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Прочие расходы: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-банковские расходы;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-налоги;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-типографские расходы;</w:t>
                  </w:r>
                </w:p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-квитанции;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757920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19203,264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57920" w:rsidRDefault="00BA7C4C">
                  <w:pPr>
                    <w:pStyle w:val="Standard"/>
                    <w:tabs>
                      <w:tab w:val="left" w:pos="497"/>
                    </w:tabs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0,72</w:t>
                  </w:r>
                </w:p>
              </w:tc>
            </w:tr>
            <w:tr w:rsidR="00757920">
              <w:tblPrEx>
                <w:tblCellMar>
                  <w:top w:w="0" w:type="dxa"/>
                  <w:bottom w:w="0" w:type="dxa"/>
                </w:tblCellMar>
              </w:tblPrEx>
              <w:trPr>
                <w:trHeight w:val="187"/>
              </w:trPr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757920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757920">
                  <w:pPr>
                    <w:pStyle w:val="Standard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269379,12</w:t>
                  </w:r>
                </w:p>
              </w:tc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7920" w:rsidRDefault="00BA7C4C">
                  <w:pPr>
                    <w:pStyle w:val="Standard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10,1</w:t>
                  </w:r>
                </w:p>
              </w:tc>
            </w:tr>
          </w:tbl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7920" w:rsidRDefault="0075792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920" w:rsidRDefault="00757920">
            <w:pPr>
              <w:pStyle w:val="Standard"/>
              <w:rPr>
                <w:color w:val="000000"/>
              </w:rPr>
            </w:pPr>
          </w:p>
        </w:tc>
      </w:tr>
      <w:tr w:rsidR="0075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920" w:rsidRDefault="00757920">
            <w:pPr>
              <w:pStyle w:val="Standard"/>
              <w:rPr>
                <w:color w:val="000000"/>
              </w:rPr>
            </w:pPr>
          </w:p>
        </w:tc>
      </w:tr>
      <w:tr w:rsidR="0075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920" w:rsidRDefault="00757920">
            <w:pPr>
              <w:pStyle w:val="Standard"/>
              <w:rPr>
                <w:color w:val="000000"/>
              </w:rPr>
            </w:pPr>
          </w:p>
        </w:tc>
      </w:tr>
      <w:tr w:rsidR="0075792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57920" w:rsidRDefault="00757920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57920" w:rsidRDefault="00757920">
      <w:pPr>
        <w:pStyle w:val="Standard"/>
        <w:rPr>
          <w:bCs/>
          <w:color w:val="000000"/>
        </w:rPr>
      </w:pPr>
    </w:p>
    <w:sectPr w:rsidR="00757920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4C" w:rsidRDefault="00BA7C4C">
      <w:r>
        <w:separator/>
      </w:r>
    </w:p>
  </w:endnote>
  <w:endnote w:type="continuationSeparator" w:id="0">
    <w:p w:rsidR="00BA7C4C" w:rsidRDefault="00BA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4C" w:rsidRDefault="00BA7C4C">
      <w:r>
        <w:rPr>
          <w:color w:val="000000"/>
        </w:rPr>
        <w:separator/>
      </w:r>
    </w:p>
  </w:footnote>
  <w:footnote w:type="continuationSeparator" w:id="0">
    <w:p w:rsidR="00BA7C4C" w:rsidRDefault="00BA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EC"/>
    <w:multiLevelType w:val="multilevel"/>
    <w:tmpl w:val="54D021D8"/>
    <w:styleLink w:val="WWNum6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044E01"/>
    <w:multiLevelType w:val="multilevel"/>
    <w:tmpl w:val="74848C54"/>
    <w:styleLink w:val="WWNum3"/>
    <w:lvl w:ilvl="0">
      <w:start w:val="1"/>
      <w:numFmt w:val="decimal"/>
      <w:lvlText w:val="%1."/>
      <w:lvlJc w:val="left"/>
    </w:lvl>
    <w:lvl w:ilvl="1">
      <w:start w:val="6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6503251"/>
    <w:multiLevelType w:val="multilevel"/>
    <w:tmpl w:val="09404A9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9917F15"/>
    <w:multiLevelType w:val="multilevel"/>
    <w:tmpl w:val="214CE38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D3635F4"/>
    <w:multiLevelType w:val="multilevel"/>
    <w:tmpl w:val="426ED626"/>
    <w:lvl w:ilvl="0">
      <w:start w:val="1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2594E58"/>
    <w:multiLevelType w:val="multilevel"/>
    <w:tmpl w:val="B0427CE4"/>
    <w:styleLink w:val="WWNum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4090056"/>
    <w:multiLevelType w:val="multilevel"/>
    <w:tmpl w:val="4030032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A6A2BA9"/>
    <w:multiLevelType w:val="multilevel"/>
    <w:tmpl w:val="35CE910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FE27890"/>
    <w:multiLevelType w:val="multilevel"/>
    <w:tmpl w:val="2376CFDC"/>
    <w:styleLink w:val="WWNum4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1995D7F"/>
    <w:multiLevelType w:val="multilevel"/>
    <w:tmpl w:val="5C602BF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920"/>
    <w:rsid w:val="003D33B3"/>
    <w:rsid w:val="00757920"/>
    <w:rsid w:val="00BA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Верхний колонтитул Знак"/>
    <w:basedOn w:val="a0"/>
    <w:rPr>
      <w:sz w:val="24"/>
      <w:szCs w:val="24"/>
    </w:rPr>
  </w:style>
  <w:style w:type="character" w:customStyle="1" w:styleId="ab">
    <w:name w:val="Нижний колонтитул Знак"/>
    <w:basedOn w:val="a0"/>
    <w:rPr>
      <w:sz w:val="24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2019-03-11T15:44:00Z</cp:lastPrinted>
  <dcterms:created xsi:type="dcterms:W3CDTF">2007-02-26T04:11:00Z</dcterms:created>
  <dcterms:modified xsi:type="dcterms:W3CDTF">2019-03-12T10:45:00Z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