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684" w:rsidRDefault="00EC209D">
      <w:pPr>
        <w:pStyle w:val="Standard"/>
        <w:spacing w:before="100"/>
        <w:jc w:val="center"/>
        <w:rPr>
          <w:b/>
          <w:bCs/>
          <w:color w:val="000000"/>
        </w:rPr>
      </w:pPr>
      <w:bookmarkStart w:id="0" w:name="_GoBack"/>
      <w:bookmarkEnd w:id="0"/>
      <w:r>
        <w:rPr>
          <w:b/>
          <w:bCs/>
          <w:color w:val="000000"/>
        </w:rPr>
        <w:t xml:space="preserve">                                                                                                                </w:t>
      </w:r>
    </w:p>
    <w:p w:rsidR="002A0684" w:rsidRDefault="00EC209D">
      <w:pPr>
        <w:pStyle w:val="Standard"/>
        <w:tabs>
          <w:tab w:val="left" w:pos="7655"/>
          <w:tab w:val="left" w:pos="7938"/>
        </w:tabs>
      </w:pPr>
      <w:r>
        <w:rPr>
          <w:b/>
          <w:bCs/>
          <w:color w:val="000000"/>
        </w:rPr>
        <w:t xml:space="preserve"> </w:t>
      </w:r>
      <w:r>
        <w:t xml:space="preserve">СОГЛАСОВАНО: </w:t>
      </w:r>
      <w:r>
        <w:t xml:space="preserve">                                                                                               УТВЕРЖДАЮ:</w:t>
      </w:r>
    </w:p>
    <w:p w:rsidR="002A0684" w:rsidRDefault="00EC209D">
      <w:pPr>
        <w:pStyle w:val="Standard"/>
      </w:pPr>
      <w:r>
        <w:t>Начальник юридического отдела                                                       Глава Кетовского района</w:t>
      </w:r>
    </w:p>
    <w:p w:rsidR="002A0684" w:rsidRDefault="00EC209D">
      <w:pPr>
        <w:pStyle w:val="Standard"/>
      </w:pPr>
      <w:r>
        <w:t xml:space="preserve">Администрации Кетовского района           </w:t>
      </w:r>
      <w:r>
        <w:t xml:space="preserve">                           </w:t>
      </w:r>
    </w:p>
    <w:p w:rsidR="002A0684" w:rsidRDefault="002A0684">
      <w:pPr>
        <w:pStyle w:val="Standard"/>
      </w:pPr>
    </w:p>
    <w:p w:rsidR="002A0684" w:rsidRDefault="00EC209D">
      <w:pPr>
        <w:pStyle w:val="Standard"/>
      </w:pPr>
      <w:r>
        <w:t>________________  С.В. Кузьмина                                             _____________  В.В. Архипов</w:t>
      </w:r>
    </w:p>
    <w:p w:rsidR="002A0684" w:rsidRDefault="00EC209D">
      <w:pPr>
        <w:pStyle w:val="Standard"/>
        <w:tabs>
          <w:tab w:val="left" w:pos="8640"/>
        </w:tabs>
      </w:pPr>
      <w:r>
        <w:t>СОГЛАСОВАНО:</w:t>
      </w:r>
      <w:r>
        <w:tab/>
        <w:t xml:space="preserve">   М.П.</w:t>
      </w:r>
    </w:p>
    <w:p w:rsidR="002A0684" w:rsidRDefault="00EC209D">
      <w:pPr>
        <w:pStyle w:val="Standard"/>
      </w:pPr>
      <w:r>
        <w:t>Врио Председателя РК по УМИ                                            «____» _______________  2019 г.</w:t>
      </w:r>
    </w:p>
    <w:p w:rsidR="002A0684" w:rsidRDefault="00EC209D">
      <w:pPr>
        <w:pStyle w:val="Standard"/>
      </w:pPr>
      <w:r>
        <w:t>Администрации Кетовского района</w:t>
      </w:r>
    </w:p>
    <w:p w:rsidR="002A0684" w:rsidRDefault="002A0684">
      <w:pPr>
        <w:pStyle w:val="Standard"/>
      </w:pPr>
    </w:p>
    <w:p w:rsidR="002A0684" w:rsidRDefault="00EC209D">
      <w:pPr>
        <w:pStyle w:val="Standard"/>
      </w:pPr>
      <w:r>
        <w:t xml:space="preserve">________________ Н.А. Бурова   </w:t>
      </w:r>
    </w:p>
    <w:p w:rsidR="002A0684" w:rsidRDefault="00EC209D">
      <w:pPr>
        <w:pStyle w:val="Standard"/>
        <w:tabs>
          <w:tab w:val="left" w:pos="8640"/>
        </w:tabs>
      </w:pPr>
      <w:r>
        <w:t>СОГЛАСОВАНО:</w:t>
      </w:r>
      <w:r>
        <w:tab/>
        <w:t xml:space="preserve">   </w:t>
      </w:r>
    </w:p>
    <w:p w:rsidR="002A0684" w:rsidRDefault="00EC209D">
      <w:pPr>
        <w:pStyle w:val="Standard"/>
      </w:pPr>
      <w:r>
        <w:t>Заместитель Главы Кетовского района</w:t>
      </w:r>
    </w:p>
    <w:p w:rsidR="002A0684" w:rsidRDefault="00EC209D">
      <w:pPr>
        <w:pStyle w:val="Standard"/>
      </w:pPr>
      <w:r>
        <w:t xml:space="preserve"> по экономике и инвестициям –</w:t>
      </w:r>
    </w:p>
    <w:p w:rsidR="002A0684" w:rsidRDefault="00EC209D">
      <w:pPr>
        <w:pStyle w:val="Standard"/>
      </w:pPr>
      <w:r>
        <w:t xml:space="preserve"> начальник отдела экономики, торговли,</w:t>
      </w:r>
    </w:p>
    <w:p w:rsidR="002A0684" w:rsidRDefault="00EC209D">
      <w:pPr>
        <w:pStyle w:val="Standard"/>
      </w:pPr>
      <w:r>
        <w:t xml:space="preserve"> труда и инвестиций</w:t>
      </w:r>
    </w:p>
    <w:p w:rsidR="002A0684" w:rsidRDefault="002A0684">
      <w:pPr>
        <w:pStyle w:val="Standard"/>
      </w:pPr>
    </w:p>
    <w:p w:rsidR="002A0684" w:rsidRDefault="00EC209D">
      <w:pPr>
        <w:pStyle w:val="Standard"/>
      </w:pPr>
      <w:r>
        <w:t>________________  А.В. Притчин</w:t>
      </w:r>
    </w:p>
    <w:p w:rsidR="002A0684" w:rsidRDefault="002A0684">
      <w:pPr>
        <w:pStyle w:val="Standard"/>
        <w:spacing w:before="100"/>
        <w:jc w:val="center"/>
        <w:rPr>
          <w:b/>
          <w:bCs/>
          <w:color w:val="000000"/>
        </w:rPr>
      </w:pPr>
    </w:p>
    <w:p w:rsidR="002A0684" w:rsidRDefault="00EC209D">
      <w:pPr>
        <w:pStyle w:val="Standard"/>
        <w:spacing w:before="10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                                                                                                      ИЗВЕЩЕНИЕ О ПРОВЕДЕНИИ  АУКЦИОНА</w:t>
      </w:r>
    </w:p>
    <w:p w:rsidR="002A0684" w:rsidRDefault="002A0684">
      <w:pPr>
        <w:pStyle w:val="Standard"/>
        <w:jc w:val="center"/>
        <w:rPr>
          <w:b/>
        </w:rPr>
      </w:pPr>
    </w:p>
    <w:p w:rsidR="002A0684" w:rsidRDefault="00EC209D">
      <w:pPr>
        <w:pStyle w:val="Standard"/>
        <w:jc w:val="center"/>
        <w:rPr>
          <w:b/>
        </w:rPr>
      </w:pPr>
      <w:r>
        <w:rPr>
          <w:b/>
        </w:rPr>
        <w:t>Администрация Кетовского района Курганской области сообщае</w:t>
      </w:r>
      <w:r>
        <w:rPr>
          <w:b/>
        </w:rPr>
        <w:t>т</w:t>
      </w:r>
    </w:p>
    <w:p w:rsidR="002A0684" w:rsidRDefault="00EC209D">
      <w:pPr>
        <w:pStyle w:val="Standard"/>
        <w:jc w:val="center"/>
      </w:pPr>
      <w:r>
        <w:rPr>
          <w:b/>
        </w:rPr>
        <w:t xml:space="preserve">о проведении 12 февраля </w:t>
      </w:r>
      <w:r>
        <w:rPr>
          <w:b/>
          <w:shd w:val="clear" w:color="auto" w:fill="FFFFFF"/>
        </w:rPr>
        <w:t xml:space="preserve"> 2019</w:t>
      </w:r>
      <w:r>
        <w:rPr>
          <w:b/>
        </w:rPr>
        <w:t xml:space="preserve"> года в 10 часов 00 мин.</w:t>
      </w:r>
    </w:p>
    <w:p w:rsidR="002A0684" w:rsidRDefault="00EC209D">
      <w:pPr>
        <w:pStyle w:val="Standard"/>
        <w:ind w:firstLine="708"/>
        <w:jc w:val="center"/>
        <w:rPr>
          <w:b/>
        </w:rPr>
      </w:pPr>
      <w:r>
        <w:rPr>
          <w:b/>
        </w:rPr>
        <w:t xml:space="preserve">открытого аукциона на право заключения договора аренды земельного участка площадью </w:t>
      </w:r>
      <w:r>
        <w:rPr>
          <w:b/>
          <w:lang w:val="en-US"/>
        </w:rPr>
        <w:t>132</w:t>
      </w:r>
      <w:r>
        <w:rPr>
          <w:b/>
        </w:rPr>
        <w:t xml:space="preserve">  кв. м., находящегося по адресу: </w:t>
      </w:r>
      <w:r>
        <w:rPr>
          <w:b/>
          <w:lang w:val="en-US"/>
        </w:rPr>
        <w:t>641320,</w:t>
      </w:r>
      <w:r>
        <w:rPr>
          <w:b/>
        </w:rPr>
        <w:t xml:space="preserve"> Курганская область, р-н Кетовский, </w:t>
      </w:r>
      <w:r>
        <w:rPr>
          <w:b/>
        </w:rPr>
        <w:t>с. Кропани, ул. Советская, уч. 46 Б</w:t>
      </w:r>
    </w:p>
    <w:p w:rsidR="002A0684" w:rsidRDefault="00EC209D">
      <w:pPr>
        <w:pStyle w:val="Standard"/>
        <w:jc w:val="center"/>
        <w:rPr>
          <w:b/>
        </w:rPr>
      </w:pPr>
      <w:r>
        <w:rPr>
          <w:b/>
        </w:rPr>
        <w:t xml:space="preserve"> </w:t>
      </w:r>
      <w:r>
        <w:rPr>
          <w:b/>
        </w:rPr>
        <w:t xml:space="preserve">          </w:t>
      </w:r>
    </w:p>
    <w:p w:rsidR="002A0684" w:rsidRDefault="00EC209D">
      <w:pPr>
        <w:pStyle w:val="Standard"/>
        <w:jc w:val="both"/>
      </w:pPr>
      <w:r>
        <w:rPr>
          <w:b/>
          <w:bCs/>
          <w:color w:val="000000"/>
        </w:rPr>
        <w:t xml:space="preserve">            Предмет аукциона - </w:t>
      </w:r>
      <w:r>
        <w:t>ежегодная арендная плата за земельный участок</w:t>
      </w:r>
      <w:r>
        <w:rPr>
          <w:b/>
        </w:rPr>
        <w:t xml:space="preserve"> </w:t>
      </w:r>
      <w:r>
        <w:t xml:space="preserve">площадью   132  кв.м., </w:t>
      </w:r>
      <w:r>
        <w:rPr>
          <w:color w:val="000000"/>
        </w:rPr>
        <w:t xml:space="preserve">находящийся по адресу: 641320, Курганская область, р-н </w:t>
      </w:r>
      <w:r>
        <w:t>Кетовский, с. Кропани, ул. Советская, уч 46 Б,</w:t>
      </w:r>
      <w:r>
        <w:t xml:space="preserve"> </w:t>
      </w:r>
      <w:r>
        <w:t>с видом разрешенного использования: для тор</w:t>
      </w:r>
      <w:r>
        <w:t>говых целей ( павильон)(далее арендная плата).</w:t>
      </w:r>
    </w:p>
    <w:p w:rsidR="002A0684" w:rsidRDefault="00EC209D">
      <w:pPr>
        <w:pStyle w:val="Standard"/>
        <w:ind w:firstLine="708"/>
        <w:jc w:val="both"/>
      </w:pPr>
      <w:r>
        <w:rPr>
          <w:b/>
        </w:rPr>
        <w:t>Организатор аукциона</w:t>
      </w:r>
      <w:r>
        <w:t xml:space="preserve"> – Администрация Кетовского района Курганской области.</w:t>
      </w:r>
    </w:p>
    <w:p w:rsidR="002A0684" w:rsidRDefault="00EC209D">
      <w:pPr>
        <w:pStyle w:val="Standard"/>
        <w:ind w:firstLine="708"/>
        <w:jc w:val="both"/>
        <w:rPr>
          <w:b/>
        </w:rPr>
      </w:pPr>
      <w:r>
        <w:rPr>
          <w:b/>
        </w:rPr>
        <w:t>Основание для проведения аукциона:</w:t>
      </w:r>
    </w:p>
    <w:p w:rsidR="002A0684" w:rsidRDefault="00EC209D">
      <w:pPr>
        <w:pStyle w:val="Standard"/>
        <w:ind w:firstLine="708"/>
        <w:jc w:val="both"/>
      </w:pPr>
      <w:r>
        <w:t>Постановление Администрации Кетовского района Курганской области от 1 ноября 2018 года № 2085  «О п</w:t>
      </w:r>
      <w:r>
        <w:t xml:space="preserve">роведении  открытого аукциона на право заключения договора аренды земельного  участка, расположенного по адресу: </w:t>
      </w:r>
      <w:r>
        <w:rPr>
          <w:color w:val="000000"/>
        </w:rPr>
        <w:t>641320,</w:t>
      </w:r>
      <w:r>
        <w:rPr>
          <w:b/>
        </w:rPr>
        <w:t xml:space="preserve"> </w:t>
      </w:r>
      <w:r>
        <w:t>Курганская область, р-н Кетовский , с. Кропани, ул. Советская, уч 46 Б ».</w:t>
      </w:r>
    </w:p>
    <w:p w:rsidR="002A0684" w:rsidRDefault="00EC209D">
      <w:pPr>
        <w:pStyle w:val="Standard"/>
        <w:ind w:firstLine="708"/>
        <w:jc w:val="both"/>
      </w:pPr>
      <w:r>
        <w:rPr>
          <w:b/>
        </w:rPr>
        <w:t xml:space="preserve">Аукцион проводится в соответствии </w:t>
      </w:r>
      <w:r>
        <w:t>с Земельным кодексом РФ, Гр</w:t>
      </w:r>
      <w:r>
        <w:t>ажданским Кодексом РФ.</w:t>
      </w:r>
    </w:p>
    <w:p w:rsidR="002A0684" w:rsidRDefault="00EC209D">
      <w:pPr>
        <w:pStyle w:val="Standard"/>
        <w:ind w:firstLine="708"/>
        <w:jc w:val="both"/>
      </w:pPr>
      <w:r>
        <w:rPr>
          <w:b/>
        </w:rPr>
        <w:t xml:space="preserve">Место, дата, время  проведения аукциона - </w:t>
      </w:r>
      <w:r>
        <w:t>Курганская область, Кетовский район, с. Кетово, ул. Космонавтов, д. 39, малый зал, 12 февраля</w:t>
      </w:r>
      <w:r>
        <w:rPr>
          <w:shd w:val="clear" w:color="auto" w:fill="FFFFFF"/>
        </w:rPr>
        <w:t xml:space="preserve"> </w:t>
      </w:r>
      <w:r>
        <w:rPr>
          <w:i/>
          <w:shd w:val="clear" w:color="auto" w:fill="FFFFFF"/>
        </w:rPr>
        <w:t xml:space="preserve"> </w:t>
      </w:r>
      <w:r>
        <w:rPr>
          <w:shd w:val="clear" w:color="auto" w:fill="FFFFFF"/>
        </w:rPr>
        <w:t>2019 г</w:t>
      </w:r>
      <w:r>
        <w:t>., в 10 час.00 мин.</w:t>
      </w:r>
    </w:p>
    <w:p w:rsidR="002A0684" w:rsidRDefault="00EC209D">
      <w:pPr>
        <w:pStyle w:val="Standard"/>
        <w:ind w:firstLine="708"/>
        <w:jc w:val="both"/>
      </w:pPr>
      <w:r>
        <w:t>Контактное лицо: Григина Оксана Николаевна.</w:t>
      </w:r>
    </w:p>
    <w:p w:rsidR="002A0684" w:rsidRDefault="00EC209D">
      <w:pPr>
        <w:pStyle w:val="Standard"/>
        <w:ind w:firstLine="708"/>
        <w:jc w:val="both"/>
      </w:pPr>
      <w:r>
        <w:t>Тел: 8 (35231) 23-9-40.</w:t>
      </w:r>
    </w:p>
    <w:p w:rsidR="002A0684" w:rsidRDefault="00EC209D">
      <w:pPr>
        <w:pStyle w:val="Standard"/>
        <w:ind w:firstLine="708"/>
        <w:jc w:val="both"/>
      </w:pPr>
      <w:r>
        <w:t xml:space="preserve">Эл.почта: </w:t>
      </w:r>
      <w:r>
        <w:rPr>
          <w:lang w:val="en-US"/>
        </w:rPr>
        <w:t>ketovoekonomika</w:t>
      </w:r>
      <w:r>
        <w:t>@</w:t>
      </w:r>
      <w:r>
        <w:rPr>
          <w:lang w:val="en-US"/>
        </w:rPr>
        <w:t>mail</w:t>
      </w:r>
      <w:r>
        <w:t>.</w:t>
      </w:r>
      <w:r>
        <w:rPr>
          <w:lang w:val="en-US"/>
        </w:rPr>
        <w:t>ru</w:t>
      </w:r>
    </w:p>
    <w:p w:rsidR="002A0684" w:rsidRDefault="00EC209D">
      <w:pPr>
        <w:pStyle w:val="Standard"/>
        <w:spacing w:before="100"/>
        <w:rPr>
          <w:b/>
          <w:bCs/>
          <w:color w:val="000000"/>
        </w:rPr>
      </w:pPr>
      <w:r>
        <w:rPr>
          <w:b/>
          <w:bCs/>
          <w:color w:val="000000"/>
        </w:rPr>
        <w:t>Аукцион является открытым по составу участников.</w:t>
      </w:r>
    </w:p>
    <w:p w:rsidR="002A0684" w:rsidRDefault="00EC209D">
      <w:pPr>
        <w:pStyle w:val="Standard"/>
        <w:spacing w:before="100"/>
        <w:ind w:firstLine="533"/>
        <w:jc w:val="both"/>
        <w:rPr>
          <w:color w:val="000000"/>
        </w:rPr>
      </w:pPr>
      <w:r>
        <w:rPr>
          <w:color w:val="000000"/>
        </w:rPr>
        <w:t>К участию в аукционе допускаются физические лица и юридические лица, которые могут быть признаны претендентами в соответствии с законодательством Российской Федерации, своев</w:t>
      </w:r>
      <w:r>
        <w:rPr>
          <w:color w:val="000000"/>
        </w:rPr>
        <w:t>ременно подавшие заявку на участие в аукционе, с приложением необходимых документов, и внесшие задаток для участия в аукционе.</w:t>
      </w:r>
    </w:p>
    <w:p w:rsidR="002A0684" w:rsidRDefault="00EC209D">
      <w:pPr>
        <w:pStyle w:val="Standard"/>
        <w:ind w:firstLine="540"/>
        <w:jc w:val="both"/>
      </w:pPr>
      <w:r>
        <w:t>Решение об отказе в проведение аукциона может быть принято организатором торгов в случае выявления обстоятельств, предусмотренных</w:t>
      </w:r>
      <w:r>
        <w:t xml:space="preserve"> </w:t>
      </w:r>
      <w:hyperlink r:id="rId8" w:history="1">
        <w:r>
          <w:t>ч.8</w:t>
        </w:r>
      </w:hyperlink>
      <w:r>
        <w:t xml:space="preserve"> статьи 39.11 Земельного кодекса </w:t>
      </w:r>
      <w:r>
        <w:lastRenderedPageBreak/>
        <w:t>Российской Федерации. Извещение об отказе в проведение аукциона размещается на официальном са</w:t>
      </w:r>
      <w:r>
        <w:t>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проведение аукциона обязан известить участников аукциона об отказе в проведение аукциона и возврати</w:t>
      </w:r>
      <w:r>
        <w:t>ть его участникам внесенные задатки.</w:t>
      </w:r>
    </w:p>
    <w:p w:rsidR="002A0684" w:rsidRDefault="00EC209D">
      <w:pPr>
        <w:pStyle w:val="Standard"/>
        <w:spacing w:before="100"/>
        <w:ind w:firstLine="706"/>
        <w:jc w:val="center"/>
        <w:rPr>
          <w:b/>
          <w:bCs/>
        </w:rPr>
      </w:pPr>
      <w:r>
        <w:rPr>
          <w:b/>
          <w:bCs/>
        </w:rPr>
        <w:t>Порядок проведения аукциона.</w:t>
      </w:r>
    </w:p>
    <w:p w:rsidR="002A0684" w:rsidRDefault="00EC209D">
      <w:pPr>
        <w:pStyle w:val="Standard"/>
        <w:spacing w:before="100"/>
        <w:ind w:firstLine="547"/>
        <w:jc w:val="both"/>
        <w:rPr>
          <w:color w:val="000000"/>
        </w:rPr>
      </w:pPr>
      <w:r>
        <w:rPr>
          <w:color w:val="000000"/>
        </w:rPr>
        <w:t>Аукцион на право заключения договора аренды земельного участка (далее - аукцион) является открытым по составу участников и форме подачи предложений о размере арендной платы.</w:t>
      </w:r>
    </w:p>
    <w:p w:rsidR="002A0684" w:rsidRDefault="00EC209D">
      <w:pPr>
        <w:pStyle w:val="Standard"/>
        <w:spacing w:before="100"/>
        <w:ind w:firstLine="547"/>
        <w:jc w:val="both"/>
      </w:pPr>
      <w:r>
        <w:t xml:space="preserve">Аукцион </w:t>
      </w:r>
      <w:r>
        <w:t>проводится при участии членов постоянно действующей комиссии по проведению аукционов и конкурсов по продаже имущества, или аукционов и конкурсов на право заключения договора аренды муниципального имущества, а также аукционов по продаже земельных участков и</w:t>
      </w:r>
      <w:r>
        <w:t>ли аукционов на право заключения договора аренды земельных участков находящихся в государственной и муниципальной собственности (далее - Комиссия), в соответствии с положением, утвержденным Распоряжением Администрации Кетовского района №448-р от 05.08.2016</w:t>
      </w:r>
      <w:r>
        <w:t xml:space="preserve"> года, в следующем порядке</w:t>
      </w:r>
      <w:r>
        <w:rPr>
          <w:color w:val="000000"/>
        </w:rPr>
        <w:t>:</w:t>
      </w:r>
    </w:p>
    <w:p w:rsidR="002A0684" w:rsidRDefault="00EC209D">
      <w:pPr>
        <w:pStyle w:val="Standard"/>
        <w:spacing w:before="100"/>
        <w:jc w:val="both"/>
        <w:rPr>
          <w:color w:val="000000"/>
        </w:rPr>
      </w:pPr>
      <w:r>
        <w:rPr>
          <w:color w:val="000000"/>
        </w:rPr>
        <w:t xml:space="preserve">         -  аукцион ведет аукционист;</w:t>
      </w:r>
    </w:p>
    <w:p w:rsidR="002A0684" w:rsidRDefault="00EC209D">
      <w:pPr>
        <w:pStyle w:val="Standard"/>
        <w:spacing w:before="100"/>
        <w:ind w:firstLine="547"/>
        <w:jc w:val="both"/>
        <w:rPr>
          <w:color w:val="000000"/>
        </w:rPr>
      </w:pPr>
      <w:r>
        <w:rPr>
          <w:color w:val="000000"/>
        </w:rPr>
        <w:t>- аукцион начинается с оглашения аукционистом наименования, основных характеристик и начального размера арендной платы, величины повышения начального размера арендной платы  предмета аукцион</w:t>
      </w:r>
      <w:r>
        <w:rPr>
          <w:color w:val="000000"/>
        </w:rPr>
        <w:t>а («шага аукциона»), информации об участниках, допущенных к участию в аукционе, и присутствующих на аукционе участников аукциона, а также порядка проведения аукциона;</w:t>
      </w:r>
    </w:p>
    <w:p w:rsidR="002A0684" w:rsidRDefault="00EC209D">
      <w:pPr>
        <w:pStyle w:val="Standard"/>
        <w:spacing w:before="100"/>
        <w:ind w:firstLine="547"/>
        <w:jc w:val="both"/>
        <w:rPr>
          <w:color w:val="000000"/>
        </w:rPr>
      </w:pPr>
      <w:r>
        <w:rPr>
          <w:color w:val="000000"/>
        </w:rPr>
        <w:t>- участникам аукциона выдаются пронумерованные карточки, которые они поднимают после огла</w:t>
      </w:r>
      <w:r>
        <w:rPr>
          <w:color w:val="000000"/>
        </w:rPr>
        <w:t>шения аукционистом начального размера арендной платы и каждого очередного размера арендной платы в случае, если готовы заключить договор аренды в соответствии с этим размером арендной платы;</w:t>
      </w:r>
    </w:p>
    <w:p w:rsidR="002A0684" w:rsidRDefault="00EC209D">
      <w:pPr>
        <w:pStyle w:val="Standard"/>
        <w:spacing w:before="100"/>
        <w:ind w:firstLine="547"/>
        <w:jc w:val="both"/>
        <w:rPr>
          <w:color w:val="000000"/>
        </w:rPr>
      </w:pPr>
      <w:r>
        <w:rPr>
          <w:color w:val="000000"/>
        </w:rPr>
        <w:t>- каждый последующий размер арендной платы аукционист назначает п</w:t>
      </w:r>
      <w:r>
        <w:rPr>
          <w:color w:val="000000"/>
        </w:rPr>
        <w:t>утем увеличения текущего размера арендной платы на «шаг аукциона». После объявления очередного размера арендной платы аукционист называет номер карточки участника аукциона, который первым поднял карточки, и указывает на этого участника аукциона. Затем аукц</w:t>
      </w:r>
      <w:r>
        <w:rPr>
          <w:color w:val="000000"/>
        </w:rPr>
        <w:t>ионист объявляет следующий размер арендной платы в соответствии с «шагом аукциона»;</w:t>
      </w:r>
    </w:p>
    <w:p w:rsidR="002A0684" w:rsidRDefault="00EC209D">
      <w:pPr>
        <w:pStyle w:val="Standard"/>
        <w:spacing w:before="100"/>
        <w:ind w:firstLine="547"/>
        <w:jc w:val="both"/>
        <w:rPr>
          <w:color w:val="000000"/>
        </w:rPr>
      </w:pPr>
      <w:r>
        <w:rPr>
          <w:color w:val="000000"/>
        </w:rPr>
        <w:t>- при отсутствии участников аукциона, готовых заключить договор аренды </w:t>
      </w:r>
      <w:r>
        <w:rPr>
          <w:color w:val="000000"/>
        </w:rPr>
        <w:br/>
      </w:r>
      <w:r>
        <w:rPr>
          <w:color w:val="000000"/>
        </w:rPr>
        <w:t>в соответствии с названным аукционистом размером арендной платы, аукционист повторяет этот размер ар</w:t>
      </w:r>
      <w:r>
        <w:rPr>
          <w:color w:val="000000"/>
        </w:rPr>
        <w:t>ендной платы три раза.</w:t>
      </w:r>
    </w:p>
    <w:p w:rsidR="002A0684" w:rsidRDefault="00EC209D">
      <w:pPr>
        <w:pStyle w:val="Standard"/>
        <w:spacing w:before="100"/>
        <w:ind w:firstLine="547"/>
        <w:jc w:val="both"/>
        <w:rPr>
          <w:color w:val="000000"/>
        </w:rPr>
      </w:pPr>
      <w:r>
        <w:rPr>
          <w:color w:val="000000"/>
        </w:rPr>
        <w:t>Если после троекратного объявления очередного размера арендной платы ни один из участников аукциона не поднял карточку, аукцион завершается. Победителем аукциона признается тот участник аукциона, номер карточки которого был назван ау</w:t>
      </w:r>
      <w:r>
        <w:rPr>
          <w:color w:val="000000"/>
        </w:rPr>
        <w:t>кционистом последним.</w:t>
      </w:r>
    </w:p>
    <w:p w:rsidR="002A0684" w:rsidRDefault="00EC209D">
      <w:pPr>
        <w:pStyle w:val="Standard"/>
        <w:spacing w:before="100"/>
        <w:ind w:firstLine="547"/>
        <w:jc w:val="both"/>
        <w:rPr>
          <w:color w:val="000000"/>
        </w:rPr>
      </w:pPr>
      <w:r>
        <w:rPr>
          <w:color w:val="000000"/>
        </w:rPr>
        <w:t>По завершении аукциона аукционист объявляет о праве на заключение договора арендной платы, называет размер арендной платы предмета аукциона  и номер карточки победителя аукциона.</w:t>
      </w:r>
    </w:p>
    <w:p w:rsidR="002A0684" w:rsidRDefault="002A0684">
      <w:pPr>
        <w:pStyle w:val="Standard"/>
        <w:ind w:firstLine="708"/>
        <w:jc w:val="both"/>
        <w:rPr>
          <w:b/>
        </w:rPr>
      </w:pPr>
    </w:p>
    <w:p w:rsidR="002A0684" w:rsidRDefault="00EC209D">
      <w:pPr>
        <w:pStyle w:val="Standard"/>
        <w:jc w:val="center"/>
        <w:rPr>
          <w:b/>
        </w:rPr>
      </w:pPr>
      <w:r>
        <w:rPr>
          <w:b/>
        </w:rPr>
        <w:t>Сведения о предмете торгов.</w:t>
      </w:r>
    </w:p>
    <w:p w:rsidR="002A0684" w:rsidRDefault="002A0684">
      <w:pPr>
        <w:pStyle w:val="Standard"/>
        <w:ind w:firstLine="708"/>
        <w:jc w:val="both"/>
        <w:rPr>
          <w:b/>
        </w:rPr>
      </w:pPr>
    </w:p>
    <w:p w:rsidR="002A0684" w:rsidRDefault="00EC209D">
      <w:pPr>
        <w:pStyle w:val="Standard"/>
        <w:ind w:firstLine="708"/>
        <w:jc w:val="both"/>
      </w:pPr>
      <w:r>
        <w:t>Предмет аукциона – ежегод</w:t>
      </w:r>
      <w:r>
        <w:t>ная арендная плата за земельный участок</w:t>
      </w:r>
      <w:r>
        <w:rPr>
          <w:b/>
        </w:rPr>
        <w:t xml:space="preserve"> </w:t>
      </w:r>
      <w:r>
        <w:t xml:space="preserve">площадью  132  кв.м., </w:t>
      </w:r>
      <w:r>
        <w:rPr>
          <w:color w:val="000000"/>
        </w:rPr>
        <w:t xml:space="preserve">находящийся по адресу: 641320, Курганская область, р-н </w:t>
      </w:r>
      <w:r>
        <w:t>Кетовский, с. Кропани, ул. Советская, уч 46 Б.</w:t>
      </w:r>
    </w:p>
    <w:p w:rsidR="002A0684" w:rsidRDefault="00EC209D">
      <w:pPr>
        <w:pStyle w:val="Standard"/>
        <w:ind w:firstLine="708"/>
        <w:jc w:val="both"/>
      </w:pPr>
      <w:r>
        <w:t>Кадастровый номер – 45:08:021101:1094</w:t>
      </w:r>
    </w:p>
    <w:p w:rsidR="002A0684" w:rsidRDefault="00EC209D">
      <w:pPr>
        <w:pStyle w:val="Standard"/>
        <w:ind w:firstLine="708"/>
        <w:jc w:val="both"/>
      </w:pPr>
      <w:r>
        <w:t>Разрешенное использование земельного участка: для торг</w:t>
      </w:r>
      <w:r>
        <w:t>овых целей ( павильон).</w:t>
      </w:r>
    </w:p>
    <w:p w:rsidR="002A0684" w:rsidRDefault="00EC209D">
      <w:pPr>
        <w:pStyle w:val="Standard"/>
        <w:jc w:val="both"/>
      </w:pPr>
      <w:r>
        <w:lastRenderedPageBreak/>
        <w:t xml:space="preserve">            Категория земель: земли населенных пунктов.</w:t>
      </w:r>
    </w:p>
    <w:p w:rsidR="002A0684" w:rsidRDefault="00EC209D">
      <w:pPr>
        <w:pStyle w:val="Standard"/>
        <w:ind w:firstLine="708"/>
        <w:jc w:val="both"/>
      </w:pPr>
      <w:r>
        <w:t>Площадь – 132 кв.м.</w:t>
      </w:r>
    </w:p>
    <w:p w:rsidR="002A0684" w:rsidRDefault="00EC209D">
      <w:pPr>
        <w:pStyle w:val="Standard"/>
        <w:ind w:firstLine="708"/>
        <w:jc w:val="both"/>
      </w:pPr>
      <w:r>
        <w:t>Границы – в границах муниципального образования  Новосидоровский  сельсовет.</w:t>
      </w:r>
    </w:p>
    <w:p w:rsidR="002A0684" w:rsidRDefault="00EC209D">
      <w:pPr>
        <w:pStyle w:val="Standard"/>
        <w:ind w:firstLine="708"/>
        <w:jc w:val="both"/>
      </w:pPr>
      <w:r>
        <w:t>Ограничения (обременения) права: отсутствуют.</w:t>
      </w:r>
    </w:p>
    <w:p w:rsidR="002A0684" w:rsidRDefault="00EC209D">
      <w:pPr>
        <w:pStyle w:val="Standard"/>
        <w:ind w:firstLine="708"/>
        <w:jc w:val="both"/>
      </w:pPr>
      <w:r>
        <w:t>Срок аренды земельного участка: 3</w:t>
      </w:r>
      <w:r>
        <w:t xml:space="preserve"> года с даты заключения договора аренды.</w:t>
      </w:r>
    </w:p>
    <w:p w:rsidR="002A0684" w:rsidRDefault="00EC209D">
      <w:pPr>
        <w:pStyle w:val="Standard"/>
        <w:ind w:firstLine="708"/>
        <w:jc w:val="both"/>
      </w:pPr>
      <w:r>
        <w:t>Начальная цена предмета аукциона в размере ежегодной арендной платы – 1500 (одна тысяча пятьсот) рублей, 00 коп.</w:t>
      </w:r>
    </w:p>
    <w:p w:rsidR="002A0684" w:rsidRDefault="00EC209D">
      <w:pPr>
        <w:pStyle w:val="Standard"/>
        <w:ind w:firstLine="708"/>
        <w:jc w:val="both"/>
      </w:pPr>
      <w:r>
        <w:t>Шаг аукциона - 3% от начальной цены – 45 (сорок пять) рублей, 00 коп.</w:t>
      </w:r>
    </w:p>
    <w:p w:rsidR="002A0684" w:rsidRDefault="00EC209D">
      <w:pPr>
        <w:pStyle w:val="Standard"/>
        <w:ind w:firstLine="708"/>
        <w:jc w:val="both"/>
      </w:pPr>
      <w:r>
        <w:t xml:space="preserve">Размер  задатка на участие в </w:t>
      </w:r>
      <w:r>
        <w:t>аукционе  – 300 (триста ) рублей, 00 коп.</w:t>
      </w:r>
    </w:p>
    <w:p w:rsidR="002A0684" w:rsidRDefault="00EC209D">
      <w:pPr>
        <w:pStyle w:val="Standard"/>
        <w:ind w:firstLine="708"/>
        <w:jc w:val="both"/>
      </w:pPr>
      <w:r>
        <w:t xml:space="preserve">Техническая возможность электроснабжения земельного участка имеется. </w:t>
      </w:r>
      <w:r>
        <w:t>Информация о плате за подключение будет установлена после оформления заявки на технологическое присоединение к электрическим сетям и заключения Д</w:t>
      </w:r>
      <w:r>
        <w:t>оговора о технологическом присоединении. В договоре будут указаны: расчет платы за техприсоединение и технические условия по его исполнению.</w:t>
      </w:r>
    </w:p>
    <w:p w:rsidR="002A0684" w:rsidRDefault="00EC209D">
      <w:pPr>
        <w:pStyle w:val="Standard"/>
        <w:ind w:firstLine="708"/>
        <w:jc w:val="both"/>
      </w:pPr>
      <w:r>
        <w:t>Технические условия газификации подготовлены с учетом технической возможности подачи газа по технологически связан</w:t>
      </w:r>
      <w:r>
        <w:t>ным сетям газораспределения Кетовского района. Сроки подключения:  2018 г. - 2020 г.</w:t>
      </w:r>
    </w:p>
    <w:p w:rsidR="002A0684" w:rsidRDefault="00EC209D">
      <w:pPr>
        <w:pStyle w:val="Standard"/>
        <w:ind w:firstLine="708"/>
        <w:jc w:val="both"/>
      </w:pPr>
      <w:r>
        <w:t>Подключить данный участок к сетям  теплоснабжения, водоснабжения, канализации не возможно, в связи с их отсутствием.</w:t>
      </w:r>
    </w:p>
    <w:p w:rsidR="002A0684" w:rsidRDefault="00EC209D">
      <w:pPr>
        <w:pStyle w:val="Standard"/>
        <w:ind w:firstLine="708"/>
        <w:jc w:val="both"/>
      </w:pPr>
      <w:r>
        <w:t xml:space="preserve">Максимальные и минимальные параметры размещены в </w:t>
      </w:r>
      <w:r>
        <w:t>приложении №3 к настоящему извещению.</w:t>
      </w:r>
    </w:p>
    <w:p w:rsidR="002A0684" w:rsidRDefault="00EC209D">
      <w:pPr>
        <w:pStyle w:val="Standard"/>
        <w:spacing w:before="100"/>
        <w:ind w:firstLine="706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Порядок приема заявок на участие в аукционе.</w:t>
      </w:r>
    </w:p>
    <w:p w:rsidR="002A0684" w:rsidRDefault="00EC209D">
      <w:pPr>
        <w:pStyle w:val="Standard"/>
        <w:ind w:firstLine="706"/>
        <w:jc w:val="both"/>
        <w:rPr>
          <w:color w:val="000000"/>
        </w:rPr>
      </w:pPr>
      <w:r>
        <w:rPr>
          <w:color w:val="000000"/>
        </w:rPr>
        <w:t>1. Для участия в аукционе заявители представляют в установленный в настоящем извещении срок следующие документы:</w:t>
      </w:r>
    </w:p>
    <w:p w:rsidR="002A0684" w:rsidRDefault="00EC209D">
      <w:pPr>
        <w:pStyle w:val="Standard"/>
        <w:ind w:firstLine="547"/>
        <w:jc w:val="both"/>
        <w:rPr>
          <w:color w:val="000000"/>
        </w:rPr>
      </w:pPr>
      <w:r>
        <w:rPr>
          <w:color w:val="000000"/>
        </w:rPr>
        <w:t xml:space="preserve">- заявка на участие в аукционе по установленной в извещении </w:t>
      </w:r>
      <w:r>
        <w:rPr>
          <w:color w:val="000000"/>
        </w:rPr>
        <w:t>о проведении аукциона форме с указанием банковских реквизитов счета для возврата задатка;</w:t>
      </w:r>
    </w:p>
    <w:p w:rsidR="002A0684" w:rsidRDefault="00EC209D">
      <w:pPr>
        <w:pStyle w:val="Standard"/>
        <w:ind w:firstLine="547"/>
        <w:jc w:val="both"/>
        <w:rPr>
          <w:color w:val="000000"/>
        </w:rPr>
      </w:pPr>
      <w:r>
        <w:rPr>
          <w:color w:val="000000"/>
        </w:rPr>
        <w:t>- копии документов, удостоверяющих личность заявителя (для граждан);</w:t>
      </w:r>
    </w:p>
    <w:p w:rsidR="002A0684" w:rsidRDefault="00EC209D">
      <w:pPr>
        <w:pStyle w:val="Standard"/>
        <w:ind w:firstLine="547"/>
        <w:jc w:val="both"/>
        <w:rPr>
          <w:color w:val="000000"/>
        </w:rPr>
      </w:pPr>
      <w:r>
        <w:rPr>
          <w:color w:val="000000"/>
        </w:rPr>
        <w:t xml:space="preserve">- надлежащим образом заверенный перевод на русский язык документов о государственной регистрации </w:t>
      </w:r>
      <w:r>
        <w:rPr>
          <w:color w:val="000000"/>
        </w:rPr>
        <w:t>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2A0684" w:rsidRDefault="00EC209D">
      <w:pPr>
        <w:pStyle w:val="Standard"/>
        <w:ind w:firstLine="706"/>
        <w:jc w:val="both"/>
        <w:rPr>
          <w:color w:val="000000"/>
        </w:rPr>
      </w:pPr>
      <w:r>
        <w:rPr>
          <w:color w:val="000000"/>
        </w:rPr>
        <w:t>- документы, подтверждающие внесение задатка на участие в аукционе.</w:t>
      </w:r>
    </w:p>
    <w:p w:rsidR="002A0684" w:rsidRDefault="002A0684">
      <w:pPr>
        <w:pStyle w:val="Standard"/>
        <w:ind w:firstLine="706"/>
        <w:jc w:val="both"/>
        <w:rPr>
          <w:color w:val="000000"/>
        </w:rPr>
      </w:pPr>
    </w:p>
    <w:p w:rsidR="002A0684" w:rsidRDefault="00EC209D">
      <w:pPr>
        <w:pStyle w:val="Standard"/>
        <w:ind w:firstLine="706"/>
        <w:jc w:val="both"/>
        <w:rPr>
          <w:color w:val="000000"/>
        </w:rPr>
      </w:pPr>
      <w:r>
        <w:rPr>
          <w:color w:val="000000"/>
        </w:rPr>
        <w:t>Организатор аукциона не вправе требовать пре</w:t>
      </w:r>
      <w:r>
        <w:rPr>
          <w:color w:val="000000"/>
        </w:rPr>
        <w:t>дставления иных документов. Организатор аукциона в отношении заявителей - юридических лиц и индивидуальных предпринимателей запрашивает сведения о заявителе, содержащиеся соответственно в едином государственном реестре юридических лиц и едином государствен</w:t>
      </w:r>
      <w:r>
        <w:rPr>
          <w:color w:val="000000"/>
        </w:rPr>
        <w:t>ном реестре индивидуальных предпринимателей, с использованием единой системы межведомственного электронного взаимодействия в федеральном органе исполнительной власти, осуществляющем государственную регистрацию юридических лиц, физических лиц в качестве инд</w:t>
      </w:r>
      <w:r>
        <w:rPr>
          <w:color w:val="000000"/>
        </w:rPr>
        <w:t>ивидуальных предпринимателей.</w:t>
      </w:r>
    </w:p>
    <w:p w:rsidR="002A0684" w:rsidRDefault="00EC209D">
      <w:pPr>
        <w:pStyle w:val="Standard"/>
        <w:ind w:firstLine="709"/>
        <w:jc w:val="both"/>
        <w:rPr>
          <w:color w:val="000000"/>
        </w:rPr>
      </w:pPr>
      <w:r>
        <w:rPr>
          <w:color w:val="000000"/>
        </w:rPr>
        <w:t>2. Один заявитель вправе подать только одну заявку на участие в аукционе </w:t>
      </w:r>
      <w:r>
        <w:rPr>
          <w:color w:val="000000"/>
        </w:rPr>
        <w:br/>
      </w:r>
      <w:r>
        <w:rPr>
          <w:color w:val="000000"/>
        </w:rPr>
        <w:t>в отношении каждого лота.</w:t>
      </w:r>
    </w:p>
    <w:p w:rsidR="002A0684" w:rsidRDefault="00EC209D">
      <w:pPr>
        <w:pStyle w:val="Standard"/>
        <w:ind w:firstLine="709"/>
        <w:jc w:val="both"/>
        <w:rPr>
          <w:color w:val="000000"/>
        </w:rPr>
      </w:pPr>
      <w:r>
        <w:rPr>
          <w:color w:val="000000"/>
        </w:rPr>
        <w:t>3. Заявка на участие в аукционе, поступившая по истечении окончания срока приема заявок, возвращается заявителю в день ее пост</w:t>
      </w:r>
      <w:r>
        <w:rPr>
          <w:color w:val="000000"/>
        </w:rPr>
        <w:t>упления.</w:t>
      </w:r>
    </w:p>
    <w:p w:rsidR="002A0684" w:rsidRDefault="00EC209D">
      <w:pPr>
        <w:pStyle w:val="Standard"/>
        <w:ind w:firstLine="706"/>
        <w:jc w:val="both"/>
      </w:pPr>
      <w:r>
        <w:rPr>
          <w:color w:val="000000"/>
        </w:rPr>
        <w:t xml:space="preserve">4. Заявитель имеет право отозвать принятую организатором аукциона заявку на участие в аукционе </w:t>
      </w:r>
      <w:r>
        <w:t>до дня окончания срока приема заявок, уведомив об этом (в письменной форме) организатора аукциона. Организатор аукциона обязан возвратить внесенный зада</w:t>
      </w:r>
      <w:r>
        <w:t>ток претенденту в течение 3 рабочих дней со дня поступления уведомления об отзыве заявки. В случае отзыва заявки претендентом позднее даты окончания приема заявок задаток возвращается в порядке, установленном для участников торгов.</w:t>
      </w:r>
    </w:p>
    <w:p w:rsidR="002A0684" w:rsidRDefault="00EC209D">
      <w:pPr>
        <w:pStyle w:val="Standard"/>
        <w:ind w:firstLine="706"/>
        <w:jc w:val="both"/>
        <w:rPr>
          <w:color w:val="000000"/>
        </w:rPr>
      </w:pPr>
      <w:r>
        <w:rPr>
          <w:color w:val="000000"/>
        </w:rPr>
        <w:t>5. Заявитель не допускае</w:t>
      </w:r>
      <w:r>
        <w:rPr>
          <w:color w:val="000000"/>
        </w:rPr>
        <w:t>тся к участию в аукционе в следующих случаях:</w:t>
      </w:r>
    </w:p>
    <w:p w:rsidR="002A0684" w:rsidRDefault="00EC209D">
      <w:pPr>
        <w:pStyle w:val="Standard"/>
        <w:ind w:firstLine="706"/>
        <w:jc w:val="both"/>
        <w:rPr>
          <w:color w:val="000000"/>
        </w:rPr>
      </w:pPr>
      <w:r>
        <w:rPr>
          <w:color w:val="000000"/>
        </w:rPr>
        <w:lastRenderedPageBreak/>
        <w:t>- непредставление необходимых для участия в аукционе документов или представление недостоверных сведений;</w:t>
      </w:r>
    </w:p>
    <w:p w:rsidR="002A0684" w:rsidRDefault="00EC209D">
      <w:pPr>
        <w:pStyle w:val="Standard"/>
        <w:ind w:firstLine="706"/>
        <w:jc w:val="both"/>
        <w:rPr>
          <w:color w:val="000000"/>
        </w:rPr>
      </w:pPr>
      <w:r>
        <w:rPr>
          <w:color w:val="000000"/>
        </w:rPr>
        <w:t>- не поступление задатка на дату рассмотрения заявок на участие в аукционе;</w:t>
      </w:r>
    </w:p>
    <w:p w:rsidR="002A0684" w:rsidRDefault="00EC209D">
      <w:pPr>
        <w:pStyle w:val="Standard"/>
        <w:ind w:firstLine="706"/>
        <w:jc w:val="both"/>
        <w:rPr>
          <w:color w:val="000000"/>
        </w:rPr>
      </w:pPr>
      <w:r>
        <w:rPr>
          <w:color w:val="000000"/>
        </w:rPr>
        <w:t>- подача заявки на участие в</w:t>
      </w:r>
      <w:r>
        <w:rPr>
          <w:color w:val="000000"/>
        </w:rPr>
        <w:t xml:space="preserve"> аукционе лицом, которое в соответствии с Земельным кодексом РФ и другими федеральными законами не имеет права быть участником аукциона, приобрести земельный участок в аренду;</w:t>
      </w:r>
    </w:p>
    <w:p w:rsidR="002A0684" w:rsidRDefault="00EC209D">
      <w:pPr>
        <w:pStyle w:val="Standard"/>
        <w:ind w:firstLine="547"/>
        <w:jc w:val="both"/>
      </w:pPr>
      <w:r>
        <w:rPr>
          <w:color w:val="000000"/>
        </w:rPr>
        <w:t xml:space="preserve"> -  наличие сведений о заявителе, об учредителях (участниках), о членах коллегиа</w:t>
      </w:r>
      <w:r>
        <w:rPr>
          <w:color w:val="000000"/>
        </w:rPr>
        <w:t>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статьей 39.12 Земельного кодекса Российской Федерации реестре недобросовестных участников аук</w:t>
      </w:r>
      <w:r>
        <w:rPr>
          <w:color w:val="000000"/>
        </w:rPr>
        <w:t>циона.</w:t>
      </w:r>
    </w:p>
    <w:p w:rsidR="002A0684" w:rsidRDefault="00EC209D">
      <w:pPr>
        <w:pStyle w:val="Standard"/>
        <w:spacing w:before="100"/>
        <w:ind w:firstLine="706"/>
        <w:jc w:val="both"/>
      </w:pPr>
      <w:r>
        <w:rPr>
          <w:b/>
          <w:bCs/>
          <w:color w:val="000000"/>
        </w:rPr>
        <w:t>Адрес места приема заявок на участие в аукционе – </w:t>
      </w:r>
      <w:r>
        <w:t xml:space="preserve">рабочие дни с 8.00 до 16.00 (обед с 12.00 до 13.00) часов по местному времени по адресу: Курганская область, Кетовский район, с. Кетово, ул. Космонавтов, д. 39, кабинет № 111/80. </w:t>
      </w:r>
      <w:r>
        <w:rPr>
          <w:color w:val="000000"/>
        </w:rPr>
        <w:t xml:space="preserve">Контактный телефон: </w:t>
      </w:r>
      <w:r>
        <w:t>8-(35-231)-2-39-40.</w:t>
      </w:r>
    </w:p>
    <w:p w:rsidR="002A0684" w:rsidRDefault="00EC209D">
      <w:pPr>
        <w:pStyle w:val="Standard"/>
        <w:shd w:val="clear" w:color="auto" w:fill="FFFFFF"/>
        <w:spacing w:before="100"/>
        <w:ind w:firstLine="706"/>
        <w:jc w:val="both"/>
      </w:pPr>
      <w:r>
        <w:rPr>
          <w:b/>
          <w:bCs/>
          <w:color w:val="000000"/>
        </w:rPr>
        <w:t>Дата и время начала приема заявок на участие в аукционе </w:t>
      </w:r>
      <w:r>
        <w:rPr>
          <w:color w:val="000000"/>
        </w:rPr>
        <w:t>– 11 января</w:t>
      </w:r>
      <w:r>
        <w:rPr>
          <w:color w:val="000000"/>
          <w:shd w:val="clear" w:color="auto" w:fill="FFFFFF"/>
        </w:rPr>
        <w:t xml:space="preserve"> 2019 г. в 8 час.30 мин. </w:t>
      </w:r>
    </w:p>
    <w:p w:rsidR="002A0684" w:rsidRDefault="00EC209D">
      <w:pPr>
        <w:pStyle w:val="Standard"/>
        <w:spacing w:before="100"/>
        <w:ind w:firstLine="706"/>
        <w:jc w:val="both"/>
        <w:rPr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Дата и время окончания приема заявок на участие в аукционе –</w:t>
      </w:r>
      <w:r>
        <w:rPr>
          <w:color w:val="000000"/>
          <w:shd w:val="clear" w:color="auto" w:fill="FFFFFF"/>
        </w:rPr>
        <w:t xml:space="preserve"> 8 февраля </w:t>
      </w:r>
      <w:r>
        <w:rPr>
          <w:i/>
          <w:color w:val="000000"/>
          <w:shd w:val="clear" w:color="auto" w:fill="FFFFFF"/>
        </w:rPr>
        <w:t>2019</w:t>
      </w:r>
      <w:r>
        <w:rPr>
          <w:color w:val="000000"/>
          <w:shd w:val="clear" w:color="auto" w:fill="FFFFFF"/>
        </w:rPr>
        <w:t> г. в 16 час. 00 мин.</w:t>
      </w:r>
    </w:p>
    <w:p w:rsidR="002A0684" w:rsidRDefault="00EC209D">
      <w:pPr>
        <w:pStyle w:val="Standard"/>
        <w:ind w:firstLine="708"/>
        <w:jc w:val="both"/>
        <w:rPr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 xml:space="preserve">Дата, время и место рассмотрения заявок на </w:t>
      </w:r>
      <w:r>
        <w:rPr>
          <w:b/>
          <w:bCs/>
          <w:color w:val="000000"/>
          <w:shd w:val="clear" w:color="auto" w:fill="FFFFFF"/>
        </w:rPr>
        <w:t>участие в аукционе –</w:t>
      </w:r>
      <w:r>
        <w:rPr>
          <w:color w:val="000000"/>
          <w:shd w:val="clear" w:color="auto" w:fill="FFFFFF"/>
        </w:rPr>
        <w:t xml:space="preserve"> 11</w:t>
      </w:r>
      <w:r>
        <w:rPr>
          <w:color w:val="000000"/>
          <w:shd w:val="clear" w:color="auto" w:fill="FFFFFF"/>
        </w:rPr>
        <w:t xml:space="preserve"> февраля </w:t>
      </w:r>
      <w:r>
        <w:rPr>
          <w:i/>
          <w:color w:val="000000"/>
          <w:shd w:val="clear" w:color="auto" w:fill="FFFFFF"/>
        </w:rPr>
        <w:t>2019 г.</w:t>
      </w:r>
      <w:r>
        <w:rPr>
          <w:color w:val="000000"/>
          <w:shd w:val="clear" w:color="auto" w:fill="FFFFFF"/>
        </w:rPr>
        <w:t xml:space="preserve"> в 09  час. 00 мин. </w:t>
      </w:r>
      <w:r>
        <w:rPr>
          <w:shd w:val="clear" w:color="auto" w:fill="FFFFFF"/>
        </w:rPr>
        <w:t>Курганская область, Кетовский район, с. Кетово, ул. Космонавтов, д. 39, кабинет 111/80.</w:t>
      </w:r>
    </w:p>
    <w:p w:rsidR="002A0684" w:rsidRDefault="002A0684">
      <w:pPr>
        <w:pStyle w:val="Standard"/>
        <w:ind w:firstLine="706"/>
        <w:jc w:val="both"/>
        <w:rPr>
          <w:color w:val="000000"/>
          <w:shd w:val="clear" w:color="auto" w:fill="FFFFFF"/>
        </w:rPr>
      </w:pPr>
    </w:p>
    <w:p w:rsidR="002A0684" w:rsidRDefault="00EC209D">
      <w:pPr>
        <w:pStyle w:val="Standard"/>
        <w:spacing w:before="100"/>
        <w:ind w:firstLine="706"/>
        <w:jc w:val="both"/>
        <w:rPr>
          <w:shd w:val="clear" w:color="auto" w:fill="FFFFFF"/>
        </w:rPr>
      </w:pP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b/>
          <w:bCs/>
          <w:color w:val="000000"/>
          <w:shd w:val="clear" w:color="auto" w:fill="FFFFFF"/>
        </w:rPr>
        <w:t>Порядок внесения и возврата задатка на участие в аукционе.</w:t>
      </w:r>
    </w:p>
    <w:p w:rsidR="002A0684" w:rsidRDefault="00EC209D">
      <w:pPr>
        <w:pStyle w:val="Standard"/>
      </w:pPr>
      <w:r>
        <w:tab/>
      </w:r>
      <w:r>
        <w:tab/>
      </w:r>
      <w:r>
        <w:tab/>
      </w:r>
    </w:p>
    <w:p w:rsidR="002A0684" w:rsidRDefault="00EC209D">
      <w:pPr>
        <w:pStyle w:val="Standard"/>
        <w:ind w:firstLine="708"/>
        <w:jc w:val="both"/>
      </w:pPr>
      <w:r>
        <w:t>1. Сумма задатка перечисляется единым платежом на счет Администрации Кетовского ра</w:t>
      </w:r>
      <w:r>
        <w:t>йона:</w:t>
      </w:r>
    </w:p>
    <w:p w:rsidR="002A0684" w:rsidRDefault="00EC209D">
      <w:pPr>
        <w:pStyle w:val="a6"/>
        <w:spacing w:before="0" w:after="0"/>
        <w:jc w:val="both"/>
        <w:rPr>
          <w:b/>
        </w:rPr>
      </w:pPr>
      <w:r>
        <w:rPr>
          <w:b/>
        </w:rPr>
        <w:t>Получатель: УФК по Курганской области (Администрации Кетовского района)</w:t>
      </w:r>
    </w:p>
    <w:p w:rsidR="002A0684" w:rsidRDefault="00EC209D">
      <w:pPr>
        <w:pStyle w:val="a6"/>
        <w:spacing w:before="0" w:after="0"/>
        <w:jc w:val="both"/>
        <w:rPr>
          <w:b/>
        </w:rPr>
      </w:pPr>
      <w:r>
        <w:rPr>
          <w:b/>
        </w:rPr>
        <w:t>БАНКОВСКИЕ РЕКВИЗИТЫ:</w:t>
      </w:r>
    </w:p>
    <w:p w:rsidR="002A0684" w:rsidRDefault="00EC209D">
      <w:pPr>
        <w:pStyle w:val="a6"/>
        <w:spacing w:before="0" w:after="0"/>
        <w:jc w:val="both"/>
        <w:rPr>
          <w:b/>
        </w:rPr>
      </w:pPr>
      <w:r>
        <w:rPr>
          <w:b/>
        </w:rPr>
        <w:t>Банк получателя: Отделение Курган г. Курган,</w:t>
      </w:r>
    </w:p>
    <w:p w:rsidR="002A0684" w:rsidRDefault="00EC209D">
      <w:pPr>
        <w:pStyle w:val="a6"/>
        <w:spacing w:before="0" w:after="0"/>
        <w:jc w:val="both"/>
        <w:rPr>
          <w:b/>
        </w:rPr>
      </w:pPr>
      <w:r>
        <w:rPr>
          <w:b/>
        </w:rPr>
        <w:t>БИК 043735001, ИНН 4510000439, КПП 451001001, р/с 40302810600003000014, л.с. 05433008610, КБК 000000000000000</w:t>
      </w:r>
      <w:r>
        <w:rPr>
          <w:b/>
        </w:rPr>
        <w:t>00000.</w:t>
      </w:r>
    </w:p>
    <w:p w:rsidR="002A0684" w:rsidRDefault="00EC209D">
      <w:pPr>
        <w:pStyle w:val="Standard"/>
        <w:ind w:firstLine="708"/>
        <w:jc w:val="both"/>
      </w:pPr>
      <w:r>
        <w:t>Назначение платежа:</w:t>
      </w:r>
    </w:p>
    <w:p w:rsidR="002A0684" w:rsidRDefault="00EC209D">
      <w:pPr>
        <w:pStyle w:val="Standard"/>
        <w:ind w:firstLine="708"/>
        <w:jc w:val="both"/>
      </w:pPr>
      <w:r>
        <w:t>- за участие в аукционе на право заключения договора аренды земельного участка по адресу с. Кропани, ул. Советская, уч 46 Б.</w:t>
      </w:r>
    </w:p>
    <w:p w:rsidR="002A0684" w:rsidRDefault="00EC209D">
      <w:pPr>
        <w:pStyle w:val="Standard"/>
        <w:ind w:left="29" w:right="29" w:firstLine="679"/>
        <w:jc w:val="both"/>
        <w:rPr>
          <w:color w:val="000000"/>
        </w:rPr>
      </w:pPr>
      <w:r>
        <w:rPr>
          <w:color w:val="000000"/>
        </w:rPr>
        <w:t>Заявитель допускается до участия в аукционе при условии поступления задатка</w:t>
      </w:r>
      <w:r>
        <w:rPr>
          <w:color w:val="000000"/>
        </w:rPr>
        <w:br/>
      </w:r>
      <w:r>
        <w:rPr>
          <w:color w:val="000000"/>
        </w:rPr>
        <w:t>на счет организатора аукцион</w:t>
      </w:r>
      <w:r>
        <w:rPr>
          <w:color w:val="000000"/>
        </w:rPr>
        <w:t>а, на дату рассмотрения заявок, на участие в аукционе.</w:t>
      </w:r>
    </w:p>
    <w:p w:rsidR="002A0684" w:rsidRDefault="00EC209D">
      <w:pPr>
        <w:pStyle w:val="Standard"/>
        <w:ind w:firstLine="708"/>
        <w:jc w:val="both"/>
      </w:pPr>
      <w:r>
        <w:t>Документом, подтверждающим поступление задатка на счет Организатора торгов, является выписка со счета Организатора торгов.</w:t>
      </w:r>
    </w:p>
    <w:p w:rsidR="002A0684" w:rsidRDefault="00EC209D">
      <w:pPr>
        <w:pStyle w:val="Standard"/>
        <w:ind w:firstLine="708"/>
        <w:jc w:val="both"/>
      </w:pPr>
      <w:r>
        <w:t>Предоставление документов, подтверждающих внесение задатка, признается заключе</w:t>
      </w:r>
      <w:r>
        <w:t>нием соглашения о задатке.</w:t>
      </w:r>
    </w:p>
    <w:p w:rsidR="002A0684" w:rsidRDefault="00EC209D">
      <w:pPr>
        <w:pStyle w:val="Standard"/>
        <w:spacing w:before="100"/>
        <w:ind w:left="29" w:right="29" w:firstLine="679"/>
        <w:jc w:val="both"/>
        <w:rPr>
          <w:color w:val="000000"/>
        </w:rPr>
      </w:pPr>
      <w:r>
        <w:rPr>
          <w:color w:val="000000"/>
        </w:rPr>
        <w:t>2. Задаток возвращается участнику аукциона (заявителю) при условиях:</w:t>
      </w:r>
    </w:p>
    <w:p w:rsidR="002A0684" w:rsidRDefault="00EC209D">
      <w:pPr>
        <w:pStyle w:val="Standard"/>
        <w:ind w:left="29" w:right="29"/>
        <w:jc w:val="both"/>
        <w:rPr>
          <w:color w:val="000000"/>
        </w:rPr>
      </w:pPr>
      <w:r>
        <w:rPr>
          <w:color w:val="000000"/>
        </w:rPr>
        <w:t xml:space="preserve">- участникам аукциона (заявителям) при принятии организатором аукциона решения об отказе в проведении аукциона - в течение трех дней со дня принятия решения об </w:t>
      </w:r>
      <w:r>
        <w:rPr>
          <w:color w:val="000000"/>
        </w:rPr>
        <w:t>отказе </w:t>
      </w:r>
      <w:r>
        <w:rPr>
          <w:color w:val="000000"/>
        </w:rPr>
        <w:br/>
      </w:r>
      <w:r>
        <w:rPr>
          <w:color w:val="000000"/>
        </w:rPr>
        <w:t>в проведении аукциона;</w:t>
      </w:r>
    </w:p>
    <w:p w:rsidR="002A0684" w:rsidRDefault="00EC209D">
      <w:pPr>
        <w:pStyle w:val="Standard"/>
        <w:ind w:left="29" w:right="29"/>
        <w:jc w:val="both"/>
        <w:rPr>
          <w:color w:val="000000"/>
        </w:rPr>
      </w:pPr>
      <w:r>
        <w:rPr>
          <w:color w:val="000000"/>
        </w:rPr>
        <w:t>- заявителю в случае отзыва им заявки на участие в аукционе до дня окончания срока приема заявок - в течение трех рабочих дней со дня поступления уведомления </w:t>
      </w:r>
      <w:r>
        <w:rPr>
          <w:color w:val="000000"/>
        </w:rPr>
        <w:br/>
      </w:r>
      <w:r>
        <w:rPr>
          <w:color w:val="000000"/>
        </w:rPr>
        <w:t>об отзыве заявки;</w:t>
      </w:r>
    </w:p>
    <w:p w:rsidR="002A0684" w:rsidRDefault="00EC209D">
      <w:pPr>
        <w:pStyle w:val="Standard"/>
        <w:ind w:left="29" w:right="29"/>
        <w:jc w:val="both"/>
        <w:rPr>
          <w:color w:val="000000"/>
        </w:rPr>
      </w:pPr>
      <w:r>
        <w:rPr>
          <w:color w:val="000000"/>
        </w:rPr>
        <w:t>- заявителю, не допущенному к участию в аукционе</w:t>
      </w:r>
      <w:r>
        <w:rPr>
          <w:color w:val="000000"/>
        </w:rPr>
        <w:t xml:space="preserve"> - в течение трех рабочих дней со дня оформления протокола рассмотрения заявок на участие в аукционе;</w:t>
      </w:r>
    </w:p>
    <w:p w:rsidR="002A0684" w:rsidRDefault="00EC209D">
      <w:pPr>
        <w:pStyle w:val="Standard"/>
        <w:ind w:left="29" w:right="29"/>
        <w:jc w:val="both"/>
        <w:rPr>
          <w:color w:val="000000"/>
        </w:rPr>
      </w:pPr>
      <w:r>
        <w:rPr>
          <w:color w:val="000000"/>
        </w:rPr>
        <w:t>- участникам аукциона, не признанным победителями аукциона (заявителю </w:t>
      </w:r>
      <w:r>
        <w:rPr>
          <w:color w:val="000000"/>
        </w:rPr>
        <w:br/>
      </w:r>
      <w:r>
        <w:rPr>
          <w:color w:val="000000"/>
        </w:rPr>
        <w:t xml:space="preserve">в случае отзыва им заявки на участие в аукционе позднее дня окончания срока приема </w:t>
      </w:r>
      <w:r>
        <w:rPr>
          <w:color w:val="000000"/>
        </w:rPr>
        <w:lastRenderedPageBreak/>
        <w:t>заявок) - в течение трех рабочих дней со дня подписания протокола о результатах аукциона.</w:t>
      </w:r>
    </w:p>
    <w:p w:rsidR="002A0684" w:rsidRDefault="00EC209D">
      <w:pPr>
        <w:pStyle w:val="Standard"/>
        <w:tabs>
          <w:tab w:val="left" w:pos="709"/>
        </w:tabs>
        <w:jc w:val="both"/>
      </w:pPr>
      <w:r>
        <w:rPr>
          <w:color w:val="000000"/>
        </w:rPr>
        <w:t xml:space="preserve">  3.Задаток, внесенный лицом, признанным победителем аукциона, </w:t>
      </w:r>
      <w:r>
        <w:rPr>
          <w:color w:val="000000"/>
        </w:rPr>
        <w:br/>
      </w:r>
      <w:r>
        <w:rPr>
          <w:color w:val="000000"/>
        </w:rPr>
        <w:t>а также задаток, внесенный иным лицом, с которым договор аренды земельного участка заключается в соотв</w:t>
      </w:r>
      <w:r>
        <w:rPr>
          <w:color w:val="000000"/>
        </w:rPr>
        <w:t xml:space="preserve">етствии с пунктом </w:t>
      </w:r>
      <w:r>
        <w:t>13, 14 или 20 статьи 39.12</w:t>
      </w:r>
      <w:r>
        <w:rPr>
          <w:color w:val="000000"/>
        </w:rPr>
        <w:t xml:space="preserve"> Земельного кодекса Российской Федерации, засчитывается в счет арендной платы за земельный участок.</w:t>
      </w:r>
    </w:p>
    <w:p w:rsidR="002A0684" w:rsidRDefault="00EC209D">
      <w:pPr>
        <w:pStyle w:val="Standard"/>
        <w:tabs>
          <w:tab w:val="left" w:pos="709"/>
        </w:tabs>
        <w:jc w:val="both"/>
        <w:rPr>
          <w:color w:val="000000"/>
        </w:rPr>
      </w:pPr>
      <w:r>
        <w:rPr>
          <w:color w:val="000000"/>
        </w:rPr>
        <w:t xml:space="preserve">            4. Задатки, внесенные этими лицами, не заключившими в установленном порядке договор аренды земельног</w:t>
      </w:r>
      <w:r>
        <w:rPr>
          <w:color w:val="000000"/>
        </w:rPr>
        <w:t>о участка вследствие уклонения от заключения указанного договора, не возвращаются.</w:t>
      </w:r>
    </w:p>
    <w:p w:rsidR="002A0684" w:rsidRDefault="002A0684">
      <w:pPr>
        <w:pStyle w:val="Standard"/>
        <w:ind w:firstLine="708"/>
        <w:jc w:val="both"/>
      </w:pPr>
    </w:p>
    <w:p w:rsidR="002A0684" w:rsidRDefault="00EC209D">
      <w:pPr>
        <w:pStyle w:val="Standard"/>
        <w:jc w:val="both"/>
      </w:pPr>
      <w:r>
        <w:t xml:space="preserve">    </w:t>
      </w:r>
      <w:r>
        <w:tab/>
        <w:t>Все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</w:t>
      </w:r>
    </w:p>
    <w:p w:rsidR="002A0684" w:rsidRDefault="00EC209D">
      <w:pPr>
        <w:pStyle w:val="Standard"/>
        <w:ind w:firstLine="708"/>
        <w:jc w:val="both"/>
      </w:pPr>
      <w:r>
        <w:t>Ознакомит</w:t>
      </w:r>
      <w:r>
        <w:t xml:space="preserve">ься с формой заявки, условиями договора аренды, а также со сведениями о земельном участке и иной информацией можно с момента начала приема заявок по адресу: 641310, Курганская область, Кетовский район, с. Кетово, ул. Космонавтов, д. 39, каб. 111/80 или на </w:t>
      </w:r>
      <w:r>
        <w:t xml:space="preserve">официальном сайте Российской Федерации для размещения информации о проведении торгов: </w:t>
      </w:r>
      <w:r>
        <w:rPr>
          <w:lang w:val="en-US"/>
        </w:rPr>
        <w:t>www</w:t>
      </w:r>
      <w:r>
        <w:t>.</w:t>
      </w:r>
      <w:r>
        <w:rPr>
          <w:lang w:val="en-US"/>
        </w:rPr>
        <w:t>torgi</w:t>
      </w:r>
      <w:r>
        <w:t>.</w:t>
      </w:r>
      <w:r>
        <w:rPr>
          <w:lang w:val="en-US"/>
        </w:rPr>
        <w:t>gov</w:t>
      </w:r>
      <w:r>
        <w:t>.</w:t>
      </w:r>
      <w:r>
        <w:rPr>
          <w:lang w:val="en-US"/>
        </w:rPr>
        <w:t>ru</w:t>
      </w:r>
    </w:p>
    <w:p w:rsidR="002A0684" w:rsidRDefault="002A0684">
      <w:pPr>
        <w:pStyle w:val="Standard"/>
        <w:ind w:firstLine="708"/>
        <w:jc w:val="both"/>
      </w:pPr>
    </w:p>
    <w:p w:rsidR="002A0684" w:rsidRDefault="00EC209D">
      <w:pPr>
        <w:pStyle w:val="Standard"/>
        <w:tabs>
          <w:tab w:val="left" w:pos="6874"/>
        </w:tabs>
      </w:pPr>
      <w:r>
        <w:tab/>
      </w:r>
    </w:p>
    <w:p w:rsidR="002A0684" w:rsidRDefault="002A0684">
      <w:pPr>
        <w:pStyle w:val="Standard"/>
        <w:tabs>
          <w:tab w:val="left" w:pos="6874"/>
        </w:tabs>
      </w:pPr>
    </w:p>
    <w:p w:rsidR="002A0684" w:rsidRDefault="002A0684">
      <w:pPr>
        <w:pStyle w:val="Standard"/>
        <w:tabs>
          <w:tab w:val="left" w:pos="6874"/>
        </w:tabs>
      </w:pPr>
    </w:p>
    <w:p w:rsidR="002A0684" w:rsidRDefault="002A0684">
      <w:pPr>
        <w:pStyle w:val="Standard"/>
        <w:tabs>
          <w:tab w:val="left" w:pos="6874"/>
        </w:tabs>
      </w:pPr>
    </w:p>
    <w:p w:rsidR="002A0684" w:rsidRDefault="002A0684">
      <w:pPr>
        <w:pStyle w:val="Standard"/>
        <w:tabs>
          <w:tab w:val="left" w:pos="6874"/>
        </w:tabs>
      </w:pPr>
    </w:p>
    <w:p w:rsidR="002A0684" w:rsidRDefault="002A0684">
      <w:pPr>
        <w:pStyle w:val="Standard"/>
        <w:tabs>
          <w:tab w:val="left" w:pos="6874"/>
        </w:tabs>
      </w:pPr>
    </w:p>
    <w:p w:rsidR="002A0684" w:rsidRDefault="002A0684">
      <w:pPr>
        <w:pStyle w:val="Standard"/>
        <w:tabs>
          <w:tab w:val="left" w:pos="6874"/>
        </w:tabs>
      </w:pPr>
    </w:p>
    <w:p w:rsidR="002A0684" w:rsidRDefault="002A0684">
      <w:pPr>
        <w:pStyle w:val="Standard"/>
        <w:tabs>
          <w:tab w:val="left" w:pos="6874"/>
        </w:tabs>
      </w:pPr>
    </w:p>
    <w:p w:rsidR="002A0684" w:rsidRDefault="002A0684">
      <w:pPr>
        <w:pStyle w:val="Standard"/>
        <w:tabs>
          <w:tab w:val="left" w:pos="6874"/>
        </w:tabs>
      </w:pPr>
    </w:p>
    <w:p w:rsidR="002A0684" w:rsidRDefault="002A0684">
      <w:pPr>
        <w:pStyle w:val="Standard"/>
        <w:tabs>
          <w:tab w:val="left" w:pos="6874"/>
        </w:tabs>
      </w:pPr>
    </w:p>
    <w:p w:rsidR="002A0684" w:rsidRDefault="002A0684">
      <w:pPr>
        <w:pStyle w:val="Standard"/>
        <w:tabs>
          <w:tab w:val="left" w:pos="6874"/>
        </w:tabs>
      </w:pPr>
    </w:p>
    <w:p w:rsidR="002A0684" w:rsidRDefault="002A0684">
      <w:pPr>
        <w:pStyle w:val="Standard"/>
        <w:tabs>
          <w:tab w:val="left" w:pos="6874"/>
        </w:tabs>
      </w:pPr>
    </w:p>
    <w:p w:rsidR="002A0684" w:rsidRDefault="002A0684">
      <w:pPr>
        <w:pStyle w:val="Standard"/>
        <w:tabs>
          <w:tab w:val="left" w:pos="6874"/>
        </w:tabs>
      </w:pPr>
    </w:p>
    <w:p w:rsidR="002A0684" w:rsidRDefault="002A0684">
      <w:pPr>
        <w:pStyle w:val="Standard"/>
        <w:tabs>
          <w:tab w:val="left" w:pos="6874"/>
        </w:tabs>
      </w:pPr>
    </w:p>
    <w:p w:rsidR="002A0684" w:rsidRDefault="002A0684">
      <w:pPr>
        <w:pStyle w:val="Standard"/>
        <w:tabs>
          <w:tab w:val="left" w:pos="6874"/>
        </w:tabs>
      </w:pPr>
    </w:p>
    <w:p w:rsidR="002A0684" w:rsidRDefault="002A0684">
      <w:pPr>
        <w:pStyle w:val="Standard"/>
        <w:tabs>
          <w:tab w:val="left" w:pos="6874"/>
        </w:tabs>
      </w:pPr>
    </w:p>
    <w:p w:rsidR="002A0684" w:rsidRDefault="002A0684">
      <w:pPr>
        <w:pStyle w:val="Standard"/>
        <w:tabs>
          <w:tab w:val="left" w:pos="6874"/>
        </w:tabs>
      </w:pPr>
    </w:p>
    <w:p w:rsidR="002A0684" w:rsidRDefault="002A0684">
      <w:pPr>
        <w:pStyle w:val="Standard"/>
        <w:tabs>
          <w:tab w:val="left" w:pos="6874"/>
        </w:tabs>
      </w:pPr>
    </w:p>
    <w:p w:rsidR="002A0684" w:rsidRDefault="002A0684">
      <w:pPr>
        <w:pStyle w:val="Standard"/>
        <w:tabs>
          <w:tab w:val="left" w:pos="6874"/>
        </w:tabs>
      </w:pPr>
    </w:p>
    <w:p w:rsidR="002A0684" w:rsidRDefault="002A0684">
      <w:pPr>
        <w:pStyle w:val="Standard"/>
        <w:tabs>
          <w:tab w:val="left" w:pos="6874"/>
        </w:tabs>
      </w:pPr>
    </w:p>
    <w:p w:rsidR="002A0684" w:rsidRDefault="002A0684">
      <w:pPr>
        <w:pStyle w:val="Standard"/>
        <w:tabs>
          <w:tab w:val="left" w:pos="6874"/>
        </w:tabs>
      </w:pPr>
    </w:p>
    <w:p w:rsidR="002A0684" w:rsidRDefault="002A0684">
      <w:pPr>
        <w:pStyle w:val="Standard"/>
        <w:tabs>
          <w:tab w:val="left" w:pos="6874"/>
        </w:tabs>
      </w:pPr>
    </w:p>
    <w:p w:rsidR="002A0684" w:rsidRDefault="002A0684">
      <w:pPr>
        <w:pStyle w:val="Standard"/>
        <w:tabs>
          <w:tab w:val="left" w:pos="6874"/>
        </w:tabs>
      </w:pPr>
    </w:p>
    <w:p w:rsidR="002A0684" w:rsidRDefault="002A0684">
      <w:pPr>
        <w:pStyle w:val="Standard"/>
        <w:tabs>
          <w:tab w:val="left" w:pos="6874"/>
        </w:tabs>
      </w:pPr>
    </w:p>
    <w:p w:rsidR="002A0684" w:rsidRDefault="002A0684">
      <w:pPr>
        <w:pStyle w:val="Standard"/>
        <w:tabs>
          <w:tab w:val="left" w:pos="6874"/>
        </w:tabs>
      </w:pPr>
    </w:p>
    <w:p w:rsidR="002A0684" w:rsidRDefault="002A0684">
      <w:pPr>
        <w:pStyle w:val="Standard"/>
        <w:tabs>
          <w:tab w:val="left" w:pos="6874"/>
        </w:tabs>
      </w:pPr>
    </w:p>
    <w:p w:rsidR="002A0684" w:rsidRDefault="002A0684">
      <w:pPr>
        <w:pStyle w:val="Standard"/>
        <w:tabs>
          <w:tab w:val="left" w:pos="6874"/>
        </w:tabs>
      </w:pPr>
    </w:p>
    <w:p w:rsidR="002A0684" w:rsidRDefault="002A0684">
      <w:pPr>
        <w:pStyle w:val="Standard"/>
        <w:tabs>
          <w:tab w:val="left" w:pos="6874"/>
        </w:tabs>
      </w:pPr>
    </w:p>
    <w:p w:rsidR="002A0684" w:rsidRDefault="002A0684">
      <w:pPr>
        <w:pStyle w:val="Standard"/>
        <w:tabs>
          <w:tab w:val="left" w:pos="6874"/>
        </w:tabs>
      </w:pPr>
    </w:p>
    <w:p w:rsidR="002A0684" w:rsidRDefault="002A0684">
      <w:pPr>
        <w:pStyle w:val="Standard"/>
        <w:tabs>
          <w:tab w:val="left" w:pos="6874"/>
        </w:tabs>
      </w:pPr>
    </w:p>
    <w:p w:rsidR="002A0684" w:rsidRDefault="002A0684">
      <w:pPr>
        <w:pStyle w:val="Standard"/>
        <w:tabs>
          <w:tab w:val="left" w:pos="6874"/>
        </w:tabs>
      </w:pPr>
    </w:p>
    <w:p w:rsidR="002A0684" w:rsidRDefault="00EC209D">
      <w:pPr>
        <w:pStyle w:val="ConsNonformat"/>
        <w:widowControl/>
        <w:ind w:left="5040" w:right="0"/>
        <w:jc w:val="both"/>
      </w:pPr>
      <w:r>
        <w:t xml:space="preserve">              </w:t>
      </w:r>
    </w:p>
    <w:p w:rsidR="002A0684" w:rsidRDefault="002A0684">
      <w:pPr>
        <w:pStyle w:val="ConsNonformat"/>
        <w:widowControl/>
        <w:ind w:left="5040" w:right="0"/>
        <w:jc w:val="both"/>
        <w:rPr>
          <w:sz w:val="16"/>
          <w:szCs w:val="16"/>
        </w:rPr>
      </w:pPr>
    </w:p>
    <w:p w:rsidR="002A0684" w:rsidRDefault="002A0684">
      <w:pPr>
        <w:pStyle w:val="ConsNonformat"/>
        <w:widowControl/>
        <w:ind w:left="5040" w:right="0"/>
        <w:jc w:val="both"/>
        <w:rPr>
          <w:sz w:val="16"/>
          <w:szCs w:val="16"/>
        </w:rPr>
      </w:pPr>
    </w:p>
    <w:p w:rsidR="002A0684" w:rsidRDefault="002A0684">
      <w:pPr>
        <w:pStyle w:val="ConsNonformat"/>
        <w:widowControl/>
        <w:ind w:left="5040" w:right="0"/>
        <w:jc w:val="both"/>
        <w:rPr>
          <w:sz w:val="16"/>
          <w:szCs w:val="16"/>
        </w:rPr>
      </w:pPr>
    </w:p>
    <w:p w:rsidR="002A0684" w:rsidRDefault="002A0684">
      <w:pPr>
        <w:pStyle w:val="ConsNonformat"/>
        <w:widowControl/>
        <w:ind w:left="5040" w:right="0"/>
        <w:jc w:val="both"/>
        <w:rPr>
          <w:sz w:val="16"/>
          <w:szCs w:val="16"/>
        </w:rPr>
      </w:pPr>
    </w:p>
    <w:p w:rsidR="002A0684" w:rsidRDefault="002A0684">
      <w:pPr>
        <w:pStyle w:val="ConsNonformat"/>
        <w:widowControl/>
        <w:ind w:left="5040" w:right="0"/>
        <w:jc w:val="both"/>
        <w:rPr>
          <w:sz w:val="16"/>
          <w:szCs w:val="16"/>
        </w:rPr>
      </w:pPr>
    </w:p>
    <w:p w:rsidR="002A0684" w:rsidRDefault="00EC209D">
      <w:pPr>
        <w:pStyle w:val="ConsNonformat"/>
        <w:widowControl/>
        <w:ind w:left="5040" w:right="0"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                 Приложение №1 к извещению</w:t>
      </w:r>
    </w:p>
    <w:p w:rsidR="002A0684" w:rsidRDefault="002A0684">
      <w:pPr>
        <w:pStyle w:val="ConsNonformat"/>
        <w:widowControl/>
        <w:ind w:right="0"/>
        <w:jc w:val="both"/>
      </w:pPr>
    </w:p>
    <w:p w:rsidR="002A0684" w:rsidRDefault="00EC209D">
      <w:pPr>
        <w:pStyle w:val="ConsNonformat"/>
        <w:widowControl/>
        <w:ind w:left="5040" w:right="0"/>
        <w:jc w:val="both"/>
      </w:pPr>
      <w:r>
        <w:t>Главе Кетовского района Курганской области В.В. Архипову</w:t>
      </w:r>
    </w:p>
    <w:p w:rsidR="002A0684" w:rsidRDefault="002A0684">
      <w:pPr>
        <w:pStyle w:val="ConsNonformat"/>
        <w:widowControl/>
        <w:ind w:right="0"/>
        <w:jc w:val="both"/>
      </w:pPr>
    </w:p>
    <w:p w:rsidR="002A0684" w:rsidRDefault="00EC209D">
      <w:pPr>
        <w:pStyle w:val="ConsNonformat"/>
        <w:widowControl/>
        <w:ind w:right="0"/>
        <w:jc w:val="center"/>
        <w:rPr>
          <w:b/>
        </w:rPr>
      </w:pPr>
      <w:r>
        <w:rPr>
          <w:b/>
        </w:rPr>
        <w:t>ЗАЯВКА</w:t>
      </w:r>
    </w:p>
    <w:p w:rsidR="002A0684" w:rsidRDefault="00EC209D">
      <w:pPr>
        <w:pStyle w:val="ConsNonformat"/>
        <w:widowControl/>
        <w:ind w:right="0"/>
        <w:jc w:val="center"/>
        <w:rPr>
          <w:b/>
        </w:rPr>
      </w:pPr>
      <w:r>
        <w:rPr>
          <w:b/>
        </w:rPr>
        <w:t>на участие в аукционе на право заключения договора аренды земельного участка</w:t>
      </w:r>
    </w:p>
    <w:p w:rsidR="002A0684" w:rsidRDefault="00EC209D">
      <w:pPr>
        <w:pStyle w:val="ConsNonformat"/>
        <w:widowControl/>
        <w:ind w:right="0"/>
        <w:jc w:val="center"/>
      </w:pPr>
      <w:r>
        <w:rPr>
          <w:b/>
        </w:rPr>
        <w:t xml:space="preserve">площадью 132 </w:t>
      </w:r>
      <w:r>
        <w:rPr>
          <w:b/>
        </w:rPr>
        <w:t xml:space="preserve">кв.м., находящегося по адресу: </w:t>
      </w:r>
      <w:r>
        <w:rPr>
          <w:b/>
          <w:color w:val="000000"/>
        </w:rPr>
        <w:t>641320,</w:t>
      </w:r>
      <w:r>
        <w:rPr>
          <w:b/>
        </w:rPr>
        <w:t xml:space="preserve"> Курганская область,р-н Кетовский, </w:t>
      </w:r>
      <w:r>
        <w:rPr>
          <w:b/>
          <w:bCs/>
        </w:rPr>
        <w:t>с.</w:t>
      </w:r>
      <w:r>
        <w:rPr>
          <w:b/>
        </w:rPr>
        <w:t xml:space="preserve"> Кропани, ул. Советская, уч 46 Б.</w:t>
      </w:r>
    </w:p>
    <w:p w:rsidR="002A0684" w:rsidRDefault="00EC209D">
      <w:pPr>
        <w:pStyle w:val="ConsNonformat"/>
        <w:widowControl/>
        <w:ind w:right="0"/>
        <w:jc w:val="both"/>
      </w:pPr>
      <w:r>
        <w:t>(заполняется претендентом (его полномочным представителем</w:t>
      </w:r>
      <w:r>
        <w:rPr>
          <w:sz w:val="24"/>
          <w:szCs w:val="24"/>
        </w:rPr>
        <w:t>)</w:t>
      </w:r>
    </w:p>
    <w:p w:rsidR="002A0684" w:rsidRDefault="002A0684">
      <w:pPr>
        <w:pStyle w:val="ConsNonformat"/>
        <w:widowControl/>
        <w:ind w:right="0"/>
        <w:jc w:val="both"/>
      </w:pPr>
    </w:p>
    <w:p w:rsidR="002A0684" w:rsidRDefault="00EC209D">
      <w:pPr>
        <w:pStyle w:val="ConsNonformat"/>
        <w:widowControl/>
        <w:ind w:right="0"/>
        <w:jc w:val="both"/>
      </w:pPr>
      <w:r>
        <w:t xml:space="preserve">                             </w:t>
      </w:r>
    </w:p>
    <w:p w:rsidR="002A0684" w:rsidRDefault="00EC209D">
      <w:pPr>
        <w:pStyle w:val="ConsNonformat"/>
        <w:widowControl/>
        <w:ind w:right="0"/>
        <w:jc w:val="both"/>
      </w:pPr>
      <w:r>
        <w:t>Претендент: физическое лицо, юридическое лицо</w:t>
      </w:r>
    </w:p>
    <w:p w:rsidR="002A0684" w:rsidRDefault="002A0684">
      <w:pPr>
        <w:pStyle w:val="ConsNonformat"/>
        <w:widowControl/>
        <w:ind w:right="0"/>
        <w:jc w:val="both"/>
      </w:pPr>
    </w:p>
    <w:p w:rsidR="002A0684" w:rsidRDefault="00EC209D">
      <w:pPr>
        <w:pStyle w:val="ConsNonformat"/>
        <w:widowControl/>
        <w:ind w:right="0"/>
        <w:jc w:val="both"/>
      </w:pPr>
      <w:r>
        <w:t>ФИО / Наи</w:t>
      </w:r>
      <w:r>
        <w:t>менование претендента .............................................</w:t>
      </w:r>
    </w:p>
    <w:p w:rsidR="002A0684" w:rsidRDefault="00EC209D">
      <w:pPr>
        <w:pStyle w:val="ConsNonformat"/>
        <w:widowControl/>
        <w:ind w:right="0"/>
        <w:jc w:val="both"/>
      </w:pPr>
      <w:r>
        <w:t>............................................................................</w:t>
      </w:r>
    </w:p>
    <w:p w:rsidR="002A0684" w:rsidRDefault="00EC209D">
      <w:pPr>
        <w:pStyle w:val="ConsNonformat"/>
        <w:widowControl/>
        <w:ind w:right="0"/>
        <w:jc w:val="both"/>
      </w:pPr>
      <w:r>
        <w:t>Документ, удостоверяющий личность: .........................................</w:t>
      </w:r>
    </w:p>
    <w:p w:rsidR="002A0684" w:rsidRDefault="00EC209D">
      <w:pPr>
        <w:pStyle w:val="ConsNonformat"/>
        <w:widowControl/>
        <w:ind w:right="0"/>
        <w:jc w:val="both"/>
      </w:pPr>
      <w:r>
        <w:t>серия ............. N …...........</w:t>
      </w:r>
      <w:r>
        <w:t>..., выдан ".." .................. .... г.</w:t>
      </w:r>
    </w:p>
    <w:p w:rsidR="002A0684" w:rsidRDefault="00EC209D">
      <w:pPr>
        <w:pStyle w:val="ConsNonformat"/>
        <w:widowControl/>
        <w:ind w:right="0"/>
        <w:jc w:val="both"/>
      </w:pPr>
      <w:r>
        <w:t>................................................................ (кем выдан)</w:t>
      </w:r>
    </w:p>
    <w:p w:rsidR="002A0684" w:rsidRDefault="00EC209D">
      <w:pPr>
        <w:pStyle w:val="ConsNonformat"/>
        <w:widowControl/>
        <w:ind w:right="0"/>
        <w:jc w:val="both"/>
      </w:pPr>
      <w:r>
        <w:t>Документ о государственной  регистрации  в  качестве  юридического лица ................................................................</w:t>
      </w:r>
      <w:r>
        <w:t>............</w:t>
      </w:r>
    </w:p>
    <w:p w:rsidR="002A0684" w:rsidRDefault="00EC209D">
      <w:pPr>
        <w:pStyle w:val="ConsNonformat"/>
        <w:widowControl/>
        <w:ind w:right="0"/>
        <w:jc w:val="both"/>
      </w:pPr>
      <w:r>
        <w:t>серия ............. N .........., дата регистрации ".." ............. .... г.</w:t>
      </w:r>
    </w:p>
    <w:p w:rsidR="002A0684" w:rsidRDefault="00EC209D">
      <w:pPr>
        <w:pStyle w:val="ConsNonformat"/>
        <w:widowControl/>
        <w:ind w:right="0"/>
        <w:jc w:val="both"/>
      </w:pPr>
      <w:r>
        <w:t>Орган, осуществивший регистрацию ...........................................</w:t>
      </w:r>
    </w:p>
    <w:p w:rsidR="002A0684" w:rsidRDefault="00EC209D">
      <w:pPr>
        <w:pStyle w:val="ConsNonformat"/>
        <w:widowControl/>
        <w:ind w:right="0"/>
        <w:jc w:val="both"/>
      </w:pPr>
      <w:r>
        <w:t>Место выдачи ...............................................................</w:t>
      </w:r>
    </w:p>
    <w:p w:rsidR="002A0684" w:rsidRDefault="00EC209D">
      <w:pPr>
        <w:pStyle w:val="ConsNonformat"/>
        <w:widowControl/>
        <w:ind w:right="0"/>
        <w:jc w:val="both"/>
      </w:pPr>
      <w:r>
        <w:t>ОГРН ......</w:t>
      </w:r>
      <w:r>
        <w:t>..................................................................</w:t>
      </w:r>
    </w:p>
    <w:p w:rsidR="002A0684" w:rsidRDefault="00EC209D">
      <w:pPr>
        <w:pStyle w:val="ConsNonformat"/>
        <w:widowControl/>
        <w:ind w:right="0"/>
        <w:jc w:val="both"/>
      </w:pPr>
      <w:r>
        <w:t>Место жительства / Место нахождения претендента: ...........................</w:t>
      </w:r>
    </w:p>
    <w:p w:rsidR="002A0684" w:rsidRDefault="00EC209D">
      <w:pPr>
        <w:pStyle w:val="ConsNonformat"/>
        <w:widowControl/>
        <w:ind w:right="0"/>
        <w:jc w:val="both"/>
      </w:pPr>
      <w:r>
        <w:t>............................................................................</w:t>
      </w:r>
    </w:p>
    <w:p w:rsidR="002A0684" w:rsidRDefault="00EC209D">
      <w:pPr>
        <w:pStyle w:val="ConsNonformat"/>
        <w:widowControl/>
        <w:ind w:right="0"/>
        <w:jc w:val="both"/>
      </w:pPr>
      <w:r>
        <w:t>Телефон ................. Факс ....</w:t>
      </w:r>
      <w:r>
        <w:t>............. Индекс ....................</w:t>
      </w:r>
    </w:p>
    <w:p w:rsidR="002A0684" w:rsidRDefault="00EC209D">
      <w:pPr>
        <w:pStyle w:val="ConsNonformat"/>
        <w:widowControl/>
        <w:ind w:right="0"/>
        <w:jc w:val="both"/>
      </w:pPr>
      <w:r>
        <w:t>Банковские реквизиты  претендента  для  возврата денежных средств:</w:t>
      </w:r>
    </w:p>
    <w:p w:rsidR="002A0684" w:rsidRDefault="00EC209D">
      <w:pPr>
        <w:pStyle w:val="ConsNonformat"/>
        <w:widowControl/>
        <w:ind w:right="0"/>
        <w:jc w:val="both"/>
      </w:pPr>
      <w:r>
        <w:t>расчетный (лицевой) счет N .................................................</w:t>
      </w:r>
    </w:p>
    <w:p w:rsidR="002A0684" w:rsidRDefault="00EC209D">
      <w:pPr>
        <w:pStyle w:val="ConsNonformat"/>
        <w:widowControl/>
        <w:ind w:right="0"/>
        <w:jc w:val="both"/>
      </w:pPr>
      <w:r>
        <w:t>..................... в ..............................................</w:t>
      </w:r>
      <w:r>
        <w:t>......</w:t>
      </w:r>
    </w:p>
    <w:p w:rsidR="002A0684" w:rsidRDefault="00EC209D">
      <w:pPr>
        <w:pStyle w:val="ConsNonformat"/>
        <w:widowControl/>
        <w:ind w:right="0"/>
        <w:jc w:val="both"/>
      </w:pPr>
      <w:r>
        <w:t>корр. счет  N ................ БИК ..............., ИНН ....................</w:t>
      </w:r>
    </w:p>
    <w:p w:rsidR="002A0684" w:rsidRDefault="00EC209D">
      <w:pPr>
        <w:pStyle w:val="ConsNonformat"/>
        <w:widowControl/>
        <w:ind w:right="0"/>
        <w:jc w:val="both"/>
      </w:pPr>
      <w:r>
        <w:t>Представитель претендента ........................... (ФИО или наименование)</w:t>
      </w:r>
    </w:p>
    <w:p w:rsidR="002A0684" w:rsidRDefault="00EC209D">
      <w:pPr>
        <w:pStyle w:val="ConsNonformat"/>
        <w:widowControl/>
        <w:ind w:right="0"/>
        <w:jc w:val="both"/>
      </w:pPr>
      <w:r>
        <w:t>Действует на основании доверенности от ".." .......... .... г. N ...........</w:t>
      </w:r>
    </w:p>
    <w:p w:rsidR="002A0684" w:rsidRDefault="00EC209D">
      <w:pPr>
        <w:pStyle w:val="ConsNonformat"/>
        <w:widowControl/>
        <w:ind w:right="0"/>
        <w:jc w:val="both"/>
      </w:pPr>
      <w:r>
        <w:t>Реквизиты документ</w:t>
      </w:r>
      <w:r>
        <w:t>а,   удостоверяющего  личность  представителя  - физического лица, или документа о  государственной  регистрации  в качестве юридического лица представителя - юридического лица: .......................</w:t>
      </w:r>
    </w:p>
    <w:p w:rsidR="002A0684" w:rsidRDefault="00EC209D">
      <w:pPr>
        <w:pStyle w:val="ConsNonformat"/>
        <w:widowControl/>
        <w:ind w:right="0"/>
        <w:jc w:val="both"/>
      </w:pPr>
      <w:r>
        <w:t>............................................................................</w:t>
      </w:r>
    </w:p>
    <w:p w:rsidR="002A0684" w:rsidRDefault="00EC209D">
      <w:pPr>
        <w:pStyle w:val="ConsNonformat"/>
        <w:widowControl/>
        <w:ind w:right="0"/>
        <w:jc w:val="both"/>
      </w:pPr>
      <w:r>
        <w:t>(наименование документа, серия, номер, дата и место выдачи (регистрации), кем выдан)</w:t>
      </w:r>
    </w:p>
    <w:p w:rsidR="002A0684" w:rsidRDefault="002A0684">
      <w:pPr>
        <w:pStyle w:val="ConsNonformat"/>
        <w:widowControl/>
        <w:ind w:right="0"/>
        <w:jc w:val="both"/>
      </w:pPr>
    </w:p>
    <w:p w:rsidR="002A0684" w:rsidRDefault="00EC209D">
      <w:pPr>
        <w:pStyle w:val="ConsNonformat"/>
        <w:widowControl/>
        <w:ind w:right="0"/>
        <w:jc w:val="both"/>
      </w:pPr>
      <w:r>
        <w:t xml:space="preserve">Просит признать участником аукциона </w:t>
      </w:r>
      <w:r>
        <w:rPr>
          <w:b/>
        </w:rPr>
        <w:t xml:space="preserve">на право заключения договора аренды земельного участка с </w:t>
      </w:r>
      <w:r>
        <w:rPr>
          <w:b/>
        </w:rPr>
        <w:t xml:space="preserve">видом разрешенного использования:для торговых целей (павильон), находящегося по адресу: </w:t>
      </w:r>
      <w:r>
        <w:rPr>
          <w:b/>
          <w:color w:val="000000"/>
        </w:rPr>
        <w:t xml:space="preserve">641320, </w:t>
      </w:r>
      <w:r>
        <w:rPr>
          <w:b/>
        </w:rPr>
        <w:t>Курганская область, р-н  Кетовский, с. Кропани, ул. Советская, уч 46 Б. с кадастровым номером 45:08:021101:1094, общей площадью 132  кв.м.</w:t>
      </w:r>
    </w:p>
    <w:p w:rsidR="002A0684" w:rsidRDefault="00EC209D">
      <w:pPr>
        <w:pStyle w:val="ConsNonformat"/>
        <w:widowControl/>
        <w:ind w:right="0"/>
        <w:jc w:val="both"/>
      </w:pPr>
      <w:r>
        <w:t xml:space="preserve">Вносимая для участия </w:t>
      </w:r>
      <w:r>
        <w:t>в аукционе по предоставлению в аренду земельного участка сумма денежных средств:</w:t>
      </w:r>
    </w:p>
    <w:p w:rsidR="002A0684" w:rsidRDefault="00EC209D">
      <w:pPr>
        <w:pStyle w:val="ConsNonformat"/>
        <w:widowControl/>
        <w:ind w:right="0"/>
        <w:jc w:val="both"/>
      </w:pPr>
      <w:r>
        <w:t xml:space="preserve">               ┌─┬─┬─┬─┬─┬─┬─┬─┬─┬─┬─┬─┐      ┌─┬─┐</w:t>
      </w:r>
    </w:p>
    <w:p w:rsidR="002A0684" w:rsidRDefault="00EC209D">
      <w:pPr>
        <w:pStyle w:val="ConsNonformat"/>
        <w:widowControl/>
        <w:ind w:right="0"/>
        <w:jc w:val="both"/>
      </w:pPr>
      <w:r>
        <w:t xml:space="preserve">               │ │ │ │ │ │ │ │ │ │ │ │ │ руб. │ │ │ коп.</w:t>
      </w:r>
    </w:p>
    <w:p w:rsidR="002A0684" w:rsidRDefault="00EC209D">
      <w:pPr>
        <w:pStyle w:val="ConsNonformat"/>
        <w:widowControl/>
        <w:ind w:right="0"/>
        <w:jc w:val="both"/>
      </w:pPr>
      <w:r>
        <w:t xml:space="preserve">               └─┴─┴─┴─┴─┴─┴─┴─┴─┴─┴─┴─┘      └─┴─┘</w:t>
      </w:r>
    </w:p>
    <w:p w:rsidR="002A0684" w:rsidRDefault="00EC209D">
      <w:pPr>
        <w:pStyle w:val="ConsNonformat"/>
        <w:widowControl/>
        <w:ind w:right="0"/>
        <w:jc w:val="both"/>
      </w:pPr>
      <w:r>
        <w:t xml:space="preserve">                        цифрами</w:t>
      </w:r>
    </w:p>
    <w:p w:rsidR="002A0684" w:rsidRDefault="00EC209D">
      <w:pPr>
        <w:pStyle w:val="ConsNonformat"/>
        <w:widowControl/>
        <w:ind w:right="0"/>
        <w:jc w:val="both"/>
      </w:pPr>
      <w:r>
        <w:t>.................................................................. (прописью)</w:t>
      </w:r>
    </w:p>
    <w:p w:rsidR="002A0684" w:rsidRDefault="00EC209D">
      <w:pPr>
        <w:pStyle w:val="ConsNonformat"/>
        <w:widowControl/>
        <w:ind w:right="0"/>
        <w:jc w:val="both"/>
      </w:pPr>
      <w:r>
        <w:t>Наименование банка,   в   котором  на  счет  арендодателя  перечислены денежные средства, вносимые претендентом: .................................</w:t>
      </w:r>
      <w:r>
        <w:t>............................................</w:t>
      </w:r>
    </w:p>
    <w:p w:rsidR="002A0684" w:rsidRDefault="00EC209D">
      <w:pPr>
        <w:pStyle w:val="ConsNonformat"/>
        <w:widowControl/>
        <w:ind w:right="0"/>
        <w:jc w:val="both"/>
      </w:pPr>
      <w:r>
        <w:t>................................................... (рекомендуется заполнить)</w:t>
      </w:r>
    </w:p>
    <w:p w:rsidR="002A0684" w:rsidRDefault="002A0684">
      <w:pPr>
        <w:pStyle w:val="Standard"/>
        <w:spacing w:before="115" w:after="115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2A0684" w:rsidRDefault="002A0684">
      <w:pPr>
        <w:pStyle w:val="Standard"/>
        <w:spacing w:before="115" w:after="115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2A0684" w:rsidRDefault="002A0684">
      <w:pPr>
        <w:pStyle w:val="Standard"/>
        <w:spacing w:before="115" w:after="115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2A0684" w:rsidRDefault="00EC209D">
      <w:pPr>
        <w:pStyle w:val="Standard"/>
        <w:spacing w:before="115" w:after="115"/>
        <w:jc w:val="both"/>
      </w:pPr>
      <w:r>
        <w:rPr>
          <w:rFonts w:ascii="Courier New" w:hAnsi="Courier New" w:cs="Courier New"/>
          <w:color w:val="000000"/>
          <w:sz w:val="20"/>
          <w:szCs w:val="20"/>
        </w:rPr>
        <w:t>Принимая решение об участии в аукционе 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>обязуюсь:</w:t>
      </w:r>
    </w:p>
    <w:p w:rsidR="002A0684" w:rsidRDefault="00EC209D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1) соблюдать условия проведения аукциона, содержащиеся в извещении о проведении а</w:t>
      </w:r>
      <w:r>
        <w:rPr>
          <w:rFonts w:ascii="Courier New" w:hAnsi="Courier New" w:cs="Courier New"/>
          <w:color w:val="000000"/>
          <w:sz w:val="20"/>
          <w:szCs w:val="20"/>
        </w:rPr>
        <w:t>укциона;</w:t>
      </w:r>
    </w:p>
    <w:p w:rsidR="002A0684" w:rsidRDefault="00EC209D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lastRenderedPageBreak/>
        <w:t>2) в случае признания победителем аукциона (единственным участником аукциона) подписать и представить Организатору торгов договор аренды земельного участка в течение 30 (тридцати) дней со дня направления проекта указанного договора.</w:t>
      </w:r>
    </w:p>
    <w:p w:rsidR="002A0684" w:rsidRDefault="00EC209D">
      <w:pPr>
        <w:pStyle w:val="Standard"/>
        <w:spacing w:before="100"/>
        <w:jc w:val="both"/>
        <w:rPr>
          <w:rFonts w:ascii="Courier New" w:hAnsi="Courier New" w:cs="Courier New"/>
          <w:b/>
          <w:bCs/>
          <w:color w:val="00000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</w:rPr>
        <w:t>уведомлен:</w:t>
      </w:r>
    </w:p>
    <w:p w:rsidR="002A0684" w:rsidRDefault="00EC209D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1) </w:t>
      </w:r>
      <w:r>
        <w:rPr>
          <w:rFonts w:ascii="Courier New" w:hAnsi="Courier New" w:cs="Courier New"/>
          <w:color w:val="000000"/>
          <w:sz w:val="20"/>
          <w:szCs w:val="20"/>
        </w:rPr>
        <w:t>что в случае признания участником аукциона, который сделал предпоследнее предложение о цене предмета аукциона, и при уклонении победителя аукциона от заключения с Организатором торгов договора аренды земельного участка, мне будет предложено заключить с Орг</w:t>
      </w:r>
      <w:r>
        <w:rPr>
          <w:rFonts w:ascii="Courier New" w:hAnsi="Courier New" w:cs="Courier New"/>
          <w:color w:val="000000"/>
          <w:sz w:val="20"/>
          <w:szCs w:val="20"/>
        </w:rPr>
        <w:t>анизатором торгов указанный договор в течение 30 (тридцати) дней со дня направления проекта указанного договора по цене, предложенной победителем аукциона;</w:t>
      </w:r>
    </w:p>
    <w:p w:rsidR="002A0684" w:rsidRDefault="00EC209D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2) что в случае уклонения от заключения с Организатором торгов в установленном порядке договора арен</w:t>
      </w:r>
      <w:r>
        <w:rPr>
          <w:rFonts w:ascii="Courier New" w:hAnsi="Courier New" w:cs="Courier New"/>
          <w:color w:val="000000"/>
          <w:sz w:val="20"/>
          <w:szCs w:val="20"/>
        </w:rPr>
        <w:t>ды земельного участка задаток, внесенный для участия в аукционе, не возвращается.</w:t>
      </w:r>
    </w:p>
    <w:p w:rsidR="002A0684" w:rsidRDefault="00EC209D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Приложения:</w:t>
      </w:r>
    </w:p>
    <w:p w:rsidR="002A0684" w:rsidRDefault="00EC209D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1.</w:t>
      </w:r>
    </w:p>
    <w:p w:rsidR="002A0684" w:rsidRDefault="00EC209D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2.</w:t>
      </w:r>
    </w:p>
    <w:p w:rsidR="002A0684" w:rsidRDefault="00EC209D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3.</w:t>
      </w:r>
    </w:p>
    <w:p w:rsidR="002A0684" w:rsidRDefault="00EC209D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4.</w:t>
      </w:r>
    </w:p>
    <w:p w:rsidR="002A0684" w:rsidRDefault="00EC209D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5.</w:t>
      </w:r>
    </w:p>
    <w:p w:rsidR="002A0684" w:rsidRDefault="00EC209D">
      <w:pPr>
        <w:pStyle w:val="Standard"/>
        <w:spacing w:before="100" w:line="245" w:lineRule="atLeast"/>
        <w:jc w:val="center"/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«Согласие на обработку персональных данных</w:t>
      </w:r>
    </w:p>
    <w:p w:rsidR="002A0684" w:rsidRDefault="002A0684">
      <w:pPr>
        <w:pStyle w:val="Standard"/>
        <w:spacing w:before="100" w:line="245" w:lineRule="atLeast"/>
        <w:jc w:val="center"/>
        <w:rPr>
          <w:rFonts w:ascii="Courier New" w:hAnsi="Courier New" w:cs="Courier New"/>
          <w:b/>
          <w:color w:val="000000"/>
          <w:sz w:val="20"/>
          <w:szCs w:val="20"/>
        </w:rPr>
      </w:pPr>
    </w:p>
    <w:p w:rsidR="002A0684" w:rsidRDefault="00EC209D">
      <w:pPr>
        <w:pStyle w:val="Standard"/>
        <w:spacing w:line="245" w:lineRule="atLeast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Я,____________________________________________________________________</w:t>
      </w:r>
    </w:p>
    <w:p w:rsidR="002A0684" w:rsidRDefault="00EC209D">
      <w:pPr>
        <w:pStyle w:val="Standard"/>
        <w:spacing w:line="245" w:lineRule="atLeast"/>
        <w:jc w:val="both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Фамилия Имя Отчество (при </w:t>
      </w:r>
      <w:r>
        <w:rPr>
          <w:rFonts w:ascii="Courier New" w:hAnsi="Courier New" w:cs="Courier New"/>
          <w:color w:val="000000"/>
          <w:sz w:val="18"/>
          <w:szCs w:val="18"/>
        </w:rPr>
        <w:t>наличии) Претендента и его представителя</w:t>
      </w:r>
    </w:p>
    <w:p w:rsidR="002A0684" w:rsidRDefault="00EC209D">
      <w:pPr>
        <w:pStyle w:val="Standard"/>
        <w:spacing w:before="100" w:line="245" w:lineRule="atLeast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________________________________________________________________</w:t>
      </w:r>
    </w:p>
    <w:p w:rsidR="002A0684" w:rsidRDefault="00EC209D">
      <w:pPr>
        <w:pStyle w:val="Standard"/>
        <w:spacing w:line="245" w:lineRule="atLeast"/>
        <w:jc w:val="both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(Адрес Претендента и его представителя)</w:t>
      </w:r>
    </w:p>
    <w:p w:rsidR="002A0684" w:rsidRDefault="00EC209D">
      <w:pPr>
        <w:pStyle w:val="Standard"/>
        <w:spacing w:before="100" w:line="245" w:lineRule="atLeast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___________________ __________ выдан _________ _____________________</w:t>
      </w:r>
    </w:p>
    <w:p w:rsidR="002A0684" w:rsidRDefault="00EC209D">
      <w:pPr>
        <w:pStyle w:val="Standard"/>
        <w:spacing w:line="245" w:lineRule="atLeast"/>
        <w:jc w:val="both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(Документ, удостоверяющий личность, Номер</w:t>
      </w:r>
      <w:r>
        <w:rPr>
          <w:rFonts w:ascii="Courier New" w:hAnsi="Courier New" w:cs="Courier New"/>
          <w:color w:val="000000"/>
          <w:sz w:val="18"/>
          <w:szCs w:val="18"/>
        </w:rPr>
        <w:t xml:space="preserve"> документа, Дата выдачи, Орган, выдавший документ)</w:t>
      </w:r>
    </w:p>
    <w:p w:rsidR="002A0684" w:rsidRDefault="00EC209D">
      <w:pPr>
        <w:pStyle w:val="Standard"/>
        <w:spacing w:before="100" w:line="245" w:lineRule="atLeast"/>
        <w:jc w:val="both"/>
      </w:pPr>
      <w:r>
        <w:rPr>
          <w:rFonts w:ascii="Courier New" w:hAnsi="Courier New" w:cs="Courier New"/>
          <w:color w:val="000000"/>
          <w:sz w:val="20"/>
          <w:szCs w:val="20"/>
        </w:rPr>
        <w:t>в соответствии со статьей 9 Федерального закона от 27.07.2006 г. № 152-ФЗ «О персональных данных», даю свое бессрочное согласие Администрации Кетовского района(адрес: Курганская область, Кетовский район, с</w:t>
      </w:r>
      <w:r>
        <w:rPr>
          <w:rFonts w:ascii="Courier New" w:hAnsi="Courier New" w:cs="Courier New"/>
          <w:color w:val="000000"/>
          <w:sz w:val="20"/>
          <w:szCs w:val="20"/>
        </w:rPr>
        <w:t>.Кетово, ул.Космонавтов, д.39)на обработку моих персональных данных и персональных данных представляемого по доверенности от __________ </w:t>
      </w:r>
      <w:r>
        <w:rPr>
          <w:rFonts w:ascii="Courier New" w:hAnsi="Courier New" w:cs="Courier New"/>
          <w:i/>
          <w:iCs/>
          <w:color w:val="000000"/>
          <w:sz w:val="20"/>
          <w:szCs w:val="20"/>
        </w:rPr>
        <w:t>(ненужное зачеркнуть)</w:t>
      </w:r>
      <w:r>
        <w:rPr>
          <w:rFonts w:ascii="Courier New" w:hAnsi="Courier New" w:cs="Courier New"/>
          <w:color w:val="000000"/>
          <w:sz w:val="20"/>
          <w:szCs w:val="20"/>
        </w:rPr>
        <w:t>, включающих фамилию, имя, отчество, год, месяц, дату и место рождения, пол, данные документа удост</w:t>
      </w:r>
      <w:r>
        <w:rPr>
          <w:rFonts w:ascii="Courier New" w:hAnsi="Courier New" w:cs="Courier New"/>
          <w:color w:val="000000"/>
          <w:sz w:val="20"/>
          <w:szCs w:val="20"/>
        </w:rPr>
        <w:t>оверяющего личность, ИНН, адрес регистрации и фактического проживания, контактные телефоны неавтоматизированным и автоматизированным (с помощью ПЭВМ и специальных программных продуктов) способом, а также посредством их получения из иного государственного о</w:t>
      </w:r>
      <w:r>
        <w:rPr>
          <w:rFonts w:ascii="Courier New" w:hAnsi="Courier New" w:cs="Courier New"/>
          <w:color w:val="000000"/>
          <w:sz w:val="20"/>
          <w:szCs w:val="20"/>
        </w:rPr>
        <w:t>ргана, органа местного самоуправления и подведомственной им организации, в целях предоставления государственной (муниципальной) услуги, обеспечения соблюдения законов и иных нормативных правовых актов Российской Федерации и Администрации Кетовского района,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обеспечения необходимых условий для участия в торгах и последующего оформления предмета торгов в собственность </w:t>
      </w:r>
      <w:r>
        <w:rPr>
          <w:rFonts w:ascii="Courier New" w:hAnsi="Courier New" w:cs="Courier New"/>
          <w:i/>
          <w:iCs/>
          <w:color w:val="000000"/>
          <w:sz w:val="20"/>
          <w:szCs w:val="20"/>
        </w:rPr>
        <w:t>(аренду)</w:t>
      </w:r>
      <w:r>
        <w:rPr>
          <w:rFonts w:ascii="Courier New" w:hAnsi="Courier New" w:cs="Courier New"/>
          <w:color w:val="000000"/>
          <w:sz w:val="20"/>
          <w:szCs w:val="20"/>
        </w:rPr>
        <w:t>. Данное согласие может быть мною отозвано в любое время путем направления письменного обращения.</w:t>
      </w:r>
    </w:p>
    <w:p w:rsidR="002A0684" w:rsidRDefault="002A0684">
      <w:pPr>
        <w:pStyle w:val="ConsNonformat"/>
        <w:widowControl/>
        <w:ind w:right="0"/>
        <w:jc w:val="both"/>
      </w:pPr>
    </w:p>
    <w:p w:rsidR="002A0684" w:rsidRDefault="002A0684">
      <w:pPr>
        <w:pStyle w:val="ConsNonformat"/>
        <w:widowControl/>
        <w:ind w:right="0"/>
        <w:jc w:val="both"/>
      </w:pPr>
    </w:p>
    <w:p w:rsidR="002A0684" w:rsidRDefault="002A0684">
      <w:pPr>
        <w:pStyle w:val="ConsNonformat"/>
        <w:widowControl/>
        <w:ind w:right="0"/>
        <w:jc w:val="both"/>
      </w:pPr>
    </w:p>
    <w:p w:rsidR="002A0684" w:rsidRDefault="00EC209D">
      <w:pPr>
        <w:pStyle w:val="ConsNonformat"/>
        <w:widowControl/>
        <w:ind w:right="0"/>
        <w:jc w:val="both"/>
      </w:pPr>
      <w:r>
        <w:t>Подпись претендента (его полномочн</w:t>
      </w:r>
      <w:r>
        <w:t>ого представителя) .......................</w:t>
      </w:r>
    </w:p>
    <w:p w:rsidR="002A0684" w:rsidRDefault="00EC209D">
      <w:pPr>
        <w:pStyle w:val="ConsNonformat"/>
        <w:widowControl/>
        <w:ind w:right="0"/>
        <w:jc w:val="both"/>
      </w:pPr>
      <w:r>
        <w:t>Дата ".." ......... 20.. г.</w:t>
      </w:r>
    </w:p>
    <w:p w:rsidR="002A0684" w:rsidRDefault="002A0684">
      <w:pPr>
        <w:pStyle w:val="ConsNonformat"/>
        <w:widowControl/>
        <w:ind w:right="0"/>
        <w:jc w:val="both"/>
      </w:pPr>
    </w:p>
    <w:p w:rsidR="002A0684" w:rsidRDefault="00EC209D">
      <w:pPr>
        <w:pStyle w:val="ConsNonformat"/>
        <w:widowControl/>
        <w:ind w:right="0"/>
        <w:jc w:val="both"/>
      </w:pPr>
      <w:r>
        <w:t xml:space="preserve">                             </w:t>
      </w:r>
    </w:p>
    <w:p w:rsidR="002A0684" w:rsidRDefault="002A0684">
      <w:pPr>
        <w:pStyle w:val="ConsNonformat"/>
        <w:widowControl/>
        <w:ind w:right="0"/>
        <w:jc w:val="both"/>
      </w:pPr>
    </w:p>
    <w:p w:rsidR="002A0684" w:rsidRDefault="002A0684">
      <w:pPr>
        <w:pStyle w:val="ConsNonformat"/>
        <w:widowControl/>
        <w:ind w:right="0"/>
        <w:jc w:val="both"/>
      </w:pPr>
    </w:p>
    <w:p w:rsidR="002A0684" w:rsidRDefault="00EC209D">
      <w:pPr>
        <w:pStyle w:val="ConsNonformat"/>
        <w:widowControl/>
        <w:ind w:right="0"/>
        <w:jc w:val="both"/>
      </w:pPr>
      <w:r>
        <w:t xml:space="preserve">  М.П.</w:t>
      </w:r>
    </w:p>
    <w:p w:rsidR="002A0684" w:rsidRDefault="002A0684">
      <w:pPr>
        <w:pStyle w:val="ConsNonformat"/>
        <w:widowControl/>
        <w:ind w:right="0"/>
        <w:jc w:val="both"/>
      </w:pPr>
    </w:p>
    <w:p w:rsidR="002A0684" w:rsidRDefault="002A0684">
      <w:pPr>
        <w:pStyle w:val="ConsNonformat"/>
        <w:widowControl/>
        <w:ind w:right="0"/>
        <w:jc w:val="both"/>
        <w:rPr>
          <w:b/>
        </w:rPr>
      </w:pPr>
    </w:p>
    <w:p w:rsidR="002A0684" w:rsidRDefault="002A0684">
      <w:pPr>
        <w:pStyle w:val="ConsNonformat"/>
        <w:widowControl/>
        <w:ind w:right="0"/>
        <w:jc w:val="both"/>
        <w:rPr>
          <w:b/>
        </w:rPr>
      </w:pPr>
    </w:p>
    <w:p w:rsidR="002A0684" w:rsidRDefault="002A0684">
      <w:pPr>
        <w:pStyle w:val="ConsNonformat"/>
        <w:widowControl/>
        <w:ind w:right="0"/>
        <w:jc w:val="both"/>
        <w:rPr>
          <w:b/>
        </w:rPr>
      </w:pPr>
    </w:p>
    <w:p w:rsidR="002A0684" w:rsidRDefault="002A0684">
      <w:pPr>
        <w:pStyle w:val="ConsNonformat"/>
        <w:widowControl/>
        <w:ind w:right="0"/>
        <w:jc w:val="both"/>
        <w:rPr>
          <w:b/>
        </w:rPr>
      </w:pPr>
    </w:p>
    <w:p w:rsidR="002A0684" w:rsidRDefault="00EC209D">
      <w:pPr>
        <w:pStyle w:val="ConsNonformat"/>
        <w:widowControl/>
        <w:ind w:right="0"/>
        <w:jc w:val="both"/>
        <w:rPr>
          <w:b/>
        </w:rPr>
      </w:pPr>
      <w:r>
        <w:rPr>
          <w:b/>
        </w:rPr>
        <w:t>Заявка принята Организатором торгов:</w:t>
      </w:r>
    </w:p>
    <w:p w:rsidR="002A0684" w:rsidRDefault="002A0684">
      <w:pPr>
        <w:pStyle w:val="ConsNonformat"/>
        <w:widowControl/>
        <w:ind w:right="0"/>
        <w:jc w:val="both"/>
        <w:rPr>
          <w:b/>
        </w:rPr>
      </w:pPr>
    </w:p>
    <w:p w:rsidR="002A0684" w:rsidRDefault="00EC209D">
      <w:pPr>
        <w:pStyle w:val="ConsNonformat"/>
        <w:widowControl/>
        <w:ind w:right="0"/>
        <w:jc w:val="both"/>
      </w:pPr>
      <w:r>
        <w:t>"..."</w:t>
      </w:r>
      <w:r>
        <w:t xml:space="preserve"> ......... 20.. г. в .. ч. .. мин.</w:t>
      </w:r>
    </w:p>
    <w:p w:rsidR="002A0684" w:rsidRDefault="002A0684">
      <w:pPr>
        <w:pStyle w:val="ConsNonformat"/>
        <w:widowControl/>
        <w:ind w:right="0"/>
        <w:jc w:val="both"/>
      </w:pPr>
    </w:p>
    <w:p w:rsidR="002A0684" w:rsidRDefault="00EC209D">
      <w:pPr>
        <w:pStyle w:val="ConsNonformat"/>
        <w:widowControl/>
        <w:ind w:right="0"/>
        <w:jc w:val="both"/>
      </w:pPr>
      <w:r>
        <w:t>Подпись уполномоченного лица, принявшего заявку ............................</w:t>
      </w:r>
    </w:p>
    <w:p w:rsidR="002A0684" w:rsidRDefault="002A0684">
      <w:pPr>
        <w:pStyle w:val="ConsNonformat"/>
        <w:widowControl/>
        <w:ind w:right="0"/>
        <w:jc w:val="both"/>
      </w:pPr>
    </w:p>
    <w:p w:rsidR="002A0684" w:rsidRDefault="00EC209D">
      <w:pPr>
        <w:pStyle w:val="ConsNonformat"/>
        <w:widowControl/>
        <w:ind w:right="0"/>
        <w:jc w:val="both"/>
      </w:pPr>
      <w:r>
        <w:t xml:space="preserve">                              </w:t>
      </w:r>
    </w:p>
    <w:p w:rsidR="002A0684" w:rsidRDefault="002A0684">
      <w:pPr>
        <w:pStyle w:val="ConsNonformat"/>
        <w:widowControl/>
        <w:ind w:right="0"/>
        <w:jc w:val="both"/>
      </w:pPr>
    </w:p>
    <w:p w:rsidR="002A0684" w:rsidRDefault="002A0684">
      <w:pPr>
        <w:pStyle w:val="Standard"/>
      </w:pPr>
    </w:p>
    <w:p w:rsidR="002A0684" w:rsidRDefault="002A0684">
      <w:pPr>
        <w:pStyle w:val="Standard"/>
      </w:pPr>
    </w:p>
    <w:p w:rsidR="002A0684" w:rsidRDefault="002A0684">
      <w:pPr>
        <w:pStyle w:val="Standard"/>
      </w:pPr>
    </w:p>
    <w:p w:rsidR="002A0684" w:rsidRDefault="002A0684">
      <w:pPr>
        <w:pStyle w:val="Standard"/>
      </w:pPr>
    </w:p>
    <w:p w:rsidR="002A0684" w:rsidRDefault="002A0684">
      <w:pPr>
        <w:pStyle w:val="Standard"/>
      </w:pPr>
    </w:p>
    <w:p w:rsidR="002A0684" w:rsidRDefault="002A0684">
      <w:pPr>
        <w:pStyle w:val="Standard"/>
      </w:pPr>
    </w:p>
    <w:p w:rsidR="002A0684" w:rsidRDefault="002A0684">
      <w:pPr>
        <w:pStyle w:val="Standard"/>
      </w:pPr>
    </w:p>
    <w:p w:rsidR="002A0684" w:rsidRDefault="002A0684">
      <w:pPr>
        <w:pStyle w:val="Standard"/>
        <w:tabs>
          <w:tab w:val="left" w:pos="6874"/>
        </w:tabs>
      </w:pPr>
    </w:p>
    <w:p w:rsidR="002A0684" w:rsidRDefault="002A0684">
      <w:pPr>
        <w:pStyle w:val="Standard"/>
        <w:tabs>
          <w:tab w:val="left" w:pos="6874"/>
        </w:tabs>
      </w:pPr>
    </w:p>
    <w:p w:rsidR="002A0684" w:rsidRDefault="002A0684">
      <w:pPr>
        <w:pStyle w:val="Standard"/>
        <w:tabs>
          <w:tab w:val="left" w:pos="6874"/>
        </w:tabs>
      </w:pPr>
    </w:p>
    <w:p w:rsidR="002A0684" w:rsidRDefault="002A0684">
      <w:pPr>
        <w:pStyle w:val="Standard"/>
        <w:tabs>
          <w:tab w:val="left" w:pos="6874"/>
        </w:tabs>
      </w:pPr>
    </w:p>
    <w:p w:rsidR="002A0684" w:rsidRDefault="002A0684">
      <w:pPr>
        <w:pStyle w:val="Standard"/>
        <w:tabs>
          <w:tab w:val="left" w:pos="6874"/>
        </w:tabs>
      </w:pPr>
    </w:p>
    <w:p w:rsidR="002A0684" w:rsidRDefault="002A0684">
      <w:pPr>
        <w:pStyle w:val="Standard"/>
        <w:tabs>
          <w:tab w:val="left" w:pos="6874"/>
        </w:tabs>
      </w:pPr>
    </w:p>
    <w:p w:rsidR="002A0684" w:rsidRDefault="002A0684">
      <w:pPr>
        <w:pStyle w:val="Standard"/>
        <w:tabs>
          <w:tab w:val="left" w:pos="6874"/>
        </w:tabs>
      </w:pPr>
    </w:p>
    <w:p w:rsidR="002A0684" w:rsidRDefault="002A0684">
      <w:pPr>
        <w:pStyle w:val="Standard"/>
        <w:tabs>
          <w:tab w:val="left" w:pos="6874"/>
        </w:tabs>
      </w:pPr>
    </w:p>
    <w:p w:rsidR="002A0684" w:rsidRDefault="002A0684">
      <w:pPr>
        <w:pStyle w:val="Standard"/>
        <w:tabs>
          <w:tab w:val="left" w:pos="6874"/>
        </w:tabs>
      </w:pPr>
    </w:p>
    <w:sectPr w:rsidR="002A0684">
      <w:footerReference w:type="default" r:id="rId9"/>
      <w:pgSz w:w="11906" w:h="16838"/>
      <w:pgMar w:top="851" w:right="851" w:bottom="851" w:left="1701" w:header="720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09D" w:rsidRDefault="00EC209D">
      <w:r>
        <w:separator/>
      </w:r>
    </w:p>
  </w:endnote>
  <w:endnote w:type="continuationSeparator" w:id="0">
    <w:p w:rsidR="00EC209D" w:rsidRDefault="00EC2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790" w:rsidRDefault="00EC209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09D" w:rsidRDefault="00EC209D">
      <w:r>
        <w:rPr>
          <w:color w:val="000000"/>
        </w:rPr>
        <w:separator/>
      </w:r>
    </w:p>
  </w:footnote>
  <w:footnote w:type="continuationSeparator" w:id="0">
    <w:p w:rsidR="00EC209D" w:rsidRDefault="00EC20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E3CC4"/>
    <w:multiLevelType w:val="multilevel"/>
    <w:tmpl w:val="F2648208"/>
    <w:styleLink w:val="WW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15DD7A0A"/>
    <w:multiLevelType w:val="multilevel"/>
    <w:tmpl w:val="2D847708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>
    <w:nsid w:val="6E2B2932"/>
    <w:multiLevelType w:val="multilevel"/>
    <w:tmpl w:val="5E50A76A"/>
    <w:styleLink w:val="WWNum2"/>
    <w:lvl w:ilvl="0">
      <w:start w:val="1"/>
      <w:numFmt w:val="decimal"/>
      <w:lvlText w:val="%1."/>
      <w:lvlJc w:val="left"/>
      <w:rPr>
        <w:b w:val="0"/>
        <w:i w:val="0"/>
      </w:rPr>
    </w:lvl>
    <w:lvl w:ilvl="1">
      <w:numFmt w:val="bullet"/>
      <w:lvlText w:val="-"/>
      <w:lvlJc w:val="left"/>
      <w:rPr>
        <w:rFonts w:eastAsia="Times New Roman" w:cs="Times New Roman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A0684"/>
    <w:rsid w:val="002A0684"/>
    <w:rsid w:val="00A91AA1"/>
    <w:rsid w:val="00EC2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kern w:val="3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Standard"/>
    <w:next w:val="Textbody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9">
    <w:name w:val="heading 9"/>
    <w:basedOn w:val="Standard"/>
    <w:next w:val="Textbody"/>
    <w:pPr>
      <w:keepNext/>
      <w:outlineLvl w:val="8"/>
    </w:pPr>
    <w:rPr>
      <w:b/>
      <w:i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jc w:val="both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5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20">
    <w:name w:val="Знак2"/>
    <w:basedOn w:val="Standard"/>
    <w:pPr>
      <w:spacing w:after="160" w:line="240" w:lineRule="exact"/>
    </w:pPr>
    <w:rPr>
      <w:szCs w:val="20"/>
      <w:lang w:val="en-US" w:eastAsia="en-US"/>
    </w:rPr>
  </w:style>
  <w:style w:type="paragraph" w:styleId="a6">
    <w:name w:val="Normal (Web)"/>
    <w:basedOn w:val="Standard"/>
    <w:pPr>
      <w:spacing w:before="100" w:after="100"/>
    </w:pPr>
  </w:style>
  <w:style w:type="paragraph" w:customStyle="1" w:styleId="ConsNonformat">
    <w:name w:val="ConsNonformat"/>
    <w:pPr>
      <w:ind w:right="19772"/>
    </w:pPr>
    <w:rPr>
      <w:rFonts w:ascii="Courier New" w:hAnsi="Courier New" w:cs="Courier New"/>
    </w:rPr>
  </w:style>
  <w:style w:type="paragraph" w:styleId="a7">
    <w:name w:val="header"/>
    <w:basedOn w:val="Standard"/>
    <w:pPr>
      <w:suppressLineNumbers/>
      <w:tabs>
        <w:tab w:val="center" w:pos="4677"/>
        <w:tab w:val="right" w:pos="9355"/>
      </w:tabs>
    </w:pPr>
  </w:style>
  <w:style w:type="paragraph" w:styleId="a8">
    <w:name w:val="footer"/>
    <w:basedOn w:val="Standard"/>
    <w:pPr>
      <w:suppressLineNumbers/>
      <w:tabs>
        <w:tab w:val="center" w:pos="4677"/>
        <w:tab w:val="right" w:pos="9355"/>
      </w:tabs>
    </w:pPr>
  </w:style>
  <w:style w:type="paragraph" w:styleId="a9">
    <w:name w:val="Title"/>
    <w:basedOn w:val="Standard"/>
    <w:next w:val="aa"/>
    <w:pPr>
      <w:jc w:val="center"/>
    </w:pPr>
    <w:rPr>
      <w:b/>
      <w:bCs/>
      <w:sz w:val="36"/>
      <w:szCs w:val="36"/>
    </w:rPr>
  </w:style>
  <w:style w:type="paragraph" w:styleId="aa">
    <w:name w:val="Subtitle"/>
    <w:basedOn w:val="Heading"/>
    <w:next w:val="Textbody"/>
    <w:pPr>
      <w:jc w:val="center"/>
    </w:pPr>
    <w:rPr>
      <w:i/>
      <w:iCs/>
    </w:rPr>
  </w:style>
  <w:style w:type="paragraph" w:customStyle="1" w:styleId="Textbodyindent">
    <w:name w:val="Text body indent"/>
    <w:basedOn w:val="Standard"/>
    <w:pPr>
      <w:tabs>
        <w:tab w:val="left" w:pos="720"/>
      </w:tabs>
      <w:ind w:left="360"/>
    </w:pPr>
  </w:style>
  <w:style w:type="character" w:customStyle="1" w:styleId="ab">
    <w:name w:val="Верхний колонтитул Знак"/>
    <w:basedOn w:val="a0"/>
    <w:rPr>
      <w:sz w:val="24"/>
      <w:szCs w:val="24"/>
    </w:rPr>
  </w:style>
  <w:style w:type="character" w:customStyle="1" w:styleId="ac">
    <w:name w:val="Нижний колонтитул Знак"/>
    <w:basedOn w:val="a0"/>
    <w:rPr>
      <w:sz w:val="24"/>
      <w:szCs w:val="24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ad">
    <w:name w:val="Название Знак"/>
    <w:basedOn w:val="a0"/>
    <w:rPr>
      <w:b/>
      <w:bCs/>
      <w:sz w:val="24"/>
      <w:szCs w:val="24"/>
    </w:rPr>
  </w:style>
  <w:style w:type="character" w:customStyle="1" w:styleId="ae">
    <w:name w:val="Основной текст с отступом Знак"/>
    <w:basedOn w:val="a0"/>
    <w:rPr>
      <w:sz w:val="24"/>
      <w:szCs w:val="24"/>
    </w:rPr>
  </w:style>
  <w:style w:type="character" w:customStyle="1" w:styleId="af">
    <w:name w:val="Основной текст Знак"/>
    <w:basedOn w:val="a0"/>
    <w:rPr>
      <w:sz w:val="24"/>
      <w:szCs w:val="24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b w:val="0"/>
      <w:i w:val="0"/>
    </w:rPr>
  </w:style>
  <w:style w:type="character" w:customStyle="1" w:styleId="ListLabel3">
    <w:name w:val="ListLabel 3"/>
    <w:rPr>
      <w:rFonts w:eastAsia="Times New Roman" w:cs="Times New Roman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kern w:val="3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Standard"/>
    <w:next w:val="Textbody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9">
    <w:name w:val="heading 9"/>
    <w:basedOn w:val="Standard"/>
    <w:next w:val="Textbody"/>
    <w:pPr>
      <w:keepNext/>
      <w:outlineLvl w:val="8"/>
    </w:pPr>
    <w:rPr>
      <w:b/>
      <w:i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jc w:val="both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5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20">
    <w:name w:val="Знак2"/>
    <w:basedOn w:val="Standard"/>
    <w:pPr>
      <w:spacing w:after="160" w:line="240" w:lineRule="exact"/>
    </w:pPr>
    <w:rPr>
      <w:szCs w:val="20"/>
      <w:lang w:val="en-US" w:eastAsia="en-US"/>
    </w:rPr>
  </w:style>
  <w:style w:type="paragraph" w:styleId="a6">
    <w:name w:val="Normal (Web)"/>
    <w:basedOn w:val="Standard"/>
    <w:pPr>
      <w:spacing w:before="100" w:after="100"/>
    </w:pPr>
  </w:style>
  <w:style w:type="paragraph" w:customStyle="1" w:styleId="ConsNonformat">
    <w:name w:val="ConsNonformat"/>
    <w:pPr>
      <w:ind w:right="19772"/>
    </w:pPr>
    <w:rPr>
      <w:rFonts w:ascii="Courier New" w:hAnsi="Courier New" w:cs="Courier New"/>
    </w:rPr>
  </w:style>
  <w:style w:type="paragraph" w:styleId="a7">
    <w:name w:val="header"/>
    <w:basedOn w:val="Standard"/>
    <w:pPr>
      <w:suppressLineNumbers/>
      <w:tabs>
        <w:tab w:val="center" w:pos="4677"/>
        <w:tab w:val="right" w:pos="9355"/>
      </w:tabs>
    </w:pPr>
  </w:style>
  <w:style w:type="paragraph" w:styleId="a8">
    <w:name w:val="footer"/>
    <w:basedOn w:val="Standard"/>
    <w:pPr>
      <w:suppressLineNumbers/>
      <w:tabs>
        <w:tab w:val="center" w:pos="4677"/>
        <w:tab w:val="right" w:pos="9355"/>
      </w:tabs>
    </w:pPr>
  </w:style>
  <w:style w:type="paragraph" w:styleId="a9">
    <w:name w:val="Title"/>
    <w:basedOn w:val="Standard"/>
    <w:next w:val="aa"/>
    <w:pPr>
      <w:jc w:val="center"/>
    </w:pPr>
    <w:rPr>
      <w:b/>
      <w:bCs/>
      <w:sz w:val="36"/>
      <w:szCs w:val="36"/>
    </w:rPr>
  </w:style>
  <w:style w:type="paragraph" w:styleId="aa">
    <w:name w:val="Subtitle"/>
    <w:basedOn w:val="Heading"/>
    <w:next w:val="Textbody"/>
    <w:pPr>
      <w:jc w:val="center"/>
    </w:pPr>
    <w:rPr>
      <w:i/>
      <w:iCs/>
    </w:rPr>
  </w:style>
  <w:style w:type="paragraph" w:customStyle="1" w:styleId="Textbodyindent">
    <w:name w:val="Text body indent"/>
    <w:basedOn w:val="Standard"/>
    <w:pPr>
      <w:tabs>
        <w:tab w:val="left" w:pos="720"/>
      </w:tabs>
      <w:ind w:left="360"/>
    </w:pPr>
  </w:style>
  <w:style w:type="character" w:customStyle="1" w:styleId="ab">
    <w:name w:val="Верхний колонтитул Знак"/>
    <w:basedOn w:val="a0"/>
    <w:rPr>
      <w:sz w:val="24"/>
      <w:szCs w:val="24"/>
    </w:rPr>
  </w:style>
  <w:style w:type="character" w:customStyle="1" w:styleId="ac">
    <w:name w:val="Нижний колонтитул Знак"/>
    <w:basedOn w:val="a0"/>
    <w:rPr>
      <w:sz w:val="24"/>
      <w:szCs w:val="24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ad">
    <w:name w:val="Название Знак"/>
    <w:basedOn w:val="a0"/>
    <w:rPr>
      <w:b/>
      <w:bCs/>
      <w:sz w:val="24"/>
      <w:szCs w:val="24"/>
    </w:rPr>
  </w:style>
  <w:style w:type="character" w:customStyle="1" w:styleId="ae">
    <w:name w:val="Основной текст с отступом Знак"/>
    <w:basedOn w:val="a0"/>
    <w:rPr>
      <w:sz w:val="24"/>
      <w:szCs w:val="24"/>
    </w:rPr>
  </w:style>
  <w:style w:type="character" w:customStyle="1" w:styleId="af">
    <w:name w:val="Основной текст Знак"/>
    <w:basedOn w:val="a0"/>
    <w:rPr>
      <w:sz w:val="24"/>
      <w:szCs w:val="24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b w:val="0"/>
      <w:i w:val="0"/>
    </w:rPr>
  </w:style>
  <w:style w:type="character" w:customStyle="1" w:styleId="ListLabel3">
    <w:name w:val="ListLabel 3"/>
    <w:rPr>
      <w:rFonts w:eastAsia="Times New Roman" w:cs="Times New Roman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76580D21367565916F897F3153F8688C8B82510AE0A11CB8BA36357150EC374CF3C92884y7o4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8</Pages>
  <Words>3012</Words>
  <Characters>17172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Кетовский районный комитет по управлению муниципальным имуществом сообщает о проведении 29 марта 2007 года в 10 часов 00 мин</vt:lpstr>
    </vt:vector>
  </TitlesOfParts>
  <Company/>
  <LinksUpToDate>false</LinksUpToDate>
  <CharactersWithSpaces>20144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Кетовский районный комитет по управлению муниципальным имуществом сообщает о проведении 29 марта 2007 года в 10 часов 00 мин</dc:title>
  <dc:creator>User</dc:creator>
  <cp:lastModifiedBy>555</cp:lastModifiedBy>
  <cp:revision>1</cp:revision>
  <cp:lastPrinted>2019-01-10T08:52:00Z</cp:lastPrinted>
  <dcterms:created xsi:type="dcterms:W3CDTF">2007-02-26T04:11:00Z</dcterms:created>
  <dcterms:modified xsi:type="dcterms:W3CDTF">2019-01-10T09:44:00Z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