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E8" w:rsidRPr="00EB2D7C" w:rsidRDefault="003532E8" w:rsidP="00EB2D7C">
      <w:pPr>
        <w:pStyle w:val="2"/>
        <w:jc w:val="center"/>
        <w:rPr>
          <w:sz w:val="32"/>
          <w:szCs w:val="32"/>
        </w:rPr>
      </w:pPr>
      <w:r w:rsidRPr="00EB2D7C">
        <w:rPr>
          <w:sz w:val="32"/>
          <w:szCs w:val="32"/>
        </w:rPr>
        <w:t>Узнаем кадастровую стоимость объекта</w:t>
      </w:r>
      <w:r w:rsidR="004638F6">
        <w:rPr>
          <w:sz w:val="32"/>
          <w:szCs w:val="32"/>
        </w:rPr>
        <w:t xml:space="preserve"> недвижимости</w:t>
      </w:r>
    </w:p>
    <w:p w:rsidR="003532E8" w:rsidRPr="00EB2D7C" w:rsidRDefault="000E10DC" w:rsidP="00EB2D7C">
      <w:pPr>
        <w:pStyle w:val="a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E10D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Управление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Росреестра</w:t>
      </w:r>
      <w:r w:rsidRPr="000E10D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 Курганской области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и</w:t>
      </w:r>
      <w:r w:rsidRPr="000E10D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нформирует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 способах получения сведений о кадастровой стоимости. У</w:t>
      </w:r>
      <w:r w:rsidR="00EB2D7C" w:rsidRPr="00EB2D7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знать, какая кадастровая стоимость внесена в ЕГРН можно в разделе «Справочная информация по объектам недвижимости в режиме </w:t>
      </w:r>
      <w:proofErr w:type="spellStart"/>
      <w:r w:rsidR="00EB2D7C" w:rsidRPr="00EB2D7C">
        <w:rPr>
          <w:rFonts w:asciiTheme="minorHAnsi" w:eastAsiaTheme="minorHAnsi" w:hAnsiTheme="minorHAnsi" w:cstheme="minorBidi"/>
          <w:sz w:val="28"/>
          <w:szCs w:val="28"/>
          <w:lang w:eastAsia="en-US"/>
        </w:rPr>
        <w:t>online</w:t>
      </w:r>
      <w:proofErr w:type="spellEnd"/>
      <w:r w:rsidR="00EB2D7C" w:rsidRPr="00EB2D7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» </w:t>
      </w:r>
      <w:r w:rsidR="003532E8" w:rsidRPr="00EB2D7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на сайте </w:t>
      </w:r>
      <w:hyperlink r:id="rId5" w:tgtFrame="_blank" w:history="1">
        <w:r w:rsidR="003532E8" w:rsidRPr="00EB2D7C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Росреестра</w:t>
        </w:r>
      </w:hyperlink>
      <w:r w:rsidR="003532E8" w:rsidRPr="00EB2D7C">
        <w:rPr>
          <w:rFonts w:asciiTheme="minorHAnsi" w:eastAsiaTheme="minorHAnsi" w:hAnsiTheme="minorHAnsi" w:cstheme="minorBidi"/>
          <w:sz w:val="28"/>
          <w:szCs w:val="28"/>
          <w:lang w:eastAsia="en-US"/>
        </w:rPr>
        <w:t>. Для этого необходимо:</w:t>
      </w:r>
    </w:p>
    <w:p w:rsidR="003532E8" w:rsidRPr="00EB2D7C" w:rsidRDefault="003532E8" w:rsidP="003532E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EB2D7C">
        <w:rPr>
          <w:sz w:val="28"/>
          <w:szCs w:val="28"/>
        </w:rPr>
        <w:t>Зайти на сайт.</w:t>
      </w:r>
    </w:p>
    <w:p w:rsidR="003532E8" w:rsidRPr="00EB2D7C" w:rsidRDefault="003532E8" w:rsidP="003532E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EB2D7C">
        <w:rPr>
          <w:sz w:val="28"/>
          <w:szCs w:val="28"/>
        </w:rPr>
        <w:t xml:space="preserve">Выбрать раздел «Справочная информация по объектам недвижимости </w:t>
      </w:r>
      <w:proofErr w:type="spellStart"/>
      <w:r w:rsidRPr="00EB2D7C">
        <w:rPr>
          <w:sz w:val="28"/>
          <w:szCs w:val="28"/>
        </w:rPr>
        <w:t>online</w:t>
      </w:r>
      <w:proofErr w:type="spellEnd"/>
      <w:r w:rsidRPr="00EB2D7C">
        <w:rPr>
          <w:sz w:val="28"/>
          <w:szCs w:val="28"/>
        </w:rPr>
        <w:t>».</w:t>
      </w:r>
      <w:r w:rsidRPr="00EB2D7C">
        <w:rPr>
          <w:sz w:val="28"/>
          <w:szCs w:val="28"/>
        </w:rPr>
        <w:br/>
      </w:r>
      <w:r w:rsidRPr="004638F6">
        <w:rPr>
          <w:noProof/>
          <w:sz w:val="28"/>
          <w:szCs w:val="28"/>
          <w:lang w:eastAsia="ru-RU"/>
        </w:rPr>
        <w:drawing>
          <wp:inline distT="0" distB="0" distL="0" distR="0">
            <wp:extent cx="4991100" cy="2324100"/>
            <wp:effectExtent l="0" t="0" r="0" b="0"/>
            <wp:docPr id="5" name="Рисунок 5" descr="Справочная информация по объектам недвижимос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равочная информация по объектам недвижим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E8" w:rsidRPr="00EB2D7C" w:rsidRDefault="003532E8" w:rsidP="003532E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EB2D7C">
        <w:rPr>
          <w:sz w:val="28"/>
          <w:szCs w:val="28"/>
        </w:rPr>
        <w:t xml:space="preserve">Ввести в </w:t>
      </w:r>
      <w:hyperlink r:id="rId8" w:tgtFrame="_blank" w:history="1">
        <w:r w:rsidRPr="004638F6">
          <w:rPr>
            <w:sz w:val="28"/>
            <w:szCs w:val="28"/>
          </w:rPr>
          <w:t>форму</w:t>
        </w:r>
      </w:hyperlink>
      <w:r w:rsidRPr="00EB2D7C">
        <w:rPr>
          <w:sz w:val="28"/>
          <w:szCs w:val="28"/>
        </w:rPr>
        <w:t xml:space="preserve"> данные на выбор: номер по кадастру, условный номер, адрес или номер права. Нажать “Сформировать запрос” внизу страницы.</w:t>
      </w:r>
      <w:r w:rsidRPr="00EB2D7C">
        <w:rPr>
          <w:sz w:val="28"/>
          <w:szCs w:val="28"/>
        </w:rPr>
        <w:br/>
      </w:r>
      <w:r w:rsidRPr="004638F6">
        <w:rPr>
          <w:noProof/>
          <w:sz w:val="28"/>
          <w:szCs w:val="28"/>
          <w:lang w:eastAsia="ru-RU"/>
        </w:rPr>
        <w:drawing>
          <wp:inline distT="0" distB="0" distL="0" distR="0">
            <wp:extent cx="4867275" cy="2133600"/>
            <wp:effectExtent l="0" t="0" r="9525" b="0"/>
            <wp:docPr id="4" name="Рисунок 4" descr="Форма для ввода данных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 для ввода данн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E8" w:rsidRPr="00EB2D7C" w:rsidRDefault="003532E8" w:rsidP="003532E8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EB2D7C">
        <w:rPr>
          <w:sz w:val="28"/>
          <w:szCs w:val="28"/>
        </w:rPr>
        <w:t>Ознакомиться с данными, представленными на день последнего обновления базы.</w:t>
      </w:r>
      <w:r w:rsidRPr="004638F6">
        <w:rPr>
          <w:noProof/>
          <w:sz w:val="28"/>
          <w:szCs w:val="28"/>
          <w:lang w:eastAsia="ru-RU"/>
        </w:rPr>
        <w:drawing>
          <wp:inline distT="0" distB="0" distL="0" distR="0">
            <wp:extent cx="4867275" cy="2276475"/>
            <wp:effectExtent l="0" t="0" r="9525" b="9525"/>
            <wp:docPr id="3" name="Рисунок 3" descr="Результат запрос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запрос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E8" w:rsidRPr="004638F6" w:rsidRDefault="003532E8" w:rsidP="003532E8">
      <w:pPr>
        <w:pStyle w:val="a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638F6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Не менее удобно и получение данных из фонда данных государственной кадастровой оценки. Поиск информации происходит в </w:t>
      </w:r>
      <w:hyperlink r:id="rId13" w:tgtFrame="_blank" w:history="1">
        <w:r w:rsidRPr="004638F6">
          <w:rPr>
            <w:rFonts w:asciiTheme="minorHAnsi" w:eastAsiaTheme="minorHAnsi" w:hAnsiTheme="minorHAnsi" w:cstheme="minorBidi"/>
            <w:lang w:eastAsia="en-US"/>
          </w:rPr>
          <w:t>сервисе</w:t>
        </w:r>
      </w:hyperlink>
      <w:r w:rsidRPr="004638F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 кадастровому номеру. Введя номер в строку поиска, нажмите кнопку «Найти» и получите информацию.</w:t>
      </w:r>
    </w:p>
    <w:p w:rsidR="003532E8" w:rsidRPr="004638F6" w:rsidRDefault="003532E8" w:rsidP="003532E8">
      <w:pPr>
        <w:pStyle w:val="a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638F6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5353050" cy="2095500"/>
            <wp:effectExtent l="0" t="0" r="0" b="0"/>
            <wp:docPr id="2" name="Рисунок 2" descr="Поиск по кадастровому номеру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иск по кадастровому номер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E8" w:rsidRPr="004638F6" w:rsidRDefault="001E7BC2" w:rsidP="003532E8">
      <w:pPr>
        <w:pStyle w:val="a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Кроме того </w:t>
      </w:r>
      <w:r w:rsidR="003532E8" w:rsidRPr="004638F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разработа</w:t>
      </w:r>
      <w:r w:rsidR="00EB2D7C" w:rsidRPr="004638F6">
        <w:rPr>
          <w:rFonts w:asciiTheme="minorHAnsi" w:eastAsiaTheme="minorHAnsi" w:hAnsiTheme="minorHAnsi" w:cstheme="minorBidi"/>
          <w:sz w:val="28"/>
          <w:szCs w:val="28"/>
          <w:lang w:eastAsia="en-US"/>
        </w:rPr>
        <w:t>н</w:t>
      </w:r>
      <w:r w:rsidR="003532E8" w:rsidRPr="004638F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сервис </w:t>
      </w:r>
      <w:hyperlink r:id="rId16" w:tgtFrame="_blank" w:history="1">
        <w:r w:rsidR="003532E8" w:rsidRPr="001E7BC2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«Публичная кадастровая карта»</w:t>
        </w:r>
      </w:hyperlink>
      <w:r w:rsidR="003532E8" w:rsidRPr="004638F6">
        <w:rPr>
          <w:rFonts w:asciiTheme="minorHAnsi" w:eastAsiaTheme="minorHAnsi" w:hAnsiTheme="minorHAnsi" w:cstheme="minorBidi"/>
          <w:sz w:val="28"/>
          <w:szCs w:val="28"/>
          <w:lang w:eastAsia="en-US"/>
        </w:rPr>
        <w:t>. Чтобы узнать номер и стоимость, нужно щелкнуть на выбранный участок земли.</w:t>
      </w:r>
    </w:p>
    <w:p w:rsidR="003532E8" w:rsidRPr="004638F6" w:rsidRDefault="003532E8" w:rsidP="003532E8">
      <w:pPr>
        <w:pStyle w:val="a4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r w:rsidRPr="004638F6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5353050" cy="2266950"/>
            <wp:effectExtent l="0" t="0" r="0" b="0"/>
            <wp:docPr id="1" name="Рисунок 1" descr="Кадастровая карт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дастровая карт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7BC2" w:rsidRDefault="000E10DC" w:rsidP="001E7BC2">
      <w:pPr>
        <w:pStyle w:val="a4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E7BC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Если по каким-либо причинам не удалось </w:t>
      </w:r>
      <w:r w:rsidR="001E7BC2" w:rsidRPr="001E7BC2">
        <w:rPr>
          <w:rFonts w:asciiTheme="minorHAnsi" w:eastAsiaTheme="minorHAnsi" w:hAnsiTheme="minorHAnsi" w:cstheme="minorBidi"/>
          <w:sz w:val="28"/>
          <w:szCs w:val="28"/>
          <w:lang w:eastAsia="en-US"/>
        </w:rPr>
        <w:t>уточнить</w:t>
      </w:r>
      <w:r w:rsidRPr="001E7BC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сведения о кадастровой стоимости объекта недвижимости на сайте Росреестра, можно запросить выписку из ЕГРН при личном обращении в офис</w:t>
      </w:r>
      <w:r w:rsidR="001E7BC2" w:rsidRPr="001E7BC2">
        <w:rPr>
          <w:rFonts w:asciiTheme="minorHAnsi" w:eastAsiaTheme="minorHAnsi" w:hAnsiTheme="minorHAnsi" w:cstheme="minorBidi"/>
          <w:sz w:val="28"/>
          <w:szCs w:val="28"/>
          <w:lang w:eastAsia="en-US"/>
        </w:rPr>
        <w:t>ы</w:t>
      </w:r>
      <w:r w:rsidRPr="001E7BC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Кадастровой палаты или многофункциональный центр либо направить запрос по почте. Справка будет предоставлена бесплатно в течение трех рабочих дней</w:t>
      </w:r>
      <w:r w:rsidR="001E7BC2" w:rsidRPr="001E7BC2">
        <w:rPr>
          <w:rFonts w:asciiTheme="minorHAnsi" w:eastAsiaTheme="minorHAnsi" w:hAnsiTheme="minorHAnsi" w:cstheme="minorBidi"/>
          <w:sz w:val="28"/>
          <w:szCs w:val="28"/>
          <w:lang w:eastAsia="en-US"/>
        </w:rPr>
        <w:t>, также можно заказать электронный документ с подписью, указав свой электронный</w:t>
      </w:r>
      <w:r w:rsidR="001E7BC2" w:rsidRPr="004638F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адрес.</w:t>
      </w:r>
    </w:p>
    <w:p w:rsidR="001E7BC2" w:rsidRDefault="001E7BC2" w:rsidP="00EB2D7C">
      <w:pPr>
        <w:spacing w:after="0" w:line="240" w:lineRule="auto"/>
        <w:rPr>
          <w:sz w:val="28"/>
          <w:szCs w:val="28"/>
        </w:rPr>
      </w:pPr>
    </w:p>
    <w:p w:rsidR="00EB2D7C" w:rsidRDefault="00EB2D7C" w:rsidP="00EB2D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B2D7C" w:rsidRDefault="00EB2D7C" w:rsidP="00EB2D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кадастровой оценки                                                                             Г.А. </w:t>
      </w:r>
      <w:proofErr w:type="spellStart"/>
      <w:r>
        <w:rPr>
          <w:sz w:val="28"/>
          <w:szCs w:val="28"/>
        </w:rPr>
        <w:t>Батырова</w:t>
      </w:r>
      <w:proofErr w:type="spellEnd"/>
    </w:p>
    <w:p w:rsidR="000E10DC" w:rsidRDefault="000E10DC" w:rsidP="00EB2D7C">
      <w:pPr>
        <w:spacing w:after="0" w:line="240" w:lineRule="auto"/>
        <w:rPr>
          <w:sz w:val="28"/>
          <w:szCs w:val="28"/>
        </w:rPr>
      </w:pPr>
    </w:p>
    <w:p w:rsidR="000E10DC" w:rsidRDefault="000E10DC" w:rsidP="001E7BC2">
      <w:pPr>
        <w:pStyle w:val="Default"/>
        <w:jc w:val="both"/>
        <w:rPr>
          <w:sz w:val="19"/>
          <w:szCs w:val="19"/>
        </w:rPr>
      </w:pPr>
    </w:p>
    <w:sectPr w:rsidR="000E10DC" w:rsidSect="00EB2D7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5BC"/>
    <w:multiLevelType w:val="multilevel"/>
    <w:tmpl w:val="0890C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37065"/>
    <w:multiLevelType w:val="multilevel"/>
    <w:tmpl w:val="3FB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0A"/>
    <w:rsid w:val="000E10DC"/>
    <w:rsid w:val="0013120A"/>
    <w:rsid w:val="001E7BC2"/>
    <w:rsid w:val="002B1965"/>
    <w:rsid w:val="003532E8"/>
    <w:rsid w:val="00461DF6"/>
    <w:rsid w:val="004638F6"/>
    <w:rsid w:val="005261A0"/>
    <w:rsid w:val="0073269D"/>
    <w:rsid w:val="007C3D6E"/>
    <w:rsid w:val="00AA0E0C"/>
    <w:rsid w:val="00EB2D7C"/>
    <w:rsid w:val="00FF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F6"/>
  </w:style>
  <w:style w:type="paragraph" w:styleId="1">
    <w:name w:val="heading 1"/>
    <w:basedOn w:val="a"/>
    <w:link w:val="10"/>
    <w:uiPriority w:val="9"/>
    <w:qFormat/>
    <w:rsid w:val="007C3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FF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3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D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D6E"/>
    <w:rPr>
      <w:color w:val="0000FF"/>
      <w:u w:val="single"/>
    </w:rPr>
  </w:style>
  <w:style w:type="paragraph" w:customStyle="1" w:styleId="pright">
    <w:name w:val="pright"/>
    <w:basedOn w:val="a"/>
    <w:rsid w:val="007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35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0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FF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3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D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D6E"/>
    <w:rPr>
      <w:color w:val="0000FF"/>
      <w:u w:val="single"/>
    </w:rPr>
  </w:style>
  <w:style w:type="paragraph" w:customStyle="1" w:styleId="pright">
    <w:name w:val="pright"/>
    <w:basedOn w:val="a"/>
    <w:rsid w:val="007C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3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35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0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13" Type="http://schemas.openxmlformats.org/officeDocument/2006/relationships/hyperlink" Target="https://rosreestr.ru/wps/portal/p/cc_ib_portal_services/cc_ib_ais_fdgko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pravovdom.ru/wp-content/uploads/2018/11/kadastr.karta_-1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pkk5.rosreest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vovdom.ru/wp-content/uploads/2018/11/uslugi-i-servis-2.png" TargetMode="External"/><Relationship Id="rId11" Type="http://schemas.openxmlformats.org/officeDocument/2006/relationships/hyperlink" Target="https://pravovdom.ru/wp-content/uploads/2018/11/rezultat-1-1.png" TargetMode="External"/><Relationship Id="rId5" Type="http://schemas.openxmlformats.org/officeDocument/2006/relationships/hyperlink" Target="https://rosreestr.ru/site/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vdom.ru/wp-content/uploads/2018/11/forma-2.png" TargetMode="External"/><Relationship Id="rId14" Type="http://schemas.openxmlformats.org/officeDocument/2006/relationships/hyperlink" Target="https://pravovdom.ru/wp-content/uploads/2018/11/fond.dannyh-2-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Гюльнара Аскаровна</dc:creator>
  <cp:lastModifiedBy>PineginaEA</cp:lastModifiedBy>
  <cp:revision>3</cp:revision>
  <cp:lastPrinted>2019-01-29T04:05:00Z</cp:lastPrinted>
  <dcterms:created xsi:type="dcterms:W3CDTF">2019-01-30T09:39:00Z</dcterms:created>
  <dcterms:modified xsi:type="dcterms:W3CDTF">2019-01-30T10:11:00Z</dcterms:modified>
</cp:coreProperties>
</file>