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2"/>
      </w:tblGrid>
      <w:tr w:rsidR="004115CF" w:rsidTr="00240D7B">
        <w:tc>
          <w:tcPr>
            <w:tcW w:w="9922" w:type="dxa"/>
          </w:tcPr>
          <w:p w:rsidR="004115CF" w:rsidRDefault="004115CF" w:rsidP="00240D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РОССИЙСКАЯ ФЕДЕРАЦИЯ</w:t>
            </w:r>
          </w:p>
          <w:p w:rsidR="004115CF" w:rsidRDefault="004115CF" w:rsidP="00240D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КУРГАНСКАЯ ОБЛАСТЬ</w:t>
            </w:r>
          </w:p>
          <w:p w:rsidR="004115CF" w:rsidRDefault="004115CF" w:rsidP="00240D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115CF" w:rsidRDefault="004115CF" w:rsidP="00240D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4115CF" w:rsidRDefault="004115CF" w:rsidP="00240D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115CF" w:rsidRDefault="004115CF" w:rsidP="00240D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4115CF" w:rsidRDefault="004115CF" w:rsidP="00240D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115CF" w:rsidTr="00240D7B">
        <w:tc>
          <w:tcPr>
            <w:tcW w:w="9922" w:type="dxa"/>
          </w:tcPr>
          <w:p w:rsidR="004115CF" w:rsidRPr="00382414" w:rsidRDefault="004115CF" w:rsidP="00240D7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4115CF" w:rsidRPr="00AD0BD3" w:rsidRDefault="004115CF" w:rsidP="00240D7B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 w:rsidRPr="00AD0BD3">
              <w:rPr>
                <w:rFonts w:ascii="Times New Roman" w:hAnsi="Times New Roman"/>
                <w:color w:val="000000"/>
                <w:szCs w:val="24"/>
                <w:u w:val="single"/>
              </w:rPr>
              <w:t>от 19 октября 2018г. № 1974</w:t>
            </w:r>
          </w:p>
          <w:p w:rsidR="004115CF" w:rsidRPr="00382414" w:rsidRDefault="004115CF" w:rsidP="00240D7B">
            <w:pPr>
              <w:pStyle w:val="a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4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с. </w:t>
            </w:r>
            <w:proofErr w:type="spellStart"/>
            <w:r w:rsidRPr="00382414">
              <w:rPr>
                <w:rFonts w:ascii="Times New Roman" w:hAnsi="Times New Roman"/>
                <w:color w:val="000000"/>
                <w:sz w:val="22"/>
                <w:szCs w:val="22"/>
              </w:rPr>
              <w:t>Кетово</w:t>
            </w:r>
            <w:proofErr w:type="spellEnd"/>
          </w:p>
        </w:tc>
      </w:tr>
    </w:tbl>
    <w:p w:rsidR="004115CF" w:rsidRDefault="004115CF" w:rsidP="004115CF">
      <w:pPr>
        <w:pStyle w:val="a6"/>
        <w:spacing w:before="0" w:after="0"/>
        <w:rPr>
          <w:rFonts w:ascii="Arial" w:hAnsi="Arial"/>
          <w:color w:val="000000"/>
          <w:szCs w:val="24"/>
        </w:rPr>
      </w:pPr>
    </w:p>
    <w:p w:rsidR="004115CF" w:rsidRDefault="004115CF" w:rsidP="004115CF">
      <w:pPr>
        <w:pStyle w:val="a6"/>
        <w:spacing w:before="0" w:after="0"/>
        <w:rPr>
          <w:rFonts w:ascii="Arial" w:hAnsi="Arial"/>
          <w:color w:val="000000"/>
          <w:szCs w:val="24"/>
        </w:rPr>
      </w:pPr>
    </w:p>
    <w:p w:rsidR="004115CF" w:rsidRDefault="004115CF" w:rsidP="004115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4115CF" w:rsidRDefault="004115CF" w:rsidP="004115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«Противодействие незаконному обороту наркотиков</w:t>
      </w:r>
    </w:p>
    <w:p w:rsidR="004115CF" w:rsidRDefault="004115CF" w:rsidP="004115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Кетовском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районе на 2019-2021 годы»</w:t>
      </w:r>
    </w:p>
    <w:p w:rsidR="004115CF" w:rsidRDefault="004115CF" w:rsidP="004115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115CF" w:rsidRPr="000B28FD" w:rsidRDefault="004115CF" w:rsidP="004115CF">
      <w:pPr>
        <w:pStyle w:val="a3"/>
        <w:ind w:firstLine="708"/>
        <w:jc w:val="both"/>
        <w:rPr>
          <w:color w:val="2D3038"/>
        </w:rPr>
      </w:pPr>
      <w:proofErr w:type="gramStart"/>
      <w:r w:rsidRPr="000B28FD">
        <w:t>В соответствии с</w:t>
      </w:r>
      <w:r>
        <w:t xml:space="preserve"> постановлением Правительства Курганской области                                    от 14 октября 2013 года №482 «О государственной программе Курганской области «Противодействие незаконному обороту наркотиков» на 2014-2019 годы», Федеральным законом</w:t>
      </w:r>
      <w:r w:rsidRPr="000B28FD">
        <w:t xml:space="preserve"> от 06</w:t>
      </w:r>
      <w:r>
        <w:t xml:space="preserve"> октября </w:t>
      </w:r>
      <w:r w:rsidRPr="000B28FD">
        <w:t>2003 г</w:t>
      </w:r>
      <w:r>
        <w:t>ода</w:t>
      </w:r>
      <w:r w:rsidRPr="000B28FD">
        <w:t xml:space="preserve"> № 131-ФЗ  «Об общих принципах организации местного самоуправления в Российской Федерации» и пункта 1.4 статьи 25 Устава муниципального образования  </w:t>
      </w:r>
      <w:r>
        <w:t>«</w:t>
      </w:r>
      <w:proofErr w:type="spellStart"/>
      <w:r>
        <w:t>Кетовском</w:t>
      </w:r>
      <w:proofErr w:type="spellEnd"/>
      <w:r>
        <w:t xml:space="preserve">  районе»</w:t>
      </w:r>
      <w:r w:rsidRPr="000B28FD">
        <w:t xml:space="preserve">, </w:t>
      </w:r>
      <w:r>
        <w:t xml:space="preserve">Постановлением Администрации </w:t>
      </w:r>
      <w:proofErr w:type="spellStart"/>
      <w:r>
        <w:t>Кетовского</w:t>
      </w:r>
      <w:proofErr w:type="spellEnd"/>
      <w:r>
        <w:t xml:space="preserve"> района от 25 февраля 2014</w:t>
      </w:r>
      <w:proofErr w:type="gramEnd"/>
      <w:r>
        <w:t xml:space="preserve"> года №509 «О муниципальных программах Администрации </w:t>
      </w:r>
      <w:proofErr w:type="spellStart"/>
      <w:r>
        <w:t>Кетовского</w:t>
      </w:r>
      <w:proofErr w:type="spellEnd"/>
      <w:r>
        <w:t xml:space="preserve"> района», </w:t>
      </w:r>
      <w:r w:rsidRPr="000B28FD">
        <w:t xml:space="preserve"> в целях </w:t>
      </w:r>
      <w:r>
        <w:t xml:space="preserve">противодействия незаконному обороту наркотиков в </w:t>
      </w:r>
      <w:proofErr w:type="spellStart"/>
      <w:r>
        <w:t>Кетовском</w:t>
      </w:r>
      <w:proofErr w:type="spellEnd"/>
      <w:r>
        <w:t xml:space="preserve"> районе</w:t>
      </w:r>
      <w:r w:rsidRPr="000B28FD">
        <w:t xml:space="preserve">, </w:t>
      </w:r>
      <w:r w:rsidRPr="000B28FD">
        <w:rPr>
          <w:color w:val="000000"/>
        </w:rPr>
        <w:t xml:space="preserve">Администрация </w:t>
      </w:r>
      <w:proofErr w:type="spellStart"/>
      <w:r w:rsidRPr="000B28FD">
        <w:rPr>
          <w:color w:val="000000"/>
        </w:rPr>
        <w:t>Кетовского</w:t>
      </w:r>
      <w:proofErr w:type="spellEnd"/>
      <w:r w:rsidRPr="000B28FD">
        <w:rPr>
          <w:color w:val="000000"/>
        </w:rPr>
        <w:t xml:space="preserve"> района </w:t>
      </w:r>
      <w:r w:rsidRPr="000B28FD">
        <w:rPr>
          <w:color w:val="2D3038"/>
        </w:rPr>
        <w:t>ПОСТАНОВЛЯЕТ:</w:t>
      </w:r>
    </w:p>
    <w:p w:rsidR="004115CF" w:rsidRPr="000B28FD" w:rsidRDefault="004115CF" w:rsidP="004115CF">
      <w:pPr>
        <w:pStyle w:val="a3"/>
        <w:ind w:firstLine="708"/>
        <w:jc w:val="both"/>
        <w:rPr>
          <w:color w:val="2D3038"/>
        </w:rPr>
      </w:pPr>
      <w:r w:rsidRPr="000B28FD">
        <w:t>1.</w:t>
      </w:r>
      <w:r>
        <w:t> </w:t>
      </w:r>
      <w:r w:rsidRPr="000B28FD">
        <w:t>Утвердить муниципальную программу «</w:t>
      </w:r>
      <w:r>
        <w:t xml:space="preserve">Противодействие незаконному обороту наркотиков в </w:t>
      </w:r>
      <w:proofErr w:type="spellStart"/>
      <w:r>
        <w:t>Кетовском</w:t>
      </w:r>
      <w:proofErr w:type="spellEnd"/>
      <w:r>
        <w:t xml:space="preserve"> районе на 2019-2021</w:t>
      </w:r>
      <w:r w:rsidRPr="000B28FD">
        <w:t>годы» согласно приложени</w:t>
      </w:r>
      <w:r>
        <w:t>ю</w:t>
      </w:r>
      <w:r w:rsidRPr="000B28FD">
        <w:t xml:space="preserve"> к настоящему постановлению.</w:t>
      </w:r>
    </w:p>
    <w:p w:rsidR="004115CF" w:rsidRDefault="004115CF" w:rsidP="004115CF">
      <w:pPr>
        <w:pStyle w:val="a3"/>
        <w:jc w:val="both"/>
      </w:pPr>
      <w:r>
        <w:t xml:space="preserve">            </w:t>
      </w:r>
      <w:r w:rsidRPr="000B28FD">
        <w:t>2.</w:t>
      </w:r>
      <w:r>
        <w:t> </w:t>
      </w:r>
      <w:proofErr w:type="gramStart"/>
      <w:r w:rsidRPr="000B28FD">
        <w:t>Разместить</w:t>
      </w:r>
      <w:proofErr w:type="gramEnd"/>
      <w:r w:rsidRPr="000B28FD">
        <w:t xml:space="preserve"> настоящее постановление на официальном сайте Администрации </w:t>
      </w:r>
      <w:proofErr w:type="spellStart"/>
      <w:r w:rsidRPr="000B28FD">
        <w:t>Кетовского</w:t>
      </w:r>
      <w:proofErr w:type="spellEnd"/>
      <w:r w:rsidRPr="000B28FD">
        <w:t xml:space="preserve"> района. </w:t>
      </w:r>
    </w:p>
    <w:p w:rsidR="004115CF" w:rsidRPr="000B28FD" w:rsidRDefault="004115CF" w:rsidP="004115CF">
      <w:pPr>
        <w:pStyle w:val="a3"/>
        <w:ind w:firstLine="708"/>
        <w:jc w:val="both"/>
      </w:pPr>
      <w:r>
        <w:t>3.Настоящее постановление вступает в силу с 1 января 2019 года.</w:t>
      </w:r>
    </w:p>
    <w:p w:rsidR="004115CF" w:rsidRPr="000B28FD" w:rsidRDefault="004115CF" w:rsidP="004115CF">
      <w:pPr>
        <w:pStyle w:val="a3"/>
        <w:ind w:firstLine="708"/>
        <w:jc w:val="both"/>
      </w:pPr>
      <w:r>
        <w:t>4</w:t>
      </w:r>
      <w:r w:rsidRPr="000B28FD">
        <w:t>.</w:t>
      </w:r>
      <w:r>
        <w:t> </w:t>
      </w:r>
      <w:proofErr w:type="gramStart"/>
      <w:r w:rsidRPr="000B28FD">
        <w:t>Контроль за</w:t>
      </w:r>
      <w:proofErr w:type="gramEnd"/>
      <w:r w:rsidRPr="000B28FD">
        <w:t xml:space="preserve"> исполнением настоящего постановления возложить на</w:t>
      </w:r>
      <w:r>
        <w:t xml:space="preserve"> первого</w:t>
      </w:r>
      <w:r w:rsidRPr="000B28FD">
        <w:t xml:space="preserve"> заместителя Главы  </w:t>
      </w:r>
      <w:proofErr w:type="spellStart"/>
      <w:r w:rsidRPr="000B28FD">
        <w:t>Кетовского</w:t>
      </w:r>
      <w:proofErr w:type="spellEnd"/>
      <w:r w:rsidRPr="000B28FD">
        <w:t xml:space="preserve"> района по </w:t>
      </w:r>
      <w:r>
        <w:t>социальной политике.</w:t>
      </w:r>
    </w:p>
    <w:p w:rsidR="004115CF" w:rsidRPr="000B28FD" w:rsidRDefault="004115CF" w:rsidP="004115CF">
      <w:pPr>
        <w:pStyle w:val="a3"/>
        <w:jc w:val="both"/>
      </w:pPr>
    </w:p>
    <w:p w:rsidR="004115CF" w:rsidRPr="000B28FD" w:rsidRDefault="004115CF" w:rsidP="004115CF">
      <w:pPr>
        <w:pStyle w:val="a3"/>
        <w:jc w:val="both"/>
        <w:rPr>
          <w:color w:val="2D3038"/>
        </w:rPr>
      </w:pPr>
    </w:p>
    <w:p w:rsidR="004115CF" w:rsidRDefault="004115CF" w:rsidP="004115CF">
      <w:pPr>
        <w:pStyle w:val="a4"/>
        <w:spacing w:after="0" w:line="319" w:lineRule="atLeast"/>
        <w:textAlignment w:val="baseline"/>
        <w:rPr>
          <w:rFonts w:ascii="Times New Roman" w:hAnsi="Times New Roman"/>
          <w:color w:val="2D3038"/>
          <w:sz w:val="24"/>
          <w:szCs w:val="24"/>
        </w:rPr>
      </w:pPr>
    </w:p>
    <w:p w:rsidR="004115CF" w:rsidRDefault="004115CF" w:rsidP="004115CF">
      <w:pPr>
        <w:spacing w:after="0" w:line="319" w:lineRule="atLeast"/>
        <w:textAlignment w:val="baseline"/>
        <w:rPr>
          <w:rFonts w:ascii="Times New Roman" w:hAnsi="Times New Roman"/>
          <w:color w:val="2D3038"/>
          <w:sz w:val="24"/>
          <w:szCs w:val="24"/>
        </w:rPr>
      </w:pPr>
      <w:r>
        <w:rPr>
          <w:rFonts w:ascii="Times New Roman" w:hAnsi="Times New Roman"/>
          <w:color w:val="2D3038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2D3038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color w:val="2D3038"/>
          <w:sz w:val="24"/>
          <w:szCs w:val="24"/>
        </w:rPr>
        <w:t xml:space="preserve">  района </w:t>
      </w:r>
      <w:r>
        <w:rPr>
          <w:rFonts w:ascii="Times New Roman" w:hAnsi="Times New Roman"/>
          <w:color w:val="2D3038"/>
          <w:sz w:val="24"/>
          <w:szCs w:val="24"/>
        </w:rPr>
        <w:tab/>
      </w:r>
      <w:r>
        <w:rPr>
          <w:rFonts w:ascii="Times New Roman" w:hAnsi="Times New Roman"/>
          <w:color w:val="2D3038"/>
          <w:sz w:val="24"/>
          <w:szCs w:val="24"/>
        </w:rPr>
        <w:tab/>
      </w:r>
      <w:r>
        <w:rPr>
          <w:rFonts w:ascii="Times New Roman" w:hAnsi="Times New Roman"/>
          <w:color w:val="2D3038"/>
          <w:sz w:val="24"/>
          <w:szCs w:val="24"/>
        </w:rPr>
        <w:tab/>
      </w:r>
      <w:r>
        <w:rPr>
          <w:rFonts w:ascii="Times New Roman" w:hAnsi="Times New Roman"/>
          <w:color w:val="2D3038"/>
          <w:sz w:val="24"/>
          <w:szCs w:val="24"/>
        </w:rPr>
        <w:tab/>
        <w:t xml:space="preserve">           </w:t>
      </w:r>
      <w:r>
        <w:rPr>
          <w:rFonts w:ascii="Times New Roman" w:hAnsi="Times New Roman"/>
          <w:color w:val="2D3038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color w:val="2D3038"/>
          <w:sz w:val="24"/>
          <w:szCs w:val="24"/>
        </w:rPr>
        <w:tab/>
      </w:r>
      <w:r>
        <w:rPr>
          <w:rFonts w:ascii="Times New Roman" w:hAnsi="Times New Roman"/>
          <w:color w:val="2D3038"/>
          <w:sz w:val="24"/>
          <w:szCs w:val="24"/>
        </w:rPr>
        <w:tab/>
        <w:t xml:space="preserve"> В.В. Архипов</w:t>
      </w:r>
    </w:p>
    <w:p w:rsidR="004115CF" w:rsidRDefault="004115CF" w:rsidP="004115CF">
      <w:pPr>
        <w:spacing w:after="0" w:line="319" w:lineRule="atLeast"/>
        <w:textAlignment w:val="baseline"/>
        <w:rPr>
          <w:rFonts w:ascii="Times New Roman" w:hAnsi="Times New Roman"/>
          <w:color w:val="2D3038"/>
          <w:sz w:val="24"/>
          <w:szCs w:val="24"/>
        </w:rPr>
      </w:pPr>
    </w:p>
    <w:p w:rsidR="004115CF" w:rsidRDefault="004115CF" w:rsidP="004115CF">
      <w:pPr>
        <w:spacing w:after="0" w:line="240" w:lineRule="auto"/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4115CF" w:rsidRDefault="004115CF" w:rsidP="004115CF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4115CF" w:rsidRDefault="004115CF" w:rsidP="004115CF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4115CF" w:rsidRDefault="004115CF" w:rsidP="004115CF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4115CF" w:rsidRDefault="004115CF" w:rsidP="004115CF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4115CF" w:rsidRDefault="004115CF" w:rsidP="004115CF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4115CF" w:rsidRDefault="004115CF" w:rsidP="004115CF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4115CF" w:rsidRDefault="004115CF" w:rsidP="004115CF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4115CF" w:rsidRDefault="004115CF" w:rsidP="004115CF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4115CF" w:rsidRDefault="004115CF" w:rsidP="004115CF">
      <w:pPr>
        <w:pStyle w:val="3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Доможирова И.Н.</w:t>
      </w:r>
    </w:p>
    <w:p w:rsidR="004115CF" w:rsidRDefault="004115CF" w:rsidP="004115C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8(35231)</w:t>
      </w:r>
      <w:r>
        <w:rPr>
          <w:rFonts w:ascii="Times New Roman" w:hAnsi="Times New Roman"/>
          <w:color w:val="000000"/>
          <w:sz w:val="18"/>
          <w:szCs w:val="18"/>
        </w:rPr>
        <w:t xml:space="preserve"> 24035</w:t>
      </w:r>
    </w:p>
    <w:p w:rsidR="005728E3" w:rsidRDefault="005728E3"/>
    <w:sectPr w:rsidR="005728E3" w:rsidSect="0057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15CF"/>
    <w:rsid w:val="004115CF"/>
    <w:rsid w:val="0057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115CF"/>
    <w:pPr>
      <w:ind w:left="720"/>
      <w:contextualSpacing/>
    </w:pPr>
  </w:style>
  <w:style w:type="paragraph" w:customStyle="1" w:styleId="a5">
    <w:name w:val="Содержимое таблицы"/>
    <w:basedOn w:val="a"/>
    <w:rsid w:val="004115CF"/>
    <w:pPr>
      <w:suppressLineNumbers/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customStyle="1" w:styleId="a6">
    <w:name w:val="Заголовок по центру"/>
    <w:basedOn w:val="a"/>
    <w:rsid w:val="004115CF"/>
    <w:pPr>
      <w:suppressAutoHyphens/>
      <w:spacing w:before="720" w:after="480" w:line="240" w:lineRule="auto"/>
      <w:jc w:val="center"/>
    </w:pPr>
    <w:rPr>
      <w:rFonts w:ascii="PT Sans" w:hAnsi="PT Sans"/>
      <w:b/>
      <w:sz w:val="24"/>
      <w:szCs w:val="20"/>
      <w:lang w:eastAsia="ar-SA"/>
    </w:rPr>
  </w:style>
  <w:style w:type="paragraph" w:customStyle="1" w:styleId="3">
    <w:name w:val="Исполнитель3"/>
    <w:basedOn w:val="a"/>
    <w:rsid w:val="004115CF"/>
    <w:pPr>
      <w:suppressLineNumbers/>
      <w:suppressAutoHyphens/>
      <w:spacing w:before="1230" w:after="0" w:line="240" w:lineRule="auto"/>
      <w:ind w:right="7570"/>
    </w:pPr>
    <w:rPr>
      <w:rFonts w:ascii="PT Sans" w:hAnsi="PT San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Контрактная служба</dc:creator>
  <cp:keywords/>
  <dc:description/>
  <cp:lastModifiedBy>Контрактная служба</cp:lastModifiedBy>
  <cp:revision>2</cp:revision>
  <dcterms:created xsi:type="dcterms:W3CDTF">2018-10-22T06:14:00Z</dcterms:created>
  <dcterms:modified xsi:type="dcterms:W3CDTF">2018-10-22T06:14:00Z</dcterms:modified>
</cp:coreProperties>
</file>