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A3" w:rsidRPr="001478FD" w:rsidRDefault="002539A3" w:rsidP="002539A3">
      <w:pPr>
        <w:ind w:firstLine="900"/>
        <w:jc w:val="center"/>
        <w:rPr>
          <w:b/>
        </w:rPr>
      </w:pPr>
      <w:bookmarkStart w:id="0" w:name="_GoBack"/>
      <w:bookmarkEnd w:id="0"/>
      <w:r w:rsidRPr="001478FD">
        <w:rPr>
          <w:b/>
        </w:rPr>
        <w:t>Протокол № 2</w:t>
      </w:r>
    </w:p>
    <w:p w:rsidR="002539A3" w:rsidRPr="001478FD" w:rsidRDefault="002539A3" w:rsidP="002539A3">
      <w:pPr>
        <w:ind w:firstLine="900"/>
        <w:jc w:val="center"/>
        <w:rPr>
          <w:b/>
        </w:rPr>
      </w:pPr>
      <w:r w:rsidRPr="001478FD">
        <w:rPr>
          <w:b/>
        </w:rPr>
        <w:t>заседания рабочей группы по профилактике экстремизма</w:t>
      </w:r>
    </w:p>
    <w:p w:rsidR="002539A3" w:rsidRPr="001478FD" w:rsidRDefault="00C94B49" w:rsidP="002539A3">
      <w:pPr>
        <w:ind w:firstLine="900"/>
        <w:jc w:val="center"/>
        <w:rPr>
          <w:b/>
        </w:rPr>
      </w:pPr>
      <w:r>
        <w:rPr>
          <w:b/>
        </w:rPr>
        <w:t>в Кетовском районе 01.06.2018</w:t>
      </w:r>
      <w:r w:rsidR="002539A3" w:rsidRPr="001478FD">
        <w:rPr>
          <w:b/>
        </w:rPr>
        <w:t xml:space="preserve"> года</w:t>
      </w:r>
    </w:p>
    <w:p w:rsidR="002539A3" w:rsidRPr="001478FD" w:rsidRDefault="002539A3" w:rsidP="002539A3">
      <w:pPr>
        <w:ind w:firstLine="900"/>
        <w:jc w:val="both"/>
      </w:pPr>
    </w:p>
    <w:p w:rsidR="000F585C" w:rsidRPr="001478FD" w:rsidRDefault="000F585C" w:rsidP="000F585C">
      <w:pPr>
        <w:ind w:firstLine="900"/>
        <w:jc w:val="both"/>
      </w:pPr>
      <w:r w:rsidRPr="001478FD">
        <w:t>Присутствовали:</w:t>
      </w:r>
    </w:p>
    <w:tbl>
      <w:tblPr>
        <w:tblW w:w="96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6"/>
        <w:gridCol w:w="48"/>
        <w:gridCol w:w="4050"/>
        <w:gridCol w:w="5022"/>
        <w:gridCol w:w="142"/>
        <w:gridCol w:w="146"/>
      </w:tblGrid>
      <w:tr w:rsidR="002539A3" w:rsidRPr="001478FD">
        <w:tc>
          <w:tcPr>
            <w:tcW w:w="4334" w:type="dxa"/>
            <w:gridSpan w:val="3"/>
          </w:tcPr>
          <w:p w:rsidR="002539A3" w:rsidRPr="001478FD" w:rsidRDefault="00570D74" w:rsidP="009324D3">
            <w:pPr>
              <w:jc w:val="both"/>
              <w:rPr>
                <w:b/>
              </w:rPr>
            </w:pPr>
            <w:r>
              <w:rPr>
                <w:b/>
              </w:rPr>
              <w:t>Ситникова</w:t>
            </w:r>
          </w:p>
          <w:p w:rsidR="002539A3" w:rsidRPr="001478FD" w:rsidRDefault="00570D74" w:rsidP="009324D3">
            <w:pPr>
              <w:jc w:val="both"/>
            </w:pPr>
            <w:r>
              <w:rPr>
                <w:b/>
              </w:rPr>
              <w:t>Елена Вячеславовна</w:t>
            </w:r>
          </w:p>
        </w:tc>
        <w:tc>
          <w:tcPr>
            <w:tcW w:w="5310" w:type="dxa"/>
            <w:gridSpan w:val="3"/>
          </w:tcPr>
          <w:p w:rsidR="002539A3" w:rsidRPr="001478FD" w:rsidRDefault="002539A3" w:rsidP="009324D3">
            <w:pPr>
              <w:jc w:val="both"/>
            </w:pPr>
            <w:r w:rsidRPr="001478FD">
              <w:t xml:space="preserve">Председатель рабочей группы, заместитель Главы района по социальной политике </w:t>
            </w:r>
          </w:p>
          <w:p w:rsidR="002539A3" w:rsidRPr="001478FD" w:rsidRDefault="002539A3" w:rsidP="009324D3">
            <w:pPr>
              <w:jc w:val="both"/>
            </w:pPr>
          </w:p>
        </w:tc>
      </w:tr>
      <w:tr w:rsidR="002539A3" w:rsidRPr="00147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9A3" w:rsidRPr="001478FD" w:rsidRDefault="002539A3" w:rsidP="009324D3">
            <w:pPr>
              <w:jc w:val="both"/>
              <w:rPr>
                <w:b/>
              </w:rPr>
            </w:pPr>
            <w:r w:rsidRPr="001478FD">
              <w:rPr>
                <w:b/>
              </w:rPr>
              <w:t>Доможирова</w:t>
            </w:r>
          </w:p>
          <w:p w:rsidR="002539A3" w:rsidRPr="001478FD" w:rsidRDefault="002539A3" w:rsidP="009324D3">
            <w:pPr>
              <w:jc w:val="both"/>
              <w:rPr>
                <w:b/>
              </w:rPr>
            </w:pPr>
            <w:r w:rsidRPr="001478FD">
              <w:rPr>
                <w:b/>
              </w:rPr>
              <w:t>Ирина Николаевна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9A3" w:rsidRPr="001478FD" w:rsidRDefault="002539A3" w:rsidP="009324D3">
            <w:pPr>
              <w:jc w:val="both"/>
            </w:pPr>
            <w:r w:rsidRPr="001478FD">
              <w:t>Секретарь рабочей группы,  специалист  по социальной политике Администрации Кетовского района</w:t>
            </w:r>
          </w:p>
          <w:p w:rsidR="002539A3" w:rsidRPr="001478FD" w:rsidRDefault="002539A3" w:rsidP="009324D3">
            <w:pPr>
              <w:jc w:val="both"/>
            </w:pPr>
          </w:p>
        </w:tc>
      </w:tr>
      <w:tr w:rsidR="002539A3" w:rsidRPr="001478FD">
        <w:tc>
          <w:tcPr>
            <w:tcW w:w="4334" w:type="dxa"/>
            <w:gridSpan w:val="3"/>
          </w:tcPr>
          <w:p w:rsidR="002539A3" w:rsidRPr="001478FD" w:rsidRDefault="000F585C" w:rsidP="009324D3">
            <w:pPr>
              <w:jc w:val="both"/>
            </w:pPr>
            <w:r w:rsidRPr="001478FD">
              <w:t>Члены рабочей группы:</w:t>
            </w:r>
          </w:p>
          <w:p w:rsidR="003A42B4" w:rsidRPr="001478FD" w:rsidRDefault="003A42B4" w:rsidP="003A42B4">
            <w:pPr>
              <w:jc w:val="both"/>
              <w:rPr>
                <w:b/>
              </w:rPr>
            </w:pPr>
            <w:proofErr w:type="spellStart"/>
            <w:r w:rsidRPr="001478FD">
              <w:rPr>
                <w:b/>
              </w:rPr>
              <w:t>Легров</w:t>
            </w:r>
            <w:proofErr w:type="spellEnd"/>
          </w:p>
          <w:p w:rsidR="003A42B4" w:rsidRPr="001478FD" w:rsidRDefault="003A42B4" w:rsidP="003A42B4">
            <w:pPr>
              <w:jc w:val="both"/>
              <w:rPr>
                <w:b/>
              </w:rPr>
            </w:pPr>
            <w:r w:rsidRPr="001478FD">
              <w:rPr>
                <w:b/>
              </w:rPr>
              <w:t>Андрей Николаевич</w:t>
            </w:r>
          </w:p>
          <w:p w:rsidR="003A42B4" w:rsidRPr="001478FD" w:rsidRDefault="00570D74" w:rsidP="003A42B4">
            <w:pPr>
              <w:jc w:val="both"/>
              <w:rPr>
                <w:b/>
              </w:rPr>
            </w:pPr>
            <w:r>
              <w:rPr>
                <w:b/>
              </w:rPr>
              <w:t>Кузнецов</w:t>
            </w:r>
          </w:p>
          <w:p w:rsidR="003A42B4" w:rsidRPr="001478FD" w:rsidRDefault="00570D74" w:rsidP="003A42B4">
            <w:pPr>
              <w:jc w:val="both"/>
              <w:rPr>
                <w:b/>
              </w:rPr>
            </w:pPr>
            <w:r>
              <w:rPr>
                <w:b/>
              </w:rPr>
              <w:t xml:space="preserve">Сергей </w:t>
            </w:r>
            <w:r w:rsidR="00057F3B">
              <w:rPr>
                <w:b/>
              </w:rPr>
              <w:t>Владимирович</w:t>
            </w:r>
          </w:p>
          <w:p w:rsidR="003A42B4" w:rsidRPr="001478FD" w:rsidRDefault="003A42B4" w:rsidP="003A42B4">
            <w:pPr>
              <w:jc w:val="both"/>
              <w:rPr>
                <w:b/>
              </w:rPr>
            </w:pPr>
            <w:r w:rsidRPr="001478FD">
              <w:rPr>
                <w:b/>
              </w:rPr>
              <w:t>Михальченко</w:t>
            </w:r>
          </w:p>
          <w:p w:rsidR="003A42B4" w:rsidRPr="001478FD" w:rsidRDefault="003A42B4" w:rsidP="003A42B4">
            <w:pPr>
              <w:jc w:val="both"/>
            </w:pPr>
            <w:r w:rsidRPr="001478FD">
              <w:rPr>
                <w:b/>
              </w:rPr>
              <w:t>Юлия Владимировна</w:t>
            </w:r>
          </w:p>
        </w:tc>
        <w:tc>
          <w:tcPr>
            <w:tcW w:w="5310" w:type="dxa"/>
            <w:gridSpan w:val="3"/>
          </w:tcPr>
          <w:p w:rsidR="003A42B4" w:rsidRPr="001478FD" w:rsidRDefault="003A42B4" w:rsidP="009324D3">
            <w:pPr>
              <w:jc w:val="both"/>
            </w:pPr>
          </w:p>
          <w:p w:rsidR="003A42B4" w:rsidRPr="001478FD" w:rsidRDefault="003A42B4" w:rsidP="003A42B4">
            <w:r w:rsidRPr="001478FD">
              <w:t>Главный врач ГБУ «Кетовская ЦРБ»</w:t>
            </w:r>
          </w:p>
          <w:p w:rsidR="003A42B4" w:rsidRPr="001478FD" w:rsidRDefault="003A42B4" w:rsidP="003A42B4"/>
          <w:p w:rsidR="003A42B4" w:rsidRPr="001478FD" w:rsidRDefault="003A42B4" w:rsidP="003A42B4">
            <w:r w:rsidRPr="001478FD">
              <w:t>ОМВД в Курганской области в Кетовс</w:t>
            </w:r>
            <w:r w:rsidR="00570D74">
              <w:t>к</w:t>
            </w:r>
            <w:r w:rsidRPr="001478FD">
              <w:t>ом рай</w:t>
            </w:r>
            <w:r w:rsidR="00570D74">
              <w:t>о</w:t>
            </w:r>
            <w:r w:rsidRPr="001478FD">
              <w:t>не</w:t>
            </w:r>
          </w:p>
          <w:p w:rsidR="003A42B4" w:rsidRPr="001478FD" w:rsidRDefault="003A42B4" w:rsidP="003A42B4"/>
          <w:p w:rsidR="002539A3" w:rsidRPr="001478FD" w:rsidRDefault="003A42B4" w:rsidP="003A42B4">
            <w:r w:rsidRPr="001478FD">
              <w:t xml:space="preserve">Помощник начальника отделения «Мобилизации предназначения по воинскому учету» военного комиссариата Курганской области по Кетовскому, </w:t>
            </w:r>
            <w:proofErr w:type="spellStart"/>
            <w:r w:rsidRPr="001478FD">
              <w:t>Половинскому</w:t>
            </w:r>
            <w:proofErr w:type="spellEnd"/>
            <w:r w:rsidRPr="001478FD">
              <w:t xml:space="preserve"> и </w:t>
            </w:r>
            <w:proofErr w:type="spellStart"/>
            <w:r w:rsidRPr="001478FD">
              <w:t>Притобольному</w:t>
            </w:r>
            <w:proofErr w:type="spellEnd"/>
            <w:r w:rsidRPr="001478FD">
              <w:t xml:space="preserve"> районам</w:t>
            </w:r>
          </w:p>
        </w:tc>
      </w:tr>
      <w:tr w:rsidR="002539A3" w:rsidRPr="001478FD">
        <w:tc>
          <w:tcPr>
            <w:tcW w:w="4334" w:type="dxa"/>
            <w:gridSpan w:val="3"/>
          </w:tcPr>
          <w:p w:rsidR="002539A3" w:rsidRPr="001478FD" w:rsidRDefault="00570D74" w:rsidP="009324D3">
            <w:pPr>
              <w:jc w:val="both"/>
              <w:rPr>
                <w:b/>
              </w:rPr>
            </w:pPr>
            <w:r>
              <w:rPr>
                <w:b/>
              </w:rPr>
              <w:t>Паскевич</w:t>
            </w:r>
          </w:p>
          <w:p w:rsidR="002539A3" w:rsidRPr="001478FD" w:rsidRDefault="00570D74" w:rsidP="009324D3">
            <w:pPr>
              <w:jc w:val="both"/>
              <w:rPr>
                <w:b/>
              </w:rPr>
            </w:pPr>
            <w:r>
              <w:rPr>
                <w:b/>
              </w:rPr>
              <w:t>Ирина Владимировна</w:t>
            </w:r>
          </w:p>
          <w:p w:rsidR="002539A3" w:rsidRPr="001478FD" w:rsidRDefault="002539A3" w:rsidP="009324D3">
            <w:pPr>
              <w:jc w:val="both"/>
              <w:rPr>
                <w:b/>
              </w:rPr>
            </w:pPr>
          </w:p>
        </w:tc>
        <w:tc>
          <w:tcPr>
            <w:tcW w:w="5310" w:type="dxa"/>
            <w:gridSpan w:val="3"/>
          </w:tcPr>
          <w:p w:rsidR="00EB6578" w:rsidRPr="001478FD" w:rsidRDefault="00EB6578" w:rsidP="009324D3">
            <w:pPr>
              <w:jc w:val="both"/>
            </w:pPr>
          </w:p>
          <w:p w:rsidR="002539A3" w:rsidRPr="001478FD" w:rsidRDefault="002539A3" w:rsidP="009324D3">
            <w:pPr>
              <w:jc w:val="both"/>
            </w:pPr>
            <w:r w:rsidRPr="001478FD">
              <w:t>Начальник Кетовского УНО;</w:t>
            </w:r>
          </w:p>
        </w:tc>
      </w:tr>
      <w:tr w:rsidR="002539A3" w:rsidRPr="001478FD">
        <w:tc>
          <w:tcPr>
            <w:tcW w:w="4334" w:type="dxa"/>
            <w:gridSpan w:val="3"/>
          </w:tcPr>
          <w:p w:rsidR="002539A3" w:rsidRPr="001478FD" w:rsidRDefault="00E57CB0" w:rsidP="009324D3">
            <w:pPr>
              <w:jc w:val="both"/>
              <w:rPr>
                <w:b/>
              </w:rPr>
            </w:pPr>
            <w:proofErr w:type="spellStart"/>
            <w:r w:rsidRPr="001478FD">
              <w:rPr>
                <w:b/>
              </w:rPr>
              <w:t>Э</w:t>
            </w:r>
            <w:r w:rsidR="00057F3B">
              <w:rPr>
                <w:b/>
              </w:rPr>
              <w:t>берляи</w:t>
            </w:r>
            <w:r w:rsidRPr="001478FD">
              <w:rPr>
                <w:b/>
              </w:rPr>
              <w:t>н</w:t>
            </w:r>
            <w:proofErr w:type="spellEnd"/>
          </w:p>
          <w:p w:rsidR="002539A3" w:rsidRPr="001478FD" w:rsidRDefault="00E57CB0" w:rsidP="009324D3">
            <w:pPr>
              <w:jc w:val="both"/>
              <w:rPr>
                <w:b/>
              </w:rPr>
            </w:pPr>
            <w:r w:rsidRPr="001478FD">
              <w:rPr>
                <w:b/>
              </w:rPr>
              <w:t>Марина Владимировна</w:t>
            </w:r>
          </w:p>
        </w:tc>
        <w:tc>
          <w:tcPr>
            <w:tcW w:w="5310" w:type="dxa"/>
            <w:gridSpan w:val="3"/>
          </w:tcPr>
          <w:p w:rsidR="002539A3" w:rsidRPr="001478FD" w:rsidRDefault="002539A3" w:rsidP="009324D3">
            <w:pPr>
              <w:jc w:val="both"/>
            </w:pPr>
            <w:r w:rsidRPr="001478FD">
              <w:t xml:space="preserve">Главный специалист по делам несовершеннолетних и защите их прав; </w:t>
            </w:r>
          </w:p>
          <w:p w:rsidR="002539A3" w:rsidRPr="001478FD" w:rsidRDefault="002539A3" w:rsidP="009324D3">
            <w:pPr>
              <w:jc w:val="both"/>
            </w:pPr>
          </w:p>
        </w:tc>
      </w:tr>
      <w:tr w:rsidR="002539A3" w:rsidRPr="001478FD">
        <w:tc>
          <w:tcPr>
            <w:tcW w:w="4334" w:type="dxa"/>
            <w:gridSpan w:val="3"/>
          </w:tcPr>
          <w:p w:rsidR="002539A3" w:rsidRPr="001478FD" w:rsidRDefault="002539A3" w:rsidP="009324D3">
            <w:pPr>
              <w:jc w:val="both"/>
              <w:rPr>
                <w:b/>
              </w:rPr>
            </w:pPr>
            <w:proofErr w:type="spellStart"/>
            <w:r w:rsidRPr="001478FD">
              <w:rPr>
                <w:b/>
              </w:rPr>
              <w:t>Сысолов</w:t>
            </w:r>
            <w:proofErr w:type="spellEnd"/>
            <w:r w:rsidRPr="001478FD">
              <w:rPr>
                <w:b/>
              </w:rPr>
              <w:t xml:space="preserve"> </w:t>
            </w:r>
          </w:p>
          <w:p w:rsidR="002539A3" w:rsidRPr="001478FD" w:rsidRDefault="002539A3" w:rsidP="009324D3">
            <w:pPr>
              <w:jc w:val="both"/>
              <w:rPr>
                <w:b/>
              </w:rPr>
            </w:pPr>
            <w:r w:rsidRPr="001478FD">
              <w:rPr>
                <w:b/>
              </w:rPr>
              <w:t>Олег Михайлович</w:t>
            </w:r>
          </w:p>
        </w:tc>
        <w:tc>
          <w:tcPr>
            <w:tcW w:w="5310" w:type="dxa"/>
            <w:gridSpan w:val="3"/>
          </w:tcPr>
          <w:p w:rsidR="002539A3" w:rsidRPr="001478FD" w:rsidRDefault="002539A3" w:rsidP="009324D3">
            <w:pPr>
              <w:jc w:val="both"/>
            </w:pPr>
            <w:r w:rsidRPr="001478FD">
              <w:t>Председатель комитета по физической культуре и спорту Кетовского района.</w:t>
            </w:r>
          </w:p>
        </w:tc>
      </w:tr>
      <w:tr w:rsidR="002539A3" w:rsidRPr="001478FD">
        <w:tc>
          <w:tcPr>
            <w:tcW w:w="4334" w:type="dxa"/>
            <w:gridSpan w:val="3"/>
          </w:tcPr>
          <w:p w:rsidR="002539A3" w:rsidRPr="001478FD" w:rsidRDefault="00E57CB0" w:rsidP="009324D3">
            <w:pPr>
              <w:jc w:val="both"/>
              <w:rPr>
                <w:b/>
              </w:rPr>
            </w:pPr>
            <w:proofErr w:type="spellStart"/>
            <w:r w:rsidRPr="001478FD">
              <w:rPr>
                <w:b/>
              </w:rPr>
              <w:t>Цурбанова</w:t>
            </w:r>
            <w:proofErr w:type="spellEnd"/>
          </w:p>
          <w:p w:rsidR="00990F27" w:rsidRDefault="00E57CB0" w:rsidP="009324D3">
            <w:pPr>
              <w:jc w:val="both"/>
              <w:rPr>
                <w:b/>
              </w:rPr>
            </w:pPr>
            <w:r w:rsidRPr="001478FD">
              <w:rPr>
                <w:b/>
              </w:rPr>
              <w:t>Татьяна Александровна</w:t>
            </w:r>
          </w:p>
          <w:p w:rsidR="001120E3" w:rsidRDefault="001120E3" w:rsidP="001120E3">
            <w:pPr>
              <w:jc w:val="both"/>
              <w:rPr>
                <w:b/>
              </w:rPr>
            </w:pPr>
            <w:r>
              <w:rPr>
                <w:b/>
              </w:rPr>
              <w:t xml:space="preserve">Парфенова Антонина </w:t>
            </w:r>
          </w:p>
          <w:p w:rsidR="001120E3" w:rsidRDefault="001120E3" w:rsidP="001120E3">
            <w:pPr>
              <w:jc w:val="both"/>
            </w:pPr>
            <w:r>
              <w:rPr>
                <w:b/>
              </w:rPr>
              <w:t xml:space="preserve">Валерьевна </w:t>
            </w:r>
          </w:p>
          <w:p w:rsidR="001120E3" w:rsidRDefault="001120E3" w:rsidP="009324D3">
            <w:pPr>
              <w:jc w:val="both"/>
              <w:rPr>
                <w:b/>
              </w:rPr>
            </w:pPr>
          </w:p>
          <w:p w:rsidR="00990F27" w:rsidRPr="00990F27" w:rsidRDefault="00990F27" w:rsidP="00990F27">
            <w:pPr>
              <w:ind w:hanging="108"/>
              <w:jc w:val="both"/>
              <w:rPr>
                <w:b/>
              </w:rPr>
            </w:pPr>
            <w:r>
              <w:t xml:space="preserve">  </w:t>
            </w:r>
            <w:r w:rsidRPr="00990F27">
              <w:rPr>
                <w:b/>
              </w:rPr>
              <w:t xml:space="preserve">Отсутствовали:  </w:t>
            </w:r>
          </w:p>
          <w:p w:rsidR="002539A3" w:rsidRPr="00990F27" w:rsidRDefault="002539A3" w:rsidP="00990F27">
            <w:pPr>
              <w:jc w:val="center"/>
            </w:pPr>
          </w:p>
        </w:tc>
        <w:tc>
          <w:tcPr>
            <w:tcW w:w="5310" w:type="dxa"/>
            <w:gridSpan w:val="3"/>
          </w:tcPr>
          <w:p w:rsidR="002539A3" w:rsidRDefault="00E57CB0" w:rsidP="009324D3">
            <w:pPr>
              <w:jc w:val="both"/>
            </w:pPr>
            <w:r w:rsidRPr="001478FD">
              <w:t>Начальник отдела культуры Администрации Кетовского района;</w:t>
            </w:r>
          </w:p>
          <w:p w:rsidR="00990F27" w:rsidRDefault="00057F3B" w:rsidP="009324D3">
            <w:pPr>
              <w:jc w:val="both"/>
            </w:pPr>
            <w:r>
              <w:t>Г</w:t>
            </w:r>
            <w:r w:rsidR="001120E3" w:rsidRPr="00293711">
              <w:t>лавный редактор газеты «Собеседник»</w:t>
            </w:r>
          </w:p>
          <w:p w:rsidR="00990F27" w:rsidRPr="001478FD" w:rsidRDefault="00990F27" w:rsidP="009324D3">
            <w:pPr>
              <w:jc w:val="both"/>
            </w:pPr>
          </w:p>
        </w:tc>
      </w:tr>
      <w:tr w:rsidR="002539A3" w:rsidRPr="001478FD">
        <w:tc>
          <w:tcPr>
            <w:tcW w:w="4334" w:type="dxa"/>
            <w:gridSpan w:val="3"/>
          </w:tcPr>
          <w:p w:rsidR="002539A3" w:rsidRPr="001478FD" w:rsidRDefault="002539A3" w:rsidP="009324D3">
            <w:pPr>
              <w:jc w:val="both"/>
              <w:rPr>
                <w:b/>
              </w:rPr>
            </w:pPr>
            <w:r w:rsidRPr="001478FD">
              <w:rPr>
                <w:b/>
              </w:rPr>
              <w:t>Бойко</w:t>
            </w:r>
          </w:p>
          <w:p w:rsidR="002539A3" w:rsidRPr="001478FD" w:rsidRDefault="002539A3" w:rsidP="009324D3">
            <w:pPr>
              <w:jc w:val="both"/>
              <w:rPr>
                <w:b/>
              </w:rPr>
            </w:pPr>
            <w:r w:rsidRPr="001478FD">
              <w:rPr>
                <w:b/>
              </w:rPr>
              <w:t>Галина Прокопьевна</w:t>
            </w:r>
          </w:p>
        </w:tc>
        <w:tc>
          <w:tcPr>
            <w:tcW w:w="5310" w:type="dxa"/>
            <w:gridSpan w:val="3"/>
          </w:tcPr>
          <w:p w:rsidR="002539A3" w:rsidRPr="001478FD" w:rsidRDefault="002539A3" w:rsidP="009324D3">
            <w:pPr>
              <w:jc w:val="both"/>
            </w:pPr>
            <w:r w:rsidRPr="001478FD">
              <w:t xml:space="preserve">-Специалист по работе с общественными организациями </w:t>
            </w:r>
          </w:p>
        </w:tc>
      </w:tr>
      <w:tr w:rsidR="00990F27" w:rsidRPr="001478FD">
        <w:tc>
          <w:tcPr>
            <w:tcW w:w="4334" w:type="dxa"/>
            <w:gridSpan w:val="3"/>
          </w:tcPr>
          <w:p w:rsidR="00990F27" w:rsidRPr="001478FD" w:rsidRDefault="00990F27" w:rsidP="009324D3">
            <w:pPr>
              <w:jc w:val="both"/>
              <w:rPr>
                <w:b/>
              </w:rPr>
            </w:pPr>
          </w:p>
        </w:tc>
        <w:tc>
          <w:tcPr>
            <w:tcW w:w="5310" w:type="dxa"/>
            <w:gridSpan w:val="3"/>
          </w:tcPr>
          <w:p w:rsidR="00990F27" w:rsidRPr="001478FD" w:rsidRDefault="00990F27" w:rsidP="009324D3">
            <w:pPr>
              <w:jc w:val="both"/>
            </w:pPr>
          </w:p>
        </w:tc>
      </w:tr>
      <w:tr w:rsidR="00F35C4E" w:rsidRPr="000F585C">
        <w:trPr>
          <w:gridAfter w:val="1"/>
          <w:wAfter w:w="146" w:type="dxa"/>
        </w:trPr>
        <w:tc>
          <w:tcPr>
            <w:tcW w:w="9498" w:type="dxa"/>
            <w:gridSpan w:val="5"/>
          </w:tcPr>
          <w:p w:rsidR="00F517F2" w:rsidRDefault="00F517F2" w:rsidP="009324D3">
            <w:pPr>
              <w:rPr>
                <w:b/>
              </w:rPr>
            </w:pPr>
          </w:p>
          <w:p w:rsidR="00F35C4E" w:rsidRPr="000F585C" w:rsidRDefault="00F35C4E" w:rsidP="009324D3">
            <w:pPr>
              <w:rPr>
                <w:b/>
              </w:rPr>
            </w:pPr>
            <w:r w:rsidRPr="000F585C">
              <w:rPr>
                <w:b/>
              </w:rPr>
              <w:t>Открытие заседания рабочей группы.</w:t>
            </w:r>
          </w:p>
          <w:p w:rsidR="00F35C4E" w:rsidRPr="000F585C" w:rsidRDefault="005F273E" w:rsidP="00166FD8">
            <w:pPr>
              <w:jc w:val="both"/>
            </w:pPr>
            <w:r>
              <w:t xml:space="preserve">        </w:t>
            </w:r>
            <w:r w:rsidR="00F35C4E" w:rsidRPr="000F585C">
              <w:t xml:space="preserve">С вступительным словом выступил </w:t>
            </w:r>
            <w:r w:rsidR="00570D74">
              <w:rPr>
                <w:b/>
              </w:rPr>
              <w:t>Ситникова Елена Вячеславовна</w:t>
            </w:r>
            <w:r w:rsidR="00F35C4E" w:rsidRPr="000F585C">
              <w:t xml:space="preserve"> –</w:t>
            </w:r>
            <w:r w:rsidR="00F35C4E">
              <w:t xml:space="preserve"> Первый </w:t>
            </w:r>
            <w:r w:rsidR="00F35C4E" w:rsidRPr="000F585C">
              <w:t xml:space="preserve"> заместитель Главы Кетовского района по социаль</w:t>
            </w:r>
            <w:r w:rsidR="00F35C4E">
              <w:t>ной политике</w:t>
            </w:r>
          </w:p>
          <w:p w:rsidR="00F35C4E" w:rsidRDefault="005F273E" w:rsidP="00166FD8">
            <w:pPr>
              <w:jc w:val="both"/>
              <w:rPr>
                <w:b/>
              </w:rPr>
            </w:pPr>
            <w:r>
              <w:t xml:space="preserve">        </w:t>
            </w:r>
            <w:r w:rsidR="00F35C4E" w:rsidRPr="00DF2D25">
              <w:t xml:space="preserve">Прежде чем приступить к работе хочу проинформировать членов рабочей группы о том, </w:t>
            </w:r>
            <w:r w:rsidR="00F35C4E" w:rsidRPr="00DF2D25">
              <w:rPr>
                <w:shd w:val="clear" w:color="auto" w:fill="F8F8F8"/>
              </w:rPr>
              <w:t>что актуальность проблемы экстремизма в молодежной среде определяется не только его опасностью для общественного порядка, но и тем, что данное преступное явление имеет свойство перерастать в более серьезные преступления, такие как терроризм, убийство, причинение тяжких телесных повреждений, массовые беспорядки.</w:t>
            </w:r>
            <w:r w:rsidR="00F35C4E" w:rsidRPr="000F585C">
              <w:rPr>
                <w:shd w:val="clear" w:color="auto" w:fill="F8F8F8"/>
              </w:rPr>
              <w:t xml:space="preserve"> </w:t>
            </w:r>
          </w:p>
          <w:p w:rsidR="00D92E5D" w:rsidRDefault="00D92E5D" w:rsidP="00116E4B">
            <w:pPr>
              <w:jc w:val="center"/>
            </w:pPr>
          </w:p>
          <w:p w:rsidR="00FB6AD8" w:rsidRDefault="00F35C4E" w:rsidP="00116E4B">
            <w:pPr>
              <w:jc w:val="center"/>
            </w:pPr>
            <w:r>
              <w:t xml:space="preserve">        </w:t>
            </w:r>
          </w:p>
          <w:p w:rsidR="00F35C4E" w:rsidRPr="0034467A" w:rsidRDefault="00F35C4E" w:rsidP="00116E4B">
            <w:pPr>
              <w:jc w:val="center"/>
              <w:rPr>
                <w:b/>
              </w:rPr>
            </w:pPr>
            <w:r>
              <w:lastRenderedPageBreak/>
              <w:t xml:space="preserve"> </w:t>
            </w:r>
            <w:r w:rsidRPr="0034467A">
              <w:rPr>
                <w:b/>
              </w:rPr>
              <w:t>Национальный состав населения, поживающего</w:t>
            </w:r>
          </w:p>
          <w:p w:rsidR="00F35C4E" w:rsidRPr="0034467A" w:rsidRDefault="00F35C4E" w:rsidP="00116E4B">
            <w:pPr>
              <w:ind w:firstLine="796"/>
              <w:jc w:val="center"/>
              <w:rPr>
                <w:b/>
              </w:rPr>
            </w:pPr>
            <w:r w:rsidRPr="0034467A">
              <w:rPr>
                <w:b/>
              </w:rPr>
              <w:t>в  Кетовском районе, Курганской области</w:t>
            </w:r>
          </w:p>
          <w:tbl>
            <w:tblPr>
              <w:tblW w:w="9072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2684"/>
              <w:gridCol w:w="3771"/>
              <w:gridCol w:w="2114"/>
            </w:tblGrid>
            <w:tr w:rsidR="00F35C4E" w:rsidRPr="0070415E">
              <w:trPr>
                <w:trHeight w:val="434"/>
              </w:trPr>
              <w:tc>
                <w:tcPr>
                  <w:tcW w:w="503" w:type="dxa"/>
                  <w:vMerge w:val="restart"/>
                </w:tcPr>
                <w:p w:rsidR="00F35C4E" w:rsidRPr="00847530" w:rsidRDefault="00F35C4E" w:rsidP="007E0042">
                  <w:pPr>
                    <w:jc w:val="center"/>
                    <w:rPr>
                      <w:szCs w:val="20"/>
                    </w:rPr>
                  </w:pPr>
                  <w:r w:rsidRPr="00847530">
                    <w:rPr>
                      <w:szCs w:val="20"/>
                    </w:rPr>
                    <w:t>№</w:t>
                  </w:r>
                </w:p>
                <w:p w:rsidR="00F35C4E" w:rsidRPr="00847530" w:rsidRDefault="00F35C4E" w:rsidP="007E0042">
                  <w:pPr>
                    <w:jc w:val="center"/>
                    <w:rPr>
                      <w:szCs w:val="20"/>
                    </w:rPr>
                  </w:pPr>
                  <w:proofErr w:type="spellStart"/>
                  <w:r w:rsidRPr="00847530">
                    <w:rPr>
                      <w:szCs w:val="20"/>
                    </w:rPr>
                    <w:t>п</w:t>
                  </w:r>
                  <w:proofErr w:type="spellEnd"/>
                  <w:r w:rsidRPr="00847530">
                    <w:rPr>
                      <w:szCs w:val="20"/>
                    </w:rPr>
                    <w:t>/</w:t>
                  </w:r>
                  <w:proofErr w:type="spellStart"/>
                  <w:r w:rsidRPr="00847530">
                    <w:rPr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684" w:type="dxa"/>
                  <w:vMerge w:val="restart"/>
                </w:tcPr>
                <w:p w:rsidR="00F35C4E" w:rsidRPr="00847530" w:rsidRDefault="007B0F07" w:rsidP="007E0042">
                  <w:pPr>
                    <w:jc w:val="center"/>
                    <w:rPr>
                      <w:rStyle w:val="FontStyle11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FontStyle11"/>
                      <w:rFonts w:ascii="Arial" w:hAnsi="Arial" w:cs="Arial"/>
                      <w:sz w:val="20"/>
                      <w:szCs w:val="20"/>
                    </w:rPr>
                    <w:t>Н</w:t>
                  </w:r>
                  <w:r w:rsidR="00F35C4E" w:rsidRPr="00847530">
                    <w:rPr>
                      <w:rStyle w:val="FontStyle11"/>
                      <w:rFonts w:ascii="Arial" w:hAnsi="Arial" w:cs="Arial"/>
                      <w:sz w:val="20"/>
                      <w:szCs w:val="20"/>
                    </w:rPr>
                    <w:t>ациональность</w:t>
                  </w:r>
                </w:p>
                <w:p w:rsidR="00F35C4E" w:rsidRPr="00847530" w:rsidRDefault="00F35C4E" w:rsidP="007E0042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771" w:type="dxa"/>
                  <w:vMerge w:val="restart"/>
                </w:tcPr>
                <w:p w:rsidR="00F35C4E" w:rsidRPr="00847530" w:rsidRDefault="007B0F07" w:rsidP="007E0042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="00F35C4E" w:rsidRPr="00847530">
                    <w:rPr>
                      <w:szCs w:val="20"/>
                    </w:rPr>
                    <w:t>оличество проживающих, %</w:t>
                  </w:r>
                </w:p>
              </w:tc>
              <w:tc>
                <w:tcPr>
                  <w:tcW w:w="2114" w:type="dxa"/>
                  <w:vMerge w:val="restart"/>
                </w:tcPr>
                <w:p w:rsidR="00F35C4E" w:rsidRPr="00847530" w:rsidRDefault="00F35C4E" w:rsidP="007E0042">
                  <w:pPr>
                    <w:jc w:val="center"/>
                    <w:rPr>
                      <w:szCs w:val="20"/>
                    </w:rPr>
                  </w:pPr>
                  <w:r w:rsidRPr="00847530">
                    <w:rPr>
                      <w:szCs w:val="20"/>
                    </w:rPr>
                    <w:t>Места компактного проживания</w:t>
                  </w:r>
                </w:p>
              </w:tc>
            </w:tr>
            <w:tr w:rsidR="00F35C4E" w:rsidRPr="001860BD">
              <w:trPr>
                <w:trHeight w:val="290"/>
              </w:trPr>
              <w:tc>
                <w:tcPr>
                  <w:tcW w:w="503" w:type="dxa"/>
                  <w:vMerge/>
                </w:tcPr>
                <w:p w:rsidR="00F35C4E" w:rsidRPr="00847530" w:rsidRDefault="00F35C4E" w:rsidP="007E0042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684" w:type="dxa"/>
                  <w:vMerge/>
                </w:tcPr>
                <w:p w:rsidR="00F35C4E" w:rsidRPr="00847530" w:rsidRDefault="00F35C4E" w:rsidP="007E0042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771" w:type="dxa"/>
                  <w:vMerge/>
                </w:tcPr>
                <w:p w:rsidR="00F35C4E" w:rsidRPr="00847530" w:rsidRDefault="00F35C4E" w:rsidP="007E0042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114" w:type="dxa"/>
                  <w:vMerge/>
                </w:tcPr>
                <w:p w:rsidR="00F35C4E" w:rsidRPr="00847530" w:rsidRDefault="00F35C4E" w:rsidP="007E0042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F35C4E">
              <w:trPr>
                <w:trHeight w:val="283"/>
              </w:trPr>
              <w:tc>
                <w:tcPr>
                  <w:tcW w:w="503" w:type="dxa"/>
                </w:tcPr>
                <w:p w:rsidR="00F35C4E" w:rsidRPr="00847530" w:rsidRDefault="00F35C4E" w:rsidP="007E0042">
                  <w:pPr>
                    <w:jc w:val="center"/>
                    <w:rPr>
                      <w:szCs w:val="22"/>
                    </w:rPr>
                  </w:pPr>
                  <w:r w:rsidRPr="00847530">
                    <w:rPr>
                      <w:szCs w:val="22"/>
                    </w:rPr>
                    <w:t>1</w:t>
                  </w:r>
                </w:p>
              </w:tc>
              <w:tc>
                <w:tcPr>
                  <w:tcW w:w="2684" w:type="dxa"/>
                </w:tcPr>
                <w:p w:rsidR="00F35C4E" w:rsidRPr="00847530" w:rsidRDefault="00F35C4E" w:rsidP="007E0042">
                  <w:pPr>
                    <w:rPr>
                      <w:szCs w:val="22"/>
                    </w:rPr>
                  </w:pPr>
                  <w:r w:rsidRPr="00847530">
                    <w:rPr>
                      <w:szCs w:val="22"/>
                    </w:rPr>
                    <w:t>русские</w:t>
                  </w:r>
                </w:p>
              </w:tc>
              <w:tc>
                <w:tcPr>
                  <w:tcW w:w="3771" w:type="dxa"/>
                </w:tcPr>
                <w:p w:rsidR="00F35C4E" w:rsidRPr="00847530" w:rsidRDefault="00F35C4E" w:rsidP="007E004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56144,5</w:t>
                  </w:r>
                  <w:r w:rsidRPr="00847530">
                    <w:rPr>
                      <w:szCs w:val="22"/>
                    </w:rPr>
                    <w:t xml:space="preserve"> (</w:t>
                  </w:r>
                  <w:r>
                    <w:rPr>
                      <w:szCs w:val="22"/>
                    </w:rPr>
                    <w:t>91,9</w:t>
                  </w:r>
                  <w:r w:rsidRPr="00847530">
                    <w:rPr>
                      <w:szCs w:val="22"/>
                    </w:rPr>
                    <w:t>%)</w:t>
                  </w:r>
                </w:p>
              </w:tc>
              <w:tc>
                <w:tcPr>
                  <w:tcW w:w="2114" w:type="dxa"/>
                </w:tcPr>
                <w:p w:rsidR="00F35C4E" w:rsidRPr="00847530" w:rsidRDefault="00F35C4E" w:rsidP="007E0042">
                  <w:pPr>
                    <w:tabs>
                      <w:tab w:val="left" w:pos="2310"/>
                    </w:tabs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-</w:t>
                  </w:r>
                </w:p>
              </w:tc>
            </w:tr>
            <w:tr w:rsidR="00F35C4E">
              <w:trPr>
                <w:trHeight w:val="283"/>
              </w:trPr>
              <w:tc>
                <w:tcPr>
                  <w:tcW w:w="503" w:type="dxa"/>
                </w:tcPr>
                <w:p w:rsidR="00F35C4E" w:rsidRPr="00847530" w:rsidRDefault="00F35C4E" w:rsidP="007E0042">
                  <w:pPr>
                    <w:jc w:val="center"/>
                    <w:rPr>
                      <w:szCs w:val="22"/>
                    </w:rPr>
                  </w:pPr>
                  <w:r w:rsidRPr="00847530">
                    <w:rPr>
                      <w:szCs w:val="22"/>
                    </w:rPr>
                    <w:t>2</w:t>
                  </w:r>
                </w:p>
              </w:tc>
              <w:tc>
                <w:tcPr>
                  <w:tcW w:w="2684" w:type="dxa"/>
                </w:tcPr>
                <w:p w:rsidR="00F35C4E" w:rsidRPr="00847530" w:rsidRDefault="00F35C4E" w:rsidP="007E0042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казахи</w:t>
                  </w:r>
                </w:p>
              </w:tc>
              <w:tc>
                <w:tcPr>
                  <w:tcW w:w="3771" w:type="dxa"/>
                </w:tcPr>
                <w:p w:rsidR="00F35C4E" w:rsidRPr="00847530" w:rsidRDefault="00F35C4E" w:rsidP="007E004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855,3 (1,4</w:t>
                  </w:r>
                  <w:r w:rsidRPr="00847530">
                    <w:rPr>
                      <w:szCs w:val="22"/>
                    </w:rPr>
                    <w:t>%)</w:t>
                  </w:r>
                </w:p>
              </w:tc>
              <w:tc>
                <w:tcPr>
                  <w:tcW w:w="2114" w:type="dxa"/>
                </w:tcPr>
                <w:p w:rsidR="00F35C4E" w:rsidRPr="00847530" w:rsidRDefault="00F35C4E" w:rsidP="007E004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-</w:t>
                  </w:r>
                </w:p>
              </w:tc>
            </w:tr>
            <w:tr w:rsidR="00F35C4E">
              <w:trPr>
                <w:trHeight w:val="283"/>
              </w:trPr>
              <w:tc>
                <w:tcPr>
                  <w:tcW w:w="503" w:type="dxa"/>
                </w:tcPr>
                <w:p w:rsidR="00F35C4E" w:rsidRPr="00847530" w:rsidRDefault="00F35C4E" w:rsidP="007E0042">
                  <w:pPr>
                    <w:jc w:val="center"/>
                    <w:rPr>
                      <w:szCs w:val="22"/>
                    </w:rPr>
                  </w:pPr>
                  <w:r w:rsidRPr="00847530">
                    <w:rPr>
                      <w:szCs w:val="22"/>
                    </w:rPr>
                    <w:t>3</w:t>
                  </w:r>
                </w:p>
              </w:tc>
              <w:tc>
                <w:tcPr>
                  <w:tcW w:w="2684" w:type="dxa"/>
                </w:tcPr>
                <w:p w:rsidR="00F35C4E" w:rsidRPr="00847530" w:rsidRDefault="00F35C4E" w:rsidP="007E0042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украинцы</w:t>
                  </w:r>
                </w:p>
              </w:tc>
              <w:tc>
                <w:tcPr>
                  <w:tcW w:w="3771" w:type="dxa"/>
                </w:tcPr>
                <w:p w:rsidR="00F35C4E" w:rsidRPr="00847530" w:rsidRDefault="00F35C4E" w:rsidP="007E004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2199,3</w:t>
                  </w:r>
                  <w:r w:rsidRPr="00847530">
                    <w:rPr>
                      <w:szCs w:val="22"/>
                    </w:rPr>
                    <w:t xml:space="preserve"> (</w:t>
                  </w:r>
                  <w:r>
                    <w:rPr>
                      <w:szCs w:val="22"/>
                    </w:rPr>
                    <w:t>3,6</w:t>
                  </w:r>
                  <w:r w:rsidRPr="00847530">
                    <w:rPr>
                      <w:szCs w:val="22"/>
                    </w:rPr>
                    <w:t>%)</w:t>
                  </w:r>
                </w:p>
              </w:tc>
              <w:tc>
                <w:tcPr>
                  <w:tcW w:w="2114" w:type="dxa"/>
                </w:tcPr>
                <w:p w:rsidR="00F35C4E" w:rsidRPr="00847530" w:rsidRDefault="00F35C4E" w:rsidP="007E004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-</w:t>
                  </w:r>
                </w:p>
              </w:tc>
            </w:tr>
            <w:tr w:rsidR="00F35C4E">
              <w:trPr>
                <w:trHeight w:val="283"/>
              </w:trPr>
              <w:tc>
                <w:tcPr>
                  <w:tcW w:w="503" w:type="dxa"/>
                </w:tcPr>
                <w:p w:rsidR="00F35C4E" w:rsidRPr="00847530" w:rsidRDefault="00F35C4E" w:rsidP="007E004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4</w:t>
                  </w:r>
                </w:p>
              </w:tc>
              <w:tc>
                <w:tcPr>
                  <w:tcW w:w="2684" w:type="dxa"/>
                </w:tcPr>
                <w:p w:rsidR="00F35C4E" w:rsidRPr="00847530" w:rsidRDefault="00F35C4E" w:rsidP="007E0042">
                  <w:pPr>
                    <w:rPr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татары</w:t>
                  </w:r>
                </w:p>
              </w:tc>
              <w:tc>
                <w:tcPr>
                  <w:tcW w:w="3771" w:type="dxa"/>
                </w:tcPr>
                <w:p w:rsidR="00F35C4E" w:rsidRPr="00847530" w:rsidRDefault="00F35C4E" w:rsidP="0032637F">
                  <w:pPr>
                    <w:tabs>
                      <w:tab w:val="left" w:pos="4728"/>
                    </w:tabs>
                    <w:jc w:val="center"/>
                    <w:rPr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1893,9 (3,1%)</w:t>
                  </w:r>
                </w:p>
              </w:tc>
              <w:tc>
                <w:tcPr>
                  <w:tcW w:w="2114" w:type="dxa"/>
                </w:tcPr>
                <w:p w:rsidR="00F35C4E" w:rsidRPr="00847530" w:rsidRDefault="00F35C4E" w:rsidP="007E004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-</w:t>
                  </w:r>
                </w:p>
              </w:tc>
            </w:tr>
            <w:tr w:rsidR="00F35C4E">
              <w:trPr>
                <w:trHeight w:val="299"/>
              </w:trPr>
              <w:tc>
                <w:tcPr>
                  <w:tcW w:w="503" w:type="dxa"/>
                </w:tcPr>
                <w:p w:rsidR="00F35C4E" w:rsidRDefault="00F35C4E" w:rsidP="007E004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5</w:t>
                  </w:r>
                </w:p>
              </w:tc>
              <w:tc>
                <w:tcPr>
                  <w:tcW w:w="2684" w:type="dxa"/>
                </w:tcPr>
                <w:p w:rsidR="00F35C4E" w:rsidRDefault="00F35C4E" w:rsidP="007E0042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Итого</w:t>
                  </w:r>
                </w:p>
              </w:tc>
              <w:tc>
                <w:tcPr>
                  <w:tcW w:w="3771" w:type="dxa"/>
                </w:tcPr>
                <w:p w:rsidR="00F35C4E" w:rsidRDefault="00F35C4E" w:rsidP="007E0042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61773 (100%)</w:t>
                  </w:r>
                </w:p>
              </w:tc>
              <w:tc>
                <w:tcPr>
                  <w:tcW w:w="2114" w:type="dxa"/>
                </w:tcPr>
                <w:p w:rsidR="00F35C4E" w:rsidRPr="00847530" w:rsidRDefault="00F35C4E" w:rsidP="007E004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-</w:t>
                  </w:r>
                </w:p>
              </w:tc>
            </w:tr>
          </w:tbl>
          <w:p w:rsidR="00F35C4E" w:rsidRDefault="00F35C4E" w:rsidP="00061A14">
            <w:pPr>
              <w:ind w:left="-328" w:firstLine="940"/>
            </w:pPr>
          </w:p>
          <w:p w:rsidR="00F35C4E" w:rsidRPr="000F585C" w:rsidRDefault="00F35C4E" w:rsidP="000F585C">
            <w:pPr>
              <w:ind w:firstLine="612"/>
              <w:jc w:val="both"/>
            </w:pPr>
            <w:r w:rsidRPr="000F585C">
              <w:t>Теперь приступаем к работе по повестке нашего заседания.</w:t>
            </w:r>
          </w:p>
          <w:p w:rsidR="00F35C4E" w:rsidRPr="000F585C" w:rsidRDefault="00F35C4E" w:rsidP="000F585C">
            <w:pPr>
              <w:jc w:val="both"/>
            </w:pPr>
          </w:p>
          <w:p w:rsidR="00F35C4E" w:rsidRPr="009B27D7" w:rsidRDefault="00057F3B" w:rsidP="000F585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F35C4E" w:rsidRPr="009B27D7">
              <w:rPr>
                <w:b/>
              </w:rPr>
              <w:t>Проведение мероприятий посвященных памятным датам истории России</w:t>
            </w:r>
            <w:r w:rsidR="00192675">
              <w:rPr>
                <w:b/>
              </w:rPr>
              <w:t>.</w:t>
            </w:r>
          </w:p>
          <w:p w:rsidR="00F35C4E" w:rsidRPr="00A95086" w:rsidRDefault="00A95086" w:rsidP="00DE44DC">
            <w:pPr>
              <w:jc w:val="both"/>
              <w:rPr>
                <w:b/>
              </w:rPr>
            </w:pPr>
            <w:r w:rsidRPr="00A95086">
              <w:t xml:space="preserve">  </w:t>
            </w:r>
            <w:r w:rsidR="00F35C4E" w:rsidRPr="00A95086">
              <w:t>Докладчик</w:t>
            </w:r>
            <w:r w:rsidR="00F35C4E" w:rsidRPr="00A95086">
              <w:rPr>
                <w:b/>
              </w:rPr>
              <w:t xml:space="preserve">: </w:t>
            </w:r>
          </w:p>
          <w:p w:rsidR="00A95086" w:rsidRDefault="00A95086" w:rsidP="00DE44DC">
            <w:pPr>
              <w:jc w:val="both"/>
            </w:pPr>
            <w:r>
              <w:rPr>
                <w:b/>
              </w:rPr>
              <w:t xml:space="preserve">  </w:t>
            </w:r>
            <w:proofErr w:type="spellStart"/>
            <w:r w:rsidR="00F35C4E">
              <w:rPr>
                <w:b/>
              </w:rPr>
              <w:t>Цурбанова</w:t>
            </w:r>
            <w:proofErr w:type="spellEnd"/>
            <w:r w:rsidR="00F35C4E">
              <w:rPr>
                <w:b/>
              </w:rPr>
              <w:t xml:space="preserve"> Татьяна Александровна – </w:t>
            </w:r>
            <w:r w:rsidR="00F35C4E" w:rsidRPr="006917A1">
              <w:t xml:space="preserve">начальник культуры Администрации </w:t>
            </w:r>
            <w:r>
              <w:t xml:space="preserve">    </w:t>
            </w:r>
          </w:p>
          <w:p w:rsidR="00F35C4E" w:rsidRDefault="00A95086" w:rsidP="00DE44DC">
            <w:pPr>
              <w:jc w:val="both"/>
            </w:pPr>
            <w:r>
              <w:t xml:space="preserve">  </w:t>
            </w:r>
            <w:r w:rsidR="00F35C4E" w:rsidRPr="006917A1">
              <w:t>Кетовского района</w:t>
            </w:r>
            <w:r w:rsidR="00656391">
              <w:t>.</w:t>
            </w:r>
          </w:p>
          <w:tbl>
            <w:tblPr>
              <w:tblW w:w="913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410"/>
              <w:gridCol w:w="3118"/>
              <w:gridCol w:w="1418"/>
              <w:gridCol w:w="1559"/>
            </w:tblGrid>
            <w:tr w:rsidR="00D43D21" w:rsidRPr="004F0098">
              <w:tc>
                <w:tcPr>
                  <w:tcW w:w="6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3D21" w:rsidRPr="004F0098" w:rsidRDefault="00D43D21" w:rsidP="002D4557">
                  <w:pPr>
                    <w:rPr>
                      <w:rFonts w:eastAsia="Calibri"/>
                      <w:sz w:val="22"/>
                      <w:lang w:eastAsia="en-US"/>
                    </w:rPr>
                  </w:pPr>
                  <w:r w:rsidRPr="004F0098">
                    <w:rPr>
                      <w:rFonts w:eastAsia="Calibri"/>
                      <w:sz w:val="22"/>
                      <w:lang w:eastAsia="en-US"/>
                    </w:rPr>
                    <w:t xml:space="preserve">№ </w:t>
                  </w:r>
                  <w:proofErr w:type="spellStart"/>
                  <w:r w:rsidRPr="004F0098">
                    <w:rPr>
                      <w:rFonts w:eastAsia="Calibri"/>
                      <w:sz w:val="22"/>
                      <w:lang w:eastAsia="en-US"/>
                    </w:rPr>
                    <w:t>п</w:t>
                  </w:r>
                  <w:proofErr w:type="spellEnd"/>
                  <w:r w:rsidRPr="004F0098">
                    <w:rPr>
                      <w:rFonts w:eastAsia="Calibri"/>
                      <w:sz w:val="22"/>
                      <w:lang w:eastAsia="en-US"/>
                    </w:rPr>
                    <w:t>/</w:t>
                  </w:r>
                  <w:proofErr w:type="spellStart"/>
                  <w:r w:rsidRPr="004F0098">
                    <w:rPr>
                      <w:rFonts w:eastAsia="Calibri"/>
                      <w:sz w:val="22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3D21" w:rsidRPr="004F0098" w:rsidRDefault="00D43D21" w:rsidP="002D4557">
                  <w:pPr>
                    <w:rPr>
                      <w:rFonts w:eastAsia="Calibri"/>
                      <w:sz w:val="22"/>
                      <w:lang w:eastAsia="en-US"/>
                    </w:rPr>
                  </w:pPr>
                  <w:r w:rsidRPr="004F0098">
                    <w:rPr>
                      <w:rFonts w:eastAsia="Calibri"/>
                      <w:sz w:val="22"/>
                      <w:lang w:eastAsia="en-US"/>
                    </w:rPr>
                    <w:t xml:space="preserve">Мероприятие 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3D21" w:rsidRPr="004F0098" w:rsidRDefault="00D43D21" w:rsidP="002D4557">
                  <w:pPr>
                    <w:rPr>
                      <w:rFonts w:eastAsia="Calibri"/>
                      <w:sz w:val="22"/>
                      <w:lang w:eastAsia="en-US"/>
                    </w:rPr>
                  </w:pPr>
                  <w:r w:rsidRPr="004F0098">
                    <w:rPr>
                      <w:rFonts w:eastAsia="Calibri"/>
                      <w:sz w:val="22"/>
                      <w:lang w:eastAsia="en-US"/>
                    </w:rPr>
                    <w:t xml:space="preserve">Выполнение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  <w:r w:rsidRPr="004F0098">
                    <w:rPr>
                      <w:rFonts w:eastAsia="Calibri"/>
                      <w:lang w:eastAsia="en-US"/>
                    </w:rPr>
                    <w:t>Срок реализации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  <w:r w:rsidRPr="004F0098">
                    <w:rPr>
                      <w:rFonts w:eastAsia="Calibri"/>
                      <w:lang w:eastAsia="en-US"/>
                    </w:rPr>
                    <w:t>Количество участников</w:t>
                  </w:r>
                </w:p>
              </w:tc>
            </w:tr>
            <w:tr w:rsidR="00D43D21" w:rsidRPr="004F0098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  <w:r w:rsidRPr="004F0098">
                    <w:rPr>
                      <w:rFonts w:eastAsia="Calibri"/>
                      <w:lang w:eastAsia="en-US"/>
                    </w:rPr>
                    <w:t>1</w:t>
                  </w: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  <w:r w:rsidRPr="004F0098">
                    <w:rPr>
                      <w:rFonts w:eastAsia="Calibri"/>
                      <w:lang w:eastAsia="en-US"/>
                    </w:rPr>
                    <w:t>2</w:t>
                  </w: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  <w:r w:rsidRPr="004F0098">
                    <w:rPr>
                      <w:rFonts w:eastAsia="Calibri"/>
                      <w:lang w:eastAsia="en-US"/>
                    </w:rPr>
                    <w:t>3</w:t>
                  </w: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  <w:r w:rsidRPr="004F0098">
                    <w:rPr>
                      <w:rFonts w:eastAsia="Calibri"/>
                      <w:lang w:eastAsia="en-US"/>
                    </w:rPr>
                    <w:t>4</w:t>
                  </w: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  <w:r w:rsidRPr="004F0098">
                    <w:rPr>
                      <w:rFonts w:eastAsia="Calibri"/>
                      <w:lang w:eastAsia="en-US"/>
                    </w:rPr>
                    <w:t>5</w:t>
                  </w: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  <w:r w:rsidRPr="004F0098">
                    <w:rPr>
                      <w:rFonts w:eastAsia="Calibri"/>
                      <w:lang w:eastAsia="en-US"/>
                    </w:rPr>
                    <w:t>6</w:t>
                  </w: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3D21" w:rsidRPr="004F0098" w:rsidRDefault="00D43D21" w:rsidP="00D43D21">
                  <w:pPr>
                    <w:rPr>
                      <w:rFonts w:eastAsia="Calibri"/>
                      <w:b/>
                      <w:i/>
                      <w:color w:val="FF0000"/>
                    </w:rPr>
                  </w:pPr>
                  <w:r w:rsidRPr="004F0098">
                    <w:rPr>
                      <w:rFonts w:eastAsia="Calibri"/>
                    </w:rPr>
                    <w:t>День воинской славы России «Ленинград – город мужества и славы»</w:t>
                  </w:r>
                </w:p>
                <w:p w:rsidR="00D43D21" w:rsidRPr="004F0098" w:rsidRDefault="00D43D21" w:rsidP="00D43D21">
                  <w:pPr>
                    <w:rPr>
                      <w:rFonts w:eastAsia="Calibri"/>
                      <w:b/>
                      <w:i/>
                      <w:color w:val="FF0000"/>
                    </w:rPr>
                  </w:pPr>
                </w:p>
                <w:p w:rsidR="00D43D21" w:rsidRPr="004F0098" w:rsidRDefault="00D43D21" w:rsidP="00D43D21">
                  <w:pPr>
                    <w:rPr>
                      <w:rFonts w:eastAsia="Calibri"/>
                      <w:b/>
                      <w:i/>
                      <w:color w:val="FF0000"/>
                    </w:rPr>
                  </w:pPr>
                </w:p>
                <w:p w:rsidR="00D43D21" w:rsidRPr="004F0098" w:rsidRDefault="00D43D21" w:rsidP="00D43D21">
                  <w:pPr>
                    <w:rPr>
                      <w:rFonts w:eastAsia="Calibri"/>
                      <w:b/>
                      <w:i/>
                      <w:color w:val="FF0000"/>
                    </w:rPr>
                  </w:pPr>
                </w:p>
                <w:p w:rsidR="00D43D21" w:rsidRPr="004F0098" w:rsidRDefault="00D43D21" w:rsidP="00D43D21">
                  <w:pPr>
                    <w:rPr>
                      <w:rFonts w:eastAsia="Calibri"/>
                    </w:rPr>
                  </w:pPr>
                  <w:r w:rsidRPr="004F0098">
                    <w:rPr>
                      <w:rFonts w:eastAsia="Calibri"/>
                    </w:rPr>
                    <w:t>Сталинградская битва</w:t>
                  </w:r>
                </w:p>
                <w:p w:rsidR="00D43D21" w:rsidRPr="004F0098" w:rsidRDefault="00D43D21" w:rsidP="00D43D21">
                  <w:pPr>
                    <w:rPr>
                      <w:rFonts w:eastAsia="Calibri"/>
                      <w:color w:val="FF0000"/>
                    </w:rPr>
                  </w:pPr>
                </w:p>
                <w:p w:rsidR="00D43D21" w:rsidRPr="009502A7" w:rsidRDefault="00D43D21" w:rsidP="00D43D21">
                  <w:pPr>
                    <w:pStyle w:val="a7"/>
                    <w:tabs>
                      <w:tab w:val="left" w:pos="0"/>
                    </w:tabs>
                    <w:spacing w:before="0" w:beforeAutospacing="0" w:after="0"/>
                    <w:ind w:right="140"/>
                  </w:pPr>
                </w:p>
                <w:p w:rsidR="00D43D21" w:rsidRPr="009502A7" w:rsidRDefault="00D43D21" w:rsidP="00D43D21">
                  <w:pPr>
                    <w:pStyle w:val="a7"/>
                    <w:tabs>
                      <w:tab w:val="left" w:pos="0"/>
                    </w:tabs>
                    <w:spacing w:before="0" w:beforeAutospacing="0" w:after="0"/>
                    <w:ind w:right="140"/>
                  </w:pPr>
                  <w:r w:rsidRPr="009502A7">
                    <w:t>День памяти воинов-интернационалистов</w:t>
                  </w:r>
                </w:p>
                <w:p w:rsidR="00D43D21" w:rsidRPr="004F0098" w:rsidRDefault="00D43D21" w:rsidP="00D43D21">
                  <w:pPr>
                    <w:rPr>
                      <w:rFonts w:eastAsia="Calibri"/>
                      <w:color w:val="000000"/>
                    </w:rPr>
                  </w:pPr>
                  <w:r w:rsidRPr="004F0098">
                    <w:rPr>
                      <w:rFonts w:eastAsia="Calibri"/>
                    </w:rPr>
                    <w:t>«В нашей памяти сегодня и навечно»</w:t>
                  </w:r>
                </w:p>
                <w:p w:rsidR="00D43D21" w:rsidRPr="004F0098" w:rsidRDefault="00D43D21" w:rsidP="00D43D21">
                  <w:pPr>
                    <w:rPr>
                      <w:rFonts w:eastAsia="Calibri"/>
                      <w:color w:val="000000"/>
                    </w:rPr>
                  </w:pPr>
                </w:p>
                <w:p w:rsidR="00D43D21" w:rsidRPr="004F0098" w:rsidRDefault="00D43D21" w:rsidP="00D43D21">
                  <w:pPr>
                    <w:rPr>
                      <w:rFonts w:eastAsia="Calibri"/>
                      <w:color w:val="000000"/>
                    </w:rPr>
                  </w:pPr>
                  <w:r w:rsidRPr="004F0098">
                    <w:rPr>
                      <w:rFonts w:eastAsia="Calibri"/>
                      <w:color w:val="000000"/>
                    </w:rPr>
                    <w:t>День воинской славы «</w:t>
                  </w:r>
                  <w:proofErr w:type="spellStart"/>
                  <w:r w:rsidRPr="004F0098">
                    <w:rPr>
                      <w:rFonts w:eastAsia="Calibri"/>
                      <w:color w:val="000000"/>
                    </w:rPr>
                    <w:t>Ворошиловградская</w:t>
                  </w:r>
                  <w:proofErr w:type="spellEnd"/>
                  <w:r w:rsidRPr="004F0098">
                    <w:rPr>
                      <w:rFonts w:eastAsia="Calibri"/>
                      <w:color w:val="000000"/>
                    </w:rPr>
                    <w:t xml:space="preserve"> операция «Скачок»</w:t>
                  </w:r>
                </w:p>
                <w:p w:rsidR="00D43D21" w:rsidRPr="004F0098" w:rsidRDefault="00D43D21" w:rsidP="00D43D21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D43D21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D43D21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D43D21">
                  <w:pPr>
                    <w:rPr>
                      <w:rFonts w:eastAsia="Calibri"/>
                      <w:color w:val="000000"/>
                    </w:rPr>
                  </w:pPr>
                  <w:r w:rsidRPr="004F0098">
                    <w:rPr>
                      <w:rFonts w:eastAsia="Calibri"/>
                      <w:color w:val="000000"/>
                    </w:rPr>
                    <w:t>День защитника Отечества</w:t>
                  </w:r>
                </w:p>
                <w:p w:rsidR="00D43D21" w:rsidRPr="004F0098" w:rsidRDefault="00D43D21" w:rsidP="00D43D21">
                  <w:pPr>
                    <w:rPr>
                      <w:rFonts w:eastAsia="Calibri"/>
                      <w:color w:val="000000"/>
                    </w:rPr>
                  </w:pPr>
                </w:p>
                <w:p w:rsidR="00D43D21" w:rsidRPr="004F0098" w:rsidRDefault="00D43D21" w:rsidP="00D43D21">
                  <w:pPr>
                    <w:rPr>
                      <w:rFonts w:eastAsia="Calibri"/>
                      <w:color w:val="000000"/>
                    </w:rPr>
                  </w:pPr>
                </w:p>
                <w:p w:rsidR="00D43D21" w:rsidRPr="004F0098" w:rsidRDefault="00D43D21" w:rsidP="00D43D21">
                  <w:pPr>
                    <w:rPr>
                      <w:rFonts w:eastAsia="Calibri"/>
                      <w:color w:val="000000"/>
                    </w:rPr>
                  </w:pPr>
                  <w:r w:rsidRPr="004F0098">
                    <w:rPr>
                      <w:rFonts w:eastAsia="Calibri"/>
                      <w:color w:val="000000"/>
                    </w:rPr>
                    <w:t xml:space="preserve">18 марта – </w:t>
                  </w:r>
                </w:p>
                <w:p w:rsidR="00D43D21" w:rsidRPr="004F0098" w:rsidRDefault="00D43D21" w:rsidP="00D43D21">
                  <w:pPr>
                    <w:rPr>
                      <w:rFonts w:eastAsia="Calibri"/>
                      <w:color w:val="000000"/>
                    </w:rPr>
                  </w:pPr>
                  <w:r w:rsidRPr="004F0098">
                    <w:rPr>
                      <w:rFonts w:eastAsia="Calibri"/>
                      <w:color w:val="000000"/>
                    </w:rPr>
                    <w:t>День воссоединения Крыма с Россией</w:t>
                  </w: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3D21" w:rsidRPr="004F0098" w:rsidRDefault="00D43D21" w:rsidP="002D4557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4F0098">
                    <w:rPr>
                      <w:rFonts w:eastAsia="Calibri"/>
                      <w:color w:val="000000"/>
                    </w:rPr>
                    <w:lastRenderedPageBreak/>
                    <w:t>В 20 библиотеках и 23 СДК, СК прошли мероприятия, посвященные дню полного освобождения  Ленинграда от  фашистской блокады,</w:t>
                  </w:r>
                </w:p>
                <w:p w:rsidR="00D43D21" w:rsidRPr="004F0098" w:rsidRDefault="00D43D21" w:rsidP="002D4557">
                  <w:pPr>
                    <w:rPr>
                      <w:rFonts w:eastAsia="Calibri"/>
                      <w:color w:val="000000"/>
                    </w:rPr>
                  </w:pPr>
                  <w:r w:rsidRPr="004F0098">
                    <w:rPr>
                      <w:rFonts w:eastAsia="Calibri"/>
                      <w:color w:val="000000"/>
                    </w:rPr>
                    <w:t>43 мероприятия.</w:t>
                  </w: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  <w:r w:rsidRPr="004F0098">
                    <w:rPr>
                      <w:rFonts w:eastAsia="Calibri"/>
                    </w:rPr>
                    <w:t>Лекции, тематические беседы, информационные часы, 23 мероприятия</w:t>
                  </w: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  <w:r w:rsidRPr="004F0098">
                    <w:rPr>
                      <w:rFonts w:eastAsia="Calibri"/>
                    </w:rPr>
                    <w:t>Лекции и тематические беседы, посвященные Дню памяти Воинов –интернационалистов,</w:t>
                  </w: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  <w:r w:rsidRPr="004F0098">
                    <w:rPr>
                      <w:rFonts w:eastAsia="Calibri"/>
                    </w:rPr>
                    <w:t>29 мероприятий.</w:t>
                  </w: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tabs>
                      <w:tab w:val="left" w:pos="285"/>
                    </w:tabs>
                    <w:rPr>
                      <w:rFonts w:eastAsia="Calibri"/>
                      <w:color w:val="000000"/>
                    </w:rPr>
                  </w:pPr>
                  <w:r w:rsidRPr="004F0098">
                    <w:rPr>
                      <w:rFonts w:eastAsia="Calibri"/>
                      <w:color w:val="000000"/>
                    </w:rPr>
                    <w:t>Тематические беседы, посвященные операции «Скачок» по освобождению Северного Донбасса,</w:t>
                  </w:r>
                </w:p>
                <w:p w:rsidR="00D43D21" w:rsidRPr="004F0098" w:rsidRDefault="00D43D21" w:rsidP="002D4557">
                  <w:pPr>
                    <w:tabs>
                      <w:tab w:val="left" w:pos="285"/>
                    </w:tabs>
                    <w:rPr>
                      <w:rFonts w:eastAsia="Calibri"/>
                      <w:color w:val="000000"/>
                    </w:rPr>
                  </w:pPr>
                  <w:r w:rsidRPr="004F0098">
                    <w:rPr>
                      <w:rFonts w:eastAsia="Calibri"/>
                      <w:color w:val="000000"/>
                    </w:rPr>
                    <w:t>8 мероприятий.</w:t>
                  </w:r>
                </w:p>
                <w:p w:rsidR="00D43D21" w:rsidRPr="004F0098" w:rsidRDefault="00D43D21" w:rsidP="002D4557">
                  <w:pPr>
                    <w:tabs>
                      <w:tab w:val="left" w:pos="285"/>
                    </w:tabs>
                    <w:rPr>
                      <w:rFonts w:eastAsia="Calibri"/>
                      <w:color w:val="000000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  <w:color w:val="000000"/>
                    </w:rPr>
                  </w:pPr>
                  <w:r w:rsidRPr="004F0098">
                    <w:rPr>
                      <w:rFonts w:eastAsia="Calibri"/>
                      <w:color w:val="000000"/>
                    </w:rPr>
                    <w:t>Беседы, концертные, игровые программы, познавательные занятия</w:t>
                  </w:r>
                </w:p>
                <w:p w:rsidR="00D43D21" w:rsidRPr="004F0098" w:rsidRDefault="00D43D21" w:rsidP="002D4557">
                  <w:pPr>
                    <w:rPr>
                      <w:rFonts w:eastAsia="Calibri"/>
                      <w:color w:val="000000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  <w:r w:rsidRPr="004F0098">
                    <w:rPr>
                      <w:rFonts w:eastAsia="Calibri"/>
                      <w:color w:val="000000"/>
                    </w:rPr>
                    <w:t xml:space="preserve">В сельских библиотеках прошли 26 мероприятий, посвященные Дню воссоединения Крыма с Россией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3D21" w:rsidRPr="004F0098" w:rsidRDefault="00D43D21" w:rsidP="002D4557">
                  <w:pPr>
                    <w:rPr>
                      <w:rFonts w:eastAsia="Calibri"/>
                      <w:color w:val="000000"/>
                    </w:rPr>
                  </w:pPr>
                  <w:r w:rsidRPr="004F0098">
                    <w:rPr>
                      <w:rFonts w:eastAsia="Calibri"/>
                      <w:color w:val="000000"/>
                    </w:rPr>
                    <w:t>23.01.-31.01.</w:t>
                  </w: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  <w:r w:rsidRPr="004F0098">
                    <w:rPr>
                      <w:rFonts w:eastAsia="Calibri"/>
                    </w:rPr>
                    <w:t>23.01.-31.01.</w:t>
                  </w: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pStyle w:val="a7"/>
                    <w:spacing w:before="0" w:beforeAutospacing="0" w:after="0"/>
                    <w:rPr>
                      <w:bCs/>
                    </w:rPr>
                  </w:pPr>
                  <w:r w:rsidRPr="009502A7">
                    <w:t>15 февраля</w:t>
                  </w: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  <w:r w:rsidRPr="004F0098">
                    <w:rPr>
                      <w:rFonts w:eastAsia="Calibri"/>
                    </w:rPr>
                    <w:t>29.01-18.02</w:t>
                  </w: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  <w:r w:rsidRPr="004F0098">
                    <w:rPr>
                      <w:rFonts w:eastAsia="Calibri"/>
                    </w:rPr>
                    <w:t>21-23 февраля</w:t>
                  </w: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  <w:r w:rsidRPr="004F0098">
                    <w:rPr>
                      <w:rFonts w:eastAsia="Calibri"/>
                    </w:rPr>
                    <w:t>18 марта</w:t>
                  </w: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4F0098">
                    <w:rPr>
                      <w:rFonts w:eastAsia="Calibri"/>
                      <w:color w:val="000000"/>
                    </w:rPr>
                    <w:lastRenderedPageBreak/>
                    <w:t>1059</w:t>
                  </w: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43D21" w:rsidRPr="004F0098" w:rsidRDefault="00D43D21" w:rsidP="00BD2582">
                  <w:pPr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  <w:r w:rsidRPr="004F0098">
                    <w:rPr>
                      <w:rFonts w:eastAsia="Calibri"/>
                    </w:rPr>
                    <w:t>559</w:t>
                  </w: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  <w:r w:rsidRPr="004F0098">
                    <w:rPr>
                      <w:rFonts w:eastAsia="Calibri"/>
                    </w:rPr>
                    <w:t>503</w:t>
                  </w: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  <w:r w:rsidRPr="004F0098">
                    <w:rPr>
                      <w:rFonts w:eastAsia="Calibri"/>
                    </w:rPr>
                    <w:t>104</w:t>
                  </w: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  <w:r w:rsidRPr="004F0098">
                    <w:rPr>
                      <w:rFonts w:eastAsia="Calibri"/>
                    </w:rPr>
                    <w:t>1961</w:t>
                  </w: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</w:p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</w:rPr>
                  </w:pPr>
                  <w:r w:rsidRPr="004F0098">
                    <w:rPr>
                      <w:rFonts w:eastAsia="Calibri"/>
                    </w:rPr>
                    <w:t>338</w:t>
                  </w:r>
                </w:p>
              </w:tc>
            </w:tr>
            <w:tr w:rsidR="00D43D21" w:rsidRPr="004F0098">
              <w:tc>
                <w:tcPr>
                  <w:tcW w:w="6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43D21" w:rsidRPr="004F0098" w:rsidRDefault="00D43D21" w:rsidP="002D455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43D21" w:rsidRPr="004F0098" w:rsidRDefault="00DF2D25" w:rsidP="002D4557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О</w:t>
                  </w:r>
                  <w:r w:rsidR="00D43D21" w:rsidRPr="004F0098">
                    <w:rPr>
                      <w:rFonts w:eastAsia="Calibri"/>
                      <w:b/>
                      <w:lang w:eastAsia="en-US"/>
                    </w:rPr>
                    <w:t>бщее количество мероприятий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43D21" w:rsidRPr="004F0098" w:rsidRDefault="00D43D21" w:rsidP="002D4557">
                  <w:pPr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4F0098">
                    <w:rPr>
                      <w:rFonts w:eastAsia="Calibri"/>
                      <w:b/>
                      <w:lang w:eastAsia="en-US"/>
                    </w:rPr>
                    <w:t>169 мероприятий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43D21" w:rsidRPr="004F0098" w:rsidRDefault="0033410C" w:rsidP="002D4557">
                  <w:pPr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О</w:t>
                  </w:r>
                  <w:r w:rsidR="00D43D21" w:rsidRPr="004F0098">
                    <w:rPr>
                      <w:rFonts w:eastAsia="Calibri"/>
                      <w:b/>
                      <w:lang w:eastAsia="en-US"/>
                    </w:rPr>
                    <w:t>бщее число участников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43D21" w:rsidRPr="004F0098" w:rsidRDefault="00D43D21" w:rsidP="002D4557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4F0098">
                    <w:rPr>
                      <w:rFonts w:eastAsia="Calibri"/>
                      <w:b/>
                      <w:lang w:eastAsia="en-US"/>
                    </w:rPr>
                    <w:t>4524</w:t>
                  </w:r>
                </w:p>
              </w:tc>
            </w:tr>
          </w:tbl>
          <w:p w:rsidR="00656391" w:rsidRPr="006917A1" w:rsidRDefault="00656391" w:rsidP="00DE44DC">
            <w:pPr>
              <w:jc w:val="both"/>
            </w:pPr>
          </w:p>
          <w:p w:rsidR="00F35C4E" w:rsidRPr="005D0813" w:rsidRDefault="0090427E" w:rsidP="000219BB">
            <w:pPr>
              <w:jc w:val="both"/>
            </w:pPr>
            <w:r w:rsidRPr="000F585C">
              <w:t xml:space="preserve"> </w:t>
            </w:r>
            <w:r w:rsidR="00F35C4E" w:rsidRPr="000F585C">
              <w:t>(выступление прилагается</w:t>
            </w:r>
            <w:r w:rsidR="00F35C4E">
              <w:t>)</w:t>
            </w:r>
          </w:p>
        </w:tc>
      </w:tr>
      <w:tr w:rsidR="002539A3" w:rsidRPr="000F585C">
        <w:trPr>
          <w:gridAfter w:val="2"/>
          <w:wAfter w:w="288" w:type="dxa"/>
          <w:trHeight w:val="5690"/>
        </w:trPr>
        <w:tc>
          <w:tcPr>
            <w:tcW w:w="284" w:type="dxa"/>
            <w:gridSpan w:val="2"/>
          </w:tcPr>
          <w:p w:rsidR="002539A3" w:rsidRDefault="002539A3" w:rsidP="00933925">
            <w:pPr>
              <w:ind w:firstLine="396"/>
            </w:pPr>
          </w:p>
          <w:p w:rsidR="009C76A3" w:rsidRDefault="009C76A3" w:rsidP="00933925">
            <w:pPr>
              <w:ind w:firstLine="396"/>
            </w:pPr>
          </w:p>
          <w:p w:rsidR="009C76A3" w:rsidRPr="000F585C" w:rsidRDefault="009C76A3" w:rsidP="00933925">
            <w:pPr>
              <w:ind w:firstLine="396"/>
            </w:pPr>
          </w:p>
        </w:tc>
        <w:tc>
          <w:tcPr>
            <w:tcW w:w="9072" w:type="dxa"/>
            <w:gridSpan w:val="2"/>
          </w:tcPr>
          <w:p w:rsidR="00E92DB5" w:rsidRPr="000F585C" w:rsidRDefault="00E92DB5" w:rsidP="00DD13D5">
            <w:pPr>
              <w:tabs>
                <w:tab w:val="left" w:pos="8870"/>
              </w:tabs>
              <w:ind w:firstLine="396"/>
              <w:jc w:val="both"/>
            </w:pPr>
            <w:r w:rsidRPr="000F585C">
              <w:t xml:space="preserve">                                                                                    </w:t>
            </w:r>
            <w:r>
              <w:t xml:space="preserve">               </w:t>
            </w:r>
            <w:r w:rsidR="009B27D7">
              <w:t xml:space="preserve">  </w:t>
            </w:r>
          </w:p>
          <w:p w:rsidR="005D0813" w:rsidRDefault="002539A3" w:rsidP="00DD13D5">
            <w:pPr>
              <w:tabs>
                <w:tab w:val="left" w:pos="8870"/>
              </w:tabs>
              <w:ind w:firstLine="396"/>
              <w:jc w:val="both"/>
              <w:rPr>
                <w:u w:val="single"/>
              </w:rPr>
            </w:pPr>
            <w:r w:rsidRPr="000F585C">
              <w:rPr>
                <w:u w:val="single"/>
              </w:rPr>
              <w:t xml:space="preserve">Докладчик: </w:t>
            </w:r>
          </w:p>
          <w:p w:rsidR="002539A3" w:rsidRPr="000F585C" w:rsidRDefault="002539A3" w:rsidP="00BC1784">
            <w:pPr>
              <w:tabs>
                <w:tab w:val="left" w:pos="8870"/>
              </w:tabs>
              <w:ind w:firstLine="396"/>
              <w:jc w:val="both"/>
            </w:pPr>
            <w:r w:rsidRPr="00E92DB5">
              <w:rPr>
                <w:b/>
              </w:rPr>
              <w:t>Бойко Галина Прокопьевна</w:t>
            </w:r>
            <w:r w:rsidR="00C13C51">
              <w:t xml:space="preserve"> - с</w:t>
            </w:r>
            <w:r w:rsidRPr="000F585C">
              <w:t>пециалист по работе с общественными организациями</w:t>
            </w:r>
          </w:p>
          <w:p w:rsidR="002539A3" w:rsidRPr="000F585C" w:rsidRDefault="002539A3" w:rsidP="00BC1784">
            <w:pPr>
              <w:tabs>
                <w:tab w:val="left" w:pos="8870"/>
              </w:tabs>
              <w:ind w:firstLine="396"/>
              <w:jc w:val="both"/>
            </w:pPr>
            <w:r w:rsidRPr="000F585C">
              <w:t>Районный совет ветеранов объединяет в своих рядах 15 тысяч пенсионеров. В районе работает 28 ветеранских первичных организаций при сельских советах. Ветераны живут дружно, случаев экстремизма никогда не было.</w:t>
            </w:r>
          </w:p>
          <w:p w:rsidR="005B6B9E" w:rsidRDefault="002539A3" w:rsidP="00BC1784">
            <w:pPr>
              <w:tabs>
                <w:tab w:val="left" w:pos="8870"/>
              </w:tabs>
              <w:ind w:firstLine="396"/>
              <w:jc w:val="both"/>
            </w:pPr>
            <w:r w:rsidRPr="000F585C">
              <w:t xml:space="preserve">Ветеранскую организацию в с. </w:t>
            </w:r>
            <w:proofErr w:type="spellStart"/>
            <w:r w:rsidRPr="000F585C">
              <w:t>Марково</w:t>
            </w:r>
            <w:proofErr w:type="spellEnd"/>
            <w:r w:rsidRPr="000F585C">
              <w:t xml:space="preserve"> возглавляет </w:t>
            </w:r>
            <w:proofErr w:type="spellStart"/>
            <w:r w:rsidRPr="000F585C">
              <w:t>Торсукова</w:t>
            </w:r>
            <w:proofErr w:type="spellEnd"/>
            <w:r w:rsidRPr="000F585C">
              <w:t xml:space="preserve"> Фаина (</w:t>
            </w:r>
            <w:proofErr w:type="spellStart"/>
            <w:r w:rsidRPr="000F585C">
              <w:t>Фаиля</w:t>
            </w:r>
            <w:proofErr w:type="spellEnd"/>
            <w:r w:rsidRPr="000F585C">
              <w:t xml:space="preserve">) Ивановна много лет. Настолько дружный коллектив: и русские и татары, и казахи! </w:t>
            </w:r>
          </w:p>
          <w:p w:rsidR="002539A3" w:rsidRPr="000F585C" w:rsidRDefault="002539A3" w:rsidP="00BC1784">
            <w:pPr>
              <w:tabs>
                <w:tab w:val="left" w:pos="8870"/>
              </w:tabs>
              <w:ind w:firstLine="396"/>
              <w:jc w:val="both"/>
            </w:pPr>
            <w:r w:rsidRPr="000F585C">
              <w:t>В день пожилого человека в ДК собираются почти все ветераны за одним большим столом.</w:t>
            </w:r>
          </w:p>
          <w:p w:rsidR="002539A3" w:rsidRPr="000F585C" w:rsidRDefault="002539A3" w:rsidP="00BC1784">
            <w:pPr>
              <w:tabs>
                <w:tab w:val="left" w:pos="8870"/>
              </w:tabs>
              <w:ind w:firstLine="396"/>
              <w:jc w:val="both"/>
            </w:pPr>
            <w:r w:rsidRPr="000F585C">
              <w:t xml:space="preserve">В д. Орловка проживает </w:t>
            </w:r>
            <w:proofErr w:type="spellStart"/>
            <w:r w:rsidRPr="000F585C">
              <w:t>Гореева</w:t>
            </w:r>
            <w:proofErr w:type="spellEnd"/>
            <w:r w:rsidRPr="000F585C">
              <w:t xml:space="preserve"> Анна Федоровна мы её по </w:t>
            </w:r>
            <w:proofErr w:type="spellStart"/>
            <w:r w:rsidRPr="000F585C">
              <w:t>русски</w:t>
            </w:r>
            <w:proofErr w:type="spellEnd"/>
            <w:r w:rsidRPr="000F585C">
              <w:t xml:space="preserve"> так и называем. А она по национальности татарка. Это самый авторитетный человек на селе. Она первый помощник главе </w:t>
            </w:r>
            <w:proofErr w:type="spellStart"/>
            <w:r w:rsidRPr="000F585C">
              <w:t>Шмаковского</w:t>
            </w:r>
            <w:proofErr w:type="spellEnd"/>
            <w:r w:rsidRPr="000F585C">
              <w:t xml:space="preserve"> сельсовета. И с горем, и с радостью все жители идут к Анне Федоровне.</w:t>
            </w:r>
          </w:p>
          <w:p w:rsidR="002539A3" w:rsidRPr="000F585C" w:rsidRDefault="002539A3" w:rsidP="00BC1784">
            <w:pPr>
              <w:tabs>
                <w:tab w:val="left" w:pos="8870"/>
              </w:tabs>
              <w:ind w:firstLine="396"/>
              <w:jc w:val="both"/>
            </w:pPr>
            <w:r w:rsidRPr="000F585C">
              <w:t xml:space="preserve">Глава </w:t>
            </w:r>
            <w:proofErr w:type="spellStart"/>
            <w:r w:rsidRPr="000F585C">
              <w:t>Барабинского</w:t>
            </w:r>
            <w:proofErr w:type="spellEnd"/>
            <w:r w:rsidR="007B0F07">
              <w:t xml:space="preserve"> и теперь </w:t>
            </w:r>
            <w:proofErr w:type="spellStart"/>
            <w:r w:rsidR="007B0F07">
              <w:t>Темляковского</w:t>
            </w:r>
            <w:proofErr w:type="spellEnd"/>
            <w:r w:rsidR="007B0F07">
              <w:t xml:space="preserve"> сельсоветов</w:t>
            </w:r>
            <w:r w:rsidRPr="000F585C">
              <w:t xml:space="preserve"> Погосян </w:t>
            </w:r>
            <w:proofErr w:type="spellStart"/>
            <w:r w:rsidRPr="000F585C">
              <w:t>Арутюн</w:t>
            </w:r>
            <w:proofErr w:type="spellEnd"/>
            <w:r w:rsidRPr="000F585C">
              <w:t xml:space="preserve"> </w:t>
            </w:r>
            <w:proofErr w:type="spellStart"/>
            <w:r w:rsidRPr="000F585C">
              <w:t>Рафикович</w:t>
            </w:r>
            <w:proofErr w:type="spellEnd"/>
            <w:r w:rsidRPr="000F585C">
              <w:t xml:space="preserve"> - люди выбрали его, доверяют ему. И Ветераны работают с ним.</w:t>
            </w:r>
          </w:p>
          <w:p w:rsidR="002539A3" w:rsidRPr="000F585C" w:rsidRDefault="002539A3" w:rsidP="00BC1784">
            <w:pPr>
              <w:tabs>
                <w:tab w:val="left" w:pos="8870"/>
              </w:tabs>
              <w:ind w:firstLine="396"/>
              <w:jc w:val="both"/>
            </w:pPr>
            <w:r w:rsidRPr="000F585C">
              <w:t>На день пожилого человека, 9 мая и т.д., когда проходят массовые мероприятия никакого экстремизма не было и нет.</w:t>
            </w:r>
          </w:p>
          <w:p w:rsidR="002539A3" w:rsidRPr="000F585C" w:rsidRDefault="002539A3" w:rsidP="00BC1784">
            <w:pPr>
              <w:tabs>
                <w:tab w:val="left" w:pos="8870"/>
              </w:tabs>
              <w:ind w:firstLine="396"/>
              <w:jc w:val="both"/>
              <w:rPr>
                <w:u w:val="single"/>
              </w:rPr>
            </w:pPr>
            <w:r w:rsidRPr="000F585C">
              <w:t>(выступление прилагается)</w:t>
            </w:r>
            <w:r w:rsidRPr="000F585C">
              <w:rPr>
                <w:u w:val="single"/>
              </w:rPr>
              <w:t xml:space="preserve"> </w:t>
            </w:r>
          </w:p>
          <w:p w:rsidR="002539A3" w:rsidRPr="000F585C" w:rsidRDefault="002539A3" w:rsidP="00DD13D5">
            <w:pPr>
              <w:tabs>
                <w:tab w:val="left" w:pos="8870"/>
              </w:tabs>
              <w:jc w:val="both"/>
            </w:pPr>
          </w:p>
        </w:tc>
      </w:tr>
      <w:tr w:rsidR="002539A3" w:rsidRPr="000F585C">
        <w:trPr>
          <w:gridAfter w:val="2"/>
          <w:wAfter w:w="288" w:type="dxa"/>
        </w:trPr>
        <w:tc>
          <w:tcPr>
            <w:tcW w:w="236" w:type="dxa"/>
          </w:tcPr>
          <w:p w:rsidR="009C4016" w:rsidRPr="000F585C" w:rsidRDefault="009C4016" w:rsidP="00E92DB5">
            <w:pPr>
              <w:jc w:val="both"/>
            </w:pPr>
          </w:p>
        </w:tc>
        <w:tc>
          <w:tcPr>
            <w:tcW w:w="9120" w:type="dxa"/>
            <w:gridSpan w:val="3"/>
          </w:tcPr>
          <w:p w:rsidR="002539A3" w:rsidRPr="000F585C" w:rsidRDefault="002539A3" w:rsidP="00DD13D5">
            <w:pPr>
              <w:tabs>
                <w:tab w:val="left" w:pos="8870"/>
              </w:tabs>
              <w:ind w:firstLine="556"/>
              <w:jc w:val="both"/>
              <w:rPr>
                <w:b/>
              </w:rPr>
            </w:pPr>
            <w:r w:rsidRPr="000F585C">
              <w:rPr>
                <w:b/>
              </w:rPr>
              <w:t>Профилактика экстремизма на территориях сельсоветов и образовательных учреждениях Кетовского района.</w:t>
            </w:r>
          </w:p>
          <w:p w:rsidR="009C76A3" w:rsidRDefault="002539A3" w:rsidP="00DD13D5">
            <w:pPr>
              <w:tabs>
                <w:tab w:val="left" w:pos="8870"/>
              </w:tabs>
              <w:ind w:firstLine="556"/>
              <w:jc w:val="both"/>
              <w:rPr>
                <w:u w:val="single"/>
              </w:rPr>
            </w:pPr>
            <w:r w:rsidRPr="000F585C">
              <w:rPr>
                <w:u w:val="single"/>
              </w:rPr>
              <w:t xml:space="preserve">Докладчики: </w:t>
            </w:r>
          </w:p>
          <w:p w:rsidR="002539A3" w:rsidRDefault="0090427E" w:rsidP="00DD13D5">
            <w:pPr>
              <w:tabs>
                <w:tab w:val="left" w:pos="8870"/>
              </w:tabs>
              <w:ind w:firstLine="556"/>
              <w:jc w:val="both"/>
            </w:pPr>
            <w:r>
              <w:rPr>
                <w:b/>
              </w:rPr>
              <w:t>Паскевич Ирина Владимировна</w:t>
            </w:r>
            <w:r w:rsidR="002539A3" w:rsidRPr="000F585C">
              <w:rPr>
                <w:b/>
              </w:rPr>
              <w:t xml:space="preserve"> – </w:t>
            </w:r>
            <w:r w:rsidR="002539A3" w:rsidRPr="000F585C">
              <w:t>Начальник Кетовского УНО.</w:t>
            </w:r>
          </w:p>
          <w:p w:rsidR="00874C17" w:rsidRDefault="00874C17" w:rsidP="00DD13D5">
            <w:pPr>
              <w:tabs>
                <w:tab w:val="left" w:pos="8870"/>
              </w:tabs>
              <w:jc w:val="both"/>
            </w:pPr>
            <w:r>
              <w:t xml:space="preserve">Одним из основных документов регламентирующих воспитательную работу в образовательных организациях Кетовского района является программа воспитания и социализации, обучающихся в которой одно из направлений это правовое воспитание, подразделяющееся на 4 </w:t>
            </w:r>
            <w:proofErr w:type="spellStart"/>
            <w:r>
              <w:t>поднаправления</w:t>
            </w:r>
            <w:proofErr w:type="spellEnd"/>
            <w:r>
              <w:t xml:space="preserve">: профилактика асоциального поведения, профилактика наркомании и употребления ПАВ, профилактика суицидального поведения детей и подростков, </w:t>
            </w:r>
            <w:r w:rsidRPr="00D314E6">
              <w:t xml:space="preserve">профилактика экстремизма в детской и подростковой среде. В рамках </w:t>
            </w:r>
            <w:proofErr w:type="spellStart"/>
            <w:r w:rsidRPr="00D314E6">
              <w:t>поднаправления</w:t>
            </w:r>
            <w:proofErr w:type="spellEnd"/>
            <w:r w:rsidRPr="00D314E6">
              <w:t xml:space="preserve"> профилактика экстремизма в детской и подростковой среде строится вся профилактическая работа по данному</w:t>
            </w:r>
            <w:r>
              <w:t xml:space="preserve"> направлению.</w:t>
            </w:r>
          </w:p>
          <w:p w:rsidR="00874C17" w:rsidRDefault="00874C17" w:rsidP="00DD13D5">
            <w:pPr>
              <w:tabs>
                <w:tab w:val="left" w:pos="8870"/>
              </w:tabs>
              <w:jc w:val="both"/>
            </w:pPr>
            <w:r>
              <w:t>За 2017 и первый квартал 2018 учебные годы по данному направлению проведены следующие мероприятия:</w:t>
            </w:r>
          </w:p>
          <w:p w:rsidR="00874C17" w:rsidRDefault="00874C17" w:rsidP="0033410C">
            <w:pPr>
              <w:tabs>
                <w:tab w:val="right" w:pos="8904"/>
              </w:tabs>
              <w:jc w:val="both"/>
            </w:pPr>
            <w:r>
              <w:t>- классные часы, линейка, уроки, посвященные Дню народного единства;</w:t>
            </w:r>
          </w:p>
          <w:p w:rsidR="00874C17" w:rsidRDefault="00874C17" w:rsidP="00DD13D5">
            <w:pPr>
              <w:tabs>
                <w:tab w:val="left" w:pos="8870"/>
              </w:tabs>
              <w:jc w:val="both"/>
            </w:pPr>
            <w:r>
              <w:t>- в течение года встречи, беседы, классные часы с представителями ОМВД России по Кетовскому району;</w:t>
            </w:r>
          </w:p>
          <w:p w:rsidR="00874C17" w:rsidRDefault="00874C17" w:rsidP="00DD13D5">
            <w:pPr>
              <w:tabs>
                <w:tab w:val="left" w:pos="8870"/>
              </w:tabs>
              <w:jc w:val="both"/>
            </w:pPr>
            <w:r>
              <w:t>- с 23 по 29 марта 2018 года участие в профильной среде «Разноцветные реки», по профилю «Территория мира и дружбы», общий модуль «Осторожно, экстремизм!»;</w:t>
            </w:r>
          </w:p>
          <w:p w:rsidR="00874C17" w:rsidRDefault="00874C17" w:rsidP="00DD13D5">
            <w:pPr>
              <w:tabs>
                <w:tab w:val="left" w:pos="8870"/>
              </w:tabs>
              <w:jc w:val="both"/>
            </w:pPr>
            <w:r>
              <w:t>- в течение периода проводится индивидуально – профилактическая работа с несовершеннолетними, состоящими на учете социальными педагогами и сотрудниками ОМВД России по Кетовскому району направленная на предупреждение правонарушений экстремистской направленности;</w:t>
            </w:r>
          </w:p>
          <w:p w:rsidR="00874C17" w:rsidRDefault="00874C17" w:rsidP="00DD13D5">
            <w:pPr>
              <w:tabs>
                <w:tab w:val="left" w:pos="8870"/>
              </w:tabs>
              <w:jc w:val="both"/>
            </w:pPr>
            <w:r>
              <w:t>- участие в областном Форуме «Многонациональная молодежь Зауралья»;</w:t>
            </w:r>
          </w:p>
          <w:p w:rsidR="00874C17" w:rsidRDefault="00874C17" w:rsidP="00DD13D5">
            <w:pPr>
              <w:tabs>
                <w:tab w:val="left" w:pos="8870"/>
              </w:tabs>
              <w:jc w:val="both"/>
            </w:pPr>
            <w:r>
              <w:lastRenderedPageBreak/>
              <w:t>- акция «Молодежь против насилия и ксенофобии» в рамках месячника правовой грамотности и профилактика асоциального поведения «Я и закон» с 09 ноября по 07 декабря 2017 года.</w:t>
            </w:r>
          </w:p>
          <w:p w:rsidR="00874C17" w:rsidRDefault="00874C17" w:rsidP="00DD13D5">
            <w:pPr>
              <w:tabs>
                <w:tab w:val="left" w:pos="8870"/>
              </w:tabs>
              <w:jc w:val="both"/>
            </w:pPr>
            <w:r>
              <w:t>- 16 марта 2018 года муниципальный семинар для заместителей директоров по воспитательной работе, педагогов-организаторов, социальных педагогов, педагогов психологов «Основные направления деятельности по воспитательной работе» с приглашением Савченко Игоря Валерьевича, старшего оперуполномоченного Центра по противодействию экстремизма УМВД Курганской области.</w:t>
            </w:r>
          </w:p>
          <w:p w:rsidR="00874C17" w:rsidRDefault="005B6B9E" w:rsidP="00DD13D5">
            <w:pPr>
              <w:tabs>
                <w:tab w:val="left" w:pos="8870"/>
              </w:tabs>
              <w:jc w:val="both"/>
            </w:pPr>
            <w:r>
              <w:t xml:space="preserve">          </w:t>
            </w:r>
            <w:r w:rsidR="00874C17">
              <w:t>Во всех образовательных организациях в качестве наглядной агитации оформлены стенды по профилактике экстремизма.</w:t>
            </w:r>
          </w:p>
          <w:p w:rsidR="002539A3" w:rsidRDefault="0090427E" w:rsidP="00DD13D5">
            <w:pPr>
              <w:tabs>
                <w:tab w:val="left" w:pos="8870"/>
              </w:tabs>
              <w:ind w:firstLine="556"/>
              <w:jc w:val="both"/>
            </w:pPr>
            <w:r w:rsidRPr="000F585C">
              <w:t xml:space="preserve"> </w:t>
            </w:r>
            <w:r w:rsidR="002539A3" w:rsidRPr="000F585C">
              <w:t>(выступления прилагаются).</w:t>
            </w:r>
          </w:p>
          <w:p w:rsidR="002539A3" w:rsidRPr="00B50258" w:rsidRDefault="00707469" w:rsidP="00DD13D5">
            <w:pPr>
              <w:tabs>
                <w:tab w:val="left" w:pos="8870"/>
              </w:tabs>
              <w:ind w:firstLine="556"/>
              <w:jc w:val="both"/>
            </w:pPr>
            <w:r w:rsidRPr="00B50258">
              <w:rPr>
                <w:b/>
              </w:rPr>
              <w:t>Бондарева Светлана Владимировна</w:t>
            </w:r>
            <w:r w:rsidRPr="00B50258">
              <w:t xml:space="preserve"> – Глава </w:t>
            </w:r>
            <w:proofErr w:type="spellStart"/>
            <w:r w:rsidRPr="00B50258">
              <w:t>Старопросветского</w:t>
            </w:r>
            <w:proofErr w:type="spellEnd"/>
            <w:r w:rsidRPr="00B50258">
              <w:t xml:space="preserve"> сельсовета.</w:t>
            </w:r>
          </w:p>
          <w:p w:rsidR="00086521" w:rsidRDefault="00707469" w:rsidP="006976D6">
            <w:pPr>
              <w:tabs>
                <w:tab w:val="left" w:pos="8870"/>
              </w:tabs>
              <w:ind w:firstLine="736"/>
              <w:jc w:val="both"/>
            </w:pPr>
            <w:r w:rsidRPr="00B50258">
              <w:rPr>
                <w:shd w:val="clear" w:color="auto" w:fill="FFFFFF"/>
              </w:rPr>
              <w:t>Профилактика экстремизма в молодежной среде - это одна из первоочередных задач образовательной сферы и общества в целом. Это сложная социально-психологическая проблема, которая в современных условиях стала актуальной для всех государств мира.</w:t>
            </w:r>
            <w:r w:rsidR="002A0F75">
              <w:rPr>
                <w:shd w:val="clear" w:color="auto" w:fill="FFFFFF"/>
              </w:rPr>
              <w:t xml:space="preserve">                        </w:t>
            </w:r>
            <w:r w:rsidRPr="00B50258">
              <w:t xml:space="preserve">К сожалению, в международной практике нет не только единого определения самого термина "экстремизм". Нет также унифицированного описания деятельности, которая попадает под это описание. Но для того, чтобы профилактика экстремизма в молодежной среде была эффективной, стоит четко понимать, с чем предстоит бороться. Чтобы определиться с понятием и его проявлениями, стоит обратиться к нормативно-правовым документам. </w:t>
            </w:r>
          </w:p>
          <w:p w:rsidR="00086521" w:rsidRDefault="00707469" w:rsidP="006976D6">
            <w:pPr>
              <w:tabs>
                <w:tab w:val="left" w:pos="8870"/>
              </w:tabs>
              <w:ind w:firstLine="736"/>
              <w:jc w:val="both"/>
            </w:pPr>
            <w:r w:rsidRPr="00B50258">
              <w:t>Закон "</w:t>
            </w:r>
            <w:r w:rsidRPr="00436042">
              <w:t>О </w:t>
            </w:r>
            <w:hyperlink r:id="rId6" w:history="1">
              <w:r w:rsidRPr="00436042">
                <w:t>противодействии экстремистской деятельности"</w:t>
              </w:r>
            </w:hyperlink>
            <w:r w:rsidRPr="00B50258">
              <w:t> трактует данное понятие следующим образом:</w:t>
            </w:r>
          </w:p>
          <w:p w:rsidR="00086521" w:rsidRDefault="00086521" w:rsidP="006976D6">
            <w:pPr>
              <w:tabs>
                <w:tab w:val="left" w:pos="8870"/>
              </w:tabs>
              <w:ind w:firstLine="736"/>
              <w:jc w:val="both"/>
            </w:pPr>
            <w:r>
              <w:t>-</w:t>
            </w:r>
            <w:r w:rsidR="00707469" w:rsidRPr="00B50258">
              <w:t>насильственная смена положений Конституции, а также попытка нарушения целостности государства;</w:t>
            </w:r>
          </w:p>
          <w:p w:rsidR="00086521" w:rsidRDefault="00436042" w:rsidP="006976D6">
            <w:pPr>
              <w:tabs>
                <w:tab w:val="left" w:pos="8870"/>
              </w:tabs>
              <w:ind w:firstLine="736"/>
              <w:jc w:val="both"/>
            </w:pPr>
            <w:r>
              <w:t>-</w:t>
            </w:r>
            <w:r w:rsidR="00707469" w:rsidRPr="00B50258">
              <w:t>публичное оправдание террористических актов;</w:t>
            </w:r>
          </w:p>
          <w:p w:rsidR="00086521" w:rsidRDefault="00436042" w:rsidP="006976D6">
            <w:pPr>
              <w:tabs>
                <w:tab w:val="left" w:pos="8870"/>
              </w:tabs>
              <w:ind w:firstLine="736"/>
              <w:jc w:val="both"/>
            </w:pPr>
            <w:r>
              <w:t>-</w:t>
            </w:r>
            <w:r w:rsidR="00707469" w:rsidRPr="00B50258">
              <w:t>пропаганда социальной, расовой и религиозной нетерпимости;</w:t>
            </w:r>
          </w:p>
          <w:p w:rsidR="00086521" w:rsidRDefault="00436042" w:rsidP="006976D6">
            <w:pPr>
              <w:tabs>
                <w:tab w:val="left" w:pos="8870"/>
              </w:tabs>
              <w:ind w:firstLine="736"/>
              <w:jc w:val="both"/>
            </w:pPr>
            <w:r>
              <w:t>-</w:t>
            </w:r>
            <w:r w:rsidR="00707469" w:rsidRPr="00B50258">
              <w:t>распространение идей превосходства человека по расовому, религиозному или какому-либо другому признаку;</w:t>
            </w:r>
          </w:p>
          <w:p w:rsidR="005A1613" w:rsidRDefault="00436042" w:rsidP="006976D6">
            <w:pPr>
              <w:tabs>
                <w:tab w:val="left" w:pos="8870"/>
              </w:tabs>
              <w:ind w:firstLine="736"/>
              <w:jc w:val="both"/>
            </w:pPr>
            <w:r>
              <w:t>-</w:t>
            </w:r>
            <w:r w:rsidR="00707469" w:rsidRPr="00B50258">
              <w:t>нарушение прав и свобод человека по расовому, религиозному или национальному признаку;</w:t>
            </w:r>
          </w:p>
          <w:p w:rsidR="005A1613" w:rsidRDefault="00436042" w:rsidP="006976D6">
            <w:pPr>
              <w:tabs>
                <w:tab w:val="left" w:pos="8870"/>
              </w:tabs>
              <w:ind w:firstLine="736"/>
              <w:jc w:val="both"/>
            </w:pPr>
            <w:r>
              <w:t>-</w:t>
            </w:r>
            <w:r w:rsidR="00707469" w:rsidRPr="00B50258">
              <w:t>препятствие законной деятельности государственных служб или религиозных организаций путем угроз или силового воздействия;</w:t>
            </w:r>
          </w:p>
          <w:p w:rsidR="005A1613" w:rsidRDefault="00436042" w:rsidP="006976D6">
            <w:pPr>
              <w:tabs>
                <w:tab w:val="left" w:pos="8870"/>
              </w:tabs>
              <w:ind w:firstLine="736"/>
              <w:jc w:val="both"/>
            </w:pPr>
            <w:r>
              <w:t>-</w:t>
            </w:r>
            <w:r w:rsidR="00707469" w:rsidRPr="00B50258">
              <w:t>воспрепятствование участию граждан в избирательном процессе путем угроз или силовыми методами;</w:t>
            </w:r>
          </w:p>
          <w:p w:rsidR="005A1613" w:rsidRDefault="00436042" w:rsidP="006976D6">
            <w:pPr>
              <w:tabs>
                <w:tab w:val="left" w:pos="8870"/>
              </w:tabs>
              <w:ind w:firstLine="736"/>
              <w:jc w:val="both"/>
            </w:pPr>
            <w:r>
              <w:t>-</w:t>
            </w:r>
            <w:r w:rsidR="00707469" w:rsidRPr="00B50258">
              <w:t>пропаганда нацистской идеологии, а также публичная демонстрация ее символов и атрибутов;</w:t>
            </w:r>
          </w:p>
          <w:p w:rsidR="005A1613" w:rsidRDefault="00436042" w:rsidP="006976D6">
            <w:pPr>
              <w:tabs>
                <w:tab w:val="left" w:pos="8870"/>
              </w:tabs>
              <w:ind w:firstLine="736"/>
              <w:jc w:val="both"/>
            </w:pPr>
            <w:r>
              <w:t>-</w:t>
            </w:r>
            <w:r w:rsidR="00707469" w:rsidRPr="00B50258">
              <w:t>массовое изготовление, хранение и распространение экстремистских материалов; публичные призывы к участию в экстремистской деятельности;</w:t>
            </w:r>
          </w:p>
          <w:p w:rsidR="005A1613" w:rsidRDefault="00436042" w:rsidP="006976D6">
            <w:pPr>
              <w:tabs>
                <w:tab w:val="left" w:pos="8870"/>
              </w:tabs>
              <w:ind w:firstLine="736"/>
              <w:jc w:val="both"/>
            </w:pPr>
            <w:r>
              <w:t>-</w:t>
            </w:r>
            <w:r w:rsidR="00707469" w:rsidRPr="00B50258">
              <w:t>публичное ложное обвинение лиц, занимающих государственные должности;</w:t>
            </w:r>
          </w:p>
          <w:p w:rsidR="005A1613" w:rsidRDefault="0074538D" w:rsidP="006976D6">
            <w:pPr>
              <w:tabs>
                <w:tab w:val="left" w:pos="8870"/>
              </w:tabs>
              <w:ind w:firstLine="736"/>
              <w:jc w:val="both"/>
            </w:pPr>
            <w:r>
              <w:t>-</w:t>
            </w:r>
            <w:r w:rsidR="00707469" w:rsidRPr="00B50258">
              <w:t>финансирование, организация и подготовка действий, указанных выше, подстрекательство.</w:t>
            </w:r>
            <w:r>
              <w:t xml:space="preserve">                                                                                                                                 </w:t>
            </w:r>
            <w:r w:rsidR="005A1613">
              <w:t xml:space="preserve">    </w:t>
            </w:r>
          </w:p>
          <w:p w:rsidR="00FA2499" w:rsidRDefault="00707469" w:rsidP="006976D6">
            <w:pPr>
              <w:tabs>
                <w:tab w:val="left" w:pos="8870"/>
              </w:tabs>
              <w:ind w:firstLine="736"/>
              <w:jc w:val="both"/>
            </w:pPr>
            <w:r w:rsidRPr="00B50258">
              <w:t>Борьба с международным экстремизмом подразумевает в первую очередь работу с молодежью как с наиболее уязвимой категорией граждан. Для того чтобы деятельность была эффективной, нужно понимать, откуда у юных людей берутся подобные идеи. Так, среди факторов молодежного экстремизма стоит особенно отметить:</w:t>
            </w:r>
            <w:r w:rsidR="0074538D">
              <w:t xml:space="preserve"> </w:t>
            </w:r>
          </w:p>
          <w:p w:rsidR="00FA2499" w:rsidRDefault="0074538D" w:rsidP="006976D6">
            <w:pPr>
              <w:tabs>
                <w:tab w:val="left" w:pos="8870"/>
              </w:tabs>
              <w:ind w:firstLine="736"/>
              <w:jc w:val="both"/>
            </w:pPr>
            <w:r>
              <w:t>-</w:t>
            </w:r>
            <w:r w:rsidR="00707469" w:rsidRPr="00B50258">
              <w:t>влияние родителей, которые отличаются радикальными убеждениями;</w:t>
            </w:r>
          </w:p>
          <w:p w:rsidR="00FA2499" w:rsidRDefault="0074538D" w:rsidP="006976D6">
            <w:pPr>
              <w:tabs>
                <w:tab w:val="left" w:pos="8870"/>
              </w:tabs>
              <w:ind w:firstLine="736"/>
              <w:jc w:val="both"/>
            </w:pPr>
            <w:r>
              <w:t>-</w:t>
            </w:r>
            <w:r w:rsidR="00707469" w:rsidRPr="00B50258">
              <w:t>влияние группы сверстников, которые являются приверженцами экстремистских взглядов;</w:t>
            </w:r>
            <w:r>
              <w:t xml:space="preserve">          -</w:t>
            </w:r>
            <w:r w:rsidR="00707469" w:rsidRPr="00B50258">
              <w:t>влияние авторитетных лиц, находящихся в кругу общения подростка (преподавателей, руководителей спортивных или творческих секций, лидеров молодежных организаций и т. д.);</w:t>
            </w:r>
          </w:p>
          <w:p w:rsidR="00FA2499" w:rsidRDefault="0074538D" w:rsidP="006976D6">
            <w:pPr>
              <w:tabs>
                <w:tab w:val="left" w:pos="8870"/>
              </w:tabs>
              <w:ind w:firstLine="736"/>
              <w:jc w:val="both"/>
            </w:pPr>
            <w:r>
              <w:lastRenderedPageBreak/>
              <w:t>-</w:t>
            </w:r>
            <w:r w:rsidR="00707469" w:rsidRPr="00B50258">
              <w:t>стресс, повлекший за собой дезинтеграцию в обществе;</w:t>
            </w:r>
          </w:p>
          <w:p w:rsidR="00FA2499" w:rsidRDefault="0074538D" w:rsidP="006976D6">
            <w:pPr>
              <w:tabs>
                <w:tab w:val="left" w:pos="8870"/>
              </w:tabs>
              <w:ind w:firstLine="736"/>
              <w:jc w:val="both"/>
            </w:pPr>
            <w:r>
              <w:t>-</w:t>
            </w:r>
            <w:r w:rsidR="00707469" w:rsidRPr="00B50258">
              <w:t>собственные представления и моральные установки;</w:t>
            </w:r>
          </w:p>
          <w:p w:rsidR="00FA2499" w:rsidRDefault="0074538D" w:rsidP="006976D6">
            <w:pPr>
              <w:tabs>
                <w:tab w:val="left" w:pos="8870"/>
              </w:tabs>
              <w:ind w:firstLine="736"/>
              <w:jc w:val="both"/>
            </w:pPr>
            <w:r>
              <w:t>-</w:t>
            </w:r>
            <w:r w:rsidR="00707469" w:rsidRPr="00B50258">
              <w:t>личностные психологические особенности (агрессивность, внушаемость);</w:t>
            </w:r>
          </w:p>
          <w:p w:rsidR="00FA2499" w:rsidRDefault="0074538D" w:rsidP="006976D6">
            <w:pPr>
              <w:tabs>
                <w:tab w:val="left" w:pos="8870"/>
              </w:tabs>
              <w:ind w:firstLine="736"/>
              <w:jc w:val="both"/>
            </w:pPr>
            <w:r>
              <w:t>-</w:t>
            </w:r>
            <w:r w:rsidR="00707469" w:rsidRPr="00B50258">
              <w:t>психическое напряжение.</w:t>
            </w:r>
          </w:p>
          <w:p w:rsidR="00995CF6" w:rsidRDefault="00707469" w:rsidP="006976D6">
            <w:pPr>
              <w:tabs>
                <w:tab w:val="left" w:pos="8870"/>
              </w:tabs>
              <w:ind w:firstLine="736"/>
              <w:jc w:val="both"/>
              <w:rPr>
                <w:shd w:val="clear" w:color="auto" w:fill="FFFFFF"/>
              </w:rPr>
            </w:pPr>
            <w:r w:rsidRPr="00B50258">
              <w:rPr>
                <w:shd w:val="clear" w:color="auto" w:fill="FFFFFF"/>
              </w:rPr>
              <w:t>На данный момент отмечается растущая угроза вербовки юношей и девушек террористическими организациями. В связи с этим профилактика экстремизма в молодежной среде должна проводиться по следующим направлениям:</w:t>
            </w:r>
          </w:p>
          <w:p w:rsidR="00995CF6" w:rsidRDefault="0074538D" w:rsidP="006976D6">
            <w:pPr>
              <w:tabs>
                <w:tab w:val="left" w:pos="8870"/>
              </w:tabs>
              <w:ind w:firstLine="736"/>
              <w:jc w:val="both"/>
            </w:pPr>
            <w:r>
              <w:rPr>
                <w:shd w:val="clear" w:color="auto" w:fill="FFFFFF"/>
              </w:rPr>
              <w:t>-</w:t>
            </w:r>
            <w:r w:rsidR="00707469" w:rsidRPr="00B50258">
              <w:t>тесное взаимодействие образовательных учреждений с родителями;</w:t>
            </w:r>
          </w:p>
          <w:p w:rsidR="00995CF6" w:rsidRDefault="00995CF6" w:rsidP="006976D6">
            <w:pPr>
              <w:tabs>
                <w:tab w:val="left" w:pos="8870"/>
              </w:tabs>
              <w:ind w:firstLine="736"/>
              <w:jc w:val="both"/>
            </w:pPr>
            <w:r>
              <w:t>-</w:t>
            </w:r>
            <w:r w:rsidR="00707469" w:rsidRPr="00B50258">
              <w:t>повышение квалификации педагогического персонала по данному вопросу</w:t>
            </w:r>
            <w:r w:rsidR="0074538D">
              <w:t>;</w:t>
            </w:r>
          </w:p>
          <w:p w:rsidR="00995CF6" w:rsidRDefault="0074538D" w:rsidP="006976D6">
            <w:pPr>
              <w:tabs>
                <w:tab w:val="left" w:pos="8870"/>
              </w:tabs>
              <w:ind w:firstLine="736"/>
              <w:jc w:val="both"/>
            </w:pPr>
            <w:r>
              <w:t>-</w:t>
            </w:r>
            <w:r w:rsidR="00707469" w:rsidRPr="00B50258">
              <w:t>включение в образовательную программу отдельных предметов или тем, касающихся профилактики экстремизма;</w:t>
            </w:r>
          </w:p>
          <w:p w:rsidR="00A709B2" w:rsidRDefault="0074538D" w:rsidP="006976D6">
            <w:pPr>
              <w:tabs>
                <w:tab w:val="left" w:pos="8870"/>
              </w:tabs>
              <w:ind w:firstLine="736"/>
              <w:jc w:val="both"/>
            </w:pPr>
            <w:r>
              <w:t>-</w:t>
            </w:r>
            <w:r w:rsidR="00707469" w:rsidRPr="00B50258">
              <w:t>внедрение воспитательных программ, касающихся нравственного воспитания детей и молодежи (профилактика правонарушений, насилия и беспризорности);</w:t>
            </w:r>
          </w:p>
          <w:p w:rsidR="00A709B2" w:rsidRDefault="00995CF6" w:rsidP="00A709B2">
            <w:pPr>
              <w:tabs>
                <w:tab w:val="left" w:pos="8870"/>
              </w:tabs>
              <w:jc w:val="both"/>
            </w:pPr>
            <w:r>
              <w:t xml:space="preserve">            </w:t>
            </w:r>
            <w:r w:rsidR="0074538D">
              <w:t>-</w:t>
            </w:r>
            <w:r w:rsidR="00707469" w:rsidRPr="00B50258">
              <w:t>непрерывный мониторинг уровня толерантности в обществе, а особенно среди молодежи;</w:t>
            </w:r>
          </w:p>
          <w:p w:rsidR="00A709B2" w:rsidRDefault="00995CF6" w:rsidP="00A709B2">
            <w:pPr>
              <w:tabs>
                <w:tab w:val="left" w:pos="8870"/>
              </w:tabs>
              <w:jc w:val="both"/>
            </w:pPr>
            <w:r>
              <w:t xml:space="preserve">           </w:t>
            </w:r>
            <w:r w:rsidR="00C44A7A">
              <w:t>-</w:t>
            </w:r>
            <w:r w:rsidR="00707469" w:rsidRPr="00B50258">
              <w:t xml:space="preserve">анализ процессов, происходящих в молодежной среде, а также их философский и </w:t>
            </w:r>
            <w:proofErr w:type="spellStart"/>
            <w:r w:rsidR="00707469" w:rsidRPr="00B50258">
              <w:t>социокультурный</w:t>
            </w:r>
            <w:proofErr w:type="spellEnd"/>
            <w:r w:rsidR="00B05F9F">
              <w:t xml:space="preserve"> </w:t>
            </w:r>
            <w:r w:rsidR="00707469" w:rsidRPr="00B50258">
              <w:t>аспекты;</w:t>
            </w:r>
          </w:p>
          <w:p w:rsidR="00995CF6" w:rsidRDefault="00C44A7A" w:rsidP="00A709B2">
            <w:pPr>
              <w:tabs>
                <w:tab w:val="left" w:pos="8870"/>
              </w:tabs>
              <w:jc w:val="both"/>
            </w:pPr>
            <w:r>
              <w:t xml:space="preserve"> </w:t>
            </w:r>
            <w:r w:rsidR="00995CF6">
              <w:t xml:space="preserve">          </w:t>
            </w:r>
            <w:r>
              <w:t>-</w:t>
            </w:r>
            <w:r w:rsidR="00707469" w:rsidRPr="00B50258">
              <w:t>обеспечение доступности культурных благ для молодежи;</w:t>
            </w:r>
            <w:r>
              <w:t xml:space="preserve">                                                                                  </w:t>
            </w:r>
            <w:r w:rsidR="00995CF6">
              <w:t xml:space="preserve">     </w:t>
            </w:r>
          </w:p>
          <w:p w:rsidR="00995CF6" w:rsidRDefault="00995CF6" w:rsidP="00A709B2">
            <w:pPr>
              <w:tabs>
                <w:tab w:val="left" w:pos="8870"/>
              </w:tabs>
              <w:jc w:val="both"/>
            </w:pPr>
            <w:r>
              <w:t xml:space="preserve">           </w:t>
            </w:r>
            <w:r w:rsidR="00C44A7A">
              <w:t>-</w:t>
            </w:r>
            <w:r w:rsidR="00707469" w:rsidRPr="00B50258">
              <w:t>реализация потребности в самореализации и самовыражении;</w:t>
            </w:r>
            <w:r w:rsidR="00C44A7A">
              <w:t xml:space="preserve">                                                                             </w:t>
            </w:r>
            <w:r>
              <w:t xml:space="preserve">      </w:t>
            </w:r>
          </w:p>
          <w:p w:rsidR="004D0FA0" w:rsidRDefault="00995CF6" w:rsidP="00A709B2">
            <w:pPr>
              <w:tabs>
                <w:tab w:val="left" w:pos="8870"/>
              </w:tabs>
              <w:jc w:val="both"/>
            </w:pPr>
            <w:r>
              <w:t xml:space="preserve">           </w:t>
            </w:r>
            <w:r w:rsidR="00C44A7A">
              <w:t>-</w:t>
            </w:r>
            <w:r w:rsidR="00707469" w:rsidRPr="00B50258">
              <w:t>организация досуга учащихся (волонтерских проектов, социальных программ).</w:t>
            </w:r>
            <w:r w:rsidR="00C44A7A">
              <w:t xml:space="preserve">                                  </w:t>
            </w:r>
            <w:r w:rsidR="004D0FA0">
              <w:t xml:space="preserve">        </w:t>
            </w:r>
          </w:p>
          <w:p w:rsidR="004D0FA0" w:rsidRDefault="004D0FA0" w:rsidP="00A709B2">
            <w:pPr>
              <w:tabs>
                <w:tab w:val="left" w:pos="8870"/>
              </w:tabs>
              <w:jc w:val="both"/>
              <w:rPr>
                <w:shd w:val="clear" w:color="auto" w:fill="FFFFFF"/>
              </w:rPr>
            </w:pPr>
            <w:r>
              <w:t xml:space="preserve">             </w:t>
            </w:r>
            <w:r w:rsidR="00707469" w:rsidRPr="00B50258">
              <w:rPr>
                <w:shd w:val="clear" w:color="auto" w:fill="FFFFFF"/>
              </w:rPr>
              <w:t>Несмотря на то что профилактическая деятельность должна проводиться среди всей молодежи, есть некоторые категории, которые наиболее подвержены подобным влияниям. Изучив перечень экстремистов, можно выделить такие группы риска:</w:t>
            </w:r>
          </w:p>
          <w:p w:rsidR="00BC1784" w:rsidRDefault="008C0E90" w:rsidP="00A709B2">
            <w:pPr>
              <w:tabs>
                <w:tab w:val="left" w:pos="8870"/>
              </w:tabs>
              <w:jc w:val="both"/>
            </w:pPr>
            <w:r>
              <w:rPr>
                <w:shd w:val="clear" w:color="auto" w:fill="FFFFFF"/>
              </w:rPr>
              <w:t xml:space="preserve">           </w:t>
            </w:r>
            <w:r w:rsidR="00C44A7A">
              <w:rPr>
                <w:shd w:val="clear" w:color="auto" w:fill="FFFFFF"/>
              </w:rPr>
              <w:t>-</w:t>
            </w:r>
            <w:r w:rsidR="00707469" w:rsidRPr="00B50258">
              <w:t>дети из неблагополучных семей с низким уровнем дохода и социальным статусом, недостаточной степенью образованностью, а также склонностью к различного рода девиациям (алкоголизм, насилие, употребление наркотиков);</w:t>
            </w:r>
          </w:p>
          <w:p w:rsidR="008C0E90" w:rsidRDefault="008C0E90" w:rsidP="00A709B2">
            <w:pPr>
              <w:tabs>
                <w:tab w:val="left" w:pos="8870"/>
              </w:tabs>
              <w:jc w:val="both"/>
            </w:pPr>
            <w:r>
              <w:t xml:space="preserve">           </w:t>
            </w:r>
            <w:r w:rsidR="00C44A7A">
              <w:t>-</w:t>
            </w:r>
            <w:r w:rsidR="00707469" w:rsidRPr="00B50258">
              <w:t>так называемая золотая молодежь, представители которой, в силу определенных условий, чувствуют вседозволенность и безнаказанность, а также воспринимают экстремизм, как развлечение или нормальное времяпрепровождение;</w:t>
            </w:r>
            <w:r w:rsidR="00C44A7A">
              <w:t xml:space="preserve">                                                                                </w:t>
            </w:r>
            <w:r>
              <w:t xml:space="preserve">         </w:t>
            </w:r>
          </w:p>
          <w:p w:rsidR="008C0E90" w:rsidRDefault="008C0E90" w:rsidP="00A709B2">
            <w:pPr>
              <w:tabs>
                <w:tab w:val="left" w:pos="8870"/>
              </w:tabs>
              <w:jc w:val="both"/>
            </w:pPr>
            <w:r>
              <w:t xml:space="preserve">          </w:t>
            </w:r>
            <w:r w:rsidR="00C44A7A">
              <w:t>-</w:t>
            </w:r>
            <w:r w:rsidR="00707469" w:rsidRPr="00B50258">
              <w:t>подростки, для которых характерны психологические проблемы, определяющие склонность к агрессии и неадекватную реакцию на те или иные события;</w:t>
            </w:r>
            <w:r w:rsidR="00C44A7A">
              <w:t xml:space="preserve">                                                               </w:t>
            </w:r>
          </w:p>
          <w:p w:rsidR="008C0E90" w:rsidRDefault="008C0E90" w:rsidP="00A709B2">
            <w:pPr>
              <w:tabs>
                <w:tab w:val="left" w:pos="8870"/>
              </w:tabs>
              <w:jc w:val="both"/>
            </w:pPr>
            <w:r>
              <w:t xml:space="preserve">         </w:t>
            </w:r>
            <w:r w:rsidR="00C44A7A">
              <w:t>-</w:t>
            </w:r>
            <w:r w:rsidR="00707469" w:rsidRPr="00B50258">
              <w:t xml:space="preserve">представители молодежных субкультур, неформальных групп и уличных компаний, характеризующихся агрессивным поведением и </w:t>
            </w:r>
            <w:proofErr w:type="spellStart"/>
            <w:r w:rsidR="00707469" w:rsidRPr="00B50258">
              <w:t>девиантными</w:t>
            </w:r>
            <w:proofErr w:type="spellEnd"/>
            <w:r w:rsidR="00707469" w:rsidRPr="00B50258">
              <w:t xml:space="preserve"> убеждениями;</w:t>
            </w:r>
            <w:r w:rsidR="00C44A7A">
              <w:t xml:space="preserve">                                              </w:t>
            </w:r>
          </w:p>
          <w:p w:rsidR="004D0FA0" w:rsidRDefault="008C0E90" w:rsidP="00A709B2">
            <w:pPr>
              <w:tabs>
                <w:tab w:val="left" w:pos="8870"/>
              </w:tabs>
              <w:jc w:val="both"/>
            </w:pPr>
            <w:r>
              <w:t xml:space="preserve">        </w:t>
            </w:r>
            <w:r w:rsidR="00C44A7A">
              <w:t>-</w:t>
            </w:r>
            <w:r w:rsidR="00707469" w:rsidRPr="00B50258">
              <w:t>члены политических движений и религиозных объединений, которые под воздействием определенных идей и убеждений, могут проводить опасную для общества деятельность.</w:t>
            </w:r>
            <w:r w:rsidR="00C44A7A">
              <w:t xml:space="preserve">         </w:t>
            </w:r>
          </w:p>
          <w:p w:rsidR="004D0FA0" w:rsidRDefault="004D0FA0" w:rsidP="00A709B2">
            <w:pPr>
              <w:tabs>
                <w:tab w:val="left" w:pos="8870"/>
              </w:tabs>
              <w:jc w:val="both"/>
            </w:pPr>
            <w:r>
              <w:t xml:space="preserve">             </w:t>
            </w:r>
            <w:r w:rsidR="00707469" w:rsidRPr="00B50258">
              <w:t xml:space="preserve">Работа в этом направлении носит системный, </w:t>
            </w:r>
            <w:proofErr w:type="spellStart"/>
            <w:r w:rsidR="00707469" w:rsidRPr="00B50258">
              <w:t>многоаспектный</w:t>
            </w:r>
            <w:proofErr w:type="spellEnd"/>
            <w:r w:rsidR="00707469" w:rsidRPr="00B50258">
              <w:t xml:space="preserve"> характер, основанный на межведомственном взаимодействии и партнерских отношениях всех субъектов профилактики экстремизма, терроризма и национализма в детско-подростковой среде.</w:t>
            </w:r>
            <w:r w:rsidR="00C44A7A">
              <w:t xml:space="preserve">                 </w:t>
            </w:r>
          </w:p>
          <w:p w:rsidR="004D0FA0" w:rsidRDefault="004D0FA0" w:rsidP="00A709B2">
            <w:pPr>
              <w:tabs>
                <w:tab w:val="left" w:pos="887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707469" w:rsidRPr="00B50258">
              <w:rPr>
                <w:color w:val="000000"/>
              </w:rPr>
              <w:t xml:space="preserve">На территории </w:t>
            </w:r>
            <w:proofErr w:type="spellStart"/>
            <w:r w:rsidR="00707469" w:rsidRPr="00B50258">
              <w:rPr>
                <w:color w:val="000000"/>
              </w:rPr>
              <w:t>Старопросветского</w:t>
            </w:r>
            <w:proofErr w:type="spellEnd"/>
            <w:r w:rsidR="00707469" w:rsidRPr="00B50258">
              <w:rPr>
                <w:color w:val="000000"/>
              </w:rPr>
              <w:t xml:space="preserve"> сельсовета планируется система информационно-просветительских, воспитательных мер, направленных на профилактику асоциального поведения обучающихся, в том числе на профилактику экстремизма.</w:t>
            </w:r>
            <w:r w:rsidR="00C44A7A">
              <w:rPr>
                <w:color w:val="000000"/>
              </w:rPr>
              <w:t xml:space="preserve">                                       </w:t>
            </w:r>
          </w:p>
          <w:p w:rsidR="004D0FA0" w:rsidRDefault="004D0FA0" w:rsidP="00A709B2">
            <w:pPr>
              <w:tabs>
                <w:tab w:val="left" w:pos="8870"/>
              </w:tabs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707469" w:rsidRPr="00B50258">
              <w:rPr>
                <w:color w:val="000000"/>
              </w:rPr>
              <w:t>Сегодня система образования обладает всеми необходимыми ресурсами для проведения профилактики проявлений экстремизма и национализма, воспитывая детей, подростков и молодежь </w:t>
            </w:r>
            <w:r w:rsidR="00707469" w:rsidRPr="00B05F9F">
              <w:rPr>
                <w:bCs/>
                <w:color w:val="000000"/>
              </w:rPr>
              <w:t>в духе понимания, межнационального мира и терпимости (толерантности).</w:t>
            </w:r>
            <w:r w:rsidR="00C44A7A" w:rsidRPr="00B05F9F">
              <w:rPr>
                <w:bCs/>
                <w:color w:val="000000"/>
              </w:rPr>
              <w:t xml:space="preserve">          </w:t>
            </w:r>
          </w:p>
          <w:p w:rsidR="006976D6" w:rsidRDefault="004D0FA0" w:rsidP="00A709B2">
            <w:pPr>
              <w:tabs>
                <w:tab w:val="left" w:pos="887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707469" w:rsidRPr="00B05F9F">
              <w:rPr>
                <w:color w:val="000000"/>
              </w:rPr>
              <w:t>За десятки лет </w:t>
            </w:r>
            <w:r w:rsidR="00707469" w:rsidRPr="00B05F9F">
              <w:rPr>
                <w:bCs/>
                <w:color w:val="000000"/>
              </w:rPr>
              <w:t>сложилась система мероприятий по гражданско-</w:t>
            </w:r>
            <w:r w:rsidR="00707469" w:rsidRPr="00B05F9F">
              <w:rPr>
                <w:bCs/>
                <w:color w:val="000000"/>
              </w:rPr>
              <w:lastRenderedPageBreak/>
              <w:t>патриотическому воспитанию, </w:t>
            </w:r>
            <w:r w:rsidR="00707469" w:rsidRPr="00B05F9F">
              <w:rPr>
                <w:color w:val="000000"/>
              </w:rPr>
              <w:t>формированию здорового образа жизни среди детей. Многие направления этой работы влияют </w:t>
            </w:r>
            <w:r w:rsidR="00707469" w:rsidRPr="00B05F9F">
              <w:rPr>
                <w:bCs/>
                <w:color w:val="000000"/>
              </w:rPr>
              <w:t>на формирование толерантного сознания, </w:t>
            </w:r>
            <w:r w:rsidR="00707469" w:rsidRPr="00B05F9F">
              <w:rPr>
                <w:color w:val="000000"/>
              </w:rPr>
              <w:t>профилактику экстремизма и</w:t>
            </w:r>
            <w:r w:rsidR="00707469" w:rsidRPr="00B50258">
              <w:rPr>
                <w:color w:val="000000"/>
              </w:rPr>
              <w:t xml:space="preserve"> терроризма.</w:t>
            </w:r>
          </w:p>
          <w:p w:rsidR="006976D6" w:rsidRDefault="00707469" w:rsidP="006976D6">
            <w:pPr>
              <w:tabs>
                <w:tab w:val="left" w:pos="8870"/>
              </w:tabs>
              <w:ind w:firstLine="736"/>
              <w:jc w:val="both"/>
              <w:rPr>
                <w:color w:val="000000"/>
              </w:rPr>
            </w:pPr>
            <w:r w:rsidRPr="00B50258">
              <w:rPr>
                <w:color w:val="000000"/>
              </w:rPr>
              <w:t>Среди них:</w:t>
            </w:r>
          </w:p>
          <w:p w:rsidR="008E50B3" w:rsidRDefault="00707469" w:rsidP="006976D6">
            <w:pPr>
              <w:tabs>
                <w:tab w:val="left" w:pos="8870"/>
              </w:tabs>
              <w:jc w:val="both"/>
              <w:rPr>
                <w:color w:val="000000"/>
              </w:rPr>
            </w:pPr>
            <w:r w:rsidRPr="00B50258">
              <w:rPr>
                <w:color w:val="000000"/>
              </w:rPr>
              <w:t>-работа с ветеранами Великой отечественной войны;</w:t>
            </w:r>
          </w:p>
          <w:p w:rsidR="008E50B3" w:rsidRDefault="00707469" w:rsidP="006976D6">
            <w:pPr>
              <w:tabs>
                <w:tab w:val="left" w:pos="8870"/>
              </w:tabs>
              <w:jc w:val="both"/>
              <w:rPr>
                <w:color w:val="000000"/>
              </w:rPr>
            </w:pPr>
            <w:r w:rsidRPr="00B50258">
              <w:rPr>
                <w:color w:val="000000"/>
              </w:rPr>
              <w:t>-организация подготовки молодежи к военной службе: проведение в</w:t>
            </w:r>
            <w:r w:rsidR="00B50258">
              <w:rPr>
                <w:color w:val="000000"/>
              </w:rPr>
              <w:t>оенно-спортивной</w:t>
            </w:r>
            <w:r w:rsidR="008E50B3">
              <w:rPr>
                <w:color w:val="000000"/>
              </w:rPr>
              <w:t xml:space="preserve"> </w:t>
            </w:r>
            <w:r w:rsidR="00B50258">
              <w:rPr>
                <w:color w:val="000000"/>
              </w:rPr>
              <w:t>игры «Зарница»;</w:t>
            </w:r>
          </w:p>
          <w:p w:rsidR="008E50B3" w:rsidRDefault="00707469" w:rsidP="006976D6">
            <w:pPr>
              <w:tabs>
                <w:tab w:val="left" w:pos="8870"/>
              </w:tabs>
              <w:jc w:val="both"/>
              <w:rPr>
                <w:color w:val="000000"/>
              </w:rPr>
            </w:pPr>
            <w:r w:rsidRPr="00B50258">
              <w:rPr>
                <w:color w:val="000000"/>
              </w:rPr>
              <w:t>-организация празднования Дня Победы. К числу особенно ярких мероприятий относятся проведение акций «Георгиевская ленточка» под девизом «Я помн</w:t>
            </w:r>
            <w:r w:rsidR="00B50258">
              <w:rPr>
                <w:color w:val="000000"/>
              </w:rPr>
              <w:t>ю! Я горжусь!», «Вахта памяти».</w:t>
            </w:r>
          </w:p>
          <w:p w:rsidR="008E50B3" w:rsidRDefault="00707469" w:rsidP="006976D6">
            <w:pPr>
              <w:tabs>
                <w:tab w:val="left" w:pos="8870"/>
              </w:tabs>
              <w:jc w:val="both"/>
              <w:rPr>
                <w:color w:val="000000"/>
              </w:rPr>
            </w:pPr>
            <w:r w:rsidRPr="00B05F9F">
              <w:rPr>
                <w:bCs/>
                <w:color w:val="000000"/>
              </w:rPr>
              <w:t>Проведены разъяснительные беседы, направленные на правильное использование</w:t>
            </w:r>
            <w:r w:rsidRPr="00B05F9F">
              <w:rPr>
                <w:color w:val="000000"/>
              </w:rPr>
              <w:t> сети Интернет.</w:t>
            </w:r>
          </w:p>
          <w:p w:rsidR="00707469" w:rsidRDefault="00707469" w:rsidP="006976D6">
            <w:pPr>
              <w:tabs>
                <w:tab w:val="left" w:pos="8870"/>
              </w:tabs>
              <w:jc w:val="both"/>
              <w:rPr>
                <w:color w:val="000000"/>
              </w:rPr>
            </w:pPr>
            <w:r w:rsidRPr="00B05F9F">
              <w:rPr>
                <w:color w:val="000000"/>
              </w:rPr>
              <w:t xml:space="preserve">На сентябрь 2018 года в </w:t>
            </w:r>
            <w:proofErr w:type="spellStart"/>
            <w:r w:rsidRPr="00B05F9F">
              <w:rPr>
                <w:color w:val="000000"/>
              </w:rPr>
              <w:t>Старопросветском</w:t>
            </w:r>
            <w:proofErr w:type="spellEnd"/>
            <w:r w:rsidRPr="00B05F9F">
              <w:rPr>
                <w:color w:val="000000"/>
              </w:rPr>
              <w:t xml:space="preserve"> сельсовете запланирована </w:t>
            </w:r>
            <w:r w:rsidRPr="00B05F9F">
              <w:rPr>
                <w:bCs/>
                <w:color w:val="000000"/>
              </w:rPr>
              <w:t>встреча обучающихся с сотрудниками органов внутренних дел</w:t>
            </w:r>
            <w:r w:rsidRPr="00B50258">
              <w:rPr>
                <w:b/>
                <w:bCs/>
                <w:color w:val="000000"/>
              </w:rPr>
              <w:t> </w:t>
            </w:r>
            <w:r w:rsidRPr="00B50258">
              <w:rPr>
                <w:color w:val="000000"/>
              </w:rPr>
              <w:t> по разъяснению ответственности за правонарушения экстремистского характера.</w:t>
            </w:r>
          </w:p>
          <w:p w:rsidR="00FB6AD8" w:rsidRDefault="00FB6AD8" w:rsidP="00DD13D5">
            <w:pPr>
              <w:tabs>
                <w:tab w:val="left" w:pos="8870"/>
              </w:tabs>
              <w:ind w:firstLine="736"/>
              <w:jc w:val="both"/>
              <w:rPr>
                <w:color w:val="000000"/>
              </w:rPr>
            </w:pPr>
            <w:r>
              <w:rPr>
                <w:color w:val="000000"/>
              </w:rPr>
              <w:t>(выступление прилагается)</w:t>
            </w:r>
          </w:p>
          <w:p w:rsidR="00FB6AD8" w:rsidRDefault="00FB6AD8" w:rsidP="00DD13D5">
            <w:pPr>
              <w:tabs>
                <w:tab w:val="left" w:pos="8870"/>
              </w:tabs>
              <w:ind w:firstLine="736"/>
              <w:jc w:val="both"/>
              <w:rPr>
                <w:color w:val="000000"/>
              </w:rPr>
            </w:pPr>
            <w:proofErr w:type="spellStart"/>
            <w:r w:rsidRPr="00FB6AD8">
              <w:rPr>
                <w:b/>
                <w:color w:val="000000"/>
              </w:rPr>
              <w:t>Азанова</w:t>
            </w:r>
            <w:proofErr w:type="spellEnd"/>
            <w:r w:rsidRPr="00FB6AD8">
              <w:rPr>
                <w:b/>
                <w:color w:val="000000"/>
              </w:rPr>
              <w:t xml:space="preserve"> Светлана Николаевна</w:t>
            </w:r>
            <w:r>
              <w:rPr>
                <w:color w:val="000000"/>
              </w:rPr>
              <w:t xml:space="preserve"> – Глава </w:t>
            </w:r>
            <w:proofErr w:type="spellStart"/>
            <w:r>
              <w:rPr>
                <w:color w:val="000000"/>
              </w:rPr>
              <w:t>Новосидоровского</w:t>
            </w:r>
            <w:proofErr w:type="spellEnd"/>
            <w:r>
              <w:rPr>
                <w:color w:val="000000"/>
              </w:rPr>
              <w:t xml:space="preserve"> сельсовета.</w:t>
            </w:r>
          </w:p>
          <w:p w:rsidR="00FB6AD8" w:rsidRDefault="00FB6AD8" w:rsidP="00DD13D5">
            <w:pPr>
              <w:tabs>
                <w:tab w:val="left" w:pos="8870"/>
              </w:tabs>
              <w:ind w:firstLine="73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Новосидоровского</w:t>
            </w:r>
            <w:proofErr w:type="spellEnd"/>
            <w:r>
              <w:rPr>
                <w:szCs w:val="28"/>
              </w:rPr>
              <w:t xml:space="preserve"> сельсовета предоставляет отчет о профилактической работе по предупреждению проявлений терроризма и экстремизма на территории </w:t>
            </w:r>
            <w:proofErr w:type="spellStart"/>
            <w:r>
              <w:rPr>
                <w:szCs w:val="28"/>
              </w:rPr>
              <w:t>Новосидоровского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  <w:p w:rsidR="00FB6AD8" w:rsidRDefault="00FB6AD8" w:rsidP="00DD13D5">
            <w:pPr>
              <w:tabs>
                <w:tab w:val="left" w:pos="8870"/>
              </w:tabs>
              <w:ind w:firstLine="736"/>
              <w:jc w:val="both"/>
              <w:rPr>
                <w:szCs w:val="28"/>
              </w:rPr>
            </w:pPr>
            <w:r>
              <w:rPr>
                <w:szCs w:val="28"/>
              </w:rPr>
              <w:t>Терроризм, во всех его формах и проявлениях,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 Проявления терроризма влекут за собой массовые человеческие жертвы, разрушая духовные, материальные, культурные ценности, которые невозможно воссоздать веками. Террористические акты привели к необходимости создания международной системы борьбы с ним. Терроризм как глобальная проблема требует постоянного внимания и изучения.</w:t>
            </w:r>
          </w:p>
          <w:p w:rsidR="00FB6AD8" w:rsidRPr="00FB6AD8" w:rsidRDefault="00FB6AD8" w:rsidP="00DD13D5">
            <w:pPr>
              <w:tabs>
                <w:tab w:val="left" w:pos="8870"/>
              </w:tabs>
              <w:ind w:firstLine="736"/>
              <w:jc w:val="both"/>
              <w:rPr>
                <w:bCs/>
                <w:spacing w:val="2"/>
                <w:kern w:val="36"/>
              </w:rPr>
            </w:pPr>
            <w:r w:rsidRPr="00FB6AD8">
      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в целях реализации государственной политики предупреждения террористических и экстремистских проявлений на территории </w:t>
            </w:r>
            <w:proofErr w:type="spellStart"/>
            <w:r w:rsidRPr="00FB6AD8">
              <w:t>Новосидоровского</w:t>
            </w:r>
            <w:proofErr w:type="spellEnd"/>
            <w:r w:rsidRPr="00FB6AD8">
              <w:t xml:space="preserve"> сельсовета Главой </w:t>
            </w:r>
            <w:proofErr w:type="spellStart"/>
            <w:r w:rsidRPr="00FB6AD8">
              <w:t>Новосидоровского</w:t>
            </w:r>
            <w:proofErr w:type="spellEnd"/>
            <w:r w:rsidRPr="00FB6AD8">
              <w:t xml:space="preserve"> сельсовета принято постановление от 05.03.2015 года №22</w:t>
            </w:r>
            <w:r w:rsidRPr="00FB6AD8">
              <w:rPr>
                <w:bCs/>
                <w:spacing w:val="-2"/>
              </w:rPr>
              <w:t xml:space="preserve"> «Об утверждении муниципальной Программы  </w:t>
            </w:r>
            <w:r w:rsidRPr="00FB6AD8">
              <w:rPr>
                <w:bCs/>
                <w:spacing w:val="2"/>
                <w:kern w:val="36"/>
              </w:rPr>
              <w:t xml:space="preserve">«Гармонизация межэтнических отношений, профилактика экстремизма и терроризма на территории </w:t>
            </w:r>
            <w:proofErr w:type="spellStart"/>
            <w:r w:rsidRPr="00FB6AD8">
              <w:rPr>
                <w:bCs/>
                <w:spacing w:val="2"/>
                <w:kern w:val="36"/>
              </w:rPr>
              <w:t>Новосидоровского</w:t>
            </w:r>
            <w:proofErr w:type="spellEnd"/>
            <w:r w:rsidRPr="00FB6AD8">
              <w:rPr>
                <w:bCs/>
                <w:spacing w:val="2"/>
                <w:kern w:val="36"/>
              </w:rPr>
              <w:t xml:space="preserve"> сельсовета».</w:t>
            </w:r>
          </w:p>
          <w:p w:rsidR="00FB6AD8" w:rsidRPr="00FB6AD8" w:rsidRDefault="00FB6AD8" w:rsidP="00DD13D5">
            <w:pPr>
              <w:tabs>
                <w:tab w:val="left" w:pos="8870"/>
              </w:tabs>
              <w:ind w:firstLine="736"/>
              <w:jc w:val="both"/>
              <w:rPr>
                <w:bCs/>
                <w:spacing w:val="2"/>
                <w:kern w:val="36"/>
                <w:szCs w:val="20"/>
              </w:rPr>
            </w:pPr>
            <w:r w:rsidRPr="00FB6AD8">
              <w:rPr>
                <w:bCs/>
                <w:spacing w:val="2"/>
                <w:kern w:val="36"/>
              </w:rPr>
              <w:t xml:space="preserve">Администрация </w:t>
            </w:r>
            <w:proofErr w:type="spellStart"/>
            <w:r w:rsidRPr="00FB6AD8">
              <w:rPr>
                <w:bCs/>
                <w:spacing w:val="2"/>
                <w:kern w:val="36"/>
              </w:rPr>
              <w:t>Новосидоровского</w:t>
            </w:r>
            <w:proofErr w:type="spellEnd"/>
            <w:r w:rsidRPr="00FB6AD8">
              <w:rPr>
                <w:bCs/>
                <w:spacing w:val="2"/>
                <w:kern w:val="36"/>
              </w:rPr>
              <w:t xml:space="preserve"> сельсовета в тесном взаимодействии с общественностью, с участковым уполномоченным полиции, </w:t>
            </w:r>
            <w:proofErr w:type="spellStart"/>
            <w:r w:rsidRPr="00FB6AD8">
              <w:rPr>
                <w:bCs/>
                <w:spacing w:val="2"/>
                <w:kern w:val="36"/>
              </w:rPr>
              <w:t>Новосидоровской</w:t>
            </w:r>
            <w:proofErr w:type="spellEnd"/>
            <w:r w:rsidRPr="00FB6AD8">
              <w:rPr>
                <w:bCs/>
                <w:spacing w:val="2"/>
                <w:kern w:val="36"/>
              </w:rPr>
              <w:t xml:space="preserve"> средней школой, библиотеками проводит  определенную работу по предупреждению террористических и экстремистских проявлений на территории сел:</w:t>
            </w:r>
          </w:p>
          <w:p w:rsidR="00FB6AD8" w:rsidRPr="00FB6AD8" w:rsidRDefault="00FB6AD8" w:rsidP="006976D6">
            <w:pPr>
              <w:tabs>
                <w:tab w:val="left" w:pos="8870"/>
              </w:tabs>
              <w:jc w:val="both"/>
              <w:rPr>
                <w:szCs w:val="28"/>
              </w:rPr>
            </w:pPr>
            <w:r w:rsidRPr="00FB6AD8">
              <w:rPr>
                <w:bCs/>
                <w:spacing w:val="2"/>
                <w:kern w:val="36"/>
              </w:rPr>
              <w:t>- ежемесячно проводятся проверки жилого сектора сел с целью обнаружения бесхозного жилья, автотранспорта и определения его принадлежности, а также лиц, проживающих без прописки, в целях предупреждения</w:t>
            </w:r>
            <w:r w:rsidRPr="00FB6AD8">
              <w:rPr>
                <w:szCs w:val="28"/>
              </w:rPr>
              <w:t xml:space="preserve"> экстремистской деятельности;</w:t>
            </w:r>
          </w:p>
          <w:p w:rsidR="00FB6AD8" w:rsidRPr="00FB6AD8" w:rsidRDefault="00FB6AD8" w:rsidP="006976D6">
            <w:pPr>
              <w:tabs>
                <w:tab w:val="left" w:pos="8870"/>
              </w:tabs>
              <w:jc w:val="both"/>
            </w:pPr>
            <w:r w:rsidRPr="00FB6AD8">
              <w:rPr>
                <w:szCs w:val="28"/>
              </w:rPr>
              <w:t>- активно ведется профилактическая работа в виде воспитательской, пропагандистской работы с населением, на досках объявлений поселений, на информационных стендах в сельских библиотеках, школах размещены памятки, материалы, направленные на предупреждение экстремистской деятельности, повышение бдительности;</w:t>
            </w:r>
          </w:p>
          <w:p w:rsidR="006976D6" w:rsidRDefault="00FB6AD8" w:rsidP="006976D6">
            <w:pPr>
              <w:tabs>
                <w:tab w:val="left" w:pos="8870"/>
              </w:tabs>
              <w:jc w:val="both"/>
              <w:rPr>
                <w:szCs w:val="20"/>
              </w:rPr>
            </w:pPr>
            <w:r w:rsidRPr="00FB6AD8">
              <w:t>- организована пропаганда патриотизма, здорового образа жизни подростков, молодежи, их ориентации на духовные интересы, в школе, сельских библиотеках организованы кружки по интересам, в школе организованы спортивные кружки;</w:t>
            </w:r>
          </w:p>
          <w:p w:rsidR="00FB6AD8" w:rsidRPr="006976D6" w:rsidRDefault="0006312C" w:rsidP="006976D6">
            <w:pPr>
              <w:tabs>
                <w:tab w:val="left" w:pos="8870"/>
              </w:tabs>
              <w:jc w:val="both"/>
              <w:rPr>
                <w:szCs w:val="20"/>
              </w:rPr>
            </w:pPr>
            <w:r>
              <w:lastRenderedPageBreak/>
              <w:t xml:space="preserve">          </w:t>
            </w:r>
            <w:r w:rsidR="00FB6AD8" w:rsidRPr="00FB6AD8">
              <w:t xml:space="preserve">- на сходах граждан сел Новая Сидоровка и </w:t>
            </w:r>
            <w:proofErr w:type="spellStart"/>
            <w:r w:rsidR="00FB6AD8" w:rsidRPr="00FB6AD8">
              <w:t>Кропани</w:t>
            </w:r>
            <w:proofErr w:type="spellEnd"/>
            <w:r w:rsidR="00FB6AD8" w:rsidRPr="00FB6AD8">
              <w:t xml:space="preserve"> Глава сельсовета выступает с вопросам о профилактике терроризма и экстремизма;</w:t>
            </w:r>
          </w:p>
          <w:p w:rsidR="00FB6AD8" w:rsidRPr="00FB6AD8" w:rsidRDefault="0006312C" w:rsidP="006976D6">
            <w:pPr>
              <w:tabs>
                <w:tab w:val="left" w:pos="8870"/>
              </w:tabs>
              <w:jc w:val="both"/>
            </w:pPr>
            <w:r>
              <w:t xml:space="preserve">          </w:t>
            </w:r>
            <w:r w:rsidR="00FB6AD8" w:rsidRPr="00FB6AD8">
              <w:t>- для обеспечения безопасности граждан в период праздничных, культурных мероприятий с массовым участием населения организовано дежурство участкового уполномоченного полиции;</w:t>
            </w:r>
          </w:p>
          <w:p w:rsidR="00FB6AD8" w:rsidRPr="00FB6AD8" w:rsidRDefault="0006312C" w:rsidP="006976D6">
            <w:pPr>
              <w:tabs>
                <w:tab w:val="left" w:pos="8870"/>
              </w:tabs>
              <w:jc w:val="both"/>
            </w:pPr>
            <w:r>
              <w:t xml:space="preserve">          </w:t>
            </w:r>
            <w:r w:rsidR="00FB6AD8" w:rsidRPr="00FB6AD8">
              <w:t>- в школах проводятся классные часы, инструктаж с коллективом школы, родителями, учащимися;</w:t>
            </w:r>
          </w:p>
          <w:p w:rsidR="00FB6AD8" w:rsidRPr="00FB6AD8" w:rsidRDefault="0006312C" w:rsidP="006976D6">
            <w:pPr>
              <w:tabs>
                <w:tab w:val="left" w:pos="8870"/>
              </w:tabs>
              <w:jc w:val="both"/>
            </w:pPr>
            <w:r>
              <w:t xml:space="preserve">         </w:t>
            </w:r>
            <w:r w:rsidR="00FB6AD8" w:rsidRPr="00FB6AD8">
              <w:t>- на общих собраниях школы проводятся беседы с родителями на данную тему, всем розданы памятки;</w:t>
            </w:r>
          </w:p>
          <w:p w:rsidR="00FB6AD8" w:rsidRPr="00FB6AD8" w:rsidRDefault="0006312C" w:rsidP="000E6766">
            <w:pPr>
              <w:tabs>
                <w:tab w:val="left" w:pos="8870"/>
              </w:tabs>
              <w:jc w:val="both"/>
            </w:pPr>
            <w:r>
              <w:t xml:space="preserve">         </w:t>
            </w:r>
            <w:r w:rsidR="00FB6AD8" w:rsidRPr="00FB6AD8">
              <w:t>- дети перевозятся только в сопровождении преподавателей;</w:t>
            </w:r>
          </w:p>
          <w:p w:rsidR="00FB6AD8" w:rsidRPr="00FB6AD8" w:rsidRDefault="0006312C" w:rsidP="000E6766">
            <w:pPr>
              <w:tabs>
                <w:tab w:val="left" w:pos="8870"/>
              </w:tabs>
              <w:jc w:val="both"/>
            </w:pPr>
            <w:r>
              <w:t xml:space="preserve">         </w:t>
            </w:r>
            <w:r w:rsidR="00FB6AD8" w:rsidRPr="00FB6AD8">
              <w:t>- на стендах в школе вывешены памятки;</w:t>
            </w:r>
          </w:p>
          <w:p w:rsidR="00FB6AD8" w:rsidRPr="00FB6AD8" w:rsidRDefault="0006312C" w:rsidP="000E6766">
            <w:pPr>
              <w:tabs>
                <w:tab w:val="left" w:pos="8870"/>
              </w:tabs>
              <w:jc w:val="both"/>
            </w:pPr>
            <w:r>
              <w:t xml:space="preserve">         </w:t>
            </w:r>
            <w:r w:rsidR="00FB6AD8" w:rsidRPr="00FB6AD8">
              <w:t>- в СДК проводятся мероприятия, беседы скажем терроризму «НЕТ»;</w:t>
            </w:r>
          </w:p>
          <w:p w:rsidR="00FB6AD8" w:rsidRPr="00FB6AD8" w:rsidRDefault="0006312C" w:rsidP="000E6766">
            <w:pPr>
              <w:tabs>
                <w:tab w:val="left" w:pos="8870"/>
              </w:tabs>
              <w:jc w:val="both"/>
            </w:pPr>
            <w:r>
              <w:t xml:space="preserve">         </w:t>
            </w:r>
            <w:r w:rsidR="00FB6AD8" w:rsidRPr="00FB6AD8">
              <w:t>- в сельских библиотеках проводится проверка книжного фонда на содержание экстремистских материалов, а также проводятся мероприятия, направленные на борьбу с терроризмом и экстремизмом.</w:t>
            </w:r>
          </w:p>
          <w:p w:rsidR="00FB6AD8" w:rsidRPr="00FB6AD8" w:rsidRDefault="00FB6AD8" w:rsidP="00DD13D5">
            <w:pPr>
              <w:tabs>
                <w:tab w:val="left" w:pos="8870"/>
              </w:tabs>
              <w:ind w:firstLine="736"/>
              <w:jc w:val="both"/>
            </w:pPr>
            <w:r w:rsidRPr="00FB6AD8">
              <w:t xml:space="preserve">За отчетный период на территории </w:t>
            </w:r>
            <w:proofErr w:type="spellStart"/>
            <w:r w:rsidRPr="00FB6AD8">
              <w:t>Новосидоровского</w:t>
            </w:r>
            <w:proofErr w:type="spellEnd"/>
            <w:r w:rsidRPr="00FB6AD8">
              <w:t xml:space="preserve"> сельсовета межнациональные отношения стабильные. Бытовых конфликтов, происшествий, способных привести к столкновению на национальной или религиозной почве, пропаганды экстремистских идей, разжигание расовой, национальной и религиозной розни не было.</w:t>
            </w:r>
          </w:p>
          <w:p w:rsidR="00707469" w:rsidRPr="000F585C" w:rsidRDefault="00707469" w:rsidP="00DD13D5">
            <w:pPr>
              <w:tabs>
                <w:tab w:val="left" w:pos="8870"/>
              </w:tabs>
              <w:ind w:firstLine="556"/>
              <w:jc w:val="both"/>
            </w:pPr>
            <w:r>
              <w:t>(выступление прилагается)</w:t>
            </w:r>
          </w:p>
          <w:p w:rsidR="009C4016" w:rsidRDefault="002539A3" w:rsidP="00DD13D5">
            <w:pPr>
              <w:tabs>
                <w:tab w:val="left" w:pos="8870"/>
              </w:tabs>
              <w:ind w:firstLine="556"/>
              <w:jc w:val="both"/>
            </w:pPr>
            <w:r w:rsidRPr="000F585C">
              <w:t xml:space="preserve">                                                                       </w:t>
            </w:r>
            <w:r w:rsidR="00E92DB5">
              <w:t xml:space="preserve">            </w:t>
            </w:r>
            <w:r w:rsidRPr="000F585C">
              <w:t xml:space="preserve"> </w:t>
            </w:r>
            <w:r w:rsidR="00543B89">
              <w:t xml:space="preserve"> </w:t>
            </w:r>
          </w:p>
          <w:p w:rsidR="00996D7D" w:rsidRPr="00293711" w:rsidRDefault="00996D7D" w:rsidP="00DD13D5">
            <w:pPr>
              <w:tabs>
                <w:tab w:val="left" w:pos="8870"/>
              </w:tabs>
              <w:ind w:firstLine="556"/>
              <w:jc w:val="both"/>
              <w:rPr>
                <w:b/>
              </w:rPr>
            </w:pPr>
            <w:r w:rsidRPr="00293711">
              <w:rPr>
                <w:b/>
              </w:rPr>
              <w:t xml:space="preserve">Освещение вопросов межнациональных и </w:t>
            </w:r>
            <w:proofErr w:type="spellStart"/>
            <w:r w:rsidRPr="00293711">
              <w:rPr>
                <w:b/>
              </w:rPr>
              <w:t>этноконфессиональных</w:t>
            </w:r>
            <w:proofErr w:type="spellEnd"/>
            <w:r w:rsidRPr="00293711">
              <w:rPr>
                <w:b/>
              </w:rPr>
              <w:t xml:space="preserve"> отношений в СМИ</w:t>
            </w:r>
          </w:p>
          <w:p w:rsidR="00996D7D" w:rsidRPr="004E2199" w:rsidRDefault="00996D7D" w:rsidP="00DD13D5">
            <w:pPr>
              <w:tabs>
                <w:tab w:val="left" w:pos="8870"/>
              </w:tabs>
              <w:ind w:firstLine="556"/>
              <w:jc w:val="both"/>
              <w:rPr>
                <w:u w:val="single"/>
              </w:rPr>
            </w:pPr>
            <w:r>
              <w:rPr>
                <w:u w:val="single"/>
              </w:rPr>
              <w:t>Докладчик</w:t>
            </w:r>
            <w:r w:rsidRPr="0075007E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</w:p>
          <w:p w:rsidR="00996D7D" w:rsidRDefault="000B2740" w:rsidP="00DD13D5">
            <w:pPr>
              <w:tabs>
                <w:tab w:val="left" w:pos="8870"/>
              </w:tabs>
              <w:ind w:firstLine="556"/>
              <w:jc w:val="both"/>
            </w:pPr>
            <w:r>
              <w:rPr>
                <w:b/>
              </w:rPr>
              <w:t xml:space="preserve">Парфенова </w:t>
            </w:r>
            <w:r w:rsidR="00AA3CDA">
              <w:rPr>
                <w:b/>
              </w:rPr>
              <w:t>Антонина Валерьевна</w:t>
            </w:r>
            <w:r w:rsidR="00996D7D">
              <w:rPr>
                <w:b/>
              </w:rPr>
              <w:t xml:space="preserve"> – </w:t>
            </w:r>
            <w:r w:rsidR="00996D7D" w:rsidRPr="00293711">
              <w:t>главный редактор газеты «Собеседник»</w:t>
            </w:r>
          </w:p>
          <w:p w:rsidR="007626CB" w:rsidRPr="007626CB" w:rsidRDefault="007626CB" w:rsidP="00DD13D5">
            <w:pPr>
              <w:tabs>
                <w:tab w:val="left" w:pos="8870"/>
              </w:tabs>
              <w:ind w:firstLine="556"/>
              <w:jc w:val="both"/>
            </w:pPr>
            <w:r w:rsidRPr="007626CB">
              <w:t xml:space="preserve">Тема профилактики правонарушений по экстремизму и информационное сопровождение данной темы – одна из ключевых, освещаемых на страницах газеты «Собеседник». </w:t>
            </w:r>
          </w:p>
          <w:p w:rsidR="007626CB" w:rsidRPr="007626CB" w:rsidRDefault="007626CB" w:rsidP="00DD13D5">
            <w:pPr>
              <w:tabs>
                <w:tab w:val="left" w:pos="8870"/>
              </w:tabs>
              <w:ind w:firstLine="556"/>
              <w:jc w:val="both"/>
            </w:pPr>
            <w:r w:rsidRPr="007626CB">
              <w:t>За I полугодие опубликовано около 20 статей, информационных сообщений и заметок, как авторских, так и присланных прокуратурой района, правоохранительными органами и органами систем профилактики.</w:t>
            </w:r>
          </w:p>
          <w:p w:rsidR="007626CB" w:rsidRPr="007626CB" w:rsidRDefault="007626CB" w:rsidP="00DD13D5">
            <w:pPr>
              <w:tabs>
                <w:tab w:val="left" w:pos="8870"/>
              </w:tabs>
              <w:ind w:firstLine="556"/>
              <w:jc w:val="both"/>
            </w:pPr>
            <w:r w:rsidRPr="007626CB">
              <w:t xml:space="preserve">Тесное сотрудничество с ОМВД России по Кетовскому району заключается не только обменом информацией, но и непосредственным участием сотрудников редакции в проводимых рейдах таких, как «Улица», «Быт», «Подросток» и т.п.  </w:t>
            </w:r>
          </w:p>
          <w:p w:rsidR="007626CB" w:rsidRPr="007626CB" w:rsidRDefault="007626CB" w:rsidP="00DD13D5">
            <w:pPr>
              <w:tabs>
                <w:tab w:val="left" w:pos="8870"/>
              </w:tabs>
              <w:ind w:firstLine="556"/>
              <w:jc w:val="both"/>
            </w:pPr>
            <w:r w:rsidRPr="007626CB">
              <w:t xml:space="preserve">Корреспонденты газеты посещают мероприятия, направленные на профилактику правонарушений по терроризму и экстремизму. Вместе с сотрудниками библиотеки корреспонденты участвовали в акциях, посвященных борьбе и урегулированию межэтнических конфликтов, по мирному сосуществованию всех национальностей, проживающих на территории России, а также освещаются мероприятия, проводимые среди подростков в образовательных учреждениях, совместно с ОМВД России по Кетовскому району, </w:t>
            </w:r>
            <w:proofErr w:type="spellStart"/>
            <w:r w:rsidRPr="007626CB">
              <w:t>Кетовским</w:t>
            </w:r>
            <w:proofErr w:type="spellEnd"/>
            <w:r w:rsidRPr="007626CB">
              <w:t xml:space="preserve"> ДЮЦ, общественными организациями и др.</w:t>
            </w:r>
          </w:p>
          <w:p w:rsidR="007626CB" w:rsidRPr="007626CB" w:rsidRDefault="007626CB" w:rsidP="00DD13D5">
            <w:pPr>
              <w:tabs>
                <w:tab w:val="left" w:pos="8870"/>
              </w:tabs>
              <w:ind w:firstLine="556"/>
              <w:jc w:val="both"/>
            </w:pPr>
            <w:r w:rsidRPr="007626CB">
              <w:t xml:space="preserve">Традиционно газета «Собеседник» участвует в заседаниях  «круглых столов» по данной тематике с коллегами в рамках информационных дней, проводимых  правительством Курганской области. </w:t>
            </w:r>
          </w:p>
          <w:p w:rsidR="007626CB" w:rsidRPr="007626CB" w:rsidRDefault="007626CB" w:rsidP="00DD13D5">
            <w:pPr>
              <w:tabs>
                <w:tab w:val="left" w:pos="8870"/>
              </w:tabs>
              <w:ind w:firstLine="556"/>
              <w:jc w:val="both"/>
            </w:pPr>
            <w:r w:rsidRPr="007626CB">
              <w:t>Огромный пласт печатной площади «С» отводится на освещение различных мероприятий, касающихся пропаганды многонациональности страны, мирного сосуществования и здорового образа жизни, патриотического воспитания, развития спорта и туризма, проводимых в образовательных учреждениях района, на безвозмездной основе.</w:t>
            </w:r>
          </w:p>
          <w:p w:rsidR="007626CB" w:rsidRPr="007626CB" w:rsidRDefault="007626CB" w:rsidP="00DD13D5">
            <w:pPr>
              <w:tabs>
                <w:tab w:val="left" w:pos="8870"/>
              </w:tabs>
              <w:ind w:firstLine="556"/>
              <w:jc w:val="both"/>
            </w:pPr>
            <w:r w:rsidRPr="007626CB">
              <w:t xml:space="preserve">Налажено тесное взаимодействие с органами местного самоуправления, общественными организациями, органами профилактики. </w:t>
            </w:r>
          </w:p>
          <w:p w:rsidR="007626CB" w:rsidRPr="007626CB" w:rsidRDefault="007626CB" w:rsidP="00DD13D5">
            <w:pPr>
              <w:tabs>
                <w:tab w:val="left" w:pos="8870"/>
              </w:tabs>
              <w:ind w:firstLine="556"/>
              <w:jc w:val="both"/>
            </w:pPr>
            <w:r w:rsidRPr="007626CB">
              <w:lastRenderedPageBreak/>
              <w:t>Ведутся постоянные рубрики «Многонациональная Россия», «Патриот», «Многоликая Россия», «Рейд», «Записки следователя», «Со службой 01», «В прокуратуре района», «ОМВД: вчера, сегодня, завтра», «Акция» и др.</w:t>
            </w:r>
          </w:p>
          <w:p w:rsidR="007626CB" w:rsidRPr="007626CB" w:rsidRDefault="007626CB" w:rsidP="00DD13D5">
            <w:pPr>
              <w:tabs>
                <w:tab w:val="left" w:pos="8870"/>
              </w:tabs>
              <w:ind w:firstLine="556"/>
              <w:jc w:val="both"/>
            </w:pPr>
            <w:r w:rsidRPr="007626CB">
              <w:t>Кетовская районная газета несколько раз была награждена грамотой за освещение темы «Многонациональная Россия».</w:t>
            </w:r>
          </w:p>
          <w:p w:rsidR="00532332" w:rsidRDefault="00996D7D" w:rsidP="00532332">
            <w:pPr>
              <w:tabs>
                <w:tab w:val="left" w:pos="8870"/>
              </w:tabs>
              <w:ind w:firstLine="556"/>
              <w:jc w:val="both"/>
            </w:pPr>
            <w:r w:rsidRPr="00532332">
              <w:rPr>
                <w:b/>
              </w:rPr>
              <w:t>Решение:</w:t>
            </w:r>
            <w:r w:rsidR="00E16F6B" w:rsidRPr="00532332">
              <w:t xml:space="preserve"> </w:t>
            </w:r>
            <w:r w:rsidR="00532332" w:rsidRPr="00532332">
              <w:t xml:space="preserve">   </w:t>
            </w:r>
            <w:r w:rsidR="00532332">
              <w:t xml:space="preserve">                                                                                                                            </w:t>
            </w:r>
            <w:r w:rsidR="00532332" w:rsidRPr="00532332">
              <w:t xml:space="preserve">   </w:t>
            </w:r>
          </w:p>
          <w:p w:rsidR="00E16F6B" w:rsidRDefault="00D92E5D" w:rsidP="00532332">
            <w:pPr>
              <w:tabs>
                <w:tab w:val="left" w:pos="8870"/>
              </w:tabs>
              <w:ind w:firstLine="556"/>
              <w:jc w:val="both"/>
              <w:rPr>
                <w:color w:val="000000"/>
                <w:spacing w:val="-5"/>
              </w:rPr>
            </w:pPr>
            <w:r w:rsidRPr="00D92E5D">
              <w:t>1.</w:t>
            </w:r>
            <w:r w:rsidR="00E16F6B">
              <w:t xml:space="preserve">Всем членам </w:t>
            </w:r>
            <w:r w:rsidR="00E16F6B" w:rsidRPr="00E16F6B">
              <w:t>рабочей группы по профилактике экстремизма</w:t>
            </w:r>
            <w:r w:rsidR="00E16F6B">
              <w:t xml:space="preserve"> </w:t>
            </w:r>
            <w:r w:rsidR="00E16F6B" w:rsidRPr="00E16F6B">
              <w:t>в Кетовском районе</w:t>
            </w:r>
            <w:r w:rsidR="00746B06">
              <w:t xml:space="preserve"> продолжить работу по </w:t>
            </w:r>
            <w:r w:rsidR="00532332" w:rsidRPr="00532332">
              <w:t xml:space="preserve">реализации муниципальной программы </w:t>
            </w:r>
            <w:r w:rsidR="00532332" w:rsidRPr="00532332">
              <w:rPr>
                <w:color w:val="000000"/>
                <w:spacing w:val="-1"/>
              </w:rPr>
              <w:t>«Гармонизация межэтнических и межконфессиональных отношений и профилактика проявлений экстремизм в Кетовском</w:t>
            </w:r>
            <w:r w:rsidR="00532332" w:rsidRPr="00532332">
              <w:rPr>
                <w:color w:val="000000"/>
                <w:spacing w:val="-5"/>
              </w:rPr>
              <w:t xml:space="preserve"> районе на 2017-2019 годы» за 2018 год.</w:t>
            </w:r>
          </w:p>
          <w:p w:rsidR="00532332" w:rsidRDefault="00532332" w:rsidP="00532332">
            <w:pPr>
              <w:tabs>
                <w:tab w:val="left" w:pos="8870"/>
              </w:tabs>
              <w:ind w:firstLine="556"/>
              <w:jc w:val="both"/>
            </w:pPr>
            <w:r w:rsidRPr="000F585C">
              <w:t xml:space="preserve">                                                       </w:t>
            </w:r>
            <w:r>
              <w:t xml:space="preserve">                                </w:t>
            </w:r>
            <w:r w:rsidRPr="000F585C">
              <w:t>Срок исполнения – постоянно</w:t>
            </w:r>
          </w:p>
          <w:p w:rsidR="005B3C74" w:rsidRPr="005B3C74" w:rsidRDefault="00D92E5D" w:rsidP="00DD13D5">
            <w:pPr>
              <w:tabs>
                <w:tab w:val="left" w:pos="8870"/>
              </w:tabs>
              <w:ind w:firstLine="376"/>
              <w:jc w:val="both"/>
            </w:pPr>
            <w:r>
              <w:t xml:space="preserve"> 2</w:t>
            </w:r>
            <w:r w:rsidR="005B3C74" w:rsidRPr="005B3C74">
              <w:t>.</w:t>
            </w:r>
            <w:r w:rsidR="00D12749">
              <w:t> </w:t>
            </w:r>
            <w:r w:rsidR="005B3C74">
              <w:t xml:space="preserve">Информацию </w:t>
            </w:r>
            <w:proofErr w:type="spellStart"/>
            <w:r w:rsidR="005B3C74">
              <w:t>Цурбановой</w:t>
            </w:r>
            <w:proofErr w:type="spellEnd"/>
            <w:r w:rsidR="005B3C74">
              <w:t xml:space="preserve"> Т.А. начальника отдела культуры Администрации Кетовского района, </w:t>
            </w:r>
            <w:r w:rsidR="00F31ABA">
              <w:t>Паскевич И.В. начальника УНО Кетовского района</w:t>
            </w:r>
            <w:r w:rsidR="004E1D30">
              <w:t xml:space="preserve">, </w:t>
            </w:r>
            <w:proofErr w:type="spellStart"/>
            <w:r w:rsidR="004E1D30">
              <w:t>Азановой</w:t>
            </w:r>
            <w:proofErr w:type="spellEnd"/>
            <w:r w:rsidR="004E1D30">
              <w:t xml:space="preserve"> С.Н. Главы </w:t>
            </w:r>
            <w:proofErr w:type="spellStart"/>
            <w:r w:rsidR="004E1D30">
              <w:t>Новосидоровского</w:t>
            </w:r>
            <w:proofErr w:type="spellEnd"/>
            <w:r w:rsidR="004E1D30">
              <w:t xml:space="preserve"> сельсовета, Бондаревой С.В. Главы </w:t>
            </w:r>
            <w:proofErr w:type="spellStart"/>
            <w:r w:rsidR="004E1D30">
              <w:t>Старопросветского</w:t>
            </w:r>
            <w:proofErr w:type="spellEnd"/>
            <w:r w:rsidR="004E1D30">
              <w:t xml:space="preserve"> сельсовета, Бойко С.В. председателя совета ветеранов, Парфеновой А.В. главного редактора газеты «Собеседник», принять к сведению</w:t>
            </w:r>
            <w:r w:rsidR="000E6766">
              <w:t>.</w:t>
            </w:r>
          </w:p>
          <w:p w:rsidR="00AF7CE7" w:rsidRPr="000F585C" w:rsidRDefault="00D92E5D" w:rsidP="00DD13D5">
            <w:pPr>
              <w:tabs>
                <w:tab w:val="left" w:pos="8870"/>
              </w:tabs>
              <w:ind w:firstLine="396"/>
            </w:pPr>
            <w:r>
              <w:t>3</w:t>
            </w:r>
            <w:r w:rsidR="00AF7CE7">
              <w:t>.</w:t>
            </w:r>
            <w:r w:rsidR="00996D7D">
              <w:t xml:space="preserve"> </w:t>
            </w:r>
            <w:r w:rsidR="00AF7CE7" w:rsidRPr="000F585C">
              <w:t xml:space="preserve">Рекомендовать Совету ветеранов принимать активное участие на классных часах, школьных линейках, беседах. </w:t>
            </w:r>
          </w:p>
          <w:p w:rsidR="00461B20" w:rsidRDefault="00AF7CE7" w:rsidP="00DD13D5">
            <w:pPr>
              <w:tabs>
                <w:tab w:val="left" w:pos="8870"/>
              </w:tabs>
              <w:ind w:firstLine="556"/>
              <w:jc w:val="both"/>
            </w:pPr>
            <w:r w:rsidRPr="000F585C">
              <w:t xml:space="preserve">                                                       </w:t>
            </w:r>
            <w:r w:rsidR="0033410C">
              <w:t xml:space="preserve">                               </w:t>
            </w:r>
            <w:r w:rsidR="00D12749">
              <w:t xml:space="preserve"> </w:t>
            </w:r>
            <w:r w:rsidRPr="000F585C">
              <w:t>Срок исполнения – постоянно</w:t>
            </w:r>
          </w:p>
          <w:p w:rsidR="00AF7CE7" w:rsidRPr="000F585C" w:rsidRDefault="00D92E5D" w:rsidP="00DD13D5">
            <w:pPr>
              <w:tabs>
                <w:tab w:val="left" w:pos="8870"/>
              </w:tabs>
              <w:ind w:firstLine="396"/>
              <w:jc w:val="both"/>
            </w:pPr>
            <w:r>
              <w:t>4</w:t>
            </w:r>
            <w:r w:rsidR="00AF7CE7">
              <w:t>.</w:t>
            </w:r>
            <w:r w:rsidR="00D12749">
              <w:t> </w:t>
            </w:r>
            <w:r w:rsidR="00AF7CE7" w:rsidRPr="000F585C">
              <w:t>Рекомендов</w:t>
            </w:r>
            <w:r w:rsidR="00AF7CE7">
              <w:t>ать отделу культуры Администрации Кетовского района</w:t>
            </w:r>
            <w:r w:rsidR="00AF7CE7" w:rsidRPr="000F585C">
              <w:t xml:space="preserve"> продолжить работу по профилактике экстремизма при проведении массовых мероприятий.                 </w:t>
            </w:r>
          </w:p>
          <w:p w:rsidR="00AF7CE7" w:rsidRPr="000F585C" w:rsidRDefault="00AF7CE7" w:rsidP="00DD13D5">
            <w:pPr>
              <w:tabs>
                <w:tab w:val="left" w:pos="8870"/>
              </w:tabs>
              <w:ind w:firstLine="396"/>
              <w:jc w:val="both"/>
            </w:pPr>
            <w:r w:rsidRPr="000F585C">
              <w:t xml:space="preserve">                                                                                      </w:t>
            </w:r>
            <w:r w:rsidR="00133A8A">
              <w:t xml:space="preserve">   </w:t>
            </w:r>
            <w:r>
              <w:t xml:space="preserve"> </w:t>
            </w:r>
            <w:r w:rsidRPr="000F585C">
              <w:t>Срок исполнения – постоянно</w:t>
            </w:r>
          </w:p>
          <w:p w:rsidR="00AF7CE7" w:rsidRDefault="00AF7CE7" w:rsidP="00DD13D5">
            <w:pPr>
              <w:tabs>
                <w:tab w:val="left" w:pos="8870"/>
              </w:tabs>
              <w:ind w:firstLine="556"/>
              <w:jc w:val="both"/>
            </w:pPr>
          </w:p>
          <w:p w:rsidR="00461B20" w:rsidRDefault="00461B20" w:rsidP="00DD13D5">
            <w:pPr>
              <w:tabs>
                <w:tab w:val="left" w:pos="8870"/>
              </w:tabs>
              <w:jc w:val="both"/>
            </w:pPr>
          </w:p>
          <w:p w:rsidR="00461B20" w:rsidRPr="000F585C" w:rsidRDefault="00461B20" w:rsidP="00DD13D5">
            <w:pPr>
              <w:tabs>
                <w:tab w:val="left" w:pos="8870"/>
              </w:tabs>
              <w:jc w:val="both"/>
            </w:pPr>
            <w:r w:rsidRPr="000F585C">
              <w:t xml:space="preserve">Председатель:                                                                         </w:t>
            </w:r>
            <w:r>
              <w:t xml:space="preserve">                        Е.В. Ситникова</w:t>
            </w:r>
            <w:r w:rsidRPr="000F585C">
              <w:t xml:space="preserve"> </w:t>
            </w:r>
          </w:p>
          <w:p w:rsidR="00461B20" w:rsidRPr="000F585C" w:rsidRDefault="00461B20" w:rsidP="00DD13D5">
            <w:pPr>
              <w:tabs>
                <w:tab w:val="left" w:pos="8870"/>
              </w:tabs>
              <w:jc w:val="both"/>
            </w:pPr>
          </w:p>
          <w:p w:rsidR="00461B20" w:rsidRPr="000F585C" w:rsidRDefault="00461B20" w:rsidP="00DD13D5">
            <w:pPr>
              <w:tabs>
                <w:tab w:val="left" w:pos="8870"/>
              </w:tabs>
              <w:jc w:val="both"/>
            </w:pPr>
            <w:r w:rsidRPr="000F585C">
              <w:t xml:space="preserve">Секретарь:                                                                         </w:t>
            </w:r>
            <w:r>
              <w:t xml:space="preserve">                        </w:t>
            </w:r>
            <w:r w:rsidRPr="000F585C">
              <w:t xml:space="preserve">  И.Н. Доможирова           </w:t>
            </w:r>
          </w:p>
          <w:p w:rsidR="00461B20" w:rsidRPr="000F585C" w:rsidRDefault="00461B20" w:rsidP="00DD13D5">
            <w:pPr>
              <w:tabs>
                <w:tab w:val="left" w:pos="8870"/>
              </w:tabs>
            </w:pPr>
          </w:p>
          <w:p w:rsidR="00996D7D" w:rsidRPr="00461B20" w:rsidRDefault="00996D7D" w:rsidP="00DD13D5">
            <w:pPr>
              <w:tabs>
                <w:tab w:val="left" w:pos="8870"/>
              </w:tabs>
            </w:pPr>
          </w:p>
        </w:tc>
      </w:tr>
    </w:tbl>
    <w:p w:rsidR="00F069F6" w:rsidRPr="000F585C" w:rsidRDefault="00F069F6" w:rsidP="00E16F6B"/>
    <w:sectPr w:rsidR="00F069F6" w:rsidRPr="000F585C" w:rsidSect="004318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95A"/>
    <w:multiLevelType w:val="multilevel"/>
    <w:tmpl w:val="48E6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550D8"/>
    <w:multiLevelType w:val="multilevel"/>
    <w:tmpl w:val="7326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E7D92"/>
    <w:multiLevelType w:val="multilevel"/>
    <w:tmpl w:val="33BC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75777"/>
    <w:multiLevelType w:val="multilevel"/>
    <w:tmpl w:val="1D4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A3"/>
    <w:rsid w:val="000219BB"/>
    <w:rsid w:val="00057F3B"/>
    <w:rsid w:val="00061A14"/>
    <w:rsid w:val="0006312C"/>
    <w:rsid w:val="00086521"/>
    <w:rsid w:val="000B2740"/>
    <w:rsid w:val="000E6766"/>
    <w:rsid w:val="000F585C"/>
    <w:rsid w:val="001120E3"/>
    <w:rsid w:val="00116DBD"/>
    <w:rsid w:val="00116E4B"/>
    <w:rsid w:val="00133A8A"/>
    <w:rsid w:val="001478FD"/>
    <w:rsid w:val="00166FD8"/>
    <w:rsid w:val="00182B77"/>
    <w:rsid w:val="00192675"/>
    <w:rsid w:val="001A68EA"/>
    <w:rsid w:val="001A74E4"/>
    <w:rsid w:val="00211C7A"/>
    <w:rsid w:val="002539A3"/>
    <w:rsid w:val="002A0F75"/>
    <w:rsid w:val="002A7223"/>
    <w:rsid w:val="002C0AED"/>
    <w:rsid w:val="002D4557"/>
    <w:rsid w:val="002E4482"/>
    <w:rsid w:val="0032637F"/>
    <w:rsid w:val="00330AFB"/>
    <w:rsid w:val="0033410C"/>
    <w:rsid w:val="0034467A"/>
    <w:rsid w:val="00386BD7"/>
    <w:rsid w:val="003A42B4"/>
    <w:rsid w:val="003F6B0E"/>
    <w:rsid w:val="004318B3"/>
    <w:rsid w:val="00433CEB"/>
    <w:rsid w:val="00436042"/>
    <w:rsid w:val="00461B20"/>
    <w:rsid w:val="004744D2"/>
    <w:rsid w:val="00493267"/>
    <w:rsid w:val="004C5CC5"/>
    <w:rsid w:val="004D0283"/>
    <w:rsid w:val="004D0FA0"/>
    <w:rsid w:val="004E1D30"/>
    <w:rsid w:val="004E4874"/>
    <w:rsid w:val="00532332"/>
    <w:rsid w:val="00543B89"/>
    <w:rsid w:val="00570D74"/>
    <w:rsid w:val="005A1613"/>
    <w:rsid w:val="005B3C74"/>
    <w:rsid w:val="005B6B9E"/>
    <w:rsid w:val="005C4C46"/>
    <w:rsid w:val="005D0813"/>
    <w:rsid w:val="005F273E"/>
    <w:rsid w:val="00635A07"/>
    <w:rsid w:val="00656391"/>
    <w:rsid w:val="006917A1"/>
    <w:rsid w:val="006976D6"/>
    <w:rsid w:val="006B7145"/>
    <w:rsid w:val="006C6754"/>
    <w:rsid w:val="006D57F0"/>
    <w:rsid w:val="0070487E"/>
    <w:rsid w:val="00707469"/>
    <w:rsid w:val="0074538D"/>
    <w:rsid w:val="00746B06"/>
    <w:rsid w:val="007626CB"/>
    <w:rsid w:val="007B0F07"/>
    <w:rsid w:val="007E0042"/>
    <w:rsid w:val="00850352"/>
    <w:rsid w:val="00874C17"/>
    <w:rsid w:val="008C0E90"/>
    <w:rsid w:val="008E50B3"/>
    <w:rsid w:val="0090427E"/>
    <w:rsid w:val="009153E0"/>
    <w:rsid w:val="009324D3"/>
    <w:rsid w:val="00933925"/>
    <w:rsid w:val="00990F27"/>
    <w:rsid w:val="00995CF6"/>
    <w:rsid w:val="00996D7D"/>
    <w:rsid w:val="009B27D7"/>
    <w:rsid w:val="009C4016"/>
    <w:rsid w:val="009C76A3"/>
    <w:rsid w:val="009D2DC8"/>
    <w:rsid w:val="009F7FB7"/>
    <w:rsid w:val="00A07583"/>
    <w:rsid w:val="00A160B8"/>
    <w:rsid w:val="00A709B2"/>
    <w:rsid w:val="00A95086"/>
    <w:rsid w:val="00AA3CDA"/>
    <w:rsid w:val="00AE5925"/>
    <w:rsid w:val="00AF3DEC"/>
    <w:rsid w:val="00AF7CE7"/>
    <w:rsid w:val="00B05F9F"/>
    <w:rsid w:val="00B50258"/>
    <w:rsid w:val="00B81D78"/>
    <w:rsid w:val="00BC1784"/>
    <w:rsid w:val="00BD2582"/>
    <w:rsid w:val="00C02CD9"/>
    <w:rsid w:val="00C05D85"/>
    <w:rsid w:val="00C07B09"/>
    <w:rsid w:val="00C13C51"/>
    <w:rsid w:val="00C2317A"/>
    <w:rsid w:val="00C44A7A"/>
    <w:rsid w:val="00C93809"/>
    <w:rsid w:val="00C94B49"/>
    <w:rsid w:val="00D12749"/>
    <w:rsid w:val="00D314E6"/>
    <w:rsid w:val="00D43D21"/>
    <w:rsid w:val="00D5274D"/>
    <w:rsid w:val="00D92E5D"/>
    <w:rsid w:val="00DD13D5"/>
    <w:rsid w:val="00DE44DC"/>
    <w:rsid w:val="00DF2D25"/>
    <w:rsid w:val="00DF380D"/>
    <w:rsid w:val="00E16F6B"/>
    <w:rsid w:val="00E375AF"/>
    <w:rsid w:val="00E57CB0"/>
    <w:rsid w:val="00E83BA6"/>
    <w:rsid w:val="00E92DB5"/>
    <w:rsid w:val="00EB6578"/>
    <w:rsid w:val="00F069F6"/>
    <w:rsid w:val="00F31ABA"/>
    <w:rsid w:val="00F35C4E"/>
    <w:rsid w:val="00F517F2"/>
    <w:rsid w:val="00FA2499"/>
    <w:rsid w:val="00FB6AD8"/>
    <w:rsid w:val="00FC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удент"/>
    <w:basedOn w:val="a4"/>
    <w:link w:val="a5"/>
    <w:qFormat/>
    <w:rsid w:val="006D57F0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4">
    <w:name w:val="No Spacing"/>
    <w:qFormat/>
    <w:rsid w:val="006D57F0"/>
    <w:rPr>
      <w:sz w:val="22"/>
      <w:szCs w:val="22"/>
      <w:lang w:eastAsia="en-US"/>
    </w:rPr>
  </w:style>
  <w:style w:type="character" w:customStyle="1" w:styleId="a5">
    <w:name w:val="Студент Знак"/>
    <w:basedOn w:val="a0"/>
    <w:link w:val="a3"/>
    <w:rsid w:val="006D57F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6">
    <w:name w:val="Table Grid"/>
    <w:basedOn w:val="a1"/>
    <w:rsid w:val="002539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116E4B"/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0746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07469"/>
    <w:pPr>
      <w:spacing w:before="100" w:beforeAutospacing="1" w:after="100" w:afterAutospacing="1"/>
    </w:pPr>
  </w:style>
  <w:style w:type="paragraph" w:styleId="a7">
    <w:name w:val="Normal (Web)"/>
    <w:basedOn w:val="a"/>
    <w:rsid w:val="00D43D21"/>
    <w:pPr>
      <w:spacing w:before="100" w:beforeAutospacing="1" w:after="119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удент"/>
    <w:basedOn w:val="a4"/>
    <w:link w:val="a5"/>
    <w:qFormat/>
    <w:rsid w:val="006D57F0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4">
    <w:name w:val="No Spacing"/>
    <w:qFormat/>
    <w:rsid w:val="006D57F0"/>
    <w:rPr>
      <w:sz w:val="22"/>
      <w:szCs w:val="22"/>
      <w:lang w:eastAsia="en-US"/>
    </w:rPr>
  </w:style>
  <w:style w:type="character" w:customStyle="1" w:styleId="a5">
    <w:name w:val="Студент Знак"/>
    <w:basedOn w:val="a0"/>
    <w:link w:val="a3"/>
    <w:rsid w:val="006D57F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6">
    <w:name w:val="Table Grid"/>
    <w:basedOn w:val="a1"/>
    <w:rsid w:val="002539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116E4B"/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0746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07469"/>
    <w:pPr>
      <w:spacing w:before="100" w:beforeAutospacing="1" w:after="100" w:afterAutospacing="1"/>
    </w:pPr>
  </w:style>
  <w:style w:type="paragraph" w:styleId="a7">
    <w:name w:val="Normal (Web)"/>
    <w:basedOn w:val="a"/>
    <w:rsid w:val="00D43D21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/article/244462/ekstremizm-protivodeystvie-ekstremizmu-terrorizm-i-ekstremizm-prichinyi-vozniknoveniya-profilaktika-otvetstvenn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Links>
    <vt:vector size="6" baseType="variant">
      <vt:variant>
        <vt:i4>2359334</vt:i4>
      </vt:variant>
      <vt:variant>
        <vt:i4>0</vt:i4>
      </vt:variant>
      <vt:variant>
        <vt:i4>0</vt:i4>
      </vt:variant>
      <vt:variant>
        <vt:i4>5</vt:i4>
      </vt:variant>
      <vt:variant>
        <vt:lpwstr>http://fb.ru/article/244462/ekstremizm-protivodeystvie-ekstremizmu-terrorizm-i-ekstremizm-prichinyi-vozniknoveniya-profilaktika-otvetstvennost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555</cp:lastModifiedBy>
  <cp:revision>2</cp:revision>
  <cp:lastPrinted>2018-05-31T10:27:00Z</cp:lastPrinted>
  <dcterms:created xsi:type="dcterms:W3CDTF">2018-12-13T05:06:00Z</dcterms:created>
  <dcterms:modified xsi:type="dcterms:W3CDTF">2018-12-13T05:06:00Z</dcterms:modified>
</cp:coreProperties>
</file>