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44F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45544F">
      <w:pPr>
        <w:jc w:val="center"/>
        <w:rPr>
          <w:b/>
        </w:rPr>
      </w:pPr>
      <w:r>
        <w:rPr>
          <w:b/>
        </w:rPr>
        <w:t xml:space="preserve">определения участников </w:t>
      </w:r>
    </w:p>
    <w:p w:rsidR="00000000" w:rsidRDefault="0045544F">
      <w:pPr>
        <w:jc w:val="center"/>
      </w:pPr>
      <w:r>
        <w:rPr>
          <w:b/>
        </w:rPr>
        <w:t xml:space="preserve">открытого аукциона на право заключения договора аренды земельного участка площадью </w:t>
      </w:r>
      <w:r>
        <w:rPr>
          <w:b/>
          <w:lang w:val="en-US"/>
        </w:rPr>
        <w:t>1</w:t>
      </w:r>
      <w:r>
        <w:rPr>
          <w:b/>
        </w:rPr>
        <w:t>00  кв.м. с видом разрешенного использования</w:t>
      </w:r>
      <w:r>
        <w:rPr>
          <w:b/>
          <w:lang w:val="en-US"/>
        </w:rPr>
        <w:t xml:space="preserve">: </w:t>
      </w:r>
      <w:r>
        <w:rPr>
          <w:b/>
        </w:rPr>
        <w:t xml:space="preserve">для торговых целей (павильон),  </w:t>
      </w:r>
      <w:r>
        <w:rPr>
          <w:b/>
          <w:color w:val="000000"/>
        </w:rPr>
        <w:t xml:space="preserve">находящегося по адресу: Курганская область, </w:t>
      </w:r>
      <w:r>
        <w:rPr>
          <w:b/>
        </w:rPr>
        <w:t>Кетовский рай</w:t>
      </w:r>
      <w:r>
        <w:rPr>
          <w:b/>
        </w:rPr>
        <w:t>он, с. Кропани, ул. Советская, 56 А</w:t>
      </w:r>
    </w:p>
    <w:p w:rsidR="00000000" w:rsidRDefault="0045544F"/>
    <w:p w:rsidR="00000000" w:rsidRDefault="0045544F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45544F">
      <w:pPr>
        <w:rPr>
          <w:b/>
        </w:rPr>
      </w:pPr>
      <w:r>
        <w:rPr>
          <w:b/>
        </w:rPr>
        <w:t>Тридцатое ноября две тысячи восемнадцатого года</w:t>
      </w:r>
    </w:p>
    <w:p w:rsidR="00000000" w:rsidRDefault="0045544F">
      <w:pPr>
        <w:rPr>
          <w:b/>
        </w:rPr>
      </w:pPr>
    </w:p>
    <w:p w:rsidR="00000000" w:rsidRDefault="0045544F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45544F">
      <w:pPr>
        <w:rPr>
          <w:b/>
        </w:rPr>
      </w:pPr>
    </w:p>
    <w:p w:rsidR="00000000" w:rsidRDefault="0045544F">
      <w:pPr>
        <w:numPr>
          <w:ilvl w:val="0"/>
          <w:numId w:val="2"/>
        </w:numPr>
        <w:jc w:val="both"/>
      </w:pPr>
      <w:r>
        <w:t>Председатель комиссии – Заместитель Главы Кетовского района по экономике и инвестици</w:t>
      </w:r>
      <w:r>
        <w:t>ям - начальник отдела экономики, торговли, труда и инвестиций Притчин А.В.</w:t>
      </w:r>
    </w:p>
    <w:p w:rsidR="00000000" w:rsidRDefault="0045544F">
      <w:pPr>
        <w:numPr>
          <w:ilvl w:val="0"/>
          <w:numId w:val="2"/>
        </w:numPr>
        <w:jc w:val="both"/>
      </w:pPr>
      <w:r>
        <w:t xml:space="preserve">Заместитель председателя комиссии - Заместитель Главы Кетовского района – начальник отдела сельского хозяйства и развития сельских территорий Штефан П.П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</w:t>
      </w:r>
    </w:p>
    <w:p w:rsidR="00000000" w:rsidRDefault="0045544F">
      <w:pPr>
        <w:numPr>
          <w:ilvl w:val="0"/>
          <w:numId w:val="2"/>
        </w:numPr>
        <w:jc w:val="both"/>
      </w:pPr>
      <w:r>
        <w:t>Член комиссии –  врио председателя Кетовского РК по УМИ Бурова Н.А.</w:t>
      </w:r>
    </w:p>
    <w:p w:rsidR="00000000" w:rsidRDefault="0045544F">
      <w:pPr>
        <w:numPr>
          <w:ilvl w:val="0"/>
          <w:numId w:val="2"/>
        </w:numPr>
        <w:jc w:val="both"/>
      </w:pPr>
      <w: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000000" w:rsidRDefault="0045544F">
      <w:pPr>
        <w:numPr>
          <w:ilvl w:val="0"/>
          <w:numId w:val="2"/>
        </w:numPr>
        <w:jc w:val="both"/>
      </w:pPr>
      <w:r>
        <w:t>Член к</w:t>
      </w:r>
      <w:r>
        <w:t>омиссии  - начальник отдела ЖКХ и транспорта Администрации Кетовского района Цурбанов В.А.</w:t>
      </w:r>
    </w:p>
    <w:p w:rsidR="00000000" w:rsidRDefault="0045544F">
      <w:pPr>
        <w:numPr>
          <w:ilvl w:val="0"/>
          <w:numId w:val="2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000000" w:rsidRDefault="0045544F">
      <w:pPr>
        <w:jc w:val="both"/>
      </w:pPr>
    </w:p>
    <w:p w:rsidR="00000000" w:rsidRDefault="0045544F">
      <w:pPr>
        <w:jc w:val="both"/>
      </w:pPr>
      <w:r>
        <w:rPr>
          <w:szCs w:val="20"/>
        </w:rPr>
        <w:t>Заседание проводится в присутствии 4 членов комиссии , что составило 67%</w:t>
      </w:r>
      <w:r>
        <w:rPr>
          <w:szCs w:val="20"/>
        </w:rPr>
        <w:t xml:space="preserve"> от общего количества членов комиссии. Кворум имеется, комиссия правомочна. </w:t>
      </w:r>
    </w:p>
    <w:p w:rsidR="00000000" w:rsidRDefault="0045544F">
      <w:pPr>
        <w:jc w:val="both"/>
      </w:pPr>
    </w:p>
    <w:p w:rsidR="00000000" w:rsidRDefault="0045544F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</w:t>
      </w:r>
      <w:r>
        <w:t xml:space="preserve"> отказе претенденту в допуске к участию в аукционе</w:t>
      </w:r>
      <w:r>
        <w:rPr>
          <w:b/>
        </w:rPr>
        <w:t>.</w:t>
      </w:r>
    </w:p>
    <w:p w:rsidR="00000000" w:rsidRDefault="0045544F">
      <w:pPr>
        <w:ind w:firstLine="360"/>
        <w:jc w:val="center"/>
        <w:rPr>
          <w:b/>
        </w:rPr>
      </w:pPr>
    </w:p>
    <w:p w:rsidR="00000000" w:rsidRDefault="0045544F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45544F">
      <w:pPr>
        <w:ind w:firstLine="360"/>
        <w:jc w:val="center"/>
        <w:rPr>
          <w:b/>
        </w:rPr>
      </w:pPr>
    </w:p>
    <w:p w:rsidR="00000000" w:rsidRDefault="0045544F">
      <w:pPr>
        <w:ind w:firstLine="708"/>
        <w:jc w:val="both"/>
      </w:pPr>
      <w:r>
        <w:t>Предмет аукциона – земельный участок</w:t>
      </w:r>
      <w:r>
        <w:rPr>
          <w:b/>
        </w:rPr>
        <w:t xml:space="preserve"> </w:t>
      </w:r>
      <w:r>
        <w:t>площадью 100 кв.м. с видом разрешенного использования — для торговых целей ( павильон).</w:t>
      </w:r>
    </w:p>
    <w:p w:rsidR="00000000" w:rsidRDefault="0045544F">
      <w:pPr>
        <w:ind w:firstLine="708"/>
        <w:jc w:val="both"/>
      </w:pPr>
      <w:r>
        <w:t xml:space="preserve"> Местоположение: Курганская область, Кетовский ра</w:t>
      </w:r>
      <w:r>
        <w:t>йон, с. Кропани, ул. Советская, 56А.</w:t>
      </w:r>
    </w:p>
    <w:p w:rsidR="00000000" w:rsidRDefault="0045544F">
      <w:pPr>
        <w:ind w:firstLine="708"/>
        <w:jc w:val="both"/>
      </w:pPr>
      <w:r>
        <w:t>Кадастровый номер – 45:08:021101:1091</w:t>
      </w:r>
    </w:p>
    <w:p w:rsidR="00000000" w:rsidRDefault="0045544F">
      <w:pPr>
        <w:ind w:firstLine="708"/>
        <w:jc w:val="both"/>
      </w:pPr>
      <w:r>
        <w:t>Разрешенное использование земельного участка  -  для торговых целей ( павильон).</w:t>
      </w:r>
    </w:p>
    <w:p w:rsidR="00000000" w:rsidRDefault="0045544F">
      <w:pPr>
        <w:ind w:firstLine="708"/>
        <w:jc w:val="both"/>
      </w:pPr>
      <w:r>
        <w:t>Категория земель: земли населенных пунктов.</w:t>
      </w:r>
    </w:p>
    <w:p w:rsidR="00000000" w:rsidRDefault="0045544F">
      <w:pPr>
        <w:ind w:firstLine="708"/>
        <w:jc w:val="both"/>
      </w:pPr>
      <w:r>
        <w:t>Площадь – 100 кв.м.</w:t>
      </w:r>
    </w:p>
    <w:p w:rsidR="00000000" w:rsidRDefault="0045544F">
      <w:pPr>
        <w:ind w:firstLine="708"/>
        <w:jc w:val="both"/>
      </w:pPr>
      <w:r>
        <w:t xml:space="preserve">Границы – в границах муниципального </w:t>
      </w:r>
      <w:r>
        <w:t>образования Новосидоровский сельсовет Кетовского района Курганской  области.</w:t>
      </w:r>
    </w:p>
    <w:p w:rsidR="00000000" w:rsidRDefault="0045544F">
      <w:pPr>
        <w:ind w:firstLine="708"/>
        <w:jc w:val="both"/>
      </w:pPr>
      <w:r>
        <w:t>Ограничения (обременения) права: не зарегистрировано.</w:t>
      </w:r>
    </w:p>
    <w:p w:rsidR="00000000" w:rsidRDefault="0045544F">
      <w:pPr>
        <w:ind w:firstLine="708"/>
        <w:jc w:val="both"/>
      </w:pPr>
      <w:r>
        <w:t>Срок аренды земельного участка: 3  года с даты  заключения договора аренды.</w:t>
      </w:r>
    </w:p>
    <w:p w:rsidR="00000000" w:rsidRDefault="0045544F">
      <w:pPr>
        <w:ind w:firstLine="708"/>
        <w:jc w:val="both"/>
      </w:pPr>
      <w:r>
        <w:t>Начальная цена предмета аукциона в размере ежегод</w:t>
      </w:r>
      <w:r>
        <w:t>ной арендной платы – 3420 (три тысячи четыреста двадцать) рублей, 00 коп.</w:t>
      </w:r>
    </w:p>
    <w:p w:rsidR="00000000" w:rsidRDefault="0045544F">
      <w:pPr>
        <w:ind w:firstLine="708"/>
        <w:jc w:val="both"/>
      </w:pPr>
      <w:r>
        <w:t>Шаг аукциона - 3% от начальной цены – 103 (сто три) рубля, 00 коп.</w:t>
      </w:r>
    </w:p>
    <w:p w:rsidR="00000000" w:rsidRDefault="0045544F">
      <w:pPr>
        <w:ind w:firstLine="708"/>
        <w:jc w:val="both"/>
      </w:pPr>
      <w:r>
        <w:t>Размер  задатка на участие в аукционе  – 684 (шестьсот восемьдесят четыре) рубля, 00 коп.</w:t>
      </w:r>
    </w:p>
    <w:p w:rsidR="00000000" w:rsidRDefault="0045544F">
      <w:pPr>
        <w:ind w:firstLine="708"/>
        <w:jc w:val="both"/>
      </w:pPr>
      <w:r>
        <w:lastRenderedPageBreak/>
        <w:t>Технологическая возможнос</w:t>
      </w:r>
      <w:r>
        <w:t xml:space="preserve">ть присоединения к системе водоснабжения не имеется.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</w:t>
      </w:r>
      <w:r>
        <w:t>указаны: расчет платы за техприсоединение и технические условия по его исполнению. Техническая возможность электроснабжения земельного участка имеется. Технические условия газификации подготовлены с учетом технической возможности подачи газа по технологиче</w:t>
      </w:r>
      <w:r>
        <w:t>ски связанным сетям газораспределения Кетовского района. Сроки подключения 2018 г. - 2020 г.</w:t>
      </w:r>
    </w:p>
    <w:p w:rsidR="00000000" w:rsidRDefault="0045544F">
      <w:pPr>
        <w:jc w:val="both"/>
        <w:rPr>
          <w:b/>
        </w:rPr>
      </w:pPr>
      <w:r>
        <w:t xml:space="preserve">           </w:t>
      </w:r>
    </w:p>
    <w:p w:rsidR="00000000" w:rsidRDefault="0045544F">
      <w:pPr>
        <w:jc w:val="both"/>
      </w:pPr>
      <w:r>
        <w:rPr>
          <w:b/>
        </w:rPr>
        <w:tab/>
        <w:t xml:space="preserve">На участие в аукционе по предоставлению в аренду земельного участка  площадью </w:t>
      </w:r>
      <w:r>
        <w:rPr>
          <w:b/>
          <w:lang w:val="en-US"/>
        </w:rPr>
        <w:t>1</w:t>
      </w:r>
      <w:r>
        <w:rPr>
          <w:b/>
        </w:rPr>
        <w:t>00  кв.м. с видом разрешенного использования</w:t>
      </w:r>
      <w:r>
        <w:rPr>
          <w:b/>
          <w:lang w:val="en-US"/>
        </w:rPr>
        <w:t xml:space="preserve">: </w:t>
      </w:r>
      <w:r>
        <w:rPr>
          <w:b/>
        </w:rPr>
        <w:t>для торговых целей (павил</w:t>
      </w:r>
      <w:r>
        <w:rPr>
          <w:b/>
        </w:rPr>
        <w:t xml:space="preserve">ьон),  </w:t>
      </w:r>
      <w:r>
        <w:rPr>
          <w:b/>
          <w:color w:val="000000"/>
        </w:rPr>
        <w:t xml:space="preserve">находящегося по адресу: Курганская область, </w:t>
      </w:r>
      <w:r>
        <w:rPr>
          <w:b/>
        </w:rPr>
        <w:t>Кетовский район, с. Кропани, ул. Советская, 56 А поступила 1 заявка.</w:t>
      </w:r>
    </w:p>
    <w:p w:rsidR="00000000" w:rsidRDefault="0045544F">
      <w:pPr>
        <w:ind w:firstLine="360"/>
        <w:jc w:val="both"/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1502"/>
        <w:gridCol w:w="2444"/>
        <w:gridCol w:w="2429"/>
        <w:gridCol w:w="1765"/>
        <w:gridCol w:w="1675"/>
      </w:tblGrid>
      <w:tr w:rsidR="0000000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</w:t>
            </w:r>
            <w:r>
              <w:rPr>
                <w:bCs/>
              </w:rPr>
              <w:t>о лица), место жительства (для физического лица)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544F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Трубицина </w:t>
            </w:r>
          </w:p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Татьяна Юрьевна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</w:p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Новая Сидоровка, ул. Заводская, д.6, кв.17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15.11.2018 г</w:t>
            </w:r>
            <w:r>
              <w:rPr>
                <w:bCs/>
              </w:rPr>
              <w:t>.</w:t>
            </w:r>
          </w:p>
          <w:p w:rsidR="00000000" w:rsidRDefault="0045544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 ч. 55 мин.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5544F">
            <w:pPr>
              <w:snapToGrid w:val="0"/>
              <w:jc w:val="center"/>
            </w:pPr>
            <w:r>
              <w:rPr>
                <w:bCs/>
              </w:rPr>
              <w:t>684 рублей, 00 коп.</w:t>
            </w:r>
          </w:p>
        </w:tc>
      </w:tr>
    </w:tbl>
    <w:p w:rsidR="00000000" w:rsidRDefault="0045544F">
      <w:pPr>
        <w:jc w:val="both"/>
        <w:rPr>
          <w:b/>
        </w:rPr>
      </w:pPr>
    </w:p>
    <w:p w:rsidR="00000000" w:rsidRDefault="0045544F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45544F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45544F">
      <w:pPr>
        <w:tabs>
          <w:tab w:val="left" w:pos="19"/>
          <w:tab w:val="left" w:pos="6946"/>
        </w:tabs>
        <w:ind w:left="28" w:hanging="46"/>
        <w:jc w:val="both"/>
        <w:rPr>
          <w:bCs/>
        </w:rPr>
      </w:pPr>
      <w:r>
        <w:t xml:space="preserve">1.   Признать </w:t>
      </w:r>
      <w:r>
        <w:rPr>
          <w:bCs/>
        </w:rPr>
        <w:t xml:space="preserve">Трубицину Татьяну Юрьевну участником аукциона ввиду соответствия всем требованиям, указанным в извещении о проведении аукциона, условиям аукциона. Известить о решении </w:t>
      </w:r>
      <w:r>
        <w:rPr>
          <w:bCs/>
        </w:rPr>
        <w:t>комиссии.</w:t>
      </w:r>
    </w:p>
    <w:p w:rsidR="00000000" w:rsidRDefault="0045544F">
      <w:pPr>
        <w:tabs>
          <w:tab w:val="left" w:pos="19"/>
          <w:tab w:val="left" w:pos="6946"/>
        </w:tabs>
        <w:ind w:left="28" w:hanging="46"/>
        <w:jc w:val="both"/>
      </w:pPr>
      <w:r>
        <w:rPr>
          <w:bCs/>
        </w:rPr>
        <w:t xml:space="preserve">2.  </w:t>
      </w:r>
      <w:r>
        <w:t>Признать аукцион несостоявшимся, в связи с подачей единственной заявки  на участие в аукционе.</w:t>
      </w:r>
    </w:p>
    <w:p w:rsidR="00000000" w:rsidRDefault="0045544F">
      <w:pPr>
        <w:tabs>
          <w:tab w:val="left" w:pos="19"/>
          <w:tab w:val="left" w:pos="6946"/>
        </w:tabs>
        <w:ind w:left="28" w:hanging="46"/>
        <w:jc w:val="both"/>
      </w:pPr>
      <w:r>
        <w:t xml:space="preserve">3. Заключить с единственным участником аукциона </w:t>
      </w:r>
      <w:r>
        <w:rPr>
          <w:bCs/>
        </w:rPr>
        <w:t>Трубициной Татьяной Юрьевной</w:t>
      </w:r>
      <w:r>
        <w:t xml:space="preserve"> договор аренды земельного участка площадью 100 кв. м, с кадастровым но</w:t>
      </w:r>
      <w:r>
        <w:t>мером 45:08:021101:1091, расположенного по адресу Курганская область, Кетовский район, с. Кропани, ул. Советская, 56А, с видом разрешенного использования земельного участка  -  для торговых целей ( павильон), по начальной цене предмете аукциона в размере е</w:t>
      </w:r>
      <w:r>
        <w:t>жегодной арендной платы – 3420 (три тысячи четыреста двадцать) рублей, 00 коп.</w:t>
      </w:r>
    </w:p>
    <w:p w:rsidR="00000000" w:rsidRDefault="0045544F">
      <w:pPr>
        <w:jc w:val="both"/>
      </w:pPr>
      <w:r>
        <w:t xml:space="preserve"> </w:t>
      </w:r>
    </w:p>
    <w:p w:rsidR="00000000" w:rsidRDefault="0045544F">
      <w:r>
        <w:tab/>
        <w:t>Результаты голосования: «за» - единогласно.</w:t>
      </w:r>
    </w:p>
    <w:p w:rsidR="00000000" w:rsidRDefault="0045544F">
      <w:r>
        <w:tab/>
      </w:r>
      <w:r>
        <w:tab/>
      </w:r>
      <w:r>
        <w:tab/>
      </w:r>
      <w:r>
        <w:tab/>
      </w:r>
      <w:r>
        <w:tab/>
      </w:r>
    </w:p>
    <w:p w:rsidR="00000000" w:rsidRDefault="0045544F">
      <w:pPr>
        <w:jc w:val="both"/>
      </w:pPr>
      <w:r>
        <w:t>Протокол подписан всеми присутствующими членами комиссии:</w:t>
      </w:r>
    </w:p>
    <w:p w:rsidR="00000000" w:rsidRDefault="0045544F">
      <w:pPr>
        <w:jc w:val="both"/>
      </w:pPr>
    </w:p>
    <w:p w:rsidR="00000000" w:rsidRDefault="0045544F">
      <w:pPr>
        <w:jc w:val="both"/>
      </w:pPr>
      <w:r>
        <w:t>Председатель              Заместитель Главы Кетовского</w:t>
      </w:r>
    </w:p>
    <w:p w:rsidR="00000000" w:rsidRDefault="0045544F">
      <w:pPr>
        <w:jc w:val="both"/>
      </w:pPr>
      <w:r>
        <w:t xml:space="preserve">комиссии  </w:t>
      </w:r>
      <w:r>
        <w:t xml:space="preserve">                   района по экономике и инвестициям - </w:t>
      </w:r>
    </w:p>
    <w:p w:rsidR="00000000" w:rsidRDefault="0045544F">
      <w:pPr>
        <w:jc w:val="both"/>
      </w:pPr>
      <w:r>
        <w:t xml:space="preserve">                                     начальник отдела экономики,</w:t>
      </w:r>
    </w:p>
    <w:p w:rsidR="00000000" w:rsidRDefault="0045544F">
      <w:pPr>
        <w:jc w:val="both"/>
      </w:pPr>
      <w:r>
        <w:t xml:space="preserve">                                     торговли, труда и инвестиций</w:t>
      </w:r>
    </w:p>
    <w:p w:rsidR="00000000" w:rsidRDefault="0045544F">
      <w:pPr>
        <w:jc w:val="both"/>
      </w:pPr>
      <w:r>
        <w:t xml:space="preserve">                                     Притчин А.В.                    </w:t>
      </w:r>
      <w:r>
        <w:t xml:space="preserve">                     ____________________</w:t>
      </w:r>
    </w:p>
    <w:p w:rsidR="00000000" w:rsidRDefault="0045544F">
      <w:pPr>
        <w:jc w:val="both"/>
      </w:pPr>
      <w:r>
        <w:t xml:space="preserve">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45544F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45544F">
            <w:pPr>
              <w:jc w:val="both"/>
            </w:pPr>
            <w:r>
              <w:t>Врио председателя Кетовского РК по УМИ Администрации Кетовского района Бурова Н</w:t>
            </w:r>
            <w:r>
              <w:t>.А.</w:t>
            </w:r>
          </w:p>
        </w:tc>
        <w:tc>
          <w:tcPr>
            <w:tcW w:w="3367" w:type="dxa"/>
            <w:shd w:val="clear" w:color="auto" w:fill="auto"/>
          </w:tcPr>
          <w:p w:rsidR="00000000" w:rsidRDefault="0045544F">
            <w:pPr>
              <w:snapToGrid w:val="0"/>
              <w:jc w:val="both"/>
            </w:pPr>
          </w:p>
          <w:p w:rsidR="00000000" w:rsidRDefault="0045544F">
            <w:pPr>
              <w:jc w:val="both"/>
            </w:pPr>
          </w:p>
          <w:p w:rsidR="00000000" w:rsidRDefault="0045544F">
            <w:pPr>
              <w:jc w:val="both"/>
            </w:pPr>
          </w:p>
          <w:p w:rsidR="00000000" w:rsidRDefault="0045544F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45544F">
            <w:pPr>
              <w:snapToGrid w:val="0"/>
              <w:jc w:val="both"/>
            </w:pPr>
          </w:p>
          <w:p w:rsidR="00000000" w:rsidRDefault="0045544F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45544F">
            <w:pPr>
              <w:tabs>
                <w:tab w:val="left" w:pos="2694"/>
              </w:tabs>
              <w:snapToGrid w:val="0"/>
            </w:pPr>
          </w:p>
          <w:p w:rsidR="00000000" w:rsidRDefault="0045544F">
            <w:pPr>
              <w:tabs>
                <w:tab w:val="left" w:pos="2694"/>
              </w:tabs>
            </w:pPr>
            <w:r>
              <w:t>Заместитель Главы Кетовского</w:t>
            </w:r>
          </w:p>
          <w:p w:rsidR="00000000" w:rsidRDefault="0045544F">
            <w:pPr>
              <w:tabs>
                <w:tab w:val="left" w:pos="2694"/>
              </w:tabs>
            </w:pPr>
            <w:r>
              <w:t>района по финансовой политике – начальник финансового отдела   Галкина С.Н.</w:t>
            </w:r>
          </w:p>
        </w:tc>
        <w:tc>
          <w:tcPr>
            <w:tcW w:w="3367" w:type="dxa"/>
            <w:shd w:val="clear" w:color="auto" w:fill="auto"/>
          </w:tcPr>
          <w:p w:rsidR="00000000" w:rsidRDefault="0045544F">
            <w:pPr>
              <w:snapToGrid w:val="0"/>
              <w:jc w:val="both"/>
            </w:pPr>
          </w:p>
          <w:p w:rsidR="00000000" w:rsidRDefault="0045544F">
            <w:pPr>
              <w:jc w:val="both"/>
            </w:pPr>
          </w:p>
          <w:p w:rsidR="00000000" w:rsidRDefault="0045544F">
            <w:pPr>
              <w:jc w:val="both"/>
            </w:pPr>
          </w:p>
          <w:p w:rsidR="00000000" w:rsidRDefault="0045544F">
            <w:pPr>
              <w:jc w:val="both"/>
            </w:pPr>
          </w:p>
          <w:p w:rsidR="00000000" w:rsidRDefault="0045544F">
            <w:pPr>
              <w:jc w:val="both"/>
            </w:pPr>
            <w:r>
              <w:t xml:space="preserve">  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45544F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45544F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45544F">
            <w:pPr>
              <w:snapToGrid w:val="0"/>
              <w:jc w:val="both"/>
            </w:pPr>
          </w:p>
        </w:tc>
      </w:tr>
    </w:tbl>
    <w:p w:rsidR="00000000" w:rsidRDefault="0045544F">
      <w:pPr>
        <w:jc w:val="both"/>
      </w:pPr>
    </w:p>
    <w:p w:rsidR="00000000" w:rsidRDefault="0045544F">
      <w:pPr>
        <w:jc w:val="both"/>
      </w:pPr>
      <w:r>
        <w:t>Член комиссии           Начальник юридического отдела</w:t>
      </w:r>
    </w:p>
    <w:p w:rsidR="00000000" w:rsidRDefault="0045544F">
      <w:pPr>
        <w:jc w:val="both"/>
      </w:pPr>
      <w:r>
        <w:t xml:space="preserve">        </w:t>
      </w:r>
      <w:r>
        <w:t xml:space="preserve">                             Администрации Кетовского района     </w:t>
      </w:r>
    </w:p>
    <w:p w:rsidR="0045544F" w:rsidRDefault="0045544F">
      <w:pPr>
        <w:jc w:val="both"/>
      </w:pPr>
      <w:r>
        <w:t xml:space="preserve">                                     Кузьмина  С.В.                                          _________________________</w:t>
      </w:r>
    </w:p>
    <w:sectPr w:rsidR="0045544F">
      <w:pgSz w:w="11906" w:h="16838"/>
      <w:pgMar w:top="1134" w:right="850" w:bottom="7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52"/>
    <w:rsid w:val="0045544F"/>
    <w:rsid w:val="008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  <w:rPr>
      <w:color w:val="000000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  <w:rPr>
      <w:color w:val="000000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2018-11-30T04:09:00Z</cp:lastPrinted>
  <dcterms:created xsi:type="dcterms:W3CDTF">2018-11-30T08:26:00Z</dcterms:created>
  <dcterms:modified xsi:type="dcterms:W3CDTF">2018-11-30T08:26:00Z</dcterms:modified>
</cp:coreProperties>
</file>