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2B5" w:rsidRPr="00D942B5" w:rsidRDefault="00C63C69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C63C69">
        <w:rPr>
          <w:rFonts w:ascii="Times New Roman" w:eastAsia="Lucida Sans Unicode" w:hAnsi="Times New Roman" w:cs="Tahoma"/>
          <w:color w:val="000000"/>
          <w:sz w:val="24"/>
          <w:szCs w:val="24"/>
          <w:lang w:val="en-US" w:eastAsia="en-US" w:bidi="en-US"/>
        </w:rPr>
        <w:pict>
          <v:rect id="_x0000_s1029" style="position:absolute;left:0;text-align:left;margin-left:-51.2pt;margin-top:-38.4pt;width:546.75pt;height:805.5pt;z-index:-1" fillcolor="#52e13f" strokecolor="#f2f2f2" strokeweight="3pt">
            <v:fill opacity=".5"/>
            <v:shadow on="t" type="perspective" color="#4e6128" opacity=".5" offset="1pt" offset2="-1pt"/>
          </v:rect>
        </w:pict>
      </w:r>
      <w:r w:rsidR="00D942B5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Приложение </w:t>
      </w:r>
      <w:r w:rsidR="00F967B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№1 </w:t>
      </w:r>
      <w:r w:rsidR="00D942B5"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к решению 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Кетовской районной Думы</w:t>
      </w:r>
    </w:p>
    <w:p w:rsidR="00D942B5" w:rsidRPr="00D942B5" w:rsidRDefault="00D942B5" w:rsidP="00D942B5">
      <w:pPr>
        <w:widowControl w:val="0"/>
        <w:suppressAutoHyphens/>
        <w:spacing w:after="0" w:line="100" w:lineRule="atLeast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от «</w:t>
      </w:r>
      <w:r w:rsidR="006675EC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» </w:t>
      </w:r>
      <w:r w:rsidR="006675EC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__________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20</w:t>
      </w:r>
      <w:r w:rsidR="00F967B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20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г. №</w:t>
      </w:r>
      <w:r w:rsidR="00F967B2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 xml:space="preserve"> </w:t>
      </w:r>
      <w:r w:rsidR="006675EC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/>
        </w:rPr>
        <w:t>________</w:t>
      </w:r>
    </w:p>
    <w:p w:rsidR="00D942B5" w:rsidRPr="00D942B5" w:rsidRDefault="00D942B5" w:rsidP="00D942B5">
      <w:pPr>
        <w:widowControl w:val="0"/>
        <w:suppressAutoHyphens/>
        <w:spacing w:after="0" w:line="240" w:lineRule="auto"/>
        <w:ind w:left="6096"/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</w:pP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«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О внесении изменений в правила землепользования и застройки </w:t>
      </w:r>
      <w:r w:rsidR="008D3C5E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Лесниковского</w:t>
      </w:r>
      <w:r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 xml:space="preserve"> сельсовекта Кетовского района Курганской области</w:t>
      </w:r>
      <w:r w:rsidRPr="00D942B5">
        <w:rPr>
          <w:rFonts w:ascii="Times New Roman" w:eastAsia="Lucida Sans Unicode" w:hAnsi="Times New Roman" w:cs="Tahoma"/>
          <w:b/>
          <w:bCs/>
          <w:color w:val="000000"/>
          <w:sz w:val="24"/>
          <w:szCs w:val="24"/>
          <w:lang w:eastAsia="en-US" w:bidi="en-US"/>
        </w:rPr>
        <w:t>»</w:t>
      </w: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</w:pPr>
    </w:p>
    <w:p w:rsid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</w:pPr>
    </w:p>
    <w:p w:rsidR="00D942B5" w:rsidRPr="00D942B5" w:rsidRDefault="00D942B5" w:rsidP="00D942B5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4"/>
          <w:szCs w:val="28"/>
          <w:lang w:eastAsia="en-US"/>
        </w:rPr>
      </w:pPr>
      <w:r w:rsidRPr="00D942B5">
        <w:rPr>
          <w:rFonts w:ascii="Times New Roman" w:eastAsia="Calibri" w:hAnsi="Times New Roman"/>
          <w:b/>
          <w:bCs/>
          <w:noProof/>
          <w:sz w:val="24"/>
          <w:szCs w:val="28"/>
          <w:lang w:eastAsia="en-US"/>
        </w:rPr>
        <w:t>Администрация Кетовского района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Проект внесения изменений в правила землепользования и застройки </w:t>
      </w:r>
      <w:r w:rsidR="00A04586">
        <w:rPr>
          <w:rFonts w:ascii="Times New Roman" w:eastAsia="Calibri" w:hAnsi="Times New Roman"/>
          <w:b/>
          <w:sz w:val="44"/>
          <w:szCs w:val="44"/>
          <w:lang w:eastAsia="en-US"/>
        </w:rPr>
        <w:t>Лесниковского</w:t>
      </w:r>
      <w:r>
        <w:rPr>
          <w:rFonts w:ascii="Times New Roman" w:eastAsia="Calibri" w:hAnsi="Times New Roman"/>
          <w:b/>
          <w:sz w:val="44"/>
          <w:szCs w:val="44"/>
          <w:lang w:eastAsia="en-US"/>
        </w:rPr>
        <w:t xml:space="preserve"> сельсовета Кетовского района Курганской области</w:t>
      </w: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Default="00D942B5" w:rsidP="00D942B5">
      <w:pPr>
        <w:spacing w:after="0" w:line="240" w:lineRule="auto"/>
        <w:rPr>
          <w:rFonts w:ascii="Times New Roman" w:eastAsia="Calibri" w:hAnsi="Times New Roman"/>
          <w:b/>
          <w:sz w:val="44"/>
          <w:szCs w:val="44"/>
          <w:lang w:eastAsia="en-US"/>
        </w:rPr>
      </w:pP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44"/>
          <w:lang w:eastAsia="en-US"/>
        </w:rPr>
      </w:pPr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 xml:space="preserve">с. </w:t>
      </w:r>
      <w:r w:rsidRPr="00A04586">
        <w:rPr>
          <w:rFonts w:ascii="Times New Roman" w:eastAsia="Calibri" w:hAnsi="Times New Roman"/>
          <w:b/>
          <w:sz w:val="28"/>
          <w:szCs w:val="44"/>
          <w:highlight w:val="yellow"/>
          <w:lang w:eastAsia="en-US"/>
        </w:rPr>
        <w:t>Кетово</w:t>
      </w:r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t xml:space="preserve"> </w:t>
      </w:r>
    </w:p>
    <w:p w:rsidR="00D942B5" w:rsidRPr="00D942B5" w:rsidRDefault="00D942B5" w:rsidP="00D942B5">
      <w:pPr>
        <w:spacing w:after="0" w:line="240" w:lineRule="auto"/>
        <w:jc w:val="center"/>
        <w:rPr>
          <w:rFonts w:ascii="Times New Roman" w:eastAsia="Calibri" w:hAnsi="Times New Roman"/>
          <w:b/>
          <w:sz w:val="16"/>
          <w:lang w:eastAsia="en-US"/>
        </w:rPr>
      </w:pPr>
      <w:r w:rsidRPr="00D942B5">
        <w:rPr>
          <w:rFonts w:ascii="Times New Roman" w:eastAsia="Calibri" w:hAnsi="Times New Roman"/>
          <w:b/>
          <w:sz w:val="28"/>
          <w:szCs w:val="44"/>
          <w:lang w:eastAsia="en-US"/>
        </w:rPr>
        <w:lastRenderedPageBreak/>
        <w:t>2020</w:t>
      </w:r>
    </w:p>
    <w:p w:rsidR="00DA4FE3" w:rsidRPr="00DA4FE3" w:rsidRDefault="00DA4FE3" w:rsidP="00DA4FE3">
      <w:pPr>
        <w:jc w:val="center"/>
        <w:rPr>
          <w:rFonts w:ascii="Times New Roman" w:hAnsi="Times New Roman"/>
          <w:b/>
          <w:sz w:val="28"/>
        </w:rPr>
      </w:pPr>
      <w:r w:rsidRPr="00DA4FE3">
        <w:rPr>
          <w:rFonts w:ascii="Times New Roman" w:hAnsi="Times New Roman"/>
          <w:b/>
          <w:sz w:val="28"/>
        </w:rPr>
        <w:t>Введение</w:t>
      </w:r>
    </w:p>
    <w:p w:rsidR="006173CC" w:rsidRPr="00DA4FE3" w:rsidRDefault="006173CC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 xml:space="preserve">Проект внесения изменений в правила землепользования и застройки </w:t>
      </w:r>
      <w:r w:rsidR="00A04586">
        <w:rPr>
          <w:rFonts w:ascii="Times New Roman" w:hAnsi="Times New Roman"/>
          <w:sz w:val="24"/>
        </w:rPr>
        <w:t>Лесниковского</w:t>
      </w:r>
      <w:r w:rsidRPr="00DA4FE3">
        <w:rPr>
          <w:rFonts w:ascii="Times New Roman" w:hAnsi="Times New Roman"/>
          <w:sz w:val="24"/>
        </w:rPr>
        <w:t xml:space="preserve"> сельсовета Кетовского района Курганской области (далее – Правил ПЗЗ) разработан Администрацией Кетовского района на основании: </w:t>
      </w:r>
    </w:p>
    <w:p w:rsidR="00240DBD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6173CC" w:rsidRPr="00DA4FE3">
        <w:rPr>
          <w:rFonts w:ascii="Times New Roman" w:hAnsi="Times New Roman"/>
          <w:sz w:val="24"/>
        </w:rPr>
        <w:t>положения п.3 части 1 статьи 8 Градостроительного кодекса РФ (ФЗ190 от 29.12.2004г.);</w:t>
      </w:r>
    </w:p>
    <w:p w:rsidR="009E5A23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E5A23" w:rsidRPr="00DA4FE3">
        <w:rPr>
          <w:rFonts w:ascii="Times New Roman" w:hAnsi="Times New Roman"/>
          <w:sz w:val="24"/>
        </w:rPr>
        <w:t>положения п.20 части 1 статьи 14 закона от 06.10.2003г. №131-ФЗ «Об общих принципах организации местного самоуправления в Российской Федерации»;</w:t>
      </w:r>
    </w:p>
    <w:p w:rsidR="00DA4FE3" w:rsidRPr="00DA4FE3" w:rsidRDefault="00DA4FE3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E5A23" w:rsidRPr="00DA4FE3">
        <w:rPr>
          <w:rFonts w:ascii="Times New Roman" w:hAnsi="Times New Roman"/>
          <w:sz w:val="24"/>
        </w:rPr>
        <w:t xml:space="preserve">постановления Администрации Кетовского района № </w:t>
      </w:r>
      <w:r w:rsidR="00032373">
        <w:rPr>
          <w:rFonts w:ascii="Times New Roman" w:hAnsi="Times New Roman"/>
          <w:sz w:val="24"/>
        </w:rPr>
        <w:t>837</w:t>
      </w:r>
      <w:r w:rsidR="009E5A23" w:rsidRPr="00DA4FE3">
        <w:rPr>
          <w:rFonts w:ascii="Times New Roman" w:hAnsi="Times New Roman"/>
          <w:sz w:val="24"/>
        </w:rPr>
        <w:t xml:space="preserve"> от 13 </w:t>
      </w:r>
      <w:r w:rsidR="00032373">
        <w:rPr>
          <w:rFonts w:ascii="Times New Roman" w:hAnsi="Times New Roman"/>
          <w:sz w:val="24"/>
        </w:rPr>
        <w:t xml:space="preserve">мая </w:t>
      </w:r>
      <w:r w:rsidR="009E5A23" w:rsidRPr="00DA4FE3">
        <w:rPr>
          <w:rFonts w:ascii="Times New Roman" w:hAnsi="Times New Roman"/>
          <w:sz w:val="24"/>
        </w:rPr>
        <w:t xml:space="preserve"> 2020 г. « О подготовке проекта внесения изменений в правила землепользования и застройки </w:t>
      </w:r>
      <w:r w:rsidR="00A04586">
        <w:rPr>
          <w:rFonts w:ascii="Times New Roman" w:hAnsi="Times New Roman"/>
          <w:sz w:val="24"/>
        </w:rPr>
        <w:t>Лесниковского сельсовета</w:t>
      </w:r>
      <w:r w:rsidR="009E5A23" w:rsidRPr="00DA4FE3">
        <w:rPr>
          <w:rFonts w:ascii="Times New Roman" w:hAnsi="Times New Roman"/>
          <w:sz w:val="24"/>
        </w:rPr>
        <w:t xml:space="preserve"> Кетовского района Курганской области».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DA4FE3">
        <w:rPr>
          <w:rFonts w:ascii="Times New Roman" w:hAnsi="Times New Roman"/>
          <w:sz w:val="24"/>
          <w:szCs w:val="28"/>
        </w:rPr>
        <w:t>При разработке проекта учтены и использованы следующие законодательные нормативные документы: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  <w:szCs w:val="28"/>
        </w:rPr>
        <w:t>-</w:t>
      </w:r>
      <w:r w:rsidRPr="00DA4FE3">
        <w:rPr>
          <w:rFonts w:ascii="Times New Roman" w:hAnsi="Times New Roman"/>
          <w:sz w:val="24"/>
          <w:szCs w:val="28"/>
        </w:rPr>
        <w:tab/>
        <w:t>Градостроительный Кодекс Российской</w:t>
      </w:r>
      <w:r w:rsidRPr="00DA4FE3">
        <w:rPr>
          <w:rFonts w:ascii="Times New Roman" w:hAnsi="Times New Roman"/>
          <w:sz w:val="24"/>
        </w:rPr>
        <w:t xml:space="preserve"> Федерации от 29.12.2004 года № 190-ФЗ (с изменениями и дополнениями);</w:t>
      </w:r>
    </w:p>
    <w:p w:rsidR="009E5A23" w:rsidRPr="00DA4FE3" w:rsidRDefault="009E5A23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  <w:t>Земельный Кодекс Российской Федерации (Федеральный Закон от 25.10.2001 года № 136-ФЗ);</w:t>
      </w:r>
    </w:p>
    <w:p w:rsidR="00930792" w:rsidRPr="00DA4FE3" w:rsidRDefault="005D0FDB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930792" w:rsidRPr="00DA4FE3">
        <w:rPr>
          <w:rFonts w:ascii="Times New Roman" w:hAnsi="Times New Roman"/>
          <w:sz w:val="24"/>
        </w:rPr>
        <w:t>Федеральный закон от 24.07.2007 г. № 221-ФЗ «О государственном кадастре недвижимости»;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  <w:t>СП42.13330.2011. Градостроительство. Планировка и застройка городских и сельских поселений;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</w:t>
      </w:r>
      <w:r w:rsidRPr="00DA4FE3">
        <w:rPr>
          <w:rFonts w:ascii="Times New Roman" w:hAnsi="Times New Roman"/>
          <w:sz w:val="24"/>
        </w:rPr>
        <w:tab/>
        <w:t>СанПиН 2.2.1/2.1.1.1200-03 Санитарно-защитные зоны и санитарная классификация предприятий, сооружений и иных объектов;</w:t>
      </w:r>
    </w:p>
    <w:p w:rsidR="00930792" w:rsidRPr="00DA4FE3" w:rsidRDefault="00930792" w:rsidP="00DA4FE3">
      <w:pPr>
        <w:spacing w:after="0" w:line="360" w:lineRule="auto"/>
        <w:ind w:firstLine="567"/>
        <w:jc w:val="both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- Региональные нормативы градостроительного проектирования Курганской области, утвержденные Постановлением правительства Курганской области от 30.03.2009 №178;</w:t>
      </w:r>
    </w:p>
    <w:p w:rsidR="00930792" w:rsidRPr="00DA4FE3" w:rsidRDefault="00930792" w:rsidP="00930792">
      <w:pPr>
        <w:rPr>
          <w:rFonts w:ascii="Times New Roman" w:hAnsi="Times New Roman"/>
          <w:sz w:val="24"/>
        </w:rPr>
      </w:pPr>
    </w:p>
    <w:p w:rsidR="00553BB9" w:rsidRPr="005D0FDB" w:rsidRDefault="00553BB9" w:rsidP="005D0FDB">
      <w:pPr>
        <w:spacing w:line="360" w:lineRule="auto"/>
        <w:ind w:firstLine="567"/>
        <w:rPr>
          <w:rFonts w:ascii="Times New Roman" w:hAnsi="Times New Roman"/>
          <w:i/>
          <w:sz w:val="24"/>
        </w:rPr>
      </w:pPr>
      <w:r w:rsidRPr="005D0FDB">
        <w:rPr>
          <w:rFonts w:ascii="Times New Roman" w:hAnsi="Times New Roman"/>
          <w:b/>
          <w:i/>
          <w:sz w:val="24"/>
        </w:rPr>
        <w:t>Исходные данные, используемые для проекта</w:t>
      </w:r>
      <w:r w:rsidRPr="005D0FDB">
        <w:rPr>
          <w:rFonts w:ascii="Times New Roman" w:hAnsi="Times New Roman"/>
          <w:i/>
          <w:sz w:val="24"/>
        </w:rPr>
        <w:t xml:space="preserve">: </w:t>
      </w:r>
    </w:p>
    <w:p w:rsidR="00930792" w:rsidRPr="00DA4FE3" w:rsidRDefault="00553BB9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 xml:space="preserve">Правила замлепользования и застройки </w:t>
      </w:r>
      <w:r w:rsidR="00A04586">
        <w:rPr>
          <w:rFonts w:ascii="Times New Roman" w:hAnsi="Times New Roman"/>
          <w:sz w:val="24"/>
        </w:rPr>
        <w:t>Лесниковского сельсовета</w:t>
      </w:r>
      <w:r w:rsidRPr="00DA4FE3">
        <w:rPr>
          <w:rFonts w:ascii="Times New Roman" w:hAnsi="Times New Roman"/>
          <w:sz w:val="24"/>
        </w:rPr>
        <w:t xml:space="preserve"> </w:t>
      </w:r>
      <w:r w:rsidR="00167C00" w:rsidRPr="00DA4FE3">
        <w:rPr>
          <w:rFonts w:ascii="Times New Roman" w:hAnsi="Times New Roman"/>
          <w:sz w:val="24"/>
        </w:rPr>
        <w:t xml:space="preserve">размещенные </w:t>
      </w:r>
      <w:r w:rsidRPr="00DA4FE3">
        <w:rPr>
          <w:rFonts w:ascii="Times New Roman" w:hAnsi="Times New Roman"/>
          <w:sz w:val="24"/>
        </w:rPr>
        <w:t xml:space="preserve">на официальном сайте Администрации Кетовского района (адрес: </w:t>
      </w:r>
      <w:hyperlink r:id="rId7" w:history="1">
        <w:r w:rsidR="00167C00" w:rsidRPr="00DA4FE3">
          <w:rPr>
            <w:rStyle w:val="a3"/>
            <w:rFonts w:ascii="Times New Roman" w:hAnsi="Times New Roman"/>
            <w:sz w:val="24"/>
          </w:rPr>
          <w:t>http://ketovo45.ru/ekonomika_i_finansy/arhitektura_i_gradostroitelstvo/dokumenty_gp_i_pzz_stp_ngp_rayona/</w:t>
        </w:r>
      </w:hyperlink>
      <w:r w:rsidRPr="00DA4FE3">
        <w:rPr>
          <w:rFonts w:ascii="Times New Roman" w:hAnsi="Times New Roman"/>
          <w:sz w:val="24"/>
        </w:rPr>
        <w:t>);</w:t>
      </w:r>
    </w:p>
    <w:p w:rsidR="00167C00" w:rsidRPr="00DA4FE3" w:rsidRDefault="00167C00" w:rsidP="00B0388D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</w:rPr>
      </w:pPr>
      <w:r w:rsidRPr="00DA4FE3">
        <w:rPr>
          <w:rFonts w:ascii="Times New Roman" w:hAnsi="Times New Roman"/>
          <w:sz w:val="24"/>
        </w:rPr>
        <w:t>Кадастровые планы территории</w:t>
      </w:r>
      <w:r w:rsidR="005D0FDB">
        <w:rPr>
          <w:rFonts w:ascii="Times New Roman" w:hAnsi="Times New Roman"/>
          <w:sz w:val="24"/>
        </w:rPr>
        <w:t>.</w:t>
      </w:r>
    </w:p>
    <w:p w:rsidR="00167C00" w:rsidRDefault="00167C00" w:rsidP="00167C00">
      <w:pPr>
        <w:pStyle w:val="a4"/>
      </w:pPr>
    </w:p>
    <w:p w:rsidR="0079650E" w:rsidRPr="00DA4FE3" w:rsidRDefault="0079650E" w:rsidP="005D0FDB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textAlignment w:val="baseline"/>
        <w:outlineLvl w:val="3"/>
        <w:rPr>
          <w:rFonts w:ascii="Times New Roman" w:hAnsi="Times New Roman"/>
          <w:sz w:val="28"/>
          <w:szCs w:val="24"/>
        </w:rPr>
      </w:pPr>
      <w:bookmarkStart w:id="0" w:name="_Toc466906104"/>
      <w:r w:rsidRPr="00DA4FE3">
        <w:rPr>
          <w:rFonts w:ascii="Times New Roman" w:hAnsi="Times New Roman"/>
          <w:b/>
          <w:sz w:val="28"/>
          <w:szCs w:val="24"/>
        </w:rPr>
        <w:t xml:space="preserve">Обоснование изменений Правил землепользования и застройки </w:t>
      </w:r>
      <w:r w:rsidR="00A04586">
        <w:rPr>
          <w:rFonts w:ascii="Times New Roman" w:hAnsi="Times New Roman"/>
          <w:b/>
          <w:sz w:val="28"/>
          <w:szCs w:val="24"/>
        </w:rPr>
        <w:t>Лесниковского сельсовета</w:t>
      </w:r>
      <w:r w:rsidR="00BA6140" w:rsidRPr="00DA4FE3">
        <w:rPr>
          <w:rFonts w:ascii="Times New Roman" w:hAnsi="Times New Roman"/>
          <w:b/>
          <w:sz w:val="28"/>
          <w:szCs w:val="24"/>
        </w:rPr>
        <w:t xml:space="preserve"> Кетовского района Курганской области</w:t>
      </w:r>
      <w:r w:rsidRPr="00DA4FE3">
        <w:rPr>
          <w:rFonts w:ascii="Times New Roman" w:hAnsi="Times New Roman"/>
          <w:b/>
          <w:sz w:val="28"/>
          <w:szCs w:val="24"/>
        </w:rPr>
        <w:t>.</w:t>
      </w:r>
      <w:r w:rsidRPr="00DA4FE3">
        <w:rPr>
          <w:rFonts w:ascii="Times New Roman" w:hAnsi="Times New Roman"/>
          <w:sz w:val="28"/>
          <w:szCs w:val="24"/>
        </w:rPr>
        <w:t xml:space="preserve"> </w:t>
      </w:r>
    </w:p>
    <w:p w:rsidR="00D741FA" w:rsidRPr="00D741FA" w:rsidRDefault="00D741FA" w:rsidP="005D0FDB">
      <w:pPr>
        <w:keepNext/>
        <w:widowControl w:val="0"/>
        <w:tabs>
          <w:tab w:val="num" w:pos="0"/>
        </w:tabs>
        <w:suppressAutoHyphens/>
        <w:spacing w:after="0" w:line="360" w:lineRule="auto"/>
        <w:jc w:val="center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BA6140" w:rsidRPr="00DA4FE3" w:rsidRDefault="0079650E" w:rsidP="005D0FDB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D741FA">
        <w:rPr>
          <w:rFonts w:ascii="Times New Roman" w:hAnsi="Times New Roman"/>
          <w:sz w:val="24"/>
          <w:szCs w:val="24"/>
        </w:rPr>
        <w:t>Настоящий проект внесения изменений в правила землепользования и застройки предполагает внесение изменений в</w:t>
      </w:r>
      <w:r w:rsidR="00EF3397">
        <w:rPr>
          <w:rFonts w:ascii="Times New Roman" w:hAnsi="Times New Roman"/>
          <w:sz w:val="24"/>
          <w:szCs w:val="24"/>
        </w:rPr>
        <w:t xml:space="preserve"> текстовую </w:t>
      </w:r>
      <w:r w:rsidRPr="00D741FA">
        <w:rPr>
          <w:rFonts w:ascii="Times New Roman" w:hAnsi="Times New Roman"/>
          <w:sz w:val="24"/>
          <w:szCs w:val="24"/>
        </w:rPr>
        <w:t>част</w:t>
      </w:r>
      <w:r w:rsidR="003D79A9">
        <w:rPr>
          <w:rFonts w:ascii="Times New Roman" w:hAnsi="Times New Roman"/>
          <w:sz w:val="24"/>
          <w:szCs w:val="24"/>
        </w:rPr>
        <w:t>ь</w:t>
      </w:r>
      <w:r w:rsidRPr="00D741FA">
        <w:rPr>
          <w:rFonts w:ascii="Times New Roman" w:hAnsi="Times New Roman"/>
          <w:sz w:val="24"/>
          <w:szCs w:val="24"/>
        </w:rPr>
        <w:t xml:space="preserve"> правил.</w:t>
      </w:r>
      <w:r w:rsidRPr="00DA4FE3">
        <w:rPr>
          <w:rFonts w:ascii="Times New Roman" w:hAnsi="Times New Roman"/>
          <w:sz w:val="24"/>
          <w:szCs w:val="24"/>
        </w:rPr>
        <w:t xml:space="preserve"> </w:t>
      </w:r>
    </w:p>
    <w:p w:rsidR="00D741FA" w:rsidRDefault="00D741FA" w:rsidP="005D0FDB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167C00" w:rsidRDefault="0079650E" w:rsidP="00467086">
      <w:pPr>
        <w:keepNext/>
        <w:widowControl w:val="0"/>
        <w:tabs>
          <w:tab w:val="num" w:pos="0"/>
        </w:tabs>
        <w:suppressAutoHyphens/>
        <w:spacing w:after="0" w:line="360" w:lineRule="auto"/>
        <w:ind w:firstLine="567"/>
        <w:textAlignment w:val="baseline"/>
        <w:outlineLvl w:val="3"/>
        <w:rPr>
          <w:rFonts w:ascii="Times New Roman" w:hAnsi="Times New Roman"/>
          <w:i/>
          <w:sz w:val="24"/>
          <w:szCs w:val="24"/>
        </w:rPr>
      </w:pPr>
      <w:r w:rsidRPr="005D0FDB">
        <w:rPr>
          <w:rFonts w:ascii="Times New Roman" w:hAnsi="Times New Roman"/>
          <w:i/>
          <w:sz w:val="24"/>
          <w:szCs w:val="24"/>
        </w:rPr>
        <w:t>В соответствии с проектом:</w:t>
      </w:r>
      <w:bookmarkEnd w:id="0"/>
    </w:p>
    <w:p w:rsidR="00EF3397" w:rsidRPr="00EF3397" w:rsidRDefault="00EF3397" w:rsidP="007E4A14">
      <w:pPr>
        <w:pStyle w:val="a4"/>
        <w:keepNext/>
        <w:widowControl w:val="0"/>
        <w:numPr>
          <w:ilvl w:val="0"/>
          <w:numId w:val="5"/>
        </w:numPr>
        <w:tabs>
          <w:tab w:val="num" w:pos="0"/>
        </w:tabs>
        <w:suppressAutoHyphens/>
        <w:spacing w:after="0" w:line="360" w:lineRule="auto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 w:rsidRPr="00EF3397">
        <w:rPr>
          <w:rFonts w:ascii="Times New Roman" w:hAnsi="Times New Roman"/>
          <w:sz w:val="24"/>
          <w:szCs w:val="24"/>
        </w:rPr>
        <w:t>В тестовую часть вносятся следующие изменения:</w:t>
      </w:r>
    </w:p>
    <w:p w:rsidR="00AF7042" w:rsidRDefault="00EF04FC" w:rsidP="008D3C5E">
      <w:pPr>
        <w:pStyle w:val="a4"/>
        <w:keepNext/>
        <w:widowControl w:val="0"/>
        <w:tabs>
          <w:tab w:val="num" w:pos="0"/>
        </w:tabs>
        <w:suppressAutoHyphens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 w:rsidR="00EF3397">
        <w:rPr>
          <w:rFonts w:ascii="Times New Roman" w:hAnsi="Times New Roman"/>
          <w:sz w:val="24"/>
          <w:szCs w:val="24"/>
        </w:rPr>
        <w:t xml:space="preserve">Градостроительные регламенты Статьи </w:t>
      </w:r>
      <w:r w:rsidR="003D79A9">
        <w:rPr>
          <w:rFonts w:ascii="Times New Roman" w:hAnsi="Times New Roman"/>
          <w:sz w:val="24"/>
          <w:szCs w:val="24"/>
        </w:rPr>
        <w:t>49</w:t>
      </w:r>
      <w:r w:rsidR="00EF3397" w:rsidRPr="00EF3397">
        <w:rPr>
          <w:rFonts w:ascii="Times New Roman" w:hAnsi="Times New Roman"/>
          <w:sz w:val="24"/>
          <w:szCs w:val="24"/>
        </w:rPr>
        <w:t>.</w:t>
      </w:r>
      <w:r w:rsidR="007E4A14" w:rsidRPr="007E4A14">
        <w:t xml:space="preserve"> </w:t>
      </w:r>
      <w:r w:rsidR="007E4A14" w:rsidRPr="007E4A14">
        <w:rPr>
          <w:rFonts w:ascii="Times New Roman" w:hAnsi="Times New Roman"/>
          <w:sz w:val="24"/>
          <w:szCs w:val="24"/>
        </w:rPr>
        <w:t xml:space="preserve">Градостроительные регламенты. </w:t>
      </w:r>
      <w:r w:rsidR="003D79A9">
        <w:rPr>
          <w:rFonts w:ascii="Times New Roman" w:hAnsi="Times New Roman"/>
          <w:sz w:val="24"/>
          <w:szCs w:val="24"/>
        </w:rPr>
        <w:t>Жилые зоны</w:t>
      </w:r>
      <w:r w:rsidR="00EF3397" w:rsidRPr="00EF3397">
        <w:rPr>
          <w:rFonts w:ascii="Times New Roman" w:hAnsi="Times New Roman"/>
          <w:sz w:val="24"/>
          <w:szCs w:val="24"/>
        </w:rPr>
        <w:t xml:space="preserve"> </w:t>
      </w:r>
      <w:r w:rsidR="00EF3397" w:rsidRPr="00A04586">
        <w:rPr>
          <w:rFonts w:ascii="Times New Roman" w:hAnsi="Times New Roman"/>
          <w:sz w:val="24"/>
          <w:szCs w:val="24"/>
        </w:rPr>
        <w:t xml:space="preserve">Части </w:t>
      </w:r>
      <w:r w:rsidR="00EF3397" w:rsidRPr="00A04586">
        <w:rPr>
          <w:rFonts w:ascii="Times New Roman" w:hAnsi="Times New Roman"/>
          <w:sz w:val="24"/>
          <w:szCs w:val="24"/>
          <w:lang w:val="en-US"/>
        </w:rPr>
        <w:t>III</w:t>
      </w:r>
      <w:r w:rsidR="00EF3397" w:rsidRPr="00A04586">
        <w:rPr>
          <w:rFonts w:ascii="Times New Roman" w:hAnsi="Times New Roman"/>
          <w:sz w:val="24"/>
          <w:szCs w:val="24"/>
        </w:rPr>
        <w:t xml:space="preserve"> Правил землепользования и застройки муниципального образования </w:t>
      </w:r>
      <w:r w:rsidR="00A04586" w:rsidRPr="00A04586">
        <w:rPr>
          <w:rFonts w:ascii="Times New Roman" w:hAnsi="Times New Roman"/>
          <w:sz w:val="24"/>
          <w:szCs w:val="24"/>
        </w:rPr>
        <w:t>Лесниковского</w:t>
      </w:r>
      <w:r w:rsidR="00EF3397" w:rsidRPr="00A04586">
        <w:rPr>
          <w:rFonts w:ascii="Times New Roman" w:hAnsi="Times New Roman"/>
          <w:sz w:val="24"/>
          <w:szCs w:val="24"/>
        </w:rPr>
        <w:t xml:space="preserve"> сельс</w:t>
      </w:r>
      <w:r w:rsidR="00A04586" w:rsidRPr="00A04586">
        <w:rPr>
          <w:rFonts w:ascii="Times New Roman" w:hAnsi="Times New Roman"/>
          <w:sz w:val="24"/>
          <w:szCs w:val="24"/>
        </w:rPr>
        <w:t>кого с</w:t>
      </w:r>
      <w:r w:rsidR="00EF3397" w:rsidRPr="00A04586">
        <w:rPr>
          <w:rFonts w:ascii="Times New Roman" w:hAnsi="Times New Roman"/>
          <w:sz w:val="24"/>
          <w:szCs w:val="24"/>
        </w:rPr>
        <w:t>овет</w:t>
      </w:r>
      <w:r w:rsidR="00A04586" w:rsidRPr="00A04586">
        <w:rPr>
          <w:rFonts w:ascii="Times New Roman" w:hAnsi="Times New Roman"/>
          <w:sz w:val="24"/>
          <w:szCs w:val="24"/>
        </w:rPr>
        <w:t>а</w:t>
      </w:r>
      <w:r w:rsidR="00EF3397" w:rsidRPr="00A04586">
        <w:rPr>
          <w:rFonts w:ascii="Times New Roman" w:hAnsi="Times New Roman"/>
          <w:sz w:val="24"/>
          <w:szCs w:val="24"/>
        </w:rPr>
        <w:t xml:space="preserve"> Кетовского района Курганской области </w:t>
      </w:r>
      <w:r w:rsidR="008D3C5E" w:rsidRPr="008D3C5E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8D3C5E">
        <w:rPr>
          <w:rFonts w:ascii="Times New Roman" w:hAnsi="Times New Roman"/>
          <w:sz w:val="24"/>
          <w:szCs w:val="24"/>
        </w:rPr>
        <w:t>:</w:t>
      </w:r>
    </w:p>
    <w:p w:rsidR="008D3C5E" w:rsidRDefault="008D3C5E" w:rsidP="008D3C5E">
      <w:pPr>
        <w:pStyle w:val="a4"/>
        <w:keepNext/>
        <w:widowControl w:val="0"/>
        <w:tabs>
          <w:tab w:val="num" w:pos="0"/>
        </w:tabs>
        <w:suppressAutoHyphens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3D79A9" w:rsidRPr="003D79A9" w:rsidRDefault="003D79A9" w:rsidP="003D79A9">
      <w:pPr>
        <w:rPr>
          <w:rFonts w:ascii="Times New Roman" w:hAnsi="Times New Roman"/>
          <w:b/>
          <w:sz w:val="24"/>
          <w:szCs w:val="24"/>
          <w:lang w:eastAsia="en-US" w:bidi="en-US"/>
        </w:rPr>
      </w:pPr>
      <w:r w:rsidRPr="003D79A9">
        <w:rPr>
          <w:rFonts w:ascii="Times New Roman" w:hAnsi="Times New Roman"/>
          <w:b/>
          <w:sz w:val="24"/>
          <w:szCs w:val="24"/>
          <w:lang w:eastAsia="en-US" w:bidi="en-US"/>
        </w:rPr>
        <w:t xml:space="preserve">Статья </w:t>
      </w:r>
      <w:r w:rsidRPr="008D3C5E">
        <w:rPr>
          <w:rFonts w:ascii="Times New Roman" w:hAnsi="Times New Roman"/>
          <w:b/>
          <w:sz w:val="24"/>
          <w:szCs w:val="24"/>
          <w:lang w:eastAsia="en-US" w:bidi="en-US"/>
        </w:rPr>
        <w:t>4</w:t>
      </w:r>
      <w:r w:rsidRPr="003D79A9">
        <w:rPr>
          <w:rFonts w:ascii="Times New Roman" w:hAnsi="Times New Roman"/>
          <w:b/>
          <w:sz w:val="24"/>
          <w:szCs w:val="24"/>
          <w:lang w:eastAsia="en-US" w:bidi="en-US"/>
        </w:rPr>
        <w:t>9. Градостроительные регламенты. Жилые зоны</w:t>
      </w:r>
    </w:p>
    <w:p w:rsidR="003D79A9" w:rsidRPr="003D79A9" w:rsidRDefault="003D79A9" w:rsidP="003D79A9">
      <w:pPr>
        <w:widowControl w:val="0"/>
        <w:autoSpaceDE w:val="0"/>
        <w:autoSpaceDN w:val="0"/>
        <w:spacing w:before="1" w:line="297" w:lineRule="auto"/>
        <w:ind w:right="112"/>
        <w:jc w:val="right"/>
        <w:rPr>
          <w:rFonts w:ascii="Times New Roman" w:hAnsi="Times New Roman"/>
          <w:sz w:val="24"/>
          <w:szCs w:val="24"/>
          <w:lang w:bidi="ru-RU"/>
        </w:rPr>
      </w:pPr>
      <w:r w:rsidRPr="003D79A9">
        <w:rPr>
          <w:rFonts w:ascii="Times New Roman" w:hAnsi="Times New Roman"/>
          <w:sz w:val="24"/>
          <w:szCs w:val="24"/>
          <w:lang w:bidi="ru-RU"/>
        </w:rPr>
        <w:t xml:space="preserve">Таблица </w:t>
      </w:r>
      <w:r w:rsidR="008D3C5E">
        <w:rPr>
          <w:rFonts w:ascii="Times New Roman" w:hAnsi="Times New Roman"/>
          <w:color w:val="FF0000"/>
          <w:sz w:val="24"/>
          <w:szCs w:val="24"/>
          <w:lang w:bidi="ru-RU"/>
        </w:rPr>
        <w:t>1</w:t>
      </w:r>
    </w:p>
    <w:p w:rsidR="003D79A9" w:rsidRPr="003D79A9" w:rsidRDefault="003D79A9" w:rsidP="003D79A9">
      <w:pPr>
        <w:widowControl w:val="0"/>
        <w:autoSpaceDE w:val="0"/>
        <w:autoSpaceDN w:val="0"/>
        <w:spacing w:before="1" w:line="297" w:lineRule="auto"/>
        <w:ind w:right="112"/>
        <w:jc w:val="center"/>
        <w:rPr>
          <w:rFonts w:ascii="Times New Roman" w:hAnsi="Times New Roman"/>
          <w:sz w:val="24"/>
          <w:szCs w:val="24"/>
          <w:lang w:bidi="ru-RU"/>
        </w:rPr>
      </w:pPr>
      <w:r w:rsidRPr="003D79A9">
        <w:rPr>
          <w:rFonts w:ascii="Times New Roman" w:hAnsi="Times New Roman"/>
          <w:sz w:val="24"/>
          <w:szCs w:val="24"/>
          <w:lang w:bidi="ru-RU"/>
        </w:rPr>
        <w:t>Виды разрешенного использования земельных участков и объектов капитального</w:t>
      </w:r>
    </w:p>
    <w:p w:rsidR="003D79A9" w:rsidRPr="003D79A9" w:rsidRDefault="003D79A9" w:rsidP="003D79A9">
      <w:pPr>
        <w:widowControl w:val="0"/>
        <w:autoSpaceDE w:val="0"/>
        <w:autoSpaceDN w:val="0"/>
        <w:spacing w:before="3" w:line="300" w:lineRule="auto"/>
        <w:ind w:right="160"/>
        <w:jc w:val="center"/>
        <w:rPr>
          <w:rFonts w:ascii="Times New Roman" w:hAnsi="Times New Roman"/>
          <w:sz w:val="24"/>
          <w:szCs w:val="24"/>
          <w:lang w:bidi="ru-RU"/>
        </w:rPr>
      </w:pPr>
      <w:r w:rsidRPr="003D79A9">
        <w:rPr>
          <w:rFonts w:ascii="Times New Roman" w:hAnsi="Times New Roman"/>
          <w:sz w:val="24"/>
          <w:szCs w:val="24"/>
          <w:lang w:bidi="ru-RU"/>
        </w:rPr>
        <w:t>строительства, в том числе предельные параметры разрешенного строительства, реконструкции объектов капитального строительства, для жилых зон</w:t>
      </w:r>
    </w:p>
    <w:p w:rsidR="003D79A9" w:rsidRPr="003D79A9" w:rsidRDefault="003D79A9" w:rsidP="003D79A9">
      <w:pPr>
        <w:widowControl w:val="0"/>
        <w:autoSpaceDE w:val="0"/>
        <w:autoSpaceDN w:val="0"/>
        <w:spacing w:before="9"/>
        <w:ind w:left="216" w:firstLine="427"/>
        <w:jc w:val="both"/>
        <w:rPr>
          <w:rFonts w:ascii="Times New Roman" w:hAnsi="Times New Roman"/>
          <w:sz w:val="24"/>
          <w:szCs w:val="24"/>
          <w:lang w:bidi="ru-RU"/>
        </w:rPr>
      </w:pPr>
    </w:p>
    <w:tbl>
      <w:tblPr>
        <w:tblW w:w="9942" w:type="dxa"/>
        <w:jc w:val="center"/>
        <w:tblInd w:w="-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996"/>
        <w:gridCol w:w="850"/>
        <w:gridCol w:w="2691"/>
        <w:gridCol w:w="4397"/>
        <w:gridCol w:w="8"/>
      </w:tblGrid>
      <w:tr w:rsidR="003D79A9" w:rsidRPr="007E2A8B" w:rsidTr="006675EC">
        <w:trPr>
          <w:trHeight w:val="1876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355" w:right="318" w:firstLine="1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 xml:space="preserve">Виды разрешенного </w:t>
            </w:r>
            <w:r w:rsidRPr="003D79A9">
              <w:rPr>
                <w:rFonts w:ascii="Times New Roman" w:hAnsi="Times New Roman"/>
                <w:b/>
                <w:spacing w:val="-2"/>
                <w:szCs w:val="24"/>
                <w:lang w:bidi="ru-RU"/>
              </w:rPr>
              <w:t xml:space="preserve">использования </w:t>
            </w: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 xml:space="preserve">земельных участков и объектов капитального </w:t>
            </w:r>
            <w:r w:rsidRPr="003D79A9">
              <w:rPr>
                <w:rFonts w:ascii="Times New Roman" w:hAnsi="Times New Roman"/>
                <w:b/>
                <w:spacing w:val="-1"/>
                <w:szCs w:val="24"/>
                <w:lang w:bidi="ru-RU"/>
              </w:rPr>
              <w:t>строительства</w:t>
            </w:r>
          </w:p>
        </w:tc>
        <w:tc>
          <w:tcPr>
            <w:tcW w:w="850" w:type="dxa"/>
          </w:tcPr>
          <w:p w:rsidR="003D79A9" w:rsidRPr="003D79A9" w:rsidRDefault="003D79A9" w:rsidP="00BE4A45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BE4A45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3D79A9">
            <w:pPr>
              <w:spacing w:before="8"/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3D79A9">
            <w:pPr>
              <w:spacing w:before="1"/>
              <w:ind w:left="207" w:right="64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Код</w:t>
            </w:r>
          </w:p>
        </w:tc>
        <w:tc>
          <w:tcPr>
            <w:tcW w:w="2691" w:type="dxa"/>
          </w:tcPr>
          <w:p w:rsidR="003D79A9" w:rsidRPr="003D79A9" w:rsidRDefault="003D79A9" w:rsidP="00BE4A45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3D79A9">
            <w:pPr>
              <w:spacing w:before="7"/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3D79A9">
            <w:pPr>
              <w:spacing w:before="1"/>
              <w:ind w:left="187" w:right="63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Описание вида разрешенного</w:t>
            </w:r>
          </w:p>
          <w:p w:rsidR="003D79A9" w:rsidRPr="003D79A9" w:rsidRDefault="003D79A9" w:rsidP="003D79A9">
            <w:pPr>
              <w:spacing w:before="1"/>
              <w:ind w:left="190" w:right="63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использования земельного участка</w:t>
            </w:r>
          </w:p>
        </w:tc>
        <w:tc>
          <w:tcPr>
            <w:tcW w:w="4405" w:type="dxa"/>
            <w:gridSpan w:val="2"/>
          </w:tcPr>
          <w:p w:rsidR="003D79A9" w:rsidRPr="003D79A9" w:rsidRDefault="003D79A9" w:rsidP="00BE4A45">
            <w:pPr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3D79A9">
            <w:pPr>
              <w:spacing w:before="7"/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3D79A9">
            <w:pPr>
              <w:spacing w:before="1"/>
              <w:ind w:left="243" w:right="171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3D79A9" w:rsidRPr="007E2A8B" w:rsidTr="006675EC">
        <w:trPr>
          <w:trHeight w:val="230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spacing w:line="210" w:lineRule="exact"/>
              <w:ind w:left="33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1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10" w:lineRule="exact"/>
              <w:ind w:left="152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2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spacing w:line="210" w:lineRule="exact"/>
              <w:ind w:left="118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3</w:t>
            </w:r>
          </w:p>
        </w:tc>
        <w:tc>
          <w:tcPr>
            <w:tcW w:w="4405" w:type="dxa"/>
            <w:gridSpan w:val="2"/>
          </w:tcPr>
          <w:p w:rsidR="003D79A9" w:rsidRPr="003D79A9" w:rsidRDefault="003D79A9" w:rsidP="003D79A9">
            <w:pPr>
              <w:spacing w:line="210" w:lineRule="exact"/>
              <w:ind w:left="68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4</w:t>
            </w:r>
          </w:p>
        </w:tc>
      </w:tr>
      <w:tr w:rsidR="003D79A9" w:rsidRPr="007E2A8B" w:rsidTr="006675EC">
        <w:trPr>
          <w:trHeight w:val="230"/>
          <w:jc w:val="center"/>
        </w:trPr>
        <w:tc>
          <w:tcPr>
            <w:tcW w:w="9942" w:type="dxa"/>
            <w:gridSpan w:val="5"/>
          </w:tcPr>
          <w:p w:rsidR="003D79A9" w:rsidRPr="003D79A9" w:rsidRDefault="003D79A9" w:rsidP="003D79A9">
            <w:pPr>
              <w:spacing w:line="210" w:lineRule="exact"/>
              <w:ind w:left="1680" w:right="1618"/>
              <w:jc w:val="center"/>
              <w:rPr>
                <w:rFonts w:ascii="Times New Roman" w:hAnsi="Times New Roman"/>
                <w:b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b/>
                <w:szCs w:val="24"/>
                <w:lang w:bidi="ru-RU"/>
              </w:rPr>
              <w:t>Зона застройки индивидуальными жилыми домами малоэтажными жилыми домами блокированной застройки – Ж1</w:t>
            </w:r>
          </w:p>
        </w:tc>
      </w:tr>
      <w:tr w:rsidR="003D79A9" w:rsidRPr="007E2A8B" w:rsidTr="006675EC">
        <w:trPr>
          <w:trHeight w:val="230"/>
          <w:jc w:val="center"/>
        </w:trPr>
        <w:tc>
          <w:tcPr>
            <w:tcW w:w="9942" w:type="dxa"/>
            <w:gridSpan w:val="5"/>
          </w:tcPr>
          <w:p w:rsidR="003D79A9" w:rsidRPr="003D79A9" w:rsidRDefault="003D79A9" w:rsidP="003D79A9">
            <w:pPr>
              <w:spacing w:line="210" w:lineRule="exact"/>
              <w:ind w:left="1680" w:right="1619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Основные виды разрешенного использования</w:t>
            </w:r>
          </w:p>
        </w:tc>
      </w:tr>
      <w:tr w:rsidR="003D79A9" w:rsidRPr="007E2A8B" w:rsidTr="006675EC">
        <w:trPr>
          <w:trHeight w:val="4973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spacing w:line="237" w:lineRule="auto"/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2.1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31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1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7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выращивание иных декоративных или сельскохозяйственных культур;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1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33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индивидуальных гаражей и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>хозяйственных построек</w:t>
            </w:r>
          </w:p>
        </w:tc>
        <w:tc>
          <w:tcPr>
            <w:tcW w:w="4405" w:type="dxa"/>
            <w:gridSpan w:val="2"/>
          </w:tcPr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– </w:t>
            </w:r>
            <w:r w:rsidR="006675EC">
              <w:rPr>
                <w:rFonts w:ascii="Times New Roman" w:hAnsi="Times New Roman"/>
                <w:szCs w:val="24"/>
                <w:lang w:bidi="ru-RU"/>
              </w:rPr>
              <w:t>6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– </w:t>
            </w:r>
            <w:r w:rsidR="006675EC">
              <w:rPr>
                <w:rFonts w:ascii="Times New Roman" w:hAnsi="Times New Roman"/>
                <w:szCs w:val="24"/>
                <w:lang w:bidi="ru-RU"/>
              </w:rPr>
              <w:t>20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до жилого дома – 3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предельная высота зданий с мансардным завершением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скатной кровли – 15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3"/>
              </w:tabs>
              <w:autoSpaceDE w:val="0"/>
              <w:autoSpaceDN w:val="0"/>
              <w:spacing w:before="1" w:after="0" w:line="230" w:lineRule="exact"/>
              <w:ind w:right="102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постройки для содержания скота и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птицы</w:t>
            </w:r>
          </w:p>
          <w:p w:rsidR="003D79A9" w:rsidRPr="003D79A9" w:rsidRDefault="003D79A9" w:rsidP="00BE4A45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           – 4 м;</w:t>
            </w:r>
          </w:p>
          <w:p w:rsidR="003D79A9" w:rsidRPr="003D79A9" w:rsidRDefault="003D79A9" w:rsidP="003D79A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других хозяйственных и прочих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 1 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открытой стоянки – 1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отдельно стоящего гаража – 1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высокорослых деревьев – 4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среднерослых деревьев – 2</w:t>
            </w:r>
            <w:r w:rsidRPr="003D79A9">
              <w:rPr>
                <w:rFonts w:ascii="Times New Roman" w:hAnsi="Times New Roman"/>
                <w:spacing w:val="-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кустарника – 1 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вспомогательные строения, за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исключением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гаражей, размещать со стороны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улиц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не допускается;</w:t>
            </w:r>
          </w:p>
          <w:p w:rsidR="003D79A9" w:rsidRPr="003D79A9" w:rsidRDefault="003D79A9" w:rsidP="003D79A9">
            <w:pPr>
              <w:tabs>
                <w:tab w:val="left" w:pos="512"/>
                <w:tab w:val="left" w:pos="513"/>
              </w:tabs>
              <w:ind w:left="512" w:right="527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3D79A9" w:rsidRPr="007E2A8B" w:rsidTr="005B03A5">
        <w:trPr>
          <w:trHeight w:val="7077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-1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2.2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20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жилого дома, указанного в описании вида разрешенного использования с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кодом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2.1;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37" w:lineRule="auto"/>
              <w:ind w:right="26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производство </w:t>
            </w:r>
            <w:r w:rsidRPr="003D79A9">
              <w:rPr>
                <w:rFonts w:ascii="Times New Roman" w:hAnsi="Times New Roman"/>
                <w:spacing w:val="-2"/>
                <w:szCs w:val="24"/>
                <w:lang w:bidi="ru-RU"/>
              </w:rPr>
              <w:t xml:space="preserve">сельскохозяйственной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продукции;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18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гаража и иных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вспомогательных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сооружений;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5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24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содержание </w:t>
            </w:r>
            <w:r w:rsidRPr="003D79A9">
              <w:rPr>
                <w:rFonts w:ascii="Times New Roman" w:hAnsi="Times New Roman"/>
                <w:spacing w:val="-2"/>
                <w:szCs w:val="24"/>
                <w:lang w:bidi="ru-RU"/>
              </w:rPr>
              <w:t xml:space="preserve">сельскохозяйственных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животных</w:t>
            </w:r>
          </w:p>
        </w:tc>
        <w:tc>
          <w:tcPr>
            <w:tcW w:w="4405" w:type="dxa"/>
            <w:gridSpan w:val="2"/>
          </w:tcPr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– </w:t>
            </w:r>
            <w:r w:rsidR="006675EC">
              <w:rPr>
                <w:rFonts w:ascii="Times New Roman" w:hAnsi="Times New Roman"/>
                <w:szCs w:val="24"/>
                <w:lang w:bidi="ru-RU"/>
              </w:rPr>
              <w:t>6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– </w:t>
            </w:r>
            <w:r w:rsidR="006675EC">
              <w:rPr>
                <w:rFonts w:ascii="Times New Roman" w:hAnsi="Times New Roman"/>
                <w:szCs w:val="24"/>
                <w:lang w:bidi="ru-RU"/>
              </w:rPr>
              <w:t>20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до жилого дома – 3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предельная высота зданий с мансардным завершением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скатной кровли – 15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постройки для содержания скота и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птицы</w:t>
            </w:r>
          </w:p>
          <w:p w:rsidR="003D79A9" w:rsidRPr="003D79A9" w:rsidRDefault="003D79A9" w:rsidP="003D79A9">
            <w:pPr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– 4 м;</w:t>
            </w:r>
          </w:p>
          <w:p w:rsidR="003D79A9" w:rsidRPr="003D79A9" w:rsidRDefault="003D79A9" w:rsidP="003D79A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других хозяйственных и прочих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строений– 1 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открытой стоянки – 1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отдельно стоящего гаража – 1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высокорослых деревьев – 4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среднерослых деревьев – 2</w:t>
            </w:r>
            <w:r w:rsidRPr="003D79A9">
              <w:rPr>
                <w:rFonts w:ascii="Times New Roman" w:hAnsi="Times New Roman"/>
                <w:spacing w:val="-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кустарника – 1 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вспомогательные строения, за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исключением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гаражей, размещать со стороны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улиц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не допускается.</w:t>
            </w:r>
          </w:p>
          <w:p w:rsidR="003D79A9" w:rsidRPr="003D79A9" w:rsidRDefault="003D79A9" w:rsidP="003D79A9">
            <w:pPr>
              <w:tabs>
                <w:tab w:val="left" w:pos="512"/>
                <w:tab w:val="left" w:pos="513"/>
              </w:tabs>
              <w:ind w:left="512" w:right="372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3D79A9" w:rsidRPr="007E2A8B" w:rsidTr="006675EC">
        <w:trPr>
          <w:gridAfter w:val="1"/>
          <w:wAfter w:w="8" w:type="dxa"/>
          <w:trHeight w:val="1410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-1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Блокированная жилая застройка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2.3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37" w:lineRule="auto"/>
              <w:ind w:right="3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жилого дома,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имеющего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одну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или несколько общих стен с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соседними</w:t>
            </w:r>
          </w:p>
          <w:p w:rsidR="003D79A9" w:rsidRPr="003D79A9" w:rsidRDefault="003D79A9" w:rsidP="003D79A9">
            <w:pPr>
              <w:ind w:left="513" w:right="9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жилыми домами (количеством этажей 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не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более чем три, при общем количестве совмещенных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домов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не более десяти и каждый из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которых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предназначен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</w:p>
          <w:p w:rsidR="003D79A9" w:rsidRPr="003D79A9" w:rsidRDefault="003D79A9" w:rsidP="003D79A9">
            <w:pPr>
              <w:ind w:left="513" w:right="6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(жилые дома блокированной застройки);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46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разведение декоративных и плодовых деревьев, овощных и </w:t>
            </w:r>
            <w:r w:rsidRPr="003D79A9">
              <w:rPr>
                <w:rFonts w:ascii="Times New Roman" w:hAnsi="Times New Roman"/>
                <w:spacing w:val="-5"/>
                <w:szCs w:val="24"/>
                <w:lang w:bidi="ru-RU"/>
              </w:rPr>
              <w:t xml:space="preserve">ягодных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культур;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68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индивидуальных гаражей и иных </w:t>
            </w:r>
            <w:r w:rsidRPr="003D79A9">
              <w:rPr>
                <w:rFonts w:ascii="Times New Roman" w:hAnsi="Times New Roman"/>
                <w:spacing w:val="-2"/>
                <w:szCs w:val="24"/>
                <w:lang w:bidi="ru-RU"/>
              </w:rPr>
              <w:t xml:space="preserve">вспомогательных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сооружений;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2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before="2" w:after="0" w:line="237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обустройство спортивных и 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детских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площадок, площадок для отдыха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– </w:t>
            </w:r>
            <w:r w:rsidR="006675EC">
              <w:rPr>
                <w:rFonts w:ascii="Times New Roman" w:hAnsi="Times New Roman"/>
                <w:szCs w:val="24"/>
                <w:lang w:bidi="ru-RU"/>
              </w:rPr>
              <w:t>6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– </w:t>
            </w:r>
            <w:r w:rsidR="006675EC">
              <w:rPr>
                <w:rFonts w:ascii="Times New Roman" w:hAnsi="Times New Roman"/>
                <w:szCs w:val="24"/>
                <w:lang w:bidi="ru-RU"/>
              </w:rPr>
              <w:t>20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до жилого дома – 3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30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предельная высота зданий с мансардным завершением до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конька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скатной кровли – 15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30</w:t>
            </w:r>
            <w:r w:rsidRPr="003D79A9">
              <w:rPr>
                <w:rFonts w:ascii="Times New Roman" w:hAnsi="Times New Roman"/>
                <w:spacing w:val="1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до постройки для содержания скота и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птицы</w:t>
            </w:r>
          </w:p>
          <w:p w:rsidR="003D79A9" w:rsidRPr="003D79A9" w:rsidRDefault="003D79A9" w:rsidP="003D79A9">
            <w:pPr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– 4 м;</w:t>
            </w:r>
          </w:p>
          <w:p w:rsidR="003D79A9" w:rsidRPr="003D79A9" w:rsidRDefault="003D79A9" w:rsidP="003D79A9">
            <w:pPr>
              <w:spacing w:line="221" w:lineRule="exact"/>
              <w:ind w:left="50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других хозяйственных и прочих</w:t>
            </w:r>
            <w:r w:rsidRPr="003D79A9">
              <w:rPr>
                <w:rFonts w:ascii="Times New Roman" w:hAnsi="Times New Roman"/>
                <w:spacing w:val="-1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строений– 1 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открытой стоянки – 1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отдельно стоящего гаража – 1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высокорослых деревьев – 4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стволов среднерослых деревьев – 2</w:t>
            </w:r>
            <w:r w:rsidRPr="003D79A9">
              <w:rPr>
                <w:rFonts w:ascii="Times New Roman" w:hAnsi="Times New Roman"/>
                <w:spacing w:val="-9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до кустарника – 1 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вспомогательные строения, за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исключением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гаражей, размещать со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стороны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улиц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не допускается;</w:t>
            </w:r>
          </w:p>
          <w:p w:rsidR="003D79A9" w:rsidRPr="003D79A9" w:rsidRDefault="003D79A9" w:rsidP="003D79A9">
            <w:pPr>
              <w:tabs>
                <w:tab w:val="left" w:pos="512"/>
                <w:tab w:val="left" w:pos="513"/>
              </w:tabs>
              <w:ind w:left="512" w:right="372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3D79A9" w:rsidRPr="007E2A8B" w:rsidTr="006675EC">
        <w:trPr>
          <w:gridAfter w:val="1"/>
          <w:wAfter w:w="8" w:type="dxa"/>
          <w:trHeight w:val="935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Ведение огородничества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19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13.1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6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осуществление отдыха 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и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200 кв.м;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максимальные размеры земельного участка – 1000 кв.м.;</w:t>
            </w:r>
          </w:p>
          <w:p w:rsidR="003D79A9" w:rsidRPr="003D79A9" w:rsidRDefault="003D79A9" w:rsidP="003D79A9">
            <w:pPr>
              <w:spacing w:line="217" w:lineRule="exact"/>
              <w:rPr>
                <w:rFonts w:ascii="Times New Roman" w:hAnsi="Times New Roman"/>
                <w:szCs w:val="24"/>
                <w:lang w:bidi="ru-RU"/>
              </w:rPr>
            </w:pPr>
          </w:p>
        </w:tc>
      </w:tr>
      <w:tr w:rsidR="003D79A9" w:rsidRPr="007E2A8B" w:rsidTr="005B03A5">
        <w:trPr>
          <w:gridAfter w:val="1"/>
          <w:wAfter w:w="8" w:type="dxa"/>
          <w:trHeight w:val="1123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42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Благоустройство территории</w:t>
            </w:r>
          </w:p>
        </w:tc>
        <w:tc>
          <w:tcPr>
            <w:tcW w:w="850" w:type="dxa"/>
          </w:tcPr>
          <w:p w:rsidR="003D79A9" w:rsidRPr="003D79A9" w:rsidRDefault="003D79A9" w:rsidP="00BE4A45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12.0.2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pStyle w:val="a4"/>
              <w:widowControl w:val="0"/>
              <w:numPr>
                <w:ilvl w:val="0"/>
                <w:numId w:val="15"/>
              </w:numPr>
              <w:autoSpaceDE w:val="0"/>
              <w:autoSpaceDN w:val="0"/>
              <w:spacing w:after="0" w:line="236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составные части благоустройства территории, общественных туалетов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регламентами;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не пожлежат 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1;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34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процент</w:t>
            </w:r>
            <w:r w:rsidRPr="003D79A9">
              <w:rPr>
                <w:rFonts w:ascii="Times New Roman" w:hAnsi="Times New Roman"/>
                <w:spacing w:val="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застройки земельного участка - не подлежит установлению</w:t>
            </w:r>
          </w:p>
        </w:tc>
      </w:tr>
      <w:tr w:rsidR="003D79A9" w:rsidRPr="007E2A8B" w:rsidTr="006675EC">
        <w:trPr>
          <w:gridAfter w:val="1"/>
          <w:wAfter w:w="8" w:type="dxa"/>
          <w:trHeight w:val="460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Улично-дорожная сеть</w:t>
            </w:r>
          </w:p>
        </w:tc>
        <w:tc>
          <w:tcPr>
            <w:tcW w:w="850" w:type="dxa"/>
          </w:tcPr>
          <w:p w:rsidR="003D79A9" w:rsidRPr="003D79A9" w:rsidRDefault="003D79A9" w:rsidP="00BE4A45">
            <w:pPr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12.0.1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4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80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tooltip="2.7.1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кодами 2.7.1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hyperlink w:anchor="Par382" w:tooltip="4.9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4.9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, </w:t>
            </w:r>
            <w:hyperlink w:anchor="Par567" w:tooltip="7.2.3" w:history="1">
              <w:r w:rsidRPr="003D79A9">
                <w:rPr>
                  <w:rFonts w:ascii="Times New Roman" w:hAnsi="Times New Roman"/>
                  <w:szCs w:val="24"/>
                  <w:lang w:bidi="ru-RU"/>
                </w:rPr>
                <w:t>7.2.3</w:t>
              </w:r>
            </w:hyperlink>
            <w:r w:rsidRPr="003D79A9">
              <w:rPr>
                <w:rFonts w:ascii="Times New Roman" w:hAnsi="Times New Roman"/>
                <w:szCs w:val="24"/>
                <w:lang w:bidi="ru-RU"/>
              </w:rPr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отступы от границ земельных участков в целях определения допустимого размещения зданий, строений, сооружений: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0,5 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 строений, сооружений: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максимальное количество этажей – 1;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максимальный процент застройки земельного участка – не подлежит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</w:t>
            </w:r>
          </w:p>
        </w:tc>
      </w:tr>
      <w:tr w:rsidR="003D79A9" w:rsidRPr="007E2A8B" w:rsidTr="006675EC">
        <w:trPr>
          <w:gridAfter w:val="1"/>
          <w:wAfter w:w="8" w:type="dxa"/>
          <w:trHeight w:val="460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36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Амбулаторно- поликлиническое обслуживание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20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3.4.1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2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20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предназначенных для оказания гражданам амбулаторно- поликлинической медицинской помощи (поликлиники, фельдшерские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пункты,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пункты здравоохранения, центры матери и ребенка, диагностические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центры, молочные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кухни,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станции донорства крови, клинические лаборатории)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8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 аптек и стоматологических кабинетов – не подлежат 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37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7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или предельная высота зданий,</w:t>
            </w:r>
            <w:r w:rsidRPr="003D79A9">
              <w:rPr>
                <w:rFonts w:ascii="Times New Roman" w:hAnsi="Times New Roman"/>
                <w:spacing w:val="-16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строений, сооружений – не подлежит устновлению;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87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застройки в границах земельного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участка – 60%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1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2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подлежат установлению;</w:t>
            </w:r>
          </w:p>
        </w:tc>
      </w:tr>
      <w:tr w:rsidR="003D79A9" w:rsidRPr="007E2A8B" w:rsidTr="005B03A5">
        <w:trPr>
          <w:gridAfter w:val="1"/>
          <w:wAfter w:w="8" w:type="dxa"/>
          <w:trHeight w:val="800"/>
          <w:jc w:val="center"/>
        </w:trPr>
        <w:tc>
          <w:tcPr>
            <w:tcW w:w="9934" w:type="dxa"/>
            <w:gridSpan w:val="4"/>
          </w:tcPr>
          <w:p w:rsidR="005B03A5" w:rsidRDefault="005B03A5" w:rsidP="005B03A5">
            <w:pPr>
              <w:spacing w:line="210" w:lineRule="exact"/>
              <w:ind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</w:p>
          <w:p w:rsidR="003D79A9" w:rsidRPr="003D79A9" w:rsidRDefault="003D79A9" w:rsidP="005B03A5">
            <w:pPr>
              <w:spacing w:line="210" w:lineRule="exact"/>
              <w:ind w:right="1660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Условно разрешенные виды использования</w:t>
            </w:r>
          </w:p>
        </w:tc>
      </w:tr>
      <w:tr w:rsidR="003D79A9" w:rsidRPr="007E2A8B" w:rsidTr="005B03A5">
        <w:trPr>
          <w:gridAfter w:val="1"/>
          <w:wAfter w:w="8" w:type="dxa"/>
          <w:trHeight w:val="3675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Коммунальное обслуживание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3.1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9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зданий и сооружений в целях обеспечения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физических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и юридических лиц коммунальными услугами. Содержание данного вида разрешенного использования включает в себя содержание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видов разрешенного</w:t>
            </w:r>
          </w:p>
          <w:p w:rsidR="003D79A9" w:rsidRPr="003D79A9" w:rsidRDefault="003D79A9" w:rsidP="003D79A9">
            <w:pPr>
              <w:spacing w:line="230" w:lineRule="exact"/>
              <w:ind w:left="513" w:right="37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использования с кодами 3.1.1 - 3.1.2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регламентами;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 м.;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8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8"/>
              </w:numPr>
              <w:tabs>
                <w:tab w:val="left" w:pos="513"/>
              </w:tabs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60%</w:t>
            </w:r>
          </w:p>
        </w:tc>
      </w:tr>
      <w:tr w:rsidR="003D79A9" w:rsidRPr="007E2A8B" w:rsidTr="005B03A5">
        <w:trPr>
          <w:gridAfter w:val="1"/>
          <w:wAfter w:w="8" w:type="dxa"/>
          <w:trHeight w:val="1407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-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Обслуживание жилой застройки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2.7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21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76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</w:t>
            </w:r>
            <w:r w:rsidRPr="003D79A9">
              <w:rPr>
                <w:rFonts w:ascii="Times New Roman" w:hAnsi="Times New Roman"/>
                <w:spacing w:val="-6"/>
                <w:szCs w:val="24"/>
                <w:lang w:bidi="ru-RU"/>
              </w:rPr>
              <w:t xml:space="preserve">4.1,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4.3, 4.4, 4.6, 5.1.2, 5.1.3, если их размещение необходимо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</w:p>
          <w:p w:rsidR="003D79A9" w:rsidRPr="003D79A9" w:rsidRDefault="003D79A9" w:rsidP="005B03A5">
            <w:pPr>
              <w:ind w:left="513" w:right="16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обслуживания жилой застройки, а также связано с</w:t>
            </w:r>
            <w:r w:rsidRPr="003D79A9">
              <w:rPr>
                <w:rFonts w:ascii="Times New Roman" w:hAnsi="Times New Roman"/>
                <w:spacing w:val="-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проживанием граждан, не причиняет вреда окружающей среде и санитарному благополучию, не нарушает права</w:t>
            </w:r>
            <w:r w:rsidR="005B03A5"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жителей, не требует</w:t>
            </w:r>
            <w:r w:rsidR="005B03A5">
              <w:rPr>
                <w:rFonts w:ascii="Times New Roman" w:hAnsi="Times New Roman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установления санитарной зоны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0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определяются в соответствии с техническими регламентами по заданию на проектирование;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не подлежат 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20"/>
              </w:numPr>
              <w:tabs>
                <w:tab w:val="left" w:pos="513"/>
              </w:tabs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 установлению</w:t>
            </w:r>
          </w:p>
        </w:tc>
      </w:tr>
      <w:tr w:rsidR="003D79A9" w:rsidRPr="007E2A8B" w:rsidTr="006675EC">
        <w:trPr>
          <w:gridAfter w:val="1"/>
          <w:wAfter w:w="8" w:type="dxa"/>
          <w:trHeight w:val="4757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ind w:left="153" w:right="-1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lastRenderedPageBreak/>
              <w:t>Предоставление коммунальных услуг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20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3.1.1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7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125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размещение зданий и сооружений, обеспечивающих поставку воды, тепла, электричества, газа, отвод</w:t>
            </w:r>
            <w:r w:rsidRPr="003D79A9">
              <w:rPr>
                <w:rFonts w:ascii="Times New Roman" w:hAnsi="Times New Roman"/>
                <w:spacing w:val="-10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телефонных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станций, канализаций, стоянок, гаражей и мастерских</w:t>
            </w:r>
            <w:r w:rsidRPr="003D79A9">
              <w:rPr>
                <w:rFonts w:ascii="Times New Roman" w:hAnsi="Times New Roman"/>
                <w:spacing w:val="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для</w:t>
            </w:r>
          </w:p>
          <w:p w:rsidR="003D79A9" w:rsidRPr="003D79A9" w:rsidRDefault="003D79A9" w:rsidP="003D79A9">
            <w:pPr>
              <w:ind w:left="513" w:right="132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обслуживания уборочной и аварийной техники, сооружений,</w:t>
            </w:r>
          </w:p>
          <w:p w:rsidR="003D79A9" w:rsidRPr="003D79A9" w:rsidRDefault="003D79A9" w:rsidP="003D79A9">
            <w:pPr>
              <w:spacing w:line="230" w:lineRule="atLeast"/>
              <w:ind w:left="513" w:right="68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необходимых для сбора и плавки снега)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16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34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предельные размеры земельных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участков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6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не подлежат 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6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4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максимальная высота здания (этажность) – не подлежит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установлению;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16"/>
              </w:numPr>
              <w:tabs>
                <w:tab w:val="left" w:pos="513"/>
              </w:tabs>
              <w:autoSpaceDE w:val="0"/>
              <w:autoSpaceDN w:val="0"/>
              <w:spacing w:after="0" w:line="237" w:lineRule="auto"/>
              <w:ind w:right="997"/>
              <w:jc w:val="both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не подлежит установлению</w:t>
            </w:r>
          </w:p>
        </w:tc>
      </w:tr>
      <w:tr w:rsidR="003D79A9" w:rsidRPr="007E2A8B" w:rsidTr="005B03A5">
        <w:trPr>
          <w:gridAfter w:val="1"/>
          <w:wAfter w:w="8" w:type="dxa"/>
          <w:trHeight w:val="1123"/>
          <w:jc w:val="center"/>
        </w:trPr>
        <w:tc>
          <w:tcPr>
            <w:tcW w:w="1996" w:type="dxa"/>
          </w:tcPr>
          <w:p w:rsidR="003D79A9" w:rsidRPr="003D79A9" w:rsidRDefault="003D79A9" w:rsidP="003D79A9">
            <w:pPr>
              <w:spacing w:line="221" w:lineRule="exact"/>
              <w:ind w:left="15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Магазины</w:t>
            </w:r>
          </w:p>
        </w:tc>
        <w:tc>
          <w:tcPr>
            <w:tcW w:w="850" w:type="dxa"/>
          </w:tcPr>
          <w:p w:rsidR="003D79A9" w:rsidRPr="003D79A9" w:rsidRDefault="003D79A9" w:rsidP="003D79A9">
            <w:pPr>
              <w:spacing w:line="221" w:lineRule="exact"/>
              <w:ind w:left="216" w:right="64"/>
              <w:jc w:val="center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4.4</w:t>
            </w:r>
          </w:p>
        </w:tc>
        <w:tc>
          <w:tcPr>
            <w:tcW w:w="2691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8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239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размещение объектов капитального строительства, предназначенных для продажи товаров, торговая площадь которых составляет </w:t>
            </w:r>
            <w:r w:rsidRPr="003D79A9">
              <w:rPr>
                <w:rFonts w:ascii="Times New Roman" w:hAnsi="Times New Roman"/>
                <w:spacing w:val="-8"/>
                <w:szCs w:val="24"/>
                <w:lang w:bidi="ru-RU"/>
              </w:rPr>
              <w:t xml:space="preserve">до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5000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>кв.</w:t>
            </w:r>
            <w:r w:rsidRPr="003D79A9">
              <w:rPr>
                <w:rFonts w:ascii="Times New Roman" w:hAnsi="Times New Roman"/>
                <w:spacing w:val="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</w:t>
            </w:r>
          </w:p>
        </w:tc>
        <w:tc>
          <w:tcPr>
            <w:tcW w:w="4397" w:type="dxa"/>
          </w:tcPr>
          <w:p w:rsidR="003D79A9" w:rsidRPr="003D79A9" w:rsidRDefault="003D79A9" w:rsidP="003D79A9">
            <w:pPr>
              <w:widowControl w:val="0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киосков) – 100 кв.м.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киосков) – 300 кв.м.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размеры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магазинов) – 300 кв.м.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максимальные размеры земельного участка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для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объектов торгового назначения (для магазинов) – не подлежат установлению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минимальные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отступы от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границ земельного участка в целях определения места допустимого размещения объекта – 3</w:t>
            </w:r>
            <w:r w:rsidRPr="003D79A9">
              <w:rPr>
                <w:rFonts w:ascii="Times New Roman" w:hAnsi="Times New Roman"/>
                <w:spacing w:val="-4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м;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3" w:lineRule="exact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>предельное количество этажей –</w:t>
            </w:r>
            <w:r w:rsidRPr="003D79A9">
              <w:rPr>
                <w:rFonts w:ascii="Times New Roman" w:hAnsi="Times New Roman"/>
                <w:spacing w:val="-1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3;</w:t>
            </w:r>
          </w:p>
          <w:p w:rsidR="003D79A9" w:rsidRPr="003D79A9" w:rsidRDefault="003D79A9" w:rsidP="003D79A9">
            <w:pPr>
              <w:widowControl w:val="0"/>
              <w:numPr>
                <w:ilvl w:val="0"/>
                <w:numId w:val="7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before="6" w:after="0" w:line="230" w:lineRule="exact"/>
              <w:ind w:right="1021"/>
              <w:rPr>
                <w:rFonts w:ascii="Times New Roman" w:hAnsi="Times New Roman"/>
                <w:szCs w:val="24"/>
                <w:lang w:bidi="ru-RU"/>
              </w:rPr>
            </w:pP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максимальный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процент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 xml:space="preserve">застройки земельного </w:t>
            </w:r>
            <w:r w:rsidRPr="003D79A9">
              <w:rPr>
                <w:rFonts w:ascii="Times New Roman" w:hAnsi="Times New Roman"/>
                <w:spacing w:val="-3"/>
                <w:szCs w:val="24"/>
                <w:lang w:bidi="ru-RU"/>
              </w:rPr>
              <w:t xml:space="preserve">участка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– 60</w:t>
            </w:r>
            <w:r w:rsidRPr="003D79A9">
              <w:rPr>
                <w:rFonts w:ascii="Times New Roman" w:hAnsi="Times New Roman"/>
                <w:spacing w:val="12"/>
                <w:szCs w:val="24"/>
                <w:lang w:bidi="ru-RU"/>
              </w:rPr>
              <w:t xml:space="preserve"> </w:t>
            </w:r>
            <w:r w:rsidRPr="003D79A9">
              <w:rPr>
                <w:rFonts w:ascii="Times New Roman" w:hAnsi="Times New Roman"/>
                <w:szCs w:val="24"/>
                <w:lang w:bidi="ru-RU"/>
              </w:rPr>
              <w:t>%</w:t>
            </w:r>
          </w:p>
        </w:tc>
      </w:tr>
    </w:tbl>
    <w:p w:rsidR="008D3C5E" w:rsidRDefault="008D3C5E" w:rsidP="003D79A9">
      <w:pPr>
        <w:pStyle w:val="a4"/>
        <w:keepNext/>
        <w:widowControl w:val="0"/>
        <w:tabs>
          <w:tab w:val="num" w:pos="0"/>
        </w:tabs>
        <w:suppressAutoHyphens/>
        <w:spacing w:after="0" w:line="360" w:lineRule="auto"/>
        <w:ind w:left="927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DA4FE3" w:rsidRDefault="008D3C5E" w:rsidP="00EF04FC">
      <w:pPr>
        <w:pStyle w:val="a4"/>
        <w:keepNext/>
        <w:widowControl w:val="0"/>
        <w:tabs>
          <w:tab w:val="num" w:pos="0"/>
        </w:tabs>
        <w:suppressAutoHyphens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EF04FC">
        <w:rPr>
          <w:rFonts w:ascii="Times New Roman" w:hAnsi="Times New Roman"/>
          <w:sz w:val="24"/>
          <w:szCs w:val="24"/>
        </w:rPr>
        <w:lastRenderedPageBreak/>
        <w:t xml:space="preserve">1.2 </w:t>
      </w:r>
      <w:r w:rsidR="00DC5252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Статьи 51.3 </w:t>
      </w:r>
      <w:r w:rsidRPr="007E4A14">
        <w:t xml:space="preserve"> </w:t>
      </w:r>
      <w:r w:rsidRPr="008D3C5E">
        <w:rPr>
          <w:rFonts w:ascii="Times New Roman" w:hAnsi="Times New Roman"/>
          <w:bCs/>
          <w:sz w:val="24"/>
          <w:szCs w:val="24"/>
        </w:rPr>
        <w:t>Градостроительные регламенты и параметры разрешённого использования земельных участков и объектов капитального строительства в зонах сельскохозяйственного использования</w:t>
      </w:r>
      <w:r w:rsidRPr="008D3C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D3C5E">
        <w:rPr>
          <w:rFonts w:ascii="Times New Roman" w:hAnsi="Times New Roman"/>
          <w:sz w:val="24"/>
          <w:szCs w:val="24"/>
        </w:rPr>
        <w:t xml:space="preserve"> Части </w:t>
      </w:r>
      <w:r w:rsidRPr="008D3C5E">
        <w:rPr>
          <w:rFonts w:ascii="Times New Roman" w:hAnsi="Times New Roman"/>
          <w:sz w:val="24"/>
          <w:szCs w:val="24"/>
          <w:lang w:val="en-US"/>
        </w:rPr>
        <w:t>III</w:t>
      </w:r>
      <w:r w:rsidRPr="008D3C5E">
        <w:rPr>
          <w:rFonts w:ascii="Times New Roman" w:hAnsi="Times New Roman"/>
          <w:sz w:val="24"/>
          <w:szCs w:val="24"/>
        </w:rPr>
        <w:t xml:space="preserve"> Правил землепользования </w:t>
      </w:r>
      <w:r w:rsidRPr="00A04586">
        <w:rPr>
          <w:rFonts w:ascii="Times New Roman" w:hAnsi="Times New Roman"/>
          <w:sz w:val="24"/>
          <w:szCs w:val="24"/>
        </w:rPr>
        <w:t xml:space="preserve">и застройки муниципального образования Лесниковского сельского совета Кетовского района Курганской области </w:t>
      </w:r>
      <w:r w:rsidR="00DC5252">
        <w:rPr>
          <w:rFonts w:ascii="Times New Roman" w:hAnsi="Times New Roman"/>
          <w:sz w:val="24"/>
          <w:szCs w:val="24"/>
        </w:rPr>
        <w:t>для территориальн</w:t>
      </w:r>
      <w:r w:rsidR="006675EC">
        <w:rPr>
          <w:rFonts w:ascii="Times New Roman" w:hAnsi="Times New Roman"/>
          <w:sz w:val="24"/>
          <w:szCs w:val="24"/>
        </w:rPr>
        <w:t>ой</w:t>
      </w:r>
      <w:r w:rsidR="00DC5252">
        <w:rPr>
          <w:rFonts w:ascii="Times New Roman" w:hAnsi="Times New Roman"/>
          <w:sz w:val="24"/>
          <w:szCs w:val="24"/>
        </w:rPr>
        <w:t xml:space="preserve"> зон</w:t>
      </w:r>
      <w:r w:rsidR="006675EC">
        <w:rPr>
          <w:rFonts w:ascii="Times New Roman" w:hAnsi="Times New Roman"/>
          <w:sz w:val="24"/>
          <w:szCs w:val="24"/>
        </w:rPr>
        <w:t>ы</w:t>
      </w:r>
      <w:r w:rsidR="00DC5252">
        <w:rPr>
          <w:rFonts w:ascii="Times New Roman" w:hAnsi="Times New Roman"/>
          <w:sz w:val="24"/>
          <w:szCs w:val="24"/>
        </w:rPr>
        <w:t xml:space="preserve"> СХ-7 </w:t>
      </w:r>
      <w:r w:rsidR="00EF04FC" w:rsidRPr="00EF04FC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DC5252">
        <w:rPr>
          <w:rFonts w:ascii="Times New Roman" w:hAnsi="Times New Roman"/>
          <w:sz w:val="24"/>
          <w:szCs w:val="24"/>
        </w:rPr>
        <w:t>:</w:t>
      </w:r>
    </w:p>
    <w:p w:rsidR="00EF04FC" w:rsidRDefault="00EF04FC" w:rsidP="00EF04FC">
      <w:pPr>
        <w:pStyle w:val="a4"/>
        <w:keepNext/>
        <w:widowControl w:val="0"/>
        <w:tabs>
          <w:tab w:val="num" w:pos="0"/>
        </w:tabs>
        <w:suppressAutoHyphens/>
        <w:spacing w:after="0" w:line="360" w:lineRule="auto"/>
        <w:ind w:left="0" w:firstLine="709"/>
        <w:jc w:val="both"/>
        <w:textAlignment w:val="baseline"/>
        <w:outlineLvl w:val="3"/>
        <w:rPr>
          <w:rFonts w:ascii="Times New Roman" w:hAnsi="Times New Roman"/>
          <w:sz w:val="24"/>
          <w:szCs w:val="24"/>
        </w:rPr>
      </w:pPr>
    </w:p>
    <w:p w:rsidR="00D007AE" w:rsidRDefault="00D007AE" w:rsidP="00EF04FC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</w:p>
    <w:p w:rsidR="00D975F0" w:rsidRDefault="00D975F0" w:rsidP="00EF04FC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  <w:r w:rsidRPr="00D975F0">
        <w:rPr>
          <w:rFonts w:ascii="Times New Roman" w:eastAsia="Times" w:hAnsi="Times New Roman"/>
          <w:b/>
          <w:bCs/>
          <w:sz w:val="24"/>
          <w:szCs w:val="24"/>
        </w:rPr>
        <w:t>СХ-7. Зона сельскохозяйственного использования с ограничением использования пестицидов и ядохимикатов</w:t>
      </w:r>
    </w:p>
    <w:p w:rsidR="00001D17" w:rsidRDefault="00001D17" w:rsidP="00EF04FC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</w:p>
    <w:p w:rsidR="00001D17" w:rsidRPr="00EF04FC" w:rsidRDefault="00001D17" w:rsidP="00001D17">
      <w:pPr>
        <w:widowControl w:val="0"/>
        <w:autoSpaceDE w:val="0"/>
        <w:autoSpaceDN w:val="0"/>
        <w:spacing w:before="1" w:after="0" w:line="297" w:lineRule="auto"/>
        <w:ind w:left="1235" w:right="112" w:firstLine="41"/>
        <w:rPr>
          <w:rFonts w:ascii="Times New Roman" w:hAnsi="Times New Roman"/>
          <w:szCs w:val="24"/>
          <w:lang w:bidi="ru-RU"/>
        </w:rPr>
      </w:pPr>
      <w:r w:rsidRPr="00EF04FC">
        <w:rPr>
          <w:rFonts w:ascii="Times New Roman" w:hAnsi="Times New Roman"/>
          <w:szCs w:val="24"/>
          <w:lang w:bidi="ru-RU"/>
        </w:rPr>
        <w:t>Виды разрешенного использования земельных участков и объектов капитального</w:t>
      </w:r>
    </w:p>
    <w:p w:rsidR="00001D17" w:rsidRPr="00EF04FC" w:rsidRDefault="00001D17" w:rsidP="00001D17">
      <w:pPr>
        <w:widowControl w:val="0"/>
        <w:autoSpaceDE w:val="0"/>
        <w:autoSpaceDN w:val="0"/>
        <w:spacing w:before="3" w:after="0" w:line="300" w:lineRule="auto"/>
        <w:ind w:left="142" w:right="160" w:hanging="3"/>
        <w:jc w:val="center"/>
        <w:rPr>
          <w:rFonts w:ascii="Times New Roman" w:hAnsi="Times New Roman"/>
          <w:szCs w:val="24"/>
          <w:lang w:bidi="ru-RU"/>
        </w:rPr>
      </w:pPr>
      <w:r w:rsidRPr="00EF04FC">
        <w:rPr>
          <w:rFonts w:ascii="Times New Roman" w:hAnsi="Times New Roman"/>
          <w:szCs w:val="24"/>
          <w:lang w:bidi="ru-RU"/>
        </w:rPr>
        <w:t>строительства, в том числе предельные параметры разрешенного строительства, реконструкции объектов капитального строительства, для зон ведения садоводства и огородничества</w:t>
      </w:r>
    </w:p>
    <w:tbl>
      <w:tblPr>
        <w:tblW w:w="9528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329"/>
        <w:gridCol w:w="903"/>
        <w:gridCol w:w="3097"/>
        <w:gridCol w:w="3199"/>
      </w:tblGrid>
      <w:tr w:rsidR="00001D17" w:rsidRPr="00EF04FC" w:rsidTr="00001D17">
        <w:trPr>
          <w:trHeight w:val="230"/>
        </w:trPr>
        <w:tc>
          <w:tcPr>
            <w:tcW w:w="9528" w:type="dxa"/>
            <w:gridSpan w:val="4"/>
          </w:tcPr>
          <w:p w:rsidR="00001D17" w:rsidRPr="00EF04FC" w:rsidRDefault="00001D17" w:rsidP="00BE4A45">
            <w:pPr>
              <w:spacing w:after="0" w:line="210" w:lineRule="exact"/>
              <w:ind w:left="1680" w:right="1285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Основные виды разрешенного использования</w:t>
            </w:r>
          </w:p>
        </w:tc>
      </w:tr>
      <w:tr w:rsidR="005A3A6B" w:rsidRPr="00EF04FC" w:rsidTr="00001D17">
        <w:trPr>
          <w:trHeight w:val="945"/>
        </w:trPr>
        <w:tc>
          <w:tcPr>
            <w:tcW w:w="2329" w:type="dxa"/>
          </w:tcPr>
          <w:p w:rsidR="005A3A6B" w:rsidRPr="00EF04FC" w:rsidRDefault="005A3A6B" w:rsidP="00BE4A45">
            <w:pPr>
              <w:spacing w:after="0" w:line="221" w:lineRule="exact"/>
              <w:ind w:left="153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Растениеводство</w:t>
            </w:r>
          </w:p>
        </w:tc>
        <w:tc>
          <w:tcPr>
            <w:tcW w:w="903" w:type="dxa"/>
          </w:tcPr>
          <w:p w:rsidR="005A3A6B" w:rsidRPr="00EF04FC" w:rsidRDefault="005A3A6B" w:rsidP="00B35FD5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1</w:t>
            </w:r>
            <w:r w:rsidR="00B35FD5">
              <w:rPr>
                <w:rFonts w:ascii="Times New Roman" w:hAnsi="Times New Roman"/>
                <w:sz w:val="20"/>
                <w:lang w:bidi="ru-RU"/>
              </w:rPr>
              <w:t>.</w:t>
            </w:r>
            <w:r>
              <w:rPr>
                <w:rFonts w:ascii="Times New Roman" w:hAnsi="Times New Roman"/>
                <w:sz w:val="20"/>
                <w:lang w:bidi="ru-RU"/>
              </w:rPr>
              <w:t>1</w:t>
            </w:r>
          </w:p>
        </w:tc>
        <w:tc>
          <w:tcPr>
            <w:tcW w:w="3097" w:type="dxa"/>
          </w:tcPr>
          <w:p w:rsidR="005A3A6B" w:rsidRPr="00EF04FC" w:rsidRDefault="005A3A6B" w:rsidP="00BE4A45">
            <w:pPr>
              <w:widowControl w:val="0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199" w:type="dxa"/>
          </w:tcPr>
          <w:p w:rsidR="005A3A6B" w:rsidRPr="00EF04FC" w:rsidRDefault="005A3A6B" w:rsidP="005A3A6B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На расстоянии 300 метров до селитебных территорий запрещается использование пестицидов и ядохимикатов с целью соблюдения требований СаНПиН</w:t>
            </w:r>
          </w:p>
        </w:tc>
      </w:tr>
      <w:tr w:rsidR="005A3A6B" w:rsidRPr="00EF04FC" w:rsidTr="00001D17">
        <w:trPr>
          <w:trHeight w:val="945"/>
        </w:trPr>
        <w:tc>
          <w:tcPr>
            <w:tcW w:w="2329" w:type="dxa"/>
          </w:tcPr>
          <w:p w:rsidR="005A3A6B" w:rsidRPr="00EF04FC" w:rsidRDefault="00B35FD5" w:rsidP="00BE4A45">
            <w:pPr>
              <w:spacing w:after="0" w:line="221" w:lineRule="exact"/>
              <w:ind w:left="153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Выращивание зерновых и иных сельскохозяйственных культур</w:t>
            </w:r>
          </w:p>
        </w:tc>
        <w:tc>
          <w:tcPr>
            <w:tcW w:w="903" w:type="dxa"/>
          </w:tcPr>
          <w:p w:rsidR="005A3A6B" w:rsidRPr="00EF04FC" w:rsidRDefault="00B35FD5" w:rsidP="00BE4A45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1.2</w:t>
            </w:r>
          </w:p>
        </w:tc>
        <w:tc>
          <w:tcPr>
            <w:tcW w:w="3097" w:type="dxa"/>
          </w:tcPr>
          <w:p w:rsidR="005A3A6B" w:rsidRPr="00EF04FC" w:rsidRDefault="005A3A6B" w:rsidP="00BE4A45">
            <w:pPr>
              <w:widowControl w:val="0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Осуществление хозяйственной деятельности на сельскохозяйственных угодиях, связанной с производством зерновых</w:t>
            </w:r>
            <w:r w:rsidR="00B35FD5">
              <w:rPr>
                <w:rFonts w:ascii="Times New Roman" w:hAnsi="Times New Roman"/>
                <w:sz w:val="20"/>
                <w:lang w:bidi="ru-RU"/>
              </w:rPr>
              <w:t>, бобовых, кормовых, технических, масличных, эфиромасличных, и иных сельскохозяйственных культур</w:t>
            </w:r>
          </w:p>
        </w:tc>
        <w:tc>
          <w:tcPr>
            <w:tcW w:w="3199" w:type="dxa"/>
          </w:tcPr>
          <w:p w:rsidR="005A3A6B" w:rsidRPr="00EF04FC" w:rsidRDefault="005A3A6B" w:rsidP="00BE4A45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На расстоянии 300 метров до селитебных территорий запрещается использование пестицидов и ядохимикатов с целью соблюдения требований СаНПиН</w:t>
            </w:r>
          </w:p>
        </w:tc>
      </w:tr>
      <w:tr w:rsidR="005A3A6B" w:rsidRPr="00EF04FC" w:rsidTr="00001D17">
        <w:trPr>
          <w:trHeight w:val="945"/>
        </w:trPr>
        <w:tc>
          <w:tcPr>
            <w:tcW w:w="2329" w:type="dxa"/>
          </w:tcPr>
          <w:p w:rsidR="005A3A6B" w:rsidRPr="00EF04FC" w:rsidRDefault="00B35FD5" w:rsidP="00BE4A45">
            <w:pPr>
              <w:spacing w:after="0" w:line="221" w:lineRule="exact"/>
              <w:ind w:left="153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Овощеводство</w:t>
            </w:r>
          </w:p>
        </w:tc>
        <w:tc>
          <w:tcPr>
            <w:tcW w:w="903" w:type="dxa"/>
          </w:tcPr>
          <w:p w:rsidR="005A3A6B" w:rsidRPr="00EF04FC" w:rsidRDefault="00B35FD5" w:rsidP="00BE4A45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1.3</w:t>
            </w:r>
          </w:p>
        </w:tc>
        <w:tc>
          <w:tcPr>
            <w:tcW w:w="3097" w:type="dxa"/>
          </w:tcPr>
          <w:p w:rsidR="005A3A6B" w:rsidRPr="00EF04FC" w:rsidRDefault="00B35FD5" w:rsidP="00BE4A45">
            <w:pPr>
              <w:widowControl w:val="0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Осуществление хозяйственной деятельности на сельскохозяйственных угодиях, связанной с производством картофеля, листовых, плодовых, луковичных и бахчевых сельскохозяйственных культур.</w:t>
            </w:r>
          </w:p>
        </w:tc>
        <w:tc>
          <w:tcPr>
            <w:tcW w:w="3199" w:type="dxa"/>
          </w:tcPr>
          <w:p w:rsidR="005A3A6B" w:rsidRPr="00EF04FC" w:rsidRDefault="005A3A6B" w:rsidP="00BE4A45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>
              <w:rPr>
                <w:rFonts w:ascii="Times New Roman" w:hAnsi="Times New Roman"/>
                <w:sz w:val="20"/>
                <w:lang w:bidi="ru-RU"/>
              </w:rPr>
              <w:t>На расстоянии 300 метров до селитебных территорий запрещается использование пестицидов и ядохимикатов с целью соблюдения требований СаНПиН</w:t>
            </w:r>
          </w:p>
        </w:tc>
      </w:tr>
      <w:tr w:rsidR="00001D17" w:rsidRPr="00EF04FC" w:rsidTr="00001D17">
        <w:trPr>
          <w:trHeight w:val="945"/>
        </w:trPr>
        <w:tc>
          <w:tcPr>
            <w:tcW w:w="2329" w:type="dxa"/>
          </w:tcPr>
          <w:p w:rsidR="00001D17" w:rsidRPr="00EF04FC" w:rsidRDefault="00001D17" w:rsidP="00BE4A45">
            <w:pPr>
              <w:spacing w:after="0" w:line="221" w:lineRule="exact"/>
              <w:ind w:left="15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Ведение садоводства</w:t>
            </w:r>
          </w:p>
        </w:tc>
        <w:tc>
          <w:tcPr>
            <w:tcW w:w="903" w:type="dxa"/>
          </w:tcPr>
          <w:p w:rsidR="00001D17" w:rsidRPr="00EF04FC" w:rsidRDefault="00001D17" w:rsidP="00BE4A45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13.2</w:t>
            </w:r>
          </w:p>
        </w:tc>
        <w:tc>
          <w:tcPr>
            <w:tcW w:w="3097" w:type="dxa"/>
          </w:tcPr>
          <w:p w:rsidR="00001D17" w:rsidRPr="00EF04FC" w:rsidRDefault="00001D17" w:rsidP="00BE4A45">
            <w:pPr>
              <w:widowControl w:val="0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осуществление отдыха и (или) выращивание гражданами для собственных нужд сельскохозяйственных культур;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4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37" w:lineRule="auto"/>
              <w:ind w:right="26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3199" w:type="dxa"/>
          </w:tcPr>
          <w:p w:rsidR="00001D17" w:rsidRPr="00EF04FC" w:rsidRDefault="00001D17" w:rsidP="00BE4A45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– </w:t>
            </w:r>
            <w:r w:rsidR="005B03A5">
              <w:rPr>
                <w:rFonts w:ascii="Times New Roman" w:hAnsi="Times New Roman"/>
                <w:sz w:val="20"/>
                <w:lang w:bidi="ru-RU"/>
              </w:rPr>
              <w:t>4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00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кв.</w:t>
            </w:r>
            <w:r w:rsidRPr="00EF04FC">
              <w:rPr>
                <w:rFonts w:ascii="Times New Roman" w:hAnsi="Times New Roman"/>
                <w:spacing w:val="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максимальные размеры земельного участка – </w:t>
            </w:r>
            <w:r w:rsidR="005B03A5">
              <w:rPr>
                <w:rFonts w:ascii="Times New Roman" w:hAnsi="Times New Roman"/>
                <w:sz w:val="20"/>
                <w:lang w:bidi="ru-RU"/>
              </w:rPr>
              <w:t>20</w:t>
            </w:r>
            <w:r w:rsidR="00B35FD5">
              <w:rPr>
                <w:rFonts w:ascii="Times New Roman" w:hAnsi="Times New Roman"/>
                <w:sz w:val="20"/>
                <w:lang w:bidi="ru-RU"/>
              </w:rPr>
              <w:t>0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0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кв.</w:t>
            </w:r>
            <w:r w:rsidRPr="00EF04FC">
              <w:rPr>
                <w:rFonts w:ascii="Times New Roman" w:hAnsi="Times New Roman"/>
                <w:spacing w:val="2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отступы от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границ земельного участка до жилого дома – 3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0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предельное количество этажей –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3;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0"/>
              </w:numPr>
              <w:tabs>
                <w:tab w:val="left" w:pos="513"/>
              </w:tabs>
              <w:autoSpaceDE w:val="0"/>
              <w:autoSpaceDN w:val="0"/>
              <w:spacing w:after="0" w:line="240" w:lineRule="auto"/>
              <w:ind w:right="402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предельная высота зданий с мансардным завершением до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конька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скатной кровли – 15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0"/>
              </w:numPr>
              <w:tabs>
                <w:tab w:val="left" w:pos="513"/>
              </w:tabs>
              <w:autoSpaceDE w:val="0"/>
              <w:autoSpaceDN w:val="0"/>
              <w:spacing w:before="1" w:after="0" w:line="230" w:lineRule="exact"/>
              <w:ind w:right="1022"/>
              <w:jc w:val="both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максимальный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процент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застройки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 xml:space="preserve">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– 30</w:t>
            </w:r>
            <w:r w:rsidRPr="00EF04FC">
              <w:rPr>
                <w:rFonts w:ascii="Times New Roman" w:hAnsi="Times New Roman"/>
                <w:spacing w:val="1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%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24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до постройки для содержания скота и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птицы</w:t>
            </w:r>
          </w:p>
          <w:p w:rsidR="00001D17" w:rsidRPr="00EF04FC" w:rsidRDefault="00001D17" w:rsidP="00BE4A45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           – 4 м;</w:t>
            </w:r>
          </w:p>
          <w:p w:rsidR="00001D17" w:rsidRPr="00EF04FC" w:rsidRDefault="00001D17" w:rsidP="00BE4A45">
            <w:pPr>
              <w:spacing w:after="0" w:line="221" w:lineRule="exact"/>
              <w:ind w:left="505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других хозяйственных и прочих</w:t>
            </w:r>
            <w:r w:rsidRPr="00EF04FC">
              <w:rPr>
                <w:rFonts w:ascii="Times New Roman" w:hAnsi="Times New Roman"/>
                <w:spacing w:val="-1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строений 1 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открытой стоянки – 1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отдельно стоящего гаража – 1</w:t>
            </w:r>
            <w:r w:rsidRPr="00EF04FC">
              <w:rPr>
                <w:rFonts w:ascii="Times New Roman" w:hAnsi="Times New Roman"/>
                <w:spacing w:val="-8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стволов высокорослых деревьев – 4</w:t>
            </w:r>
            <w:r w:rsidRPr="00EF04FC">
              <w:rPr>
                <w:rFonts w:ascii="Times New Roman" w:hAnsi="Times New Roman"/>
                <w:spacing w:val="-10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стволов среднерослых деревьев – 2</w:t>
            </w:r>
            <w:r w:rsidRPr="00EF04FC">
              <w:rPr>
                <w:rFonts w:ascii="Times New Roman" w:hAnsi="Times New Roman"/>
                <w:spacing w:val="-9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23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до кустарника – 1 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23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15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вспомогательные строения, за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исключением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гаражей, размещать со стороны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улиц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не допускается.</w:t>
            </w:r>
          </w:p>
        </w:tc>
      </w:tr>
      <w:tr w:rsidR="00001D17" w:rsidRPr="00EF04FC" w:rsidTr="00001D17">
        <w:trPr>
          <w:trHeight w:val="945"/>
        </w:trPr>
        <w:tc>
          <w:tcPr>
            <w:tcW w:w="2329" w:type="dxa"/>
          </w:tcPr>
          <w:p w:rsidR="00001D17" w:rsidRPr="00EF04FC" w:rsidRDefault="00001D17" w:rsidP="00BE4A45">
            <w:pPr>
              <w:spacing w:after="0" w:line="240" w:lineRule="auto"/>
              <w:ind w:left="153" w:right="-1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Ведение огородничества</w:t>
            </w:r>
          </w:p>
        </w:tc>
        <w:tc>
          <w:tcPr>
            <w:tcW w:w="903" w:type="dxa"/>
          </w:tcPr>
          <w:p w:rsidR="00001D17" w:rsidRPr="00EF04FC" w:rsidRDefault="00001D17" w:rsidP="00BE4A45">
            <w:pPr>
              <w:spacing w:after="0" w:line="221" w:lineRule="exact"/>
              <w:ind w:left="19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13.1</w:t>
            </w:r>
          </w:p>
        </w:tc>
        <w:tc>
          <w:tcPr>
            <w:tcW w:w="3097" w:type="dxa"/>
          </w:tcPr>
          <w:p w:rsidR="00001D17" w:rsidRPr="00EF04FC" w:rsidRDefault="00001D17" w:rsidP="00BE4A45">
            <w:pPr>
              <w:widowControl w:val="0"/>
              <w:numPr>
                <w:ilvl w:val="0"/>
                <w:numId w:val="10"/>
              </w:numPr>
              <w:tabs>
                <w:tab w:val="left" w:pos="513"/>
                <w:tab w:val="left" w:pos="514"/>
              </w:tabs>
              <w:autoSpaceDE w:val="0"/>
              <w:autoSpaceDN w:val="0"/>
              <w:spacing w:after="0" w:line="240" w:lineRule="auto"/>
              <w:ind w:right="60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осуществление отдыха </w:t>
            </w:r>
            <w:r w:rsidRPr="00EF04FC">
              <w:rPr>
                <w:rFonts w:ascii="Times New Roman" w:hAnsi="Times New Roman"/>
                <w:spacing w:val="-12"/>
                <w:sz w:val="20"/>
                <w:lang w:bidi="ru-RU"/>
              </w:rPr>
              <w:t xml:space="preserve">и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3199" w:type="dxa"/>
          </w:tcPr>
          <w:p w:rsidR="00001D17" w:rsidRPr="00EF04FC" w:rsidRDefault="00001D17" w:rsidP="00BE4A45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14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– 200 кв.м;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9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52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максимальные размеры земельного участка – 1000 кв.м.;</w:t>
            </w:r>
          </w:p>
          <w:p w:rsidR="00001D17" w:rsidRPr="00EF04FC" w:rsidRDefault="00001D17" w:rsidP="00BE4A45">
            <w:pPr>
              <w:spacing w:after="0" w:line="217" w:lineRule="exact"/>
              <w:rPr>
                <w:rFonts w:ascii="Times New Roman" w:hAnsi="Times New Roman"/>
                <w:sz w:val="20"/>
                <w:lang w:bidi="ru-RU"/>
              </w:rPr>
            </w:pPr>
          </w:p>
        </w:tc>
      </w:tr>
      <w:tr w:rsidR="00001D17" w:rsidRPr="00EF04FC" w:rsidTr="00001D17">
        <w:trPr>
          <w:trHeight w:val="3004"/>
        </w:trPr>
        <w:tc>
          <w:tcPr>
            <w:tcW w:w="2329" w:type="dxa"/>
          </w:tcPr>
          <w:p w:rsidR="00001D17" w:rsidRPr="00EF04FC" w:rsidRDefault="00001D17" w:rsidP="00BE4A45">
            <w:pPr>
              <w:spacing w:after="0" w:line="240" w:lineRule="auto"/>
              <w:ind w:left="153" w:right="351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Земельные участки общего назначения</w:t>
            </w:r>
          </w:p>
        </w:tc>
        <w:tc>
          <w:tcPr>
            <w:tcW w:w="903" w:type="dxa"/>
          </w:tcPr>
          <w:p w:rsidR="00001D17" w:rsidRPr="00EF04FC" w:rsidRDefault="00001D17" w:rsidP="00BE4A45">
            <w:pPr>
              <w:spacing w:after="0" w:line="221" w:lineRule="exact"/>
              <w:ind w:right="257"/>
              <w:jc w:val="righ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13.0</w:t>
            </w:r>
          </w:p>
        </w:tc>
        <w:tc>
          <w:tcPr>
            <w:tcW w:w="3097" w:type="dxa"/>
          </w:tcPr>
          <w:p w:rsidR="00001D17" w:rsidRPr="00EF04FC" w:rsidRDefault="00001D17" w:rsidP="00BE4A45">
            <w:pPr>
              <w:widowControl w:val="0"/>
              <w:numPr>
                <w:ilvl w:val="0"/>
                <w:numId w:val="33"/>
              </w:numPr>
              <w:tabs>
                <w:tab w:val="left" w:pos="470"/>
                <w:tab w:val="left" w:pos="471"/>
              </w:tabs>
              <w:autoSpaceDE w:val="0"/>
              <w:autoSpaceDN w:val="0"/>
              <w:spacing w:after="0" w:line="240" w:lineRule="auto"/>
              <w:ind w:right="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3199" w:type="dxa"/>
          </w:tcPr>
          <w:p w:rsidR="00001D17" w:rsidRPr="00EF04FC" w:rsidRDefault="00001D17" w:rsidP="00BE4A4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размеры земельного участка определяются в соответствии с техническими регламентами;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минимальные отступы от границ земельного участка в целях определения места допустимого размещения объекта – не подлежат установлению;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максимальная высота здания (этажность) – не подлежит установлению;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spacing w:after="0" w:line="236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максимальный процент застройки земельного участка – не подлежит установлению</w:t>
            </w:r>
          </w:p>
        </w:tc>
      </w:tr>
      <w:tr w:rsidR="00001D17" w:rsidRPr="00EF04FC" w:rsidTr="00001D17">
        <w:trPr>
          <w:trHeight w:val="229"/>
        </w:trPr>
        <w:tc>
          <w:tcPr>
            <w:tcW w:w="9528" w:type="dxa"/>
            <w:gridSpan w:val="4"/>
          </w:tcPr>
          <w:p w:rsidR="00001D17" w:rsidRPr="00EF04FC" w:rsidRDefault="00001D17" w:rsidP="00BE4A45">
            <w:pPr>
              <w:spacing w:after="0" w:line="209" w:lineRule="exact"/>
              <w:ind w:left="1680" w:right="1275"/>
              <w:jc w:val="center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Условно разрешенные виды использования</w:t>
            </w:r>
          </w:p>
        </w:tc>
      </w:tr>
      <w:tr w:rsidR="00001D17" w:rsidRPr="00EF04FC" w:rsidTr="005B03A5">
        <w:trPr>
          <w:trHeight w:val="1549"/>
        </w:trPr>
        <w:tc>
          <w:tcPr>
            <w:tcW w:w="2329" w:type="dxa"/>
          </w:tcPr>
          <w:p w:rsidR="00001D17" w:rsidRPr="00EF04FC" w:rsidRDefault="00001D17" w:rsidP="00BE4A45">
            <w:pPr>
              <w:spacing w:after="0" w:line="240" w:lineRule="auto"/>
              <w:ind w:left="153" w:right="42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Благоустройство территории</w:t>
            </w:r>
          </w:p>
        </w:tc>
        <w:tc>
          <w:tcPr>
            <w:tcW w:w="903" w:type="dxa"/>
          </w:tcPr>
          <w:p w:rsidR="00001D17" w:rsidRPr="00EF04FC" w:rsidRDefault="00001D17" w:rsidP="00BE4A45">
            <w:pPr>
              <w:spacing w:after="0" w:line="240" w:lineRule="auto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12.0.2</w:t>
            </w:r>
          </w:p>
        </w:tc>
        <w:tc>
          <w:tcPr>
            <w:tcW w:w="3097" w:type="dxa"/>
          </w:tcPr>
          <w:p w:rsidR="00001D17" w:rsidRPr="00EF04FC" w:rsidRDefault="00001D17" w:rsidP="00BE4A45">
            <w:pPr>
              <w:spacing w:after="0" w:line="236" w:lineRule="exact"/>
              <w:ind w:left="85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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составные части благоустройства территории, общественных туалетов</w:t>
            </w:r>
          </w:p>
        </w:tc>
        <w:tc>
          <w:tcPr>
            <w:tcW w:w="3199" w:type="dxa"/>
          </w:tcPr>
          <w:p w:rsidR="00001D17" w:rsidRPr="00EF04FC" w:rsidRDefault="00001D17" w:rsidP="00BE4A45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27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 xml:space="preserve">минимальные размеры земельного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участка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определяются в соответствии с техническими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регламентами;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0" w:lineRule="auto"/>
              <w:ind w:right="103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минимальные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 xml:space="preserve">отступы от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границ земельного участка в целях определения места допустимого размещения объекта – не пожлежат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lastRenderedPageBreak/>
              <w:t>установлению;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45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>максимальное количество этажей –</w:t>
            </w:r>
            <w:r w:rsidRPr="00EF04FC">
              <w:rPr>
                <w:rFonts w:ascii="Times New Roman" w:hAnsi="Times New Roman"/>
                <w:spacing w:val="-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1;</w:t>
            </w:r>
          </w:p>
          <w:p w:rsidR="00001D17" w:rsidRPr="00EF04FC" w:rsidRDefault="00001D17" w:rsidP="00BE4A45">
            <w:pPr>
              <w:widowControl w:val="0"/>
              <w:numPr>
                <w:ilvl w:val="0"/>
                <w:numId w:val="15"/>
              </w:numPr>
              <w:tabs>
                <w:tab w:val="left" w:pos="512"/>
                <w:tab w:val="left" w:pos="513"/>
              </w:tabs>
              <w:autoSpaceDE w:val="0"/>
              <w:autoSpaceDN w:val="0"/>
              <w:spacing w:after="0" w:line="234" w:lineRule="exact"/>
              <w:rPr>
                <w:rFonts w:ascii="Times New Roman" w:hAnsi="Times New Roman"/>
                <w:sz w:val="20"/>
                <w:lang w:bidi="ru-RU"/>
              </w:rPr>
            </w:pPr>
            <w:r w:rsidRPr="00EF04FC">
              <w:rPr>
                <w:rFonts w:ascii="Times New Roman" w:hAnsi="Times New Roman"/>
                <w:sz w:val="20"/>
                <w:lang w:bidi="ru-RU"/>
              </w:rPr>
              <w:t xml:space="preserve">максимальный </w:t>
            </w:r>
            <w:r w:rsidRPr="00EF04FC">
              <w:rPr>
                <w:rFonts w:ascii="Times New Roman" w:hAnsi="Times New Roman"/>
                <w:spacing w:val="-3"/>
                <w:sz w:val="20"/>
                <w:lang w:bidi="ru-RU"/>
              </w:rPr>
              <w:t>процент</w:t>
            </w:r>
            <w:r w:rsidRPr="00EF04FC">
              <w:rPr>
                <w:rFonts w:ascii="Times New Roman" w:hAnsi="Times New Roman"/>
                <w:spacing w:val="1"/>
                <w:sz w:val="20"/>
                <w:lang w:bidi="ru-RU"/>
              </w:rPr>
              <w:t xml:space="preserve"> </w:t>
            </w:r>
            <w:r w:rsidRPr="00EF04FC">
              <w:rPr>
                <w:rFonts w:ascii="Times New Roman" w:hAnsi="Times New Roman"/>
                <w:sz w:val="20"/>
                <w:lang w:bidi="ru-RU"/>
              </w:rPr>
              <w:t>застройки земельного участка - не подлежит установлению</w:t>
            </w:r>
          </w:p>
        </w:tc>
      </w:tr>
    </w:tbl>
    <w:p w:rsidR="00EF04FC" w:rsidRPr="00D007AE" w:rsidRDefault="00EF04FC" w:rsidP="00D007AE">
      <w:pPr>
        <w:spacing w:after="0" w:line="240" w:lineRule="auto"/>
        <w:rPr>
          <w:rFonts w:ascii="Times New Roman" w:eastAsia="Times" w:hAnsi="Times New Roman"/>
          <w:b/>
          <w:bCs/>
          <w:sz w:val="24"/>
          <w:szCs w:val="24"/>
        </w:rPr>
      </w:pPr>
    </w:p>
    <w:sectPr w:rsidR="00EF04FC" w:rsidRPr="00D007AE" w:rsidSect="00240DB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510" w:rsidRDefault="00053510" w:rsidP="00265B62">
      <w:pPr>
        <w:spacing w:after="0" w:line="240" w:lineRule="auto"/>
      </w:pPr>
      <w:r>
        <w:separator/>
      </w:r>
    </w:p>
  </w:endnote>
  <w:endnote w:type="continuationSeparator" w:id="1">
    <w:p w:rsidR="00053510" w:rsidRDefault="00053510" w:rsidP="00265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510" w:rsidRDefault="00053510" w:rsidP="00265B62">
      <w:pPr>
        <w:spacing w:after="0" w:line="240" w:lineRule="auto"/>
      </w:pPr>
      <w:r>
        <w:separator/>
      </w:r>
    </w:p>
  </w:footnote>
  <w:footnote w:type="continuationSeparator" w:id="1">
    <w:p w:rsidR="00053510" w:rsidRDefault="00053510" w:rsidP="00265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A45" w:rsidRDefault="00C63C69">
    <w:pPr>
      <w:pStyle w:val="a8"/>
      <w:spacing w:line="14" w:lineRule="auto"/>
      <w:rPr>
        <w:sz w:val="20"/>
      </w:rPr>
    </w:pPr>
    <w:r w:rsidRPr="00C63C69">
      <w:rPr>
        <w:sz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313" type="#_x0000_t202" style="position:absolute;margin-left:551.2pt;margin-top:27.65pt;width:17.95pt;height:15.3pt;z-index:-1;mso-position-horizontal-relative:page;mso-position-vertical-relative:page" filled="f" stroked="f">
          <v:textbox style="mso-next-textbox:#_x0000_s13313" inset="0,0,0,0">
            <w:txbxContent>
              <w:p w:rsidR="00BE4A45" w:rsidRDefault="00BE4A45">
                <w:pPr>
                  <w:spacing w:before="10"/>
                  <w:ind w:left="40"/>
                  <w:rPr>
                    <w:b/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43F4633C"/>
    <w:lvl w:ilvl="0" w:tplc="7BFA86EC">
      <w:start w:val="1"/>
      <w:numFmt w:val="decimal"/>
      <w:lvlText w:val="%1)"/>
      <w:lvlJc w:val="left"/>
    </w:lvl>
    <w:lvl w:ilvl="1" w:tplc="AC8C267C">
      <w:numFmt w:val="decimal"/>
      <w:lvlText w:val=""/>
      <w:lvlJc w:val="left"/>
    </w:lvl>
    <w:lvl w:ilvl="2" w:tplc="B69C089E">
      <w:numFmt w:val="decimal"/>
      <w:lvlText w:val=""/>
      <w:lvlJc w:val="left"/>
    </w:lvl>
    <w:lvl w:ilvl="3" w:tplc="FB50F456">
      <w:numFmt w:val="decimal"/>
      <w:lvlText w:val=""/>
      <w:lvlJc w:val="left"/>
    </w:lvl>
    <w:lvl w:ilvl="4" w:tplc="38B86B00">
      <w:numFmt w:val="decimal"/>
      <w:lvlText w:val=""/>
      <w:lvlJc w:val="left"/>
    </w:lvl>
    <w:lvl w:ilvl="5" w:tplc="640ED34A">
      <w:numFmt w:val="decimal"/>
      <w:lvlText w:val=""/>
      <w:lvlJc w:val="left"/>
    </w:lvl>
    <w:lvl w:ilvl="6" w:tplc="7A021978">
      <w:numFmt w:val="decimal"/>
      <w:lvlText w:val=""/>
      <w:lvlJc w:val="left"/>
    </w:lvl>
    <w:lvl w:ilvl="7" w:tplc="6C9892B8">
      <w:numFmt w:val="decimal"/>
      <w:lvlText w:val=""/>
      <w:lvlJc w:val="left"/>
    </w:lvl>
    <w:lvl w:ilvl="8" w:tplc="40264222">
      <w:numFmt w:val="decimal"/>
      <w:lvlText w:val=""/>
      <w:lvlJc w:val="left"/>
    </w:lvl>
  </w:abstractNum>
  <w:abstractNum w:abstractNumId="1">
    <w:nsid w:val="08A718D5"/>
    <w:multiLevelType w:val="hybridMultilevel"/>
    <w:tmpl w:val="C7686832"/>
    <w:lvl w:ilvl="0" w:tplc="C602E75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9A85BC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E60CF85A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3FCCEA2A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518A95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C9EE35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B39A932E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DE863BB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915E279E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">
    <w:nsid w:val="09FB25FD"/>
    <w:multiLevelType w:val="hybridMultilevel"/>
    <w:tmpl w:val="22BE21B6"/>
    <w:lvl w:ilvl="0" w:tplc="A936F21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6DDE4F3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A8707D92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BE7E8B6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59A44B9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1C6869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A50434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8085CD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3C8FE80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3">
    <w:nsid w:val="0B377385"/>
    <w:multiLevelType w:val="hybridMultilevel"/>
    <w:tmpl w:val="7C1A5568"/>
    <w:lvl w:ilvl="0" w:tplc="076E52F2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83C8FEE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48E62F3C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2E12E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0F220936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D4CAD49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8DC43E58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12665602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E92CED0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4">
    <w:nsid w:val="0B7B2243"/>
    <w:multiLevelType w:val="hybridMultilevel"/>
    <w:tmpl w:val="2ED87676"/>
    <w:lvl w:ilvl="0" w:tplc="187EE1E0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E8C7BC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040E5E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7CE7BC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C2C2D7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E90E460E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DFB0E64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50C7C1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4631B2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5">
    <w:nsid w:val="0CEA1921"/>
    <w:multiLevelType w:val="hybridMultilevel"/>
    <w:tmpl w:val="12989F3A"/>
    <w:lvl w:ilvl="0" w:tplc="5DDAD7FC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37A1674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D5B86A40">
      <w:numFmt w:val="bullet"/>
      <w:lvlText w:val="•"/>
      <w:lvlJc w:val="left"/>
      <w:pPr>
        <w:ind w:left="1001" w:hanging="360"/>
      </w:pPr>
      <w:rPr>
        <w:rFonts w:hint="default"/>
        <w:lang w:val="ru-RU" w:eastAsia="ru-RU" w:bidi="ru-RU"/>
      </w:rPr>
    </w:lvl>
    <w:lvl w:ilvl="3" w:tplc="A22601D2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4" w:tplc="2474D6EA">
      <w:numFmt w:val="bullet"/>
      <w:lvlText w:val="•"/>
      <w:lvlJc w:val="left"/>
      <w:pPr>
        <w:ind w:left="1522" w:hanging="360"/>
      </w:pPr>
      <w:rPr>
        <w:rFonts w:hint="default"/>
        <w:lang w:val="ru-RU" w:eastAsia="ru-RU" w:bidi="ru-RU"/>
      </w:rPr>
    </w:lvl>
    <w:lvl w:ilvl="5" w:tplc="84728EAC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6" w:tplc="D76E1C0C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7" w:tplc="674086D4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8" w:tplc="D62E53A4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</w:abstractNum>
  <w:abstractNum w:abstractNumId="6">
    <w:nsid w:val="100370A4"/>
    <w:multiLevelType w:val="hybridMultilevel"/>
    <w:tmpl w:val="08B2F8F2"/>
    <w:lvl w:ilvl="0" w:tplc="DDDE142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D7D6D808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53E63290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422AC068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DEAAD4BE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EDA758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14A98F0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9D703E7C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A9AEFF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7">
    <w:nsid w:val="11B61A80"/>
    <w:multiLevelType w:val="hybridMultilevel"/>
    <w:tmpl w:val="88304378"/>
    <w:lvl w:ilvl="0" w:tplc="DF3CB34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DEA259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6C184CB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CE84155C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8221F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EFA6620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A8A67636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589609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6FCA3CB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8">
    <w:nsid w:val="15824316"/>
    <w:multiLevelType w:val="hybridMultilevel"/>
    <w:tmpl w:val="C56A1EF0"/>
    <w:lvl w:ilvl="0" w:tplc="45A64C68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8F44740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B582E4F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6D4C983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7E6A102A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989ABD4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728894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4F6AEFF6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024049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9">
    <w:nsid w:val="17024F26"/>
    <w:multiLevelType w:val="hybridMultilevel"/>
    <w:tmpl w:val="685C2040"/>
    <w:lvl w:ilvl="0" w:tplc="79984572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B1881CE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4C2CC7A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1BF8687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697C137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C95C41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9E495C4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19763DCE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AFA16D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0">
    <w:nsid w:val="1CC97A5D"/>
    <w:multiLevelType w:val="hybridMultilevel"/>
    <w:tmpl w:val="2CD8D1E0"/>
    <w:lvl w:ilvl="0" w:tplc="02D02F4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27EE17A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8814D2C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F140E24E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F4C1BC0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238E3E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2882518C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006F16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C52F4D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1">
    <w:nsid w:val="1F0A6CBD"/>
    <w:multiLevelType w:val="hybridMultilevel"/>
    <w:tmpl w:val="C100B5D2"/>
    <w:lvl w:ilvl="0" w:tplc="AF388D58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E36B1FA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442E13A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188E496E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80B4051C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78F2383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A70056B0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F310361A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0B2E2D40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2">
    <w:nsid w:val="206876BF"/>
    <w:multiLevelType w:val="hybridMultilevel"/>
    <w:tmpl w:val="A15E2EA4"/>
    <w:lvl w:ilvl="0" w:tplc="D4183276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1ED8BD6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5E69098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B924461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E66EBB7C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083675A0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ED1001A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25D00CC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B53E85D4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13">
    <w:nsid w:val="243654B0"/>
    <w:multiLevelType w:val="hybridMultilevel"/>
    <w:tmpl w:val="722440D2"/>
    <w:lvl w:ilvl="0" w:tplc="370658E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9CC2F8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ED300E20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8C8D4C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79DA1B24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752F23C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7D4EA6F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E243AA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6AD04D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4">
    <w:nsid w:val="2BFD480A"/>
    <w:multiLevelType w:val="hybridMultilevel"/>
    <w:tmpl w:val="B7D637CE"/>
    <w:lvl w:ilvl="0" w:tplc="3A48580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2E0243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D2C8CBA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02024D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54CAF4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48DEC6F0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CAC136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9BA286C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22C8A02A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5">
    <w:nsid w:val="2C0E4A7F"/>
    <w:multiLevelType w:val="hybridMultilevel"/>
    <w:tmpl w:val="DBF6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375E2A"/>
    <w:multiLevelType w:val="hybridMultilevel"/>
    <w:tmpl w:val="944CD380"/>
    <w:lvl w:ilvl="0" w:tplc="73A4EC0A">
      <w:numFmt w:val="bullet"/>
      <w:lvlText w:val=""/>
      <w:lvlJc w:val="left"/>
      <w:pPr>
        <w:ind w:left="47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FE20D94">
      <w:numFmt w:val="bullet"/>
      <w:lvlText w:val="•"/>
      <w:lvlJc w:val="left"/>
      <w:pPr>
        <w:ind w:left="740" w:hanging="360"/>
      </w:pPr>
      <w:rPr>
        <w:rFonts w:hint="default"/>
        <w:lang w:val="ru-RU" w:eastAsia="ru-RU" w:bidi="ru-RU"/>
      </w:rPr>
    </w:lvl>
    <w:lvl w:ilvl="2" w:tplc="34B2EB0A">
      <w:numFmt w:val="bullet"/>
      <w:lvlText w:val="•"/>
      <w:lvlJc w:val="left"/>
      <w:pPr>
        <w:ind w:left="1001" w:hanging="360"/>
      </w:pPr>
      <w:rPr>
        <w:rFonts w:hint="default"/>
        <w:lang w:val="ru-RU" w:eastAsia="ru-RU" w:bidi="ru-RU"/>
      </w:rPr>
    </w:lvl>
    <w:lvl w:ilvl="3" w:tplc="624C8F84">
      <w:numFmt w:val="bullet"/>
      <w:lvlText w:val="•"/>
      <w:lvlJc w:val="left"/>
      <w:pPr>
        <w:ind w:left="1262" w:hanging="360"/>
      </w:pPr>
      <w:rPr>
        <w:rFonts w:hint="default"/>
        <w:lang w:val="ru-RU" w:eastAsia="ru-RU" w:bidi="ru-RU"/>
      </w:rPr>
    </w:lvl>
    <w:lvl w:ilvl="4" w:tplc="46B2B1D4">
      <w:numFmt w:val="bullet"/>
      <w:lvlText w:val="•"/>
      <w:lvlJc w:val="left"/>
      <w:pPr>
        <w:ind w:left="1522" w:hanging="360"/>
      </w:pPr>
      <w:rPr>
        <w:rFonts w:hint="default"/>
        <w:lang w:val="ru-RU" w:eastAsia="ru-RU" w:bidi="ru-RU"/>
      </w:rPr>
    </w:lvl>
    <w:lvl w:ilvl="5" w:tplc="B6DEDA62">
      <w:numFmt w:val="bullet"/>
      <w:lvlText w:val="•"/>
      <w:lvlJc w:val="left"/>
      <w:pPr>
        <w:ind w:left="1783" w:hanging="360"/>
      </w:pPr>
      <w:rPr>
        <w:rFonts w:hint="default"/>
        <w:lang w:val="ru-RU" w:eastAsia="ru-RU" w:bidi="ru-RU"/>
      </w:rPr>
    </w:lvl>
    <w:lvl w:ilvl="6" w:tplc="8EBE9962">
      <w:numFmt w:val="bullet"/>
      <w:lvlText w:val="•"/>
      <w:lvlJc w:val="left"/>
      <w:pPr>
        <w:ind w:left="2044" w:hanging="360"/>
      </w:pPr>
      <w:rPr>
        <w:rFonts w:hint="default"/>
        <w:lang w:val="ru-RU" w:eastAsia="ru-RU" w:bidi="ru-RU"/>
      </w:rPr>
    </w:lvl>
    <w:lvl w:ilvl="7" w:tplc="A8DEB996">
      <w:numFmt w:val="bullet"/>
      <w:lvlText w:val="•"/>
      <w:lvlJc w:val="left"/>
      <w:pPr>
        <w:ind w:left="2304" w:hanging="360"/>
      </w:pPr>
      <w:rPr>
        <w:rFonts w:hint="default"/>
        <w:lang w:val="ru-RU" w:eastAsia="ru-RU" w:bidi="ru-RU"/>
      </w:rPr>
    </w:lvl>
    <w:lvl w:ilvl="8" w:tplc="39D299A0">
      <w:numFmt w:val="bullet"/>
      <w:lvlText w:val="•"/>
      <w:lvlJc w:val="left"/>
      <w:pPr>
        <w:ind w:left="2565" w:hanging="360"/>
      </w:pPr>
      <w:rPr>
        <w:rFonts w:hint="default"/>
        <w:lang w:val="ru-RU" w:eastAsia="ru-RU" w:bidi="ru-RU"/>
      </w:rPr>
    </w:lvl>
  </w:abstractNum>
  <w:abstractNum w:abstractNumId="17">
    <w:nsid w:val="2F064583"/>
    <w:multiLevelType w:val="hybridMultilevel"/>
    <w:tmpl w:val="CBE81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9332EB"/>
    <w:multiLevelType w:val="hybridMultilevel"/>
    <w:tmpl w:val="39E0CB52"/>
    <w:lvl w:ilvl="0" w:tplc="AA9C97AC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B54F8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29228088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52554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2F182BFA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A3965A24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E6ACBD0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8EA49FF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F96C541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19">
    <w:nsid w:val="326D33D5"/>
    <w:multiLevelType w:val="hybridMultilevel"/>
    <w:tmpl w:val="6E38C9A8"/>
    <w:lvl w:ilvl="0" w:tplc="BB0A1A6C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3B0BE0A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59ACB9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5BE28306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1E2E3A6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6C9ABF7A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E5E25F2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6584E8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4508CB22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0">
    <w:nsid w:val="346D7928"/>
    <w:multiLevelType w:val="hybridMultilevel"/>
    <w:tmpl w:val="428C8134"/>
    <w:lvl w:ilvl="0" w:tplc="166C70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ADD61F7"/>
    <w:multiLevelType w:val="hybridMultilevel"/>
    <w:tmpl w:val="30882A16"/>
    <w:lvl w:ilvl="0" w:tplc="E2A8FD3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A745F0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CE1455D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BD7E27B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73864B4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FA9E41FE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16F2A848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79F2A71E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932A1F2C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22">
    <w:nsid w:val="3ED11886"/>
    <w:multiLevelType w:val="hybridMultilevel"/>
    <w:tmpl w:val="245E9E72"/>
    <w:lvl w:ilvl="0" w:tplc="2C004BB4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C55AB2D0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7EB2092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441C70E0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A4AA8A4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84EEC2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8C88B4E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DD5E17A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9CA600A6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3">
    <w:nsid w:val="435D003D"/>
    <w:multiLevelType w:val="hybridMultilevel"/>
    <w:tmpl w:val="B45CAE8A"/>
    <w:lvl w:ilvl="0" w:tplc="7C52E85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E3BEA9EC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340052F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204EA838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FF7E163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7B0AA266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A29CAE7A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44A66B6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D9E8579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4">
    <w:nsid w:val="4526152D"/>
    <w:multiLevelType w:val="hybridMultilevel"/>
    <w:tmpl w:val="33B40548"/>
    <w:lvl w:ilvl="0" w:tplc="014AF646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960CE088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C1A9E8C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016012A2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452AE008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23E68DB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3398DDA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FAFC31E0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CB82F4C4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5">
    <w:nsid w:val="45BD15F4"/>
    <w:multiLevelType w:val="hybridMultilevel"/>
    <w:tmpl w:val="EF427402"/>
    <w:lvl w:ilvl="0" w:tplc="E51E364E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A6A0C822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691E395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E43208CC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B8D8B6EC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0F14C2AA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9E3E4058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C80035E4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BFDE41DC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26">
    <w:nsid w:val="46277FF5"/>
    <w:multiLevelType w:val="hybridMultilevel"/>
    <w:tmpl w:val="7730F58A"/>
    <w:lvl w:ilvl="0" w:tplc="72FED2DE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26C0FADC">
      <w:numFmt w:val="bullet"/>
      <w:lvlText w:val="•"/>
      <w:lvlJc w:val="left"/>
      <w:pPr>
        <w:ind w:left="660" w:hanging="428"/>
      </w:pPr>
      <w:rPr>
        <w:rFonts w:hint="default"/>
        <w:lang w:val="ru-RU" w:eastAsia="ru-RU" w:bidi="ru-RU"/>
      </w:rPr>
    </w:lvl>
    <w:lvl w:ilvl="2" w:tplc="8648E1F6">
      <w:numFmt w:val="bullet"/>
      <w:lvlText w:val="•"/>
      <w:lvlJc w:val="left"/>
      <w:pPr>
        <w:ind w:left="1080" w:hanging="428"/>
      </w:pPr>
      <w:rPr>
        <w:rFonts w:hint="default"/>
        <w:lang w:val="ru-RU" w:eastAsia="ru-RU" w:bidi="ru-RU"/>
      </w:rPr>
    </w:lvl>
    <w:lvl w:ilvl="3" w:tplc="247C3272">
      <w:numFmt w:val="bullet"/>
      <w:lvlText w:val="•"/>
      <w:lvlJc w:val="left"/>
      <w:pPr>
        <w:ind w:left="1501" w:hanging="428"/>
      </w:pPr>
      <w:rPr>
        <w:rFonts w:hint="default"/>
        <w:lang w:val="ru-RU" w:eastAsia="ru-RU" w:bidi="ru-RU"/>
      </w:rPr>
    </w:lvl>
    <w:lvl w:ilvl="4" w:tplc="C312FD7A">
      <w:numFmt w:val="bullet"/>
      <w:lvlText w:val="•"/>
      <w:lvlJc w:val="left"/>
      <w:pPr>
        <w:ind w:left="1922" w:hanging="428"/>
      </w:pPr>
      <w:rPr>
        <w:rFonts w:hint="default"/>
        <w:lang w:val="ru-RU" w:eastAsia="ru-RU" w:bidi="ru-RU"/>
      </w:rPr>
    </w:lvl>
    <w:lvl w:ilvl="5" w:tplc="D2268EA8">
      <w:numFmt w:val="bullet"/>
      <w:lvlText w:val="•"/>
      <w:lvlJc w:val="left"/>
      <w:pPr>
        <w:ind w:left="2343" w:hanging="428"/>
      </w:pPr>
      <w:rPr>
        <w:rFonts w:hint="default"/>
        <w:lang w:val="ru-RU" w:eastAsia="ru-RU" w:bidi="ru-RU"/>
      </w:rPr>
    </w:lvl>
    <w:lvl w:ilvl="6" w:tplc="259402A4">
      <w:numFmt w:val="bullet"/>
      <w:lvlText w:val="•"/>
      <w:lvlJc w:val="left"/>
      <w:pPr>
        <w:ind w:left="2763" w:hanging="428"/>
      </w:pPr>
      <w:rPr>
        <w:rFonts w:hint="default"/>
        <w:lang w:val="ru-RU" w:eastAsia="ru-RU" w:bidi="ru-RU"/>
      </w:rPr>
    </w:lvl>
    <w:lvl w:ilvl="7" w:tplc="85463BCC">
      <w:numFmt w:val="bullet"/>
      <w:lvlText w:val="•"/>
      <w:lvlJc w:val="left"/>
      <w:pPr>
        <w:ind w:left="3184" w:hanging="428"/>
      </w:pPr>
      <w:rPr>
        <w:rFonts w:hint="default"/>
        <w:lang w:val="ru-RU" w:eastAsia="ru-RU" w:bidi="ru-RU"/>
      </w:rPr>
    </w:lvl>
    <w:lvl w:ilvl="8" w:tplc="686C95A4">
      <w:numFmt w:val="bullet"/>
      <w:lvlText w:val="•"/>
      <w:lvlJc w:val="left"/>
      <w:pPr>
        <w:ind w:left="3605" w:hanging="428"/>
      </w:pPr>
      <w:rPr>
        <w:rFonts w:hint="default"/>
        <w:lang w:val="ru-RU" w:eastAsia="ru-RU" w:bidi="ru-RU"/>
      </w:rPr>
    </w:lvl>
  </w:abstractNum>
  <w:abstractNum w:abstractNumId="27">
    <w:nsid w:val="4E892255"/>
    <w:multiLevelType w:val="hybridMultilevel"/>
    <w:tmpl w:val="8FC04FEE"/>
    <w:lvl w:ilvl="0" w:tplc="C5E0A6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D75D1F"/>
    <w:multiLevelType w:val="hybridMultilevel"/>
    <w:tmpl w:val="122C5FFC"/>
    <w:lvl w:ilvl="0" w:tplc="18946C02">
      <w:start w:val="1"/>
      <w:numFmt w:val="decimal"/>
      <w:lvlText w:val="%1."/>
      <w:lvlJc w:val="left"/>
      <w:pPr>
        <w:ind w:left="92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06F4F4F"/>
    <w:multiLevelType w:val="hybridMultilevel"/>
    <w:tmpl w:val="875AE9C6"/>
    <w:lvl w:ilvl="0" w:tplc="EA44C8E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3A96F9E4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4CE4538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D7CC4408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36AA6308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AA423204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254A0EF6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678F65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58AE72DE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0">
    <w:nsid w:val="61D31784"/>
    <w:multiLevelType w:val="hybridMultilevel"/>
    <w:tmpl w:val="CD78F13E"/>
    <w:lvl w:ilvl="0" w:tplc="6980DACA">
      <w:numFmt w:val="bullet"/>
      <w:lvlText w:val=""/>
      <w:lvlJc w:val="left"/>
      <w:pPr>
        <w:ind w:left="513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F6DCF8DE">
      <w:numFmt w:val="bullet"/>
      <w:lvlText w:val="•"/>
      <w:lvlJc w:val="left"/>
      <w:pPr>
        <w:ind w:left="736" w:hanging="428"/>
      </w:pPr>
      <w:rPr>
        <w:rFonts w:hint="default"/>
        <w:lang w:val="ru-RU" w:eastAsia="ru-RU" w:bidi="ru-RU"/>
      </w:rPr>
    </w:lvl>
    <w:lvl w:ilvl="2" w:tplc="F2042536">
      <w:numFmt w:val="bullet"/>
      <w:lvlText w:val="•"/>
      <w:lvlJc w:val="left"/>
      <w:pPr>
        <w:ind w:left="953" w:hanging="428"/>
      </w:pPr>
      <w:rPr>
        <w:rFonts w:hint="default"/>
        <w:lang w:val="ru-RU" w:eastAsia="ru-RU" w:bidi="ru-RU"/>
      </w:rPr>
    </w:lvl>
    <w:lvl w:ilvl="3" w:tplc="DDBE542A">
      <w:numFmt w:val="bullet"/>
      <w:lvlText w:val="•"/>
      <w:lvlJc w:val="left"/>
      <w:pPr>
        <w:ind w:left="1170" w:hanging="428"/>
      </w:pPr>
      <w:rPr>
        <w:rFonts w:hint="default"/>
        <w:lang w:val="ru-RU" w:eastAsia="ru-RU" w:bidi="ru-RU"/>
      </w:rPr>
    </w:lvl>
    <w:lvl w:ilvl="4" w:tplc="348AD996">
      <w:numFmt w:val="bullet"/>
      <w:lvlText w:val="•"/>
      <w:lvlJc w:val="left"/>
      <w:pPr>
        <w:ind w:left="1387" w:hanging="428"/>
      </w:pPr>
      <w:rPr>
        <w:rFonts w:hint="default"/>
        <w:lang w:val="ru-RU" w:eastAsia="ru-RU" w:bidi="ru-RU"/>
      </w:rPr>
    </w:lvl>
    <w:lvl w:ilvl="5" w:tplc="F3CEE7C8">
      <w:numFmt w:val="bullet"/>
      <w:lvlText w:val="•"/>
      <w:lvlJc w:val="left"/>
      <w:pPr>
        <w:ind w:left="1604" w:hanging="428"/>
      </w:pPr>
      <w:rPr>
        <w:rFonts w:hint="default"/>
        <w:lang w:val="ru-RU" w:eastAsia="ru-RU" w:bidi="ru-RU"/>
      </w:rPr>
    </w:lvl>
    <w:lvl w:ilvl="6" w:tplc="6E3ECE92">
      <w:numFmt w:val="bullet"/>
      <w:lvlText w:val="•"/>
      <w:lvlJc w:val="left"/>
      <w:pPr>
        <w:ind w:left="1821" w:hanging="428"/>
      </w:pPr>
      <w:rPr>
        <w:rFonts w:hint="default"/>
        <w:lang w:val="ru-RU" w:eastAsia="ru-RU" w:bidi="ru-RU"/>
      </w:rPr>
    </w:lvl>
    <w:lvl w:ilvl="7" w:tplc="37A8B6E8">
      <w:numFmt w:val="bullet"/>
      <w:lvlText w:val="•"/>
      <w:lvlJc w:val="left"/>
      <w:pPr>
        <w:ind w:left="2038" w:hanging="428"/>
      </w:pPr>
      <w:rPr>
        <w:rFonts w:hint="default"/>
        <w:lang w:val="ru-RU" w:eastAsia="ru-RU" w:bidi="ru-RU"/>
      </w:rPr>
    </w:lvl>
    <w:lvl w:ilvl="8" w:tplc="876CC708">
      <w:numFmt w:val="bullet"/>
      <w:lvlText w:val="•"/>
      <w:lvlJc w:val="left"/>
      <w:pPr>
        <w:ind w:left="2255" w:hanging="428"/>
      </w:pPr>
      <w:rPr>
        <w:rFonts w:hint="default"/>
        <w:lang w:val="ru-RU" w:eastAsia="ru-RU" w:bidi="ru-RU"/>
      </w:rPr>
    </w:lvl>
  </w:abstractNum>
  <w:abstractNum w:abstractNumId="31">
    <w:nsid w:val="63016C81"/>
    <w:multiLevelType w:val="hybridMultilevel"/>
    <w:tmpl w:val="54ACB61A"/>
    <w:lvl w:ilvl="0" w:tplc="370658EC">
      <w:numFmt w:val="bullet"/>
      <w:lvlText w:val=""/>
      <w:lvlJc w:val="left"/>
      <w:pPr>
        <w:ind w:left="805" w:hanging="360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32">
    <w:nsid w:val="687341DE"/>
    <w:multiLevelType w:val="hybridMultilevel"/>
    <w:tmpl w:val="5C0E1870"/>
    <w:lvl w:ilvl="0" w:tplc="CB9828DA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7A3CE252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1C60E3E2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E8B29BB4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B51A2150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4BAEA79E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C46E695A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06E25B50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79B8022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abstractNum w:abstractNumId="33">
    <w:nsid w:val="7DD645B5"/>
    <w:multiLevelType w:val="hybridMultilevel"/>
    <w:tmpl w:val="FD58D68A"/>
    <w:lvl w:ilvl="0" w:tplc="212614D4">
      <w:numFmt w:val="bullet"/>
      <w:lvlText w:val=""/>
      <w:lvlJc w:val="left"/>
      <w:pPr>
        <w:ind w:left="512" w:hanging="428"/>
      </w:pPr>
      <w:rPr>
        <w:rFonts w:ascii="Symbol" w:eastAsia="Symbol" w:hAnsi="Symbol" w:cs="Symbol" w:hint="default"/>
        <w:w w:val="100"/>
        <w:sz w:val="20"/>
        <w:szCs w:val="20"/>
        <w:lang w:val="ru-RU" w:eastAsia="ru-RU" w:bidi="ru-RU"/>
      </w:rPr>
    </w:lvl>
    <w:lvl w:ilvl="1" w:tplc="519E98B6">
      <w:numFmt w:val="bullet"/>
      <w:lvlText w:val="•"/>
      <w:lvlJc w:val="left"/>
      <w:pPr>
        <w:ind w:left="912" w:hanging="428"/>
      </w:pPr>
      <w:rPr>
        <w:rFonts w:hint="default"/>
        <w:lang w:val="ru-RU" w:eastAsia="ru-RU" w:bidi="ru-RU"/>
      </w:rPr>
    </w:lvl>
    <w:lvl w:ilvl="2" w:tplc="23F4A226">
      <w:numFmt w:val="bullet"/>
      <w:lvlText w:val="•"/>
      <w:lvlJc w:val="left"/>
      <w:pPr>
        <w:ind w:left="1305" w:hanging="428"/>
      </w:pPr>
      <w:rPr>
        <w:rFonts w:hint="default"/>
        <w:lang w:val="ru-RU" w:eastAsia="ru-RU" w:bidi="ru-RU"/>
      </w:rPr>
    </w:lvl>
    <w:lvl w:ilvl="3" w:tplc="0D62B3EE">
      <w:numFmt w:val="bullet"/>
      <w:lvlText w:val="•"/>
      <w:lvlJc w:val="left"/>
      <w:pPr>
        <w:ind w:left="1698" w:hanging="428"/>
      </w:pPr>
      <w:rPr>
        <w:rFonts w:hint="default"/>
        <w:lang w:val="ru-RU" w:eastAsia="ru-RU" w:bidi="ru-RU"/>
      </w:rPr>
    </w:lvl>
    <w:lvl w:ilvl="4" w:tplc="5476ACC4">
      <w:numFmt w:val="bullet"/>
      <w:lvlText w:val="•"/>
      <w:lvlJc w:val="left"/>
      <w:pPr>
        <w:ind w:left="2090" w:hanging="428"/>
      </w:pPr>
      <w:rPr>
        <w:rFonts w:hint="default"/>
        <w:lang w:val="ru-RU" w:eastAsia="ru-RU" w:bidi="ru-RU"/>
      </w:rPr>
    </w:lvl>
    <w:lvl w:ilvl="5" w:tplc="761A5262">
      <w:numFmt w:val="bullet"/>
      <w:lvlText w:val="•"/>
      <w:lvlJc w:val="left"/>
      <w:pPr>
        <w:ind w:left="2483" w:hanging="428"/>
      </w:pPr>
      <w:rPr>
        <w:rFonts w:hint="default"/>
        <w:lang w:val="ru-RU" w:eastAsia="ru-RU" w:bidi="ru-RU"/>
      </w:rPr>
    </w:lvl>
    <w:lvl w:ilvl="6" w:tplc="D20EFCB4">
      <w:numFmt w:val="bullet"/>
      <w:lvlText w:val="•"/>
      <w:lvlJc w:val="left"/>
      <w:pPr>
        <w:ind w:left="2876" w:hanging="428"/>
      </w:pPr>
      <w:rPr>
        <w:rFonts w:hint="default"/>
        <w:lang w:val="ru-RU" w:eastAsia="ru-RU" w:bidi="ru-RU"/>
      </w:rPr>
    </w:lvl>
    <w:lvl w:ilvl="7" w:tplc="323A47E8">
      <w:numFmt w:val="bullet"/>
      <w:lvlText w:val="•"/>
      <w:lvlJc w:val="left"/>
      <w:pPr>
        <w:ind w:left="3268" w:hanging="428"/>
      </w:pPr>
      <w:rPr>
        <w:rFonts w:hint="default"/>
        <w:lang w:val="ru-RU" w:eastAsia="ru-RU" w:bidi="ru-RU"/>
      </w:rPr>
    </w:lvl>
    <w:lvl w:ilvl="8" w:tplc="05144818">
      <w:numFmt w:val="bullet"/>
      <w:lvlText w:val="•"/>
      <w:lvlJc w:val="left"/>
      <w:pPr>
        <w:ind w:left="3661" w:hanging="428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0"/>
  </w:num>
  <w:num w:numId="3">
    <w:abstractNumId w:val="17"/>
  </w:num>
  <w:num w:numId="4">
    <w:abstractNumId w:val="20"/>
  </w:num>
  <w:num w:numId="5">
    <w:abstractNumId w:val="28"/>
  </w:num>
  <w:num w:numId="6">
    <w:abstractNumId w:val="15"/>
  </w:num>
  <w:num w:numId="7">
    <w:abstractNumId w:val="7"/>
  </w:num>
  <w:num w:numId="8">
    <w:abstractNumId w:val="24"/>
  </w:num>
  <w:num w:numId="9">
    <w:abstractNumId w:val="26"/>
  </w:num>
  <w:num w:numId="10">
    <w:abstractNumId w:val="13"/>
  </w:num>
  <w:num w:numId="11">
    <w:abstractNumId w:val="12"/>
  </w:num>
  <w:num w:numId="12">
    <w:abstractNumId w:val="23"/>
  </w:num>
  <w:num w:numId="13">
    <w:abstractNumId w:val="29"/>
  </w:num>
  <w:num w:numId="14">
    <w:abstractNumId w:val="2"/>
  </w:num>
  <w:num w:numId="15">
    <w:abstractNumId w:val="3"/>
  </w:num>
  <w:num w:numId="16">
    <w:abstractNumId w:val="8"/>
  </w:num>
  <w:num w:numId="17">
    <w:abstractNumId w:val="14"/>
  </w:num>
  <w:num w:numId="18">
    <w:abstractNumId w:val="33"/>
  </w:num>
  <w:num w:numId="19">
    <w:abstractNumId w:val="9"/>
  </w:num>
  <w:num w:numId="20">
    <w:abstractNumId w:val="32"/>
  </w:num>
  <w:num w:numId="21">
    <w:abstractNumId w:val="4"/>
  </w:num>
  <w:num w:numId="22">
    <w:abstractNumId w:val="25"/>
  </w:num>
  <w:num w:numId="23">
    <w:abstractNumId w:val="21"/>
  </w:num>
  <w:num w:numId="24">
    <w:abstractNumId w:val="11"/>
  </w:num>
  <w:num w:numId="25">
    <w:abstractNumId w:val="10"/>
  </w:num>
  <w:num w:numId="26">
    <w:abstractNumId w:val="6"/>
  </w:num>
  <w:num w:numId="27">
    <w:abstractNumId w:val="30"/>
  </w:num>
  <w:num w:numId="28">
    <w:abstractNumId w:val="1"/>
  </w:num>
  <w:num w:numId="29">
    <w:abstractNumId w:val="18"/>
  </w:num>
  <w:num w:numId="30">
    <w:abstractNumId w:val="19"/>
  </w:num>
  <w:num w:numId="31">
    <w:abstractNumId w:val="22"/>
  </w:num>
  <w:num w:numId="32">
    <w:abstractNumId w:val="31"/>
  </w:num>
  <w:num w:numId="33">
    <w:abstractNumId w:val="5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25602"/>
    <o:shapelayout v:ext="edit">
      <o:idmap v:ext="edit" data="13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42B5"/>
    <w:rsid w:val="00001D17"/>
    <w:rsid w:val="00017582"/>
    <w:rsid w:val="00032373"/>
    <w:rsid w:val="00053510"/>
    <w:rsid w:val="0016439C"/>
    <w:rsid w:val="00167C00"/>
    <w:rsid w:val="00240DBD"/>
    <w:rsid w:val="002416C4"/>
    <w:rsid w:val="00265B62"/>
    <w:rsid w:val="002E32D3"/>
    <w:rsid w:val="002F1F56"/>
    <w:rsid w:val="00367A8D"/>
    <w:rsid w:val="00371550"/>
    <w:rsid w:val="00390ED9"/>
    <w:rsid w:val="003D2AB2"/>
    <w:rsid w:val="003D79A9"/>
    <w:rsid w:val="003E1C4B"/>
    <w:rsid w:val="00411B6D"/>
    <w:rsid w:val="00467086"/>
    <w:rsid w:val="004E3CB8"/>
    <w:rsid w:val="005401D8"/>
    <w:rsid w:val="00553BB9"/>
    <w:rsid w:val="00563C21"/>
    <w:rsid w:val="005A3A6B"/>
    <w:rsid w:val="005B03A5"/>
    <w:rsid w:val="005B39DF"/>
    <w:rsid w:val="005C1404"/>
    <w:rsid w:val="005C7A38"/>
    <w:rsid w:val="005D0FDB"/>
    <w:rsid w:val="0060447D"/>
    <w:rsid w:val="006173CC"/>
    <w:rsid w:val="006675EC"/>
    <w:rsid w:val="0072221C"/>
    <w:rsid w:val="0079650E"/>
    <w:rsid w:val="007B08B1"/>
    <w:rsid w:val="007E4A14"/>
    <w:rsid w:val="007F5DA0"/>
    <w:rsid w:val="0081129F"/>
    <w:rsid w:val="008354A0"/>
    <w:rsid w:val="008D3C5E"/>
    <w:rsid w:val="008E4C8C"/>
    <w:rsid w:val="00930792"/>
    <w:rsid w:val="009D28ED"/>
    <w:rsid w:val="009E19CD"/>
    <w:rsid w:val="009E5A23"/>
    <w:rsid w:val="00A04586"/>
    <w:rsid w:val="00A7226D"/>
    <w:rsid w:val="00AF285C"/>
    <w:rsid w:val="00AF54F6"/>
    <w:rsid w:val="00AF7042"/>
    <w:rsid w:val="00B0388D"/>
    <w:rsid w:val="00B35FD5"/>
    <w:rsid w:val="00BA6140"/>
    <w:rsid w:val="00BE4A45"/>
    <w:rsid w:val="00C1283D"/>
    <w:rsid w:val="00C37BA6"/>
    <w:rsid w:val="00C523FC"/>
    <w:rsid w:val="00C63C69"/>
    <w:rsid w:val="00D007AE"/>
    <w:rsid w:val="00D741FA"/>
    <w:rsid w:val="00D942B5"/>
    <w:rsid w:val="00D975F0"/>
    <w:rsid w:val="00DA4FE3"/>
    <w:rsid w:val="00DB085F"/>
    <w:rsid w:val="00DC5252"/>
    <w:rsid w:val="00E8694A"/>
    <w:rsid w:val="00EF04FC"/>
    <w:rsid w:val="00EF3397"/>
    <w:rsid w:val="00F967B2"/>
    <w:rsid w:val="00FB2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BD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9A9"/>
    <w:pPr>
      <w:keepNext/>
      <w:keepLines/>
      <w:spacing w:before="200" w:after="0" w:line="240" w:lineRule="auto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B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67C00"/>
    <w:pPr>
      <w:ind w:left="720"/>
      <w:contextualSpacing/>
    </w:pPr>
  </w:style>
  <w:style w:type="table" w:styleId="a5">
    <w:name w:val="Table Grid"/>
    <w:basedOn w:val="a1"/>
    <w:uiPriority w:val="59"/>
    <w:rsid w:val="0079650E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7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086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F3397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3D79A9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3D79A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D79A9"/>
    <w:rPr>
      <w:rFonts w:ascii="Calibri" w:eastAsia="Times New Roman" w:hAnsi="Calibri" w:cs="Times New Roman"/>
      <w:sz w:val="22"/>
      <w:szCs w:val="22"/>
    </w:rPr>
  </w:style>
  <w:style w:type="table" w:customStyle="1" w:styleId="TableNormal1">
    <w:name w:val="Table Normal1"/>
    <w:uiPriority w:val="2"/>
    <w:semiHidden/>
    <w:unhideWhenUsed/>
    <w:qFormat/>
    <w:rsid w:val="00EF04FC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etovo45.ru/ekonomika_i_finansy/arhitektura_i_gradostroitelstvo/dokumenty_gp_i_pzz_stp_ngp_rayo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2726</Words>
  <Characters>15542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2020-08-06T09:21:00Z</cp:lastPrinted>
  <dcterms:created xsi:type="dcterms:W3CDTF">2020-07-28T10:26:00Z</dcterms:created>
  <dcterms:modified xsi:type="dcterms:W3CDTF">2020-08-06T09:23:00Z</dcterms:modified>
</cp:coreProperties>
</file>